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widowControl/>
        <w:ind w:firstLine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浑南区慢性病综合防控建设工作</w:t>
      </w:r>
    </w:p>
    <w:p>
      <w:pPr>
        <w:widowControl/>
        <w:ind w:firstLine="0"/>
        <w:jc w:val="center"/>
        <w:rPr>
          <w:rFonts w:hint="eastAsia" w:ascii="宋体" w:hAnsi="宋体" w:cs="宋体"/>
          <w:b/>
          <w:bCs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sz w:val="44"/>
          <w:szCs w:val="44"/>
        </w:rPr>
        <w:t>领导小组成员名单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bidi="ar"/>
        </w:rPr>
        <w:t>　　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bidi="ar"/>
        </w:rPr>
      </w:pPr>
      <w:r>
        <w:rPr>
          <w:rFonts w:hint="eastAsia" w:ascii="仿宋_GB2312" w:hAnsi="仿宋" w:eastAsia="仿宋_GB2312"/>
          <w:sz w:val="32"/>
          <w:szCs w:val="32"/>
          <w:lang w:bidi="ar"/>
        </w:rPr>
        <w:t>组　长：王心宇   区政府区长、高新区管委会主任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bidi="ar"/>
        </w:rPr>
      </w:pPr>
      <w:r>
        <w:rPr>
          <w:rFonts w:hint="eastAsia" w:ascii="仿宋_GB2312" w:hAnsi="仿宋" w:eastAsia="仿宋_GB2312"/>
          <w:sz w:val="32"/>
          <w:szCs w:val="32"/>
          <w:lang w:bidi="ar"/>
        </w:rPr>
        <w:t>副组长：郑向东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区政府副区长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bidi="ar"/>
        </w:rPr>
      </w:pPr>
      <w:r>
        <w:rPr>
          <w:rFonts w:hint="eastAsia" w:ascii="仿宋_GB2312" w:hAnsi="仿宋" w:eastAsia="仿宋_GB2312"/>
          <w:sz w:val="32"/>
          <w:szCs w:val="32"/>
          <w:lang w:bidi="ar"/>
        </w:rPr>
        <w:t>成　员：邹帮仁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区委组织部副部长</w:t>
      </w:r>
    </w:p>
    <w:p>
      <w:pPr>
        <w:widowControl/>
        <w:ind w:firstLine="1929" w:firstLineChars="603"/>
        <w:jc w:val="left"/>
        <w:rPr>
          <w:rFonts w:hint="eastAsia" w:ascii="仿宋_GB2312" w:hAnsi="仿宋" w:eastAsia="仿宋_GB2312"/>
          <w:sz w:val="32"/>
          <w:szCs w:val="32"/>
          <w:lang w:bidi="ar"/>
        </w:rPr>
      </w:pPr>
      <w:r>
        <w:rPr>
          <w:rFonts w:hint="eastAsia" w:ascii="仿宋_GB2312" w:hAnsi="仿宋" w:eastAsia="仿宋_GB2312"/>
          <w:sz w:val="32"/>
          <w:szCs w:val="32"/>
          <w:lang w:bidi="ar"/>
        </w:rPr>
        <w:t>李　凯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区委宣传部副部长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 xml:space="preserve">　　　　　　傅晓平  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区总工会副主席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李　彤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区政府办公室主任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杨　丹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区发改局局长　</w:t>
      </w:r>
    </w:p>
    <w:p>
      <w:pPr>
        <w:widowControl/>
        <w:ind w:firstLine="1929" w:firstLineChars="603"/>
        <w:jc w:val="left"/>
        <w:rPr>
          <w:rFonts w:hint="eastAsia" w:ascii="仿宋_GB2312" w:hAnsi="仿宋" w:eastAsia="仿宋_GB2312"/>
          <w:sz w:val="32"/>
          <w:szCs w:val="32"/>
          <w:lang w:bidi="ar"/>
        </w:rPr>
      </w:pPr>
      <w:r>
        <w:rPr>
          <w:rFonts w:hint="eastAsia" w:ascii="仿宋_GB2312" w:hAnsi="仿宋" w:eastAsia="仿宋_GB2312"/>
          <w:sz w:val="32"/>
          <w:szCs w:val="32"/>
          <w:lang w:bidi="ar"/>
        </w:rPr>
        <w:t>夏国红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区财政局局长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张贵勇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区教育局局长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杨树伟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区民政局局长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苏　颖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区文化旅游和广播电视局局长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刘长青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区卫生健康局局长</w:t>
      </w:r>
      <w:r>
        <w:rPr>
          <w:rFonts w:hint="eastAsia" w:ascii="仿宋_GB2312" w:hAnsi="仿宋" w:eastAsia="仿宋_GB2312"/>
          <w:sz w:val="32"/>
          <w:szCs w:val="32"/>
          <w:lang w:bidi="ar"/>
        </w:rPr>
        <w:br w:type="textWrapping"/>
      </w:r>
      <w:r>
        <w:rPr>
          <w:rFonts w:hint="eastAsia" w:ascii="仿宋_GB2312" w:hAnsi="仿宋" w:eastAsia="仿宋_GB2312"/>
          <w:sz w:val="32"/>
          <w:szCs w:val="32"/>
          <w:lang w:bidi="ar"/>
        </w:rPr>
        <w:t>　　　　　　刘希洲　</w:t>
      </w:r>
      <w:r>
        <w:rPr>
          <w:rFonts w:hint="eastAsia" w:ascii="仿宋" w:hAnsi="仿宋" w:eastAsia="仿宋_GB2312"/>
          <w:sz w:val="32"/>
          <w:szCs w:val="32"/>
          <w:lang w:bidi="ar"/>
        </w:rPr>
        <w:t> </w:t>
      </w:r>
      <w:r>
        <w:rPr>
          <w:rFonts w:hint="eastAsia" w:ascii="仿宋_GB2312" w:hAnsi="仿宋" w:eastAsia="仿宋_GB2312"/>
          <w:sz w:val="32"/>
          <w:szCs w:val="32"/>
          <w:lang w:bidi="ar"/>
        </w:rPr>
        <w:t>区市场监督管理局局长</w:t>
      </w:r>
    </w:p>
    <w:p>
      <w:pPr>
        <w:widowControl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　　　　各街道办事处主要领导</w:t>
      </w:r>
    </w:p>
    <w:p>
      <w:pPr>
        <w:ind w:firstLine="624" w:firstLineChars="195"/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7" w:right="1587" w:bottom="147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领导小组下设办公室，办公室设在区卫健局，办公室主任由区卫健局局长刘长青兼任、常务副主任由区卫生健康服务与行政执法中心主任佟方伟兼任，负责办公室日常工作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75D9"/>
    <w:rsid w:val="4DA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2020-10-19T06:18:00Z</dcterms:created>
  <dc:creator>杨洋</dc:creator>
  <cp:lastModifiedBy>杨洋</cp:lastModifiedBy>
  <dcterms:modified xsi:type="dcterms:W3CDTF">2020-10-19T06:19:18Z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