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34286" w:rsidRDefault="00134286" w:rsidP="00134286">
      <w:pPr>
        <w:spacing w:beforeLines="100" w:before="326" w:afterLines="100" w:after="326" w:line="480" w:lineRule="auto"/>
        <w:ind w:firstLine="880"/>
        <w:jc w:val="center"/>
        <w:rPr>
          <w:rFonts w:ascii="黑体" w:eastAsia="黑体" w:hAnsi="黑体"/>
          <w:sz w:val="44"/>
          <w:szCs w:val="44"/>
        </w:rPr>
      </w:pPr>
    </w:p>
    <w:p w:rsidR="00134286" w:rsidRDefault="00134286" w:rsidP="00134286">
      <w:pPr>
        <w:spacing w:beforeLines="100" w:before="326" w:afterLines="100" w:after="326" w:line="480" w:lineRule="auto"/>
        <w:ind w:firstLine="880"/>
        <w:jc w:val="center"/>
        <w:rPr>
          <w:rFonts w:ascii="黑体" w:eastAsia="黑体" w:hAnsi="黑体"/>
          <w:sz w:val="44"/>
          <w:szCs w:val="44"/>
        </w:rPr>
      </w:pPr>
    </w:p>
    <w:p w:rsidR="00134286" w:rsidRPr="004534FD" w:rsidRDefault="00E55573" w:rsidP="00134286">
      <w:pPr>
        <w:spacing w:beforeLines="100" w:before="326" w:afterLines="100" w:after="326" w:line="480" w:lineRule="auto"/>
        <w:ind w:firstLineChars="400" w:firstLine="1760"/>
        <w:rPr>
          <w:rFonts w:ascii="黑体" w:eastAsia="黑体" w:hAnsi="黑体"/>
          <w:sz w:val="44"/>
          <w:szCs w:val="44"/>
        </w:rPr>
      </w:pPr>
      <w:r>
        <w:rPr>
          <w:rFonts w:ascii="黑体" w:eastAsia="黑体" w:hAnsi="黑体" w:hint="eastAsia"/>
          <w:sz w:val="44"/>
          <w:szCs w:val="44"/>
        </w:rPr>
        <w:t>友</w:t>
      </w:r>
      <w:r w:rsidR="00E24F15">
        <w:rPr>
          <w:rFonts w:ascii="黑体" w:eastAsia="黑体" w:hAnsi="黑体" w:hint="eastAsia"/>
          <w:sz w:val="44"/>
          <w:szCs w:val="44"/>
        </w:rPr>
        <w:t>爱</w:t>
      </w:r>
      <w:r w:rsidR="00134286">
        <w:rPr>
          <w:rFonts w:ascii="黑体" w:eastAsia="黑体" w:hAnsi="黑体" w:hint="eastAsia"/>
          <w:sz w:val="44"/>
          <w:szCs w:val="44"/>
        </w:rPr>
        <w:t>河浑南区段划界实施方案</w:t>
      </w:r>
    </w:p>
    <w:p w:rsidR="00134286" w:rsidRPr="00E76276" w:rsidRDefault="00134286" w:rsidP="00134286">
      <w:pPr>
        <w:spacing w:beforeLines="100" w:before="326" w:afterLines="100" w:after="326" w:line="480" w:lineRule="auto"/>
        <w:ind w:firstLine="880"/>
        <w:jc w:val="center"/>
        <w:rPr>
          <w:rFonts w:ascii="黑体" w:eastAsia="黑体" w:hAnsi="黑体"/>
          <w:sz w:val="44"/>
          <w:szCs w:val="44"/>
        </w:rPr>
      </w:pPr>
    </w:p>
    <w:p w:rsidR="00134286" w:rsidRDefault="00134286" w:rsidP="00134286">
      <w:pPr>
        <w:spacing w:beforeLines="100" w:before="326" w:afterLines="100" w:after="326" w:line="480" w:lineRule="auto"/>
        <w:ind w:firstLine="880"/>
        <w:jc w:val="center"/>
        <w:rPr>
          <w:rFonts w:ascii="黑体" w:eastAsia="黑体" w:hAnsi="黑体"/>
          <w:sz w:val="44"/>
          <w:szCs w:val="44"/>
        </w:rPr>
      </w:pPr>
    </w:p>
    <w:p w:rsidR="00134286" w:rsidRDefault="00134286" w:rsidP="00134286">
      <w:pPr>
        <w:spacing w:beforeLines="100" w:before="326" w:afterLines="100" w:after="326" w:line="480" w:lineRule="auto"/>
        <w:ind w:firstLine="880"/>
        <w:jc w:val="center"/>
        <w:rPr>
          <w:rFonts w:ascii="黑体" w:eastAsia="黑体" w:hAnsi="黑体"/>
          <w:sz w:val="44"/>
          <w:szCs w:val="44"/>
        </w:rPr>
      </w:pPr>
    </w:p>
    <w:p w:rsidR="00134286" w:rsidRDefault="00134286" w:rsidP="00134286">
      <w:pPr>
        <w:spacing w:beforeLines="100" w:before="326" w:afterLines="100" w:after="326" w:line="480" w:lineRule="auto"/>
        <w:ind w:firstLine="880"/>
        <w:jc w:val="center"/>
        <w:rPr>
          <w:rFonts w:ascii="黑体" w:eastAsia="黑体" w:hAnsi="黑体"/>
          <w:sz w:val="44"/>
          <w:szCs w:val="44"/>
        </w:rPr>
      </w:pPr>
    </w:p>
    <w:p w:rsidR="00134286" w:rsidRDefault="00134286" w:rsidP="00134286">
      <w:pPr>
        <w:spacing w:beforeLines="100" w:before="326" w:afterLines="100" w:after="326" w:line="480" w:lineRule="auto"/>
        <w:ind w:firstLine="640"/>
        <w:jc w:val="center"/>
        <w:rPr>
          <w:rFonts w:ascii="黑体" w:eastAsia="黑体" w:hAnsi="黑体"/>
          <w:sz w:val="32"/>
          <w:szCs w:val="32"/>
        </w:rPr>
      </w:pPr>
      <w:r w:rsidRPr="004534FD">
        <w:rPr>
          <w:rFonts w:ascii="黑体" w:eastAsia="黑体" w:hAnsi="黑体" w:hint="eastAsia"/>
          <w:sz w:val="32"/>
          <w:szCs w:val="32"/>
        </w:rPr>
        <w:t>辽宁江河</w:t>
      </w:r>
      <w:r>
        <w:rPr>
          <w:rFonts w:ascii="黑体" w:eastAsia="黑体" w:hAnsi="黑体" w:hint="eastAsia"/>
          <w:sz w:val="32"/>
          <w:szCs w:val="32"/>
        </w:rPr>
        <w:t>水利水电新技术设计研究院有限公司</w:t>
      </w:r>
    </w:p>
    <w:p w:rsidR="00134286" w:rsidRDefault="00134286" w:rsidP="00134286">
      <w:pPr>
        <w:spacing w:beforeLines="100" w:before="326" w:afterLines="100" w:after="326" w:line="480" w:lineRule="auto"/>
        <w:ind w:firstLine="640"/>
        <w:jc w:val="center"/>
        <w:rPr>
          <w:rFonts w:ascii="黑体" w:eastAsia="黑体" w:hAnsi="黑体"/>
          <w:sz w:val="32"/>
          <w:szCs w:val="32"/>
        </w:rPr>
      </w:pPr>
      <w:r>
        <w:rPr>
          <w:rFonts w:ascii="黑体" w:eastAsia="黑体" w:hAnsi="黑体" w:hint="eastAsia"/>
          <w:sz w:val="32"/>
          <w:szCs w:val="32"/>
        </w:rPr>
        <w:t>20</w:t>
      </w:r>
      <w:r w:rsidR="00E24F15">
        <w:rPr>
          <w:rFonts w:ascii="黑体" w:eastAsia="黑体" w:hAnsi="黑体" w:hint="eastAsia"/>
          <w:sz w:val="32"/>
          <w:szCs w:val="32"/>
        </w:rPr>
        <w:t>20</w:t>
      </w:r>
      <w:r>
        <w:rPr>
          <w:rFonts w:ascii="黑体" w:eastAsia="黑体" w:hAnsi="黑体" w:hint="eastAsia"/>
          <w:sz w:val="32"/>
          <w:szCs w:val="32"/>
        </w:rPr>
        <w:t>年1</w:t>
      </w:r>
      <w:r w:rsidR="00E24F15">
        <w:rPr>
          <w:rFonts w:ascii="黑体" w:eastAsia="黑体" w:hAnsi="黑体" w:hint="eastAsia"/>
          <w:sz w:val="32"/>
          <w:szCs w:val="32"/>
        </w:rPr>
        <w:t>0</w:t>
      </w:r>
      <w:r>
        <w:rPr>
          <w:rFonts w:ascii="黑体" w:eastAsia="黑体" w:hAnsi="黑体" w:hint="eastAsia"/>
          <w:sz w:val="32"/>
          <w:szCs w:val="32"/>
        </w:rPr>
        <w:t>月</w:t>
      </w:r>
      <w:r w:rsidR="00E24F15">
        <w:rPr>
          <w:rFonts w:ascii="黑体" w:eastAsia="黑体" w:hAnsi="黑体" w:hint="eastAsia"/>
          <w:sz w:val="32"/>
          <w:szCs w:val="32"/>
        </w:rPr>
        <w:t>2</w:t>
      </w:r>
      <w:r>
        <w:rPr>
          <w:rFonts w:ascii="黑体" w:eastAsia="黑体" w:hAnsi="黑体" w:hint="eastAsia"/>
          <w:sz w:val="32"/>
          <w:szCs w:val="32"/>
        </w:rPr>
        <w:t>0日</w:t>
      </w:r>
    </w:p>
    <w:p w:rsidR="00134286" w:rsidRDefault="00134286" w:rsidP="00134286">
      <w:pPr>
        <w:spacing w:beforeLines="100" w:before="326" w:afterLines="100" w:after="326" w:line="480" w:lineRule="auto"/>
        <w:ind w:firstLine="640"/>
        <w:jc w:val="center"/>
        <w:rPr>
          <w:rFonts w:ascii="黑体" w:eastAsia="黑体" w:hAnsi="黑体"/>
          <w:sz w:val="32"/>
          <w:szCs w:val="32"/>
        </w:rPr>
        <w:sectPr w:rsidR="00134286" w:rsidSect="00134286">
          <w:headerReference w:type="even" r:id="rId7"/>
          <w:headerReference w:type="default" r:id="rId8"/>
          <w:footerReference w:type="even" r:id="rId9"/>
          <w:footerReference w:type="default" r:id="rId10"/>
          <w:headerReference w:type="first" r:id="rId11"/>
          <w:footerReference w:type="first" r:id="rId12"/>
          <w:pgSz w:w="11906" w:h="16838"/>
          <w:pgMar w:top="1701" w:right="1418" w:bottom="1418" w:left="1418" w:header="1304" w:footer="1021" w:gutter="0"/>
          <w:cols w:space="425"/>
          <w:titlePg/>
          <w:docGrid w:type="linesAndChars" w:linePitch="326"/>
        </w:sectPr>
      </w:pPr>
    </w:p>
    <w:p w:rsidR="00134286" w:rsidRDefault="00134286" w:rsidP="00134286">
      <w:pPr>
        <w:ind w:firstLineChars="0" w:firstLine="0"/>
        <w:jc w:val="center"/>
        <w:rPr>
          <w:rFonts w:ascii="黑体" w:eastAsia="黑体" w:hAnsi="黑体"/>
          <w:sz w:val="32"/>
          <w:szCs w:val="32"/>
        </w:rPr>
      </w:pPr>
      <w:bookmarkStart w:id="0" w:name="_Toc511827652"/>
      <w:bookmarkStart w:id="1" w:name="_Toc511827984"/>
      <w:r>
        <w:rPr>
          <w:rFonts w:ascii="黑体" w:eastAsia="黑体" w:hAnsi="黑体" w:hint="eastAsia"/>
          <w:sz w:val="32"/>
          <w:szCs w:val="32"/>
        </w:rPr>
        <w:lastRenderedPageBreak/>
        <w:t>辽宁江河水利水电新技术设计研究院有限公司</w:t>
      </w:r>
    </w:p>
    <w:p w:rsidR="00134286" w:rsidRDefault="00134286" w:rsidP="00134286">
      <w:pPr>
        <w:ind w:firstLineChars="0" w:firstLine="0"/>
        <w:jc w:val="center"/>
        <w:rPr>
          <w:rFonts w:ascii="黑体" w:eastAsia="黑体" w:hAnsi="黑体"/>
          <w:sz w:val="32"/>
          <w:szCs w:val="32"/>
        </w:rPr>
      </w:pPr>
    </w:p>
    <w:p w:rsidR="00134286" w:rsidRPr="00AD07D3" w:rsidRDefault="00134286" w:rsidP="00134286">
      <w:pPr>
        <w:spacing w:line="480" w:lineRule="auto"/>
        <w:ind w:firstLineChars="0" w:firstLine="0"/>
        <w:jc w:val="left"/>
        <w:rPr>
          <w:rFonts w:ascii="宋体" w:hAnsi="宋体"/>
          <w:sz w:val="28"/>
          <w:szCs w:val="28"/>
        </w:rPr>
      </w:pPr>
      <w:r w:rsidRPr="00AD07D3">
        <w:rPr>
          <w:rFonts w:ascii="宋体" w:hAnsi="宋体" w:hint="eastAsia"/>
          <w:sz w:val="28"/>
          <w:szCs w:val="28"/>
        </w:rPr>
        <w:t xml:space="preserve">批 </w:t>
      </w:r>
      <w:r w:rsidRPr="00AD07D3">
        <w:rPr>
          <w:rFonts w:ascii="宋体" w:hAnsi="宋体"/>
          <w:sz w:val="28"/>
          <w:szCs w:val="28"/>
        </w:rPr>
        <w:t xml:space="preserve"> </w:t>
      </w:r>
      <w:r>
        <w:rPr>
          <w:rFonts w:ascii="宋体" w:hAnsi="宋体"/>
          <w:sz w:val="28"/>
          <w:szCs w:val="28"/>
        </w:rPr>
        <w:t xml:space="preserve">  </w:t>
      </w:r>
      <w:r w:rsidRPr="00AD07D3">
        <w:rPr>
          <w:rFonts w:ascii="宋体" w:hAnsi="宋体" w:hint="eastAsia"/>
          <w:sz w:val="28"/>
          <w:szCs w:val="28"/>
        </w:rPr>
        <w:t xml:space="preserve">准：王 </w:t>
      </w:r>
      <w:r>
        <w:rPr>
          <w:rFonts w:ascii="宋体" w:hAnsi="宋体"/>
          <w:sz w:val="28"/>
          <w:szCs w:val="28"/>
        </w:rPr>
        <w:t xml:space="preserve"> </w:t>
      </w:r>
      <w:r w:rsidRPr="00AD07D3">
        <w:rPr>
          <w:rFonts w:ascii="宋体" w:hAnsi="宋体" w:hint="eastAsia"/>
          <w:sz w:val="28"/>
          <w:szCs w:val="28"/>
        </w:rPr>
        <w:t>健</w:t>
      </w:r>
    </w:p>
    <w:p w:rsidR="00134286" w:rsidRDefault="00134286" w:rsidP="00134286">
      <w:pPr>
        <w:spacing w:line="480" w:lineRule="auto"/>
        <w:ind w:firstLineChars="0" w:firstLine="0"/>
        <w:jc w:val="left"/>
        <w:rPr>
          <w:rFonts w:ascii="宋体" w:hAnsi="宋体"/>
          <w:sz w:val="28"/>
          <w:szCs w:val="28"/>
        </w:rPr>
      </w:pPr>
      <w:r w:rsidRPr="00AD07D3">
        <w:rPr>
          <w:rFonts w:ascii="宋体" w:hAnsi="宋体" w:hint="eastAsia"/>
          <w:sz w:val="28"/>
          <w:szCs w:val="28"/>
        </w:rPr>
        <w:t xml:space="preserve">审 </w:t>
      </w:r>
      <w:r>
        <w:rPr>
          <w:rFonts w:ascii="宋体" w:hAnsi="宋体"/>
          <w:sz w:val="28"/>
          <w:szCs w:val="28"/>
        </w:rPr>
        <w:t xml:space="preserve">  </w:t>
      </w:r>
      <w:r w:rsidRPr="00AD07D3">
        <w:rPr>
          <w:rFonts w:ascii="宋体" w:hAnsi="宋体"/>
          <w:sz w:val="28"/>
          <w:szCs w:val="28"/>
        </w:rPr>
        <w:t xml:space="preserve"> </w:t>
      </w:r>
      <w:r w:rsidRPr="00AD07D3">
        <w:rPr>
          <w:rFonts w:ascii="宋体" w:hAnsi="宋体" w:hint="eastAsia"/>
          <w:sz w:val="28"/>
          <w:szCs w:val="28"/>
        </w:rPr>
        <w:t>查：</w:t>
      </w:r>
      <w:r>
        <w:rPr>
          <w:rFonts w:ascii="宋体" w:hAnsi="宋体" w:hint="eastAsia"/>
          <w:sz w:val="28"/>
          <w:szCs w:val="28"/>
        </w:rPr>
        <w:t xml:space="preserve">周 </w:t>
      </w:r>
      <w:r>
        <w:rPr>
          <w:rFonts w:ascii="宋体" w:hAnsi="宋体"/>
          <w:sz w:val="28"/>
          <w:szCs w:val="28"/>
        </w:rPr>
        <w:t xml:space="preserve"> </w:t>
      </w:r>
      <w:proofErr w:type="gramStart"/>
      <w:r>
        <w:rPr>
          <w:rFonts w:ascii="宋体" w:hAnsi="宋体" w:hint="eastAsia"/>
          <w:sz w:val="28"/>
          <w:szCs w:val="28"/>
        </w:rPr>
        <w:t>凯</w:t>
      </w:r>
      <w:proofErr w:type="gramEnd"/>
    </w:p>
    <w:p w:rsidR="00134286" w:rsidRDefault="00134286" w:rsidP="00134286">
      <w:pPr>
        <w:spacing w:line="480" w:lineRule="auto"/>
        <w:ind w:firstLineChars="0" w:firstLine="0"/>
        <w:jc w:val="left"/>
        <w:rPr>
          <w:rFonts w:ascii="宋体" w:hAnsi="宋体"/>
          <w:sz w:val="28"/>
          <w:szCs w:val="28"/>
        </w:rPr>
      </w:pPr>
      <w:r>
        <w:rPr>
          <w:rFonts w:ascii="宋体" w:hAnsi="宋体" w:hint="eastAsia"/>
          <w:sz w:val="28"/>
          <w:szCs w:val="28"/>
        </w:rPr>
        <w:t>项目</w:t>
      </w:r>
      <w:r w:rsidRPr="00AD07D3">
        <w:rPr>
          <w:rFonts w:ascii="宋体" w:hAnsi="宋体" w:hint="eastAsia"/>
          <w:sz w:val="28"/>
          <w:szCs w:val="28"/>
        </w:rPr>
        <w:t>负责</w:t>
      </w:r>
      <w:r>
        <w:rPr>
          <w:rFonts w:ascii="宋体" w:hAnsi="宋体" w:hint="eastAsia"/>
          <w:sz w:val="28"/>
          <w:szCs w:val="28"/>
        </w:rPr>
        <w:t>：于梅艳</w:t>
      </w:r>
    </w:p>
    <w:p w:rsidR="00134286" w:rsidRDefault="00134286" w:rsidP="00134286">
      <w:pPr>
        <w:spacing w:line="480" w:lineRule="auto"/>
        <w:ind w:firstLineChars="0" w:firstLine="0"/>
        <w:jc w:val="left"/>
        <w:rPr>
          <w:rFonts w:ascii="宋体" w:hAnsi="宋体"/>
          <w:sz w:val="28"/>
          <w:szCs w:val="28"/>
        </w:rPr>
      </w:pPr>
      <w:r>
        <w:rPr>
          <w:rFonts w:ascii="宋体" w:hAnsi="宋体" w:hint="eastAsia"/>
          <w:sz w:val="28"/>
          <w:szCs w:val="28"/>
        </w:rPr>
        <w:t>技术负责：</w:t>
      </w:r>
      <w:proofErr w:type="gramStart"/>
      <w:r w:rsidRPr="002C76AA">
        <w:rPr>
          <w:rFonts w:ascii="宋体" w:hAnsi="宋体"/>
          <w:sz w:val="28"/>
          <w:szCs w:val="28"/>
        </w:rPr>
        <w:t>党如童</w:t>
      </w:r>
      <w:proofErr w:type="gramEnd"/>
    </w:p>
    <w:p w:rsidR="00134286" w:rsidRPr="00AD07D3" w:rsidRDefault="00134286" w:rsidP="00134286">
      <w:pPr>
        <w:spacing w:line="480" w:lineRule="auto"/>
        <w:ind w:firstLineChars="0" w:firstLine="0"/>
        <w:jc w:val="left"/>
        <w:rPr>
          <w:rFonts w:ascii="宋体" w:hAnsi="宋体"/>
          <w:sz w:val="28"/>
          <w:szCs w:val="28"/>
        </w:rPr>
      </w:pPr>
      <w:r w:rsidRPr="002C76AA">
        <w:rPr>
          <w:rFonts w:ascii="宋体" w:hAnsi="宋体" w:hint="eastAsia"/>
          <w:sz w:val="28"/>
          <w:szCs w:val="28"/>
        </w:rPr>
        <w:t>校</w:t>
      </w:r>
      <w:r>
        <w:rPr>
          <w:rFonts w:ascii="宋体" w:hAnsi="宋体" w:hint="eastAsia"/>
          <w:sz w:val="28"/>
          <w:szCs w:val="28"/>
        </w:rPr>
        <w:t xml:space="preserve"> </w:t>
      </w:r>
      <w:r>
        <w:rPr>
          <w:rFonts w:ascii="宋体" w:hAnsi="宋体"/>
          <w:sz w:val="28"/>
          <w:szCs w:val="28"/>
        </w:rPr>
        <w:t xml:space="preserve">   </w:t>
      </w:r>
      <w:r w:rsidRPr="00AD07D3">
        <w:rPr>
          <w:rFonts w:ascii="宋体" w:hAnsi="宋体" w:hint="eastAsia"/>
          <w:sz w:val="28"/>
          <w:szCs w:val="28"/>
        </w:rPr>
        <w:t>核</w:t>
      </w:r>
      <w:r>
        <w:rPr>
          <w:rFonts w:ascii="黑体" w:eastAsia="黑体" w:hAnsi="黑体" w:hint="eastAsia"/>
          <w:sz w:val="32"/>
          <w:szCs w:val="32"/>
        </w:rPr>
        <w:t>：</w:t>
      </w:r>
      <w:r>
        <w:rPr>
          <w:rFonts w:ascii="宋体" w:hAnsi="宋体" w:hint="eastAsia"/>
          <w:sz w:val="28"/>
          <w:szCs w:val="28"/>
        </w:rPr>
        <w:t>姚丽丽</w:t>
      </w:r>
    </w:p>
    <w:p w:rsidR="00134286" w:rsidRDefault="00134286" w:rsidP="00134286">
      <w:pPr>
        <w:spacing w:line="480" w:lineRule="auto"/>
        <w:ind w:firstLineChars="0" w:firstLine="0"/>
        <w:jc w:val="left"/>
        <w:rPr>
          <w:rFonts w:ascii="宋体" w:hAnsi="宋体"/>
          <w:sz w:val="28"/>
          <w:szCs w:val="28"/>
        </w:rPr>
      </w:pPr>
      <w:r w:rsidRPr="00AD07D3">
        <w:rPr>
          <w:rFonts w:ascii="宋体" w:hAnsi="宋体" w:hint="eastAsia"/>
          <w:sz w:val="28"/>
          <w:szCs w:val="28"/>
        </w:rPr>
        <w:t>参编人员</w:t>
      </w:r>
      <w:r>
        <w:rPr>
          <w:rFonts w:ascii="宋体" w:hAnsi="宋体" w:hint="eastAsia"/>
          <w:sz w:val="28"/>
          <w:szCs w:val="28"/>
        </w:rPr>
        <w:t xml:space="preserve">：于梅艳  </w:t>
      </w:r>
      <w:proofErr w:type="gramStart"/>
      <w:r>
        <w:rPr>
          <w:rFonts w:ascii="宋体" w:hAnsi="宋体" w:hint="eastAsia"/>
          <w:sz w:val="28"/>
          <w:szCs w:val="28"/>
        </w:rPr>
        <w:t>党如童</w:t>
      </w:r>
      <w:proofErr w:type="gramEnd"/>
      <w:r>
        <w:rPr>
          <w:rFonts w:ascii="宋体" w:hAnsi="宋体" w:hint="eastAsia"/>
          <w:sz w:val="28"/>
          <w:szCs w:val="28"/>
        </w:rPr>
        <w:t xml:space="preserve"> </w:t>
      </w:r>
      <w:r>
        <w:rPr>
          <w:rFonts w:ascii="宋体" w:hAnsi="宋体"/>
          <w:sz w:val="28"/>
          <w:szCs w:val="28"/>
        </w:rPr>
        <w:t xml:space="preserve"> </w:t>
      </w:r>
      <w:proofErr w:type="gramStart"/>
      <w:r>
        <w:rPr>
          <w:rFonts w:ascii="宋体" w:hAnsi="宋体" w:hint="eastAsia"/>
          <w:sz w:val="28"/>
          <w:szCs w:val="28"/>
        </w:rPr>
        <w:t>赵巨伟</w:t>
      </w:r>
      <w:proofErr w:type="gramEnd"/>
      <w:r>
        <w:rPr>
          <w:rFonts w:ascii="宋体" w:hAnsi="宋体" w:hint="eastAsia"/>
          <w:sz w:val="28"/>
          <w:szCs w:val="28"/>
        </w:rPr>
        <w:t xml:space="preserve"> </w:t>
      </w:r>
      <w:r>
        <w:rPr>
          <w:rFonts w:ascii="宋体" w:hAnsi="宋体"/>
          <w:sz w:val="28"/>
          <w:szCs w:val="28"/>
        </w:rPr>
        <w:t xml:space="preserve"> </w:t>
      </w:r>
      <w:r>
        <w:rPr>
          <w:rFonts w:ascii="宋体" w:hAnsi="宋体" w:hint="eastAsia"/>
          <w:sz w:val="28"/>
          <w:szCs w:val="28"/>
        </w:rPr>
        <w:t xml:space="preserve">姚丽丽  李学辉 </w:t>
      </w:r>
    </w:p>
    <w:p w:rsidR="00134286" w:rsidRDefault="00134286" w:rsidP="00134286">
      <w:pPr>
        <w:spacing w:line="480" w:lineRule="auto"/>
        <w:ind w:firstLineChars="500" w:firstLine="1400"/>
        <w:jc w:val="left"/>
        <w:rPr>
          <w:rFonts w:ascii="宋体" w:hAnsi="宋体"/>
          <w:sz w:val="28"/>
          <w:szCs w:val="28"/>
        </w:rPr>
      </w:pPr>
      <w:proofErr w:type="gramStart"/>
      <w:r>
        <w:rPr>
          <w:rFonts w:ascii="宋体" w:hAnsi="宋体" w:hint="eastAsia"/>
          <w:sz w:val="28"/>
          <w:szCs w:val="28"/>
        </w:rPr>
        <w:t>崔</w:t>
      </w:r>
      <w:proofErr w:type="gramEnd"/>
      <w:r>
        <w:rPr>
          <w:rFonts w:ascii="宋体" w:hAnsi="宋体" w:hint="eastAsia"/>
          <w:sz w:val="28"/>
          <w:szCs w:val="28"/>
        </w:rPr>
        <w:t xml:space="preserve"> </w:t>
      </w:r>
      <w:r>
        <w:rPr>
          <w:rFonts w:ascii="宋体" w:hAnsi="宋体"/>
          <w:sz w:val="28"/>
          <w:szCs w:val="28"/>
        </w:rPr>
        <w:t xml:space="preserve"> </w:t>
      </w:r>
      <w:r>
        <w:rPr>
          <w:rFonts w:ascii="宋体" w:hAnsi="宋体" w:hint="eastAsia"/>
          <w:sz w:val="28"/>
          <w:szCs w:val="28"/>
        </w:rPr>
        <w:t xml:space="preserve">宁 </w:t>
      </w:r>
      <w:r>
        <w:rPr>
          <w:rFonts w:ascii="宋体" w:hAnsi="宋体"/>
          <w:sz w:val="28"/>
          <w:szCs w:val="28"/>
        </w:rPr>
        <w:t xml:space="preserve"> </w:t>
      </w:r>
      <w:r>
        <w:rPr>
          <w:rFonts w:ascii="宋体" w:hAnsi="宋体" w:hint="eastAsia"/>
          <w:sz w:val="28"/>
          <w:szCs w:val="28"/>
        </w:rPr>
        <w:t xml:space="preserve">张 </w:t>
      </w:r>
      <w:r>
        <w:rPr>
          <w:rFonts w:ascii="宋体" w:hAnsi="宋体"/>
          <w:sz w:val="28"/>
          <w:szCs w:val="28"/>
        </w:rPr>
        <w:t xml:space="preserve"> </w:t>
      </w:r>
      <w:r>
        <w:rPr>
          <w:rFonts w:ascii="宋体" w:hAnsi="宋体" w:hint="eastAsia"/>
          <w:sz w:val="28"/>
          <w:szCs w:val="28"/>
        </w:rPr>
        <w:t>玲</w:t>
      </w:r>
      <w:r>
        <w:rPr>
          <w:rFonts w:ascii="宋体" w:hAnsi="宋体"/>
          <w:sz w:val="28"/>
          <w:szCs w:val="28"/>
        </w:rPr>
        <w:t xml:space="preserve">  </w:t>
      </w:r>
      <w:r>
        <w:rPr>
          <w:rFonts w:ascii="宋体" w:hAnsi="宋体" w:hint="eastAsia"/>
          <w:sz w:val="28"/>
          <w:szCs w:val="28"/>
        </w:rPr>
        <w:t xml:space="preserve">朱 </w:t>
      </w:r>
      <w:r>
        <w:rPr>
          <w:rFonts w:ascii="宋体" w:hAnsi="宋体"/>
          <w:sz w:val="28"/>
          <w:szCs w:val="28"/>
        </w:rPr>
        <w:t xml:space="preserve"> </w:t>
      </w:r>
      <w:r>
        <w:rPr>
          <w:rFonts w:ascii="宋体" w:hAnsi="宋体" w:hint="eastAsia"/>
          <w:sz w:val="28"/>
          <w:szCs w:val="28"/>
        </w:rPr>
        <w:t xml:space="preserve">菲 </w:t>
      </w:r>
      <w:r>
        <w:rPr>
          <w:rFonts w:ascii="宋体" w:hAnsi="宋体"/>
          <w:sz w:val="28"/>
          <w:szCs w:val="28"/>
        </w:rPr>
        <w:t xml:space="preserve"> </w:t>
      </w:r>
      <w:r>
        <w:rPr>
          <w:rFonts w:ascii="宋体" w:hAnsi="宋体" w:hint="eastAsia"/>
          <w:sz w:val="28"/>
          <w:szCs w:val="28"/>
        </w:rPr>
        <w:t xml:space="preserve">孙 </w:t>
      </w:r>
      <w:r>
        <w:rPr>
          <w:rFonts w:ascii="宋体" w:hAnsi="宋体"/>
          <w:sz w:val="28"/>
          <w:szCs w:val="28"/>
        </w:rPr>
        <w:t xml:space="preserve"> </w:t>
      </w:r>
      <w:proofErr w:type="gramStart"/>
      <w:r>
        <w:rPr>
          <w:rFonts w:ascii="宋体" w:hAnsi="宋体" w:hint="eastAsia"/>
          <w:sz w:val="28"/>
          <w:szCs w:val="28"/>
        </w:rPr>
        <w:t>浩</w:t>
      </w:r>
      <w:proofErr w:type="gramEnd"/>
      <w:r>
        <w:rPr>
          <w:rFonts w:ascii="宋体" w:hAnsi="宋体" w:hint="eastAsia"/>
          <w:sz w:val="28"/>
          <w:szCs w:val="28"/>
        </w:rPr>
        <w:t xml:space="preserve"> </w:t>
      </w:r>
      <w:r>
        <w:rPr>
          <w:rFonts w:ascii="宋体" w:hAnsi="宋体"/>
          <w:sz w:val="28"/>
          <w:szCs w:val="28"/>
        </w:rPr>
        <w:t xml:space="preserve"> </w:t>
      </w:r>
      <w:r>
        <w:rPr>
          <w:rFonts w:ascii="宋体" w:hAnsi="宋体" w:hint="eastAsia"/>
          <w:sz w:val="28"/>
          <w:szCs w:val="28"/>
        </w:rPr>
        <w:t>梁艳朋</w:t>
      </w:r>
    </w:p>
    <w:p w:rsidR="00134286" w:rsidRPr="00AD07D3" w:rsidRDefault="00134286" w:rsidP="00134286">
      <w:pPr>
        <w:spacing w:line="480" w:lineRule="auto"/>
        <w:ind w:firstLineChars="500" w:firstLine="1400"/>
        <w:jc w:val="left"/>
        <w:rPr>
          <w:rFonts w:ascii="宋体" w:hAnsi="宋体"/>
          <w:sz w:val="28"/>
          <w:szCs w:val="28"/>
        </w:rPr>
        <w:sectPr w:rsidR="00134286" w:rsidRPr="00AD07D3" w:rsidSect="00134286">
          <w:pgSz w:w="11906" w:h="16838"/>
          <w:pgMar w:top="1440" w:right="1800" w:bottom="1440" w:left="1800" w:header="1304" w:footer="1021" w:gutter="0"/>
          <w:pgNumType w:fmt="upperRoman" w:start="1"/>
          <w:cols w:space="425"/>
          <w:titlePg/>
          <w:docGrid w:type="linesAndChars" w:linePitch="326"/>
        </w:sectPr>
      </w:pPr>
      <w:r>
        <w:rPr>
          <w:rFonts w:ascii="宋体" w:hAnsi="宋体" w:hint="eastAsia"/>
          <w:sz w:val="28"/>
          <w:szCs w:val="28"/>
        </w:rPr>
        <w:t xml:space="preserve">姜 </w:t>
      </w:r>
      <w:r>
        <w:rPr>
          <w:rFonts w:ascii="宋体" w:hAnsi="宋体"/>
          <w:sz w:val="28"/>
          <w:szCs w:val="28"/>
        </w:rPr>
        <w:t xml:space="preserve"> </w:t>
      </w:r>
      <w:r>
        <w:rPr>
          <w:rFonts w:ascii="宋体" w:hAnsi="宋体" w:hint="eastAsia"/>
          <w:sz w:val="28"/>
          <w:szCs w:val="28"/>
        </w:rPr>
        <w:t xml:space="preserve">于 </w:t>
      </w:r>
      <w:r>
        <w:rPr>
          <w:rFonts w:ascii="宋体" w:hAnsi="宋体"/>
          <w:sz w:val="28"/>
          <w:szCs w:val="28"/>
        </w:rPr>
        <w:t xml:space="preserve"> </w:t>
      </w:r>
      <w:proofErr w:type="gramStart"/>
      <w:r>
        <w:rPr>
          <w:rFonts w:ascii="宋体" w:hAnsi="宋体" w:hint="eastAsia"/>
          <w:sz w:val="28"/>
          <w:szCs w:val="28"/>
        </w:rPr>
        <w:t>黄晓闯</w:t>
      </w:r>
      <w:proofErr w:type="gramEnd"/>
      <w:r>
        <w:rPr>
          <w:rFonts w:ascii="宋体" w:hAnsi="宋体" w:hint="eastAsia"/>
          <w:sz w:val="28"/>
          <w:szCs w:val="28"/>
        </w:rPr>
        <w:t xml:space="preserve">  陈利娟 </w:t>
      </w:r>
      <w:r>
        <w:rPr>
          <w:rFonts w:ascii="宋体" w:hAnsi="宋体"/>
          <w:sz w:val="28"/>
          <w:szCs w:val="28"/>
        </w:rPr>
        <w:t xml:space="preserve"> </w:t>
      </w:r>
      <w:r>
        <w:rPr>
          <w:rFonts w:ascii="宋体" w:hAnsi="宋体" w:hint="eastAsia"/>
          <w:sz w:val="28"/>
          <w:szCs w:val="28"/>
        </w:rPr>
        <w:t xml:space="preserve">赵文超 </w:t>
      </w:r>
      <w:r>
        <w:rPr>
          <w:rFonts w:ascii="宋体" w:hAnsi="宋体"/>
          <w:sz w:val="28"/>
          <w:szCs w:val="28"/>
        </w:rPr>
        <w:t xml:space="preserve"> </w:t>
      </w:r>
      <w:r>
        <w:rPr>
          <w:rFonts w:ascii="宋体" w:hAnsi="宋体" w:hint="eastAsia"/>
          <w:sz w:val="28"/>
          <w:szCs w:val="28"/>
        </w:rPr>
        <w:t>孙颢一</w:t>
      </w:r>
    </w:p>
    <w:p w:rsidR="00134286" w:rsidRDefault="00134286" w:rsidP="00134286">
      <w:pPr>
        <w:pStyle w:val="1"/>
        <w:spacing w:before="312" w:after="312"/>
        <w:ind w:firstLineChars="1200" w:firstLine="3855"/>
        <w:jc w:val="both"/>
      </w:pPr>
      <w:bookmarkStart w:id="2" w:name="_Toc50647360"/>
      <w:r>
        <w:rPr>
          <w:rFonts w:hint="eastAsia"/>
        </w:rPr>
        <w:lastRenderedPageBreak/>
        <w:t>前</w:t>
      </w:r>
      <w:r>
        <w:rPr>
          <w:rFonts w:hint="eastAsia"/>
        </w:rPr>
        <w:t xml:space="preserve"> </w:t>
      </w:r>
      <w:r>
        <w:rPr>
          <w:rFonts w:hint="eastAsia"/>
        </w:rPr>
        <w:t>言</w:t>
      </w:r>
      <w:bookmarkEnd w:id="0"/>
      <w:bookmarkEnd w:id="1"/>
      <w:bookmarkEnd w:id="2"/>
    </w:p>
    <w:p w:rsidR="00134286" w:rsidRPr="00D3757B" w:rsidRDefault="00134286" w:rsidP="00134286">
      <w:pPr>
        <w:ind w:firstLine="480"/>
        <w:rPr>
          <w:rFonts w:ascii="宋体" w:hAnsi="宋体"/>
        </w:rPr>
      </w:pPr>
      <w:r w:rsidRPr="00D3757B">
        <w:rPr>
          <w:rFonts w:ascii="宋体" w:hAnsi="宋体" w:hint="eastAsia"/>
        </w:rPr>
        <w:t>河道是行洪的通道，河道的防洪安全、行洪畅通，对抗御洪水灾害具有重要的作用；河道是水资源的载体，水资源</w:t>
      </w:r>
      <w:r>
        <w:rPr>
          <w:rFonts w:ascii="宋体" w:hAnsi="宋体" w:hint="eastAsia"/>
        </w:rPr>
        <w:t>是</w:t>
      </w:r>
      <w:r w:rsidRPr="00D3757B">
        <w:rPr>
          <w:rFonts w:ascii="宋体" w:hAnsi="宋体" w:hint="eastAsia"/>
        </w:rPr>
        <w:t>关系人类生存的一种最基本自然资源，水资源的开发、利用、管理、保护离不开河道这一重要载体；河道是生态环境的组成部门，是水生物、陆生物相互依赖的纽带，在提供生物多样性方面发挥重要作用，可以说河道的管理关系整个社会经济的发展。</w:t>
      </w:r>
      <w:r w:rsidRPr="00D3757B">
        <w:rPr>
          <w:rFonts w:ascii="宋体" w:hAnsi="宋体" w:cs="黑体" w:hint="eastAsia"/>
          <w:kern w:val="0"/>
        </w:rPr>
        <w:t>由于历史原因，部分河道管理范围边界不清、水土资源产权不明，由此导致一些开发建设项目、生产经营活动随意侵占河道管理范围，违法建设、违法耕种、违法设障等现象时有发生，不仅干扰了正常的水</w:t>
      </w:r>
      <w:proofErr w:type="gramStart"/>
      <w:r w:rsidRPr="00D3757B">
        <w:rPr>
          <w:rFonts w:ascii="宋体" w:hAnsi="宋体" w:cs="黑体" w:hint="eastAsia"/>
          <w:kern w:val="0"/>
        </w:rPr>
        <w:t>事管理</w:t>
      </w:r>
      <w:proofErr w:type="gramEnd"/>
      <w:r w:rsidRPr="00D3757B">
        <w:rPr>
          <w:rFonts w:ascii="宋体" w:hAnsi="宋体" w:cs="黑体" w:hint="eastAsia"/>
          <w:kern w:val="0"/>
        </w:rPr>
        <w:t>秩序，影响了河道行洪安全，也破坏了河道水生态环境，导致水事矛盾纠纷多发。由此可见，</w:t>
      </w:r>
      <w:r w:rsidRPr="00D3757B">
        <w:rPr>
          <w:rFonts w:ascii="宋体" w:hAnsi="宋体" w:hint="eastAsia"/>
        </w:rPr>
        <w:t>河道管理范围划定是依法保护水利工程的重要措施，是加强水利工程管理的一项基础性工作。</w:t>
      </w:r>
    </w:p>
    <w:p w:rsidR="00134286" w:rsidRPr="00D3757B" w:rsidRDefault="00134286" w:rsidP="00134286">
      <w:pPr>
        <w:ind w:firstLine="480"/>
        <w:rPr>
          <w:rFonts w:ascii="宋体" w:hAnsi="宋体"/>
        </w:rPr>
      </w:pPr>
      <w:r w:rsidRPr="00D3757B">
        <w:rPr>
          <w:rFonts w:ascii="宋体" w:hAnsi="宋体"/>
        </w:rPr>
        <w:t>2016</w:t>
      </w:r>
      <w:r w:rsidRPr="00D3757B">
        <w:rPr>
          <w:rFonts w:ascii="宋体" w:hAnsi="宋体" w:hint="eastAsia"/>
        </w:rPr>
        <w:t>年11月28日，中共中央办公厅国务院办公厅印发《关于全</w:t>
      </w:r>
      <w:r>
        <w:rPr>
          <w:rFonts w:ascii="宋体" w:hAnsi="宋体" w:hint="eastAsia"/>
        </w:rPr>
        <w:t>面推行河长制的意见》，要求建立健全江河湖库管理保护体制机制，全面</w:t>
      </w:r>
      <w:r w:rsidRPr="00D3757B">
        <w:rPr>
          <w:rFonts w:ascii="宋体" w:hAnsi="宋体" w:hint="eastAsia"/>
        </w:rPr>
        <w:t>实施河长制，有效</w:t>
      </w:r>
      <w:r>
        <w:rPr>
          <w:rFonts w:ascii="宋体" w:hAnsi="宋体" w:hint="eastAsia"/>
        </w:rPr>
        <w:t>恢</w:t>
      </w:r>
      <w:r w:rsidRPr="00D3757B">
        <w:rPr>
          <w:rFonts w:ascii="宋体" w:hAnsi="宋体" w:hint="eastAsia"/>
        </w:rPr>
        <w:t>复河湖健康生命，推进水生态文明建设。</w:t>
      </w:r>
      <w:r w:rsidRPr="00D3757B">
        <w:rPr>
          <w:rFonts w:ascii="宋体" w:hAnsi="宋体"/>
        </w:rPr>
        <w:t>2017</w:t>
      </w:r>
      <w:r w:rsidRPr="00D3757B">
        <w:rPr>
          <w:rFonts w:ascii="宋体" w:hAnsi="宋体" w:hint="eastAsia"/>
        </w:rPr>
        <w:t>年2月11日，辽宁省人民政府办公厅印发《辽宁省实施河长制工作方案》，在全省范围内全面推行河长制，围绕“加强水资源保护、加强水污染防治、加强河湖水域岸线管理保护、加强水环境治理、加强水生态修复、加强执法监管、加强考核管理”等七个方面层层落实责任，确保达到河长制工作预期目标。</w:t>
      </w:r>
    </w:p>
    <w:p w:rsidR="00134286" w:rsidRPr="0099779C" w:rsidRDefault="00134286" w:rsidP="00134286">
      <w:pPr>
        <w:spacing w:before="50" w:after="50"/>
        <w:ind w:firstLine="480"/>
        <w:jc w:val="left"/>
        <w:rPr>
          <w:rFonts w:ascii="宋体" w:hAnsi="宋体"/>
        </w:rPr>
      </w:pPr>
      <w:r w:rsidRPr="00D3757B">
        <w:rPr>
          <w:rFonts w:ascii="宋体" w:hAnsi="宋体" w:hint="eastAsia"/>
        </w:rPr>
        <w:t>按照《辽宁省河湖管理与保护范围划定通则》相关要求，</w:t>
      </w:r>
      <w:r>
        <w:rPr>
          <w:rFonts w:ascii="宋体" w:hAnsi="宋体" w:hint="eastAsia"/>
        </w:rPr>
        <w:t>2020年</w:t>
      </w:r>
      <w:proofErr w:type="gramStart"/>
      <w:r>
        <w:rPr>
          <w:rFonts w:ascii="宋体" w:hAnsi="宋体" w:hint="eastAsia"/>
        </w:rPr>
        <w:t>浑</w:t>
      </w:r>
      <w:proofErr w:type="gramEnd"/>
      <w:r>
        <w:rPr>
          <w:rFonts w:ascii="宋体" w:hAnsi="宋体" w:hint="eastAsia"/>
        </w:rPr>
        <w:t>南区水利结合区域实际，</w:t>
      </w:r>
      <w:r w:rsidRPr="00D3757B">
        <w:rPr>
          <w:rFonts w:ascii="宋体" w:hAnsi="宋体" w:hint="eastAsia"/>
        </w:rPr>
        <w:t>决定开展</w:t>
      </w:r>
      <w:r>
        <w:rPr>
          <w:rFonts w:ascii="宋体" w:hAnsi="宋体" w:hint="eastAsia"/>
        </w:rPr>
        <w:t>桃仙河</w:t>
      </w:r>
      <w:r w:rsidRPr="00F829EF">
        <w:rPr>
          <w:rFonts w:ascii="宋体" w:hAnsi="宋体" w:hint="eastAsia"/>
        </w:rPr>
        <w:t>、</w:t>
      </w:r>
      <w:r w:rsidR="00E24F15">
        <w:rPr>
          <w:rFonts w:ascii="宋体" w:hAnsi="宋体" w:hint="eastAsia"/>
        </w:rPr>
        <w:t>友爱河</w:t>
      </w:r>
      <w:r w:rsidRPr="00F829EF">
        <w:rPr>
          <w:rFonts w:ascii="宋体" w:hAnsi="宋体" w:hint="eastAsia"/>
        </w:rPr>
        <w:t>、</w:t>
      </w:r>
      <w:r>
        <w:rPr>
          <w:rFonts w:ascii="宋体" w:hAnsi="宋体" w:hint="eastAsia"/>
        </w:rPr>
        <w:t>北运河3条</w:t>
      </w:r>
      <w:r w:rsidRPr="00702898">
        <w:rPr>
          <w:rFonts w:ascii="宋体" w:hAnsi="宋体" w:hint="eastAsia"/>
        </w:rPr>
        <w:t>河流</w:t>
      </w:r>
      <w:r>
        <w:rPr>
          <w:rFonts w:ascii="宋体" w:hAnsi="宋体" w:hint="eastAsia"/>
        </w:rPr>
        <w:t>的</w:t>
      </w:r>
      <w:r w:rsidRPr="00702898">
        <w:rPr>
          <w:rFonts w:ascii="宋体" w:hAnsi="宋体" w:hint="eastAsia"/>
        </w:rPr>
        <w:t>划界工作。</w:t>
      </w:r>
      <w:r>
        <w:rPr>
          <w:rFonts w:ascii="宋体" w:hAnsi="宋体" w:hint="eastAsia"/>
        </w:rPr>
        <w:t>具体包括</w:t>
      </w:r>
      <w:r w:rsidRPr="00702898">
        <w:rPr>
          <w:rFonts w:ascii="宋体" w:hAnsi="宋体" w:hint="eastAsia"/>
        </w:rPr>
        <w:t>摸清河道划界现状，依据相关法律、法规，明确河道管理范围，规范河道划界流程，测算河道划界费用，编制完成相应河流河段划界实施方案，为河道管理范围埋设界桩以及依法</w:t>
      </w:r>
      <w:proofErr w:type="gramStart"/>
      <w:r w:rsidRPr="00702898">
        <w:rPr>
          <w:rFonts w:ascii="宋体" w:hAnsi="宋体" w:hint="eastAsia"/>
        </w:rPr>
        <w:t>管河治</w:t>
      </w:r>
      <w:proofErr w:type="gramEnd"/>
      <w:r w:rsidRPr="00702898">
        <w:rPr>
          <w:rFonts w:ascii="宋体" w:hAnsi="宋体" w:hint="eastAsia"/>
        </w:rPr>
        <w:t>河提供依据。</w:t>
      </w:r>
    </w:p>
    <w:p w:rsidR="00134286" w:rsidRPr="0099779C" w:rsidRDefault="00134286" w:rsidP="00134286">
      <w:pPr>
        <w:ind w:firstLine="480"/>
        <w:rPr>
          <w:rFonts w:ascii="宋体" w:hAnsi="宋体"/>
        </w:rPr>
      </w:pPr>
    </w:p>
    <w:p w:rsidR="00134286" w:rsidRPr="0099779C" w:rsidRDefault="00134286" w:rsidP="00134286">
      <w:pPr>
        <w:ind w:firstLine="480"/>
        <w:rPr>
          <w:rFonts w:ascii="宋体" w:hAnsi="宋体"/>
        </w:rPr>
        <w:sectPr w:rsidR="00134286" w:rsidRPr="0099779C" w:rsidSect="00134286">
          <w:footerReference w:type="default" r:id="rId13"/>
          <w:pgSz w:w="11906" w:h="16838"/>
          <w:pgMar w:top="1440" w:right="1800" w:bottom="1440" w:left="1800" w:header="1304" w:footer="1021" w:gutter="0"/>
          <w:pgNumType w:fmt="upperRoman" w:start="1"/>
          <w:cols w:space="425"/>
          <w:docGrid w:type="linesAndChars" w:linePitch="312"/>
        </w:sectPr>
      </w:pPr>
    </w:p>
    <w:p w:rsidR="00134286" w:rsidRDefault="00134286" w:rsidP="00134286">
      <w:pPr>
        <w:pStyle w:val="1"/>
        <w:spacing w:before="326" w:after="326"/>
        <w:ind w:firstLine="643"/>
      </w:pPr>
      <w:bookmarkStart w:id="3" w:name="_Toc511827653"/>
      <w:bookmarkStart w:id="4" w:name="_Toc511827985"/>
      <w:bookmarkStart w:id="5" w:name="_Toc522002334"/>
      <w:bookmarkStart w:id="6" w:name="_Toc522004415"/>
      <w:bookmarkStart w:id="7" w:name="_Toc522800425"/>
      <w:bookmarkStart w:id="8" w:name="_Toc50647361"/>
      <w:r>
        <w:rPr>
          <w:rFonts w:hint="eastAsia"/>
        </w:rPr>
        <w:lastRenderedPageBreak/>
        <w:t>目</w:t>
      </w:r>
      <w:r>
        <w:rPr>
          <w:rFonts w:hint="eastAsia"/>
        </w:rPr>
        <w:t xml:space="preserve"> </w:t>
      </w:r>
      <w:r>
        <w:rPr>
          <w:rFonts w:hint="eastAsia"/>
        </w:rPr>
        <w:t>录</w:t>
      </w:r>
      <w:bookmarkEnd w:id="3"/>
      <w:bookmarkEnd w:id="4"/>
      <w:bookmarkEnd w:id="5"/>
      <w:bookmarkEnd w:id="6"/>
      <w:bookmarkEnd w:id="7"/>
      <w:bookmarkEnd w:id="8"/>
    </w:p>
    <w:sdt>
      <w:sdtPr>
        <w:rPr>
          <w:lang w:val="zh-CN"/>
        </w:rPr>
        <w:id w:val="-1568792720"/>
        <w:docPartObj>
          <w:docPartGallery w:val="Table of Contents"/>
          <w:docPartUnique/>
        </w:docPartObj>
      </w:sdtPr>
      <w:sdtEndPr>
        <w:rPr>
          <w:rFonts w:ascii="宋体" w:hAnsi="宋体"/>
          <w:bCs/>
          <w:sz w:val="21"/>
          <w:szCs w:val="21"/>
        </w:rPr>
      </w:sdtEndPr>
      <w:sdtContent>
        <w:p w:rsidR="00EE7EA2" w:rsidRPr="00EE7EA2" w:rsidRDefault="00134286">
          <w:pPr>
            <w:pStyle w:val="11"/>
            <w:tabs>
              <w:tab w:val="right" w:leader="dot" w:pos="8296"/>
            </w:tabs>
            <w:ind w:firstLine="480"/>
            <w:rPr>
              <w:rFonts w:ascii="宋体" w:hAnsi="宋体"/>
              <w:noProof/>
              <w:sz w:val="21"/>
            </w:rPr>
          </w:pPr>
          <w:r w:rsidRPr="00EE7EA2">
            <w:rPr>
              <w:rFonts w:ascii="宋体" w:hAnsi="宋体"/>
              <w:sz w:val="21"/>
              <w:szCs w:val="21"/>
            </w:rPr>
            <w:fldChar w:fldCharType="begin"/>
          </w:r>
          <w:r w:rsidRPr="00EE7EA2">
            <w:rPr>
              <w:rFonts w:ascii="宋体" w:hAnsi="宋体"/>
              <w:sz w:val="21"/>
              <w:szCs w:val="21"/>
            </w:rPr>
            <w:instrText xml:space="preserve"> TOC \o "1-3" \h \z \u </w:instrText>
          </w:r>
          <w:r w:rsidRPr="00EE7EA2">
            <w:rPr>
              <w:rFonts w:ascii="宋体" w:hAnsi="宋体"/>
              <w:sz w:val="21"/>
              <w:szCs w:val="21"/>
            </w:rPr>
            <w:fldChar w:fldCharType="separate"/>
          </w:r>
          <w:hyperlink w:anchor="_Toc50647360" w:history="1">
            <w:r w:rsidR="00EE7EA2" w:rsidRPr="00EE7EA2">
              <w:rPr>
                <w:rStyle w:val="a9"/>
                <w:rFonts w:ascii="宋体" w:hAnsi="宋体"/>
                <w:noProof/>
              </w:rPr>
              <w:t>前 言</w:t>
            </w:r>
            <w:r w:rsidR="00EE7EA2" w:rsidRPr="00EE7EA2">
              <w:rPr>
                <w:rFonts w:ascii="宋体" w:hAnsi="宋体"/>
                <w:noProof/>
                <w:webHidden/>
              </w:rPr>
              <w:tab/>
            </w:r>
            <w:r w:rsidR="00EE7EA2" w:rsidRPr="00EE7EA2">
              <w:rPr>
                <w:rFonts w:ascii="宋体" w:hAnsi="宋体"/>
                <w:noProof/>
                <w:webHidden/>
              </w:rPr>
              <w:fldChar w:fldCharType="begin"/>
            </w:r>
            <w:r w:rsidR="00EE7EA2" w:rsidRPr="00EE7EA2">
              <w:rPr>
                <w:rFonts w:ascii="宋体" w:hAnsi="宋体"/>
                <w:noProof/>
                <w:webHidden/>
              </w:rPr>
              <w:instrText xml:space="preserve"> PAGEREF _Toc50647360 \h </w:instrText>
            </w:r>
            <w:r w:rsidR="00EE7EA2" w:rsidRPr="00EE7EA2">
              <w:rPr>
                <w:rFonts w:ascii="宋体" w:hAnsi="宋体"/>
                <w:noProof/>
                <w:webHidden/>
              </w:rPr>
            </w:r>
            <w:r w:rsidR="00EE7EA2" w:rsidRPr="00EE7EA2">
              <w:rPr>
                <w:rFonts w:ascii="宋体" w:hAnsi="宋体"/>
                <w:noProof/>
                <w:webHidden/>
              </w:rPr>
              <w:fldChar w:fldCharType="separate"/>
            </w:r>
            <w:r w:rsidR="000A1DE3">
              <w:rPr>
                <w:rFonts w:ascii="宋体" w:hAnsi="宋体"/>
                <w:noProof/>
                <w:webHidden/>
              </w:rPr>
              <w:t>I</w:t>
            </w:r>
            <w:r w:rsidR="00EE7EA2" w:rsidRPr="00EE7EA2">
              <w:rPr>
                <w:rFonts w:ascii="宋体" w:hAnsi="宋体"/>
                <w:noProof/>
                <w:webHidden/>
              </w:rPr>
              <w:fldChar w:fldCharType="end"/>
            </w:r>
          </w:hyperlink>
        </w:p>
        <w:p w:rsidR="00EE7EA2" w:rsidRPr="00EE7EA2" w:rsidRDefault="00D40817">
          <w:pPr>
            <w:pStyle w:val="11"/>
            <w:tabs>
              <w:tab w:val="right" w:leader="dot" w:pos="8296"/>
            </w:tabs>
            <w:ind w:firstLine="480"/>
            <w:rPr>
              <w:rFonts w:ascii="宋体" w:hAnsi="宋体"/>
              <w:noProof/>
              <w:sz w:val="21"/>
            </w:rPr>
          </w:pPr>
          <w:hyperlink w:anchor="_Toc50647361" w:history="1">
            <w:r w:rsidR="00EE7EA2" w:rsidRPr="00EE7EA2">
              <w:rPr>
                <w:rStyle w:val="a9"/>
                <w:rFonts w:ascii="宋体" w:hAnsi="宋体"/>
                <w:noProof/>
              </w:rPr>
              <w:t>目 录</w:t>
            </w:r>
            <w:r w:rsidR="00EE7EA2" w:rsidRPr="00EE7EA2">
              <w:rPr>
                <w:rFonts w:ascii="宋体" w:hAnsi="宋体"/>
                <w:noProof/>
                <w:webHidden/>
              </w:rPr>
              <w:tab/>
            </w:r>
            <w:r w:rsidR="00EE7EA2" w:rsidRPr="00EE7EA2">
              <w:rPr>
                <w:rFonts w:ascii="宋体" w:hAnsi="宋体"/>
                <w:noProof/>
                <w:webHidden/>
              </w:rPr>
              <w:fldChar w:fldCharType="begin"/>
            </w:r>
            <w:r w:rsidR="00EE7EA2" w:rsidRPr="00EE7EA2">
              <w:rPr>
                <w:rFonts w:ascii="宋体" w:hAnsi="宋体"/>
                <w:noProof/>
                <w:webHidden/>
              </w:rPr>
              <w:instrText xml:space="preserve"> PAGEREF _Toc50647361 \h </w:instrText>
            </w:r>
            <w:r w:rsidR="00EE7EA2" w:rsidRPr="00EE7EA2">
              <w:rPr>
                <w:rFonts w:ascii="宋体" w:hAnsi="宋体"/>
                <w:noProof/>
                <w:webHidden/>
              </w:rPr>
            </w:r>
            <w:r w:rsidR="00EE7EA2" w:rsidRPr="00EE7EA2">
              <w:rPr>
                <w:rFonts w:ascii="宋体" w:hAnsi="宋体"/>
                <w:noProof/>
                <w:webHidden/>
              </w:rPr>
              <w:fldChar w:fldCharType="separate"/>
            </w:r>
            <w:r w:rsidR="000A1DE3">
              <w:rPr>
                <w:rFonts w:ascii="宋体" w:hAnsi="宋体"/>
                <w:noProof/>
                <w:webHidden/>
              </w:rPr>
              <w:t>I</w:t>
            </w:r>
            <w:r w:rsidR="00EE7EA2" w:rsidRPr="00EE7EA2">
              <w:rPr>
                <w:rFonts w:ascii="宋体" w:hAnsi="宋体"/>
                <w:noProof/>
                <w:webHidden/>
              </w:rPr>
              <w:fldChar w:fldCharType="end"/>
            </w:r>
          </w:hyperlink>
        </w:p>
        <w:p w:rsidR="00EE7EA2" w:rsidRPr="00EE7EA2" w:rsidRDefault="00D40817">
          <w:pPr>
            <w:pStyle w:val="11"/>
            <w:tabs>
              <w:tab w:val="right" w:leader="dot" w:pos="8296"/>
            </w:tabs>
            <w:ind w:firstLine="480"/>
            <w:rPr>
              <w:rFonts w:ascii="宋体" w:hAnsi="宋体"/>
              <w:noProof/>
              <w:sz w:val="21"/>
            </w:rPr>
          </w:pPr>
          <w:hyperlink w:anchor="_Toc50647362" w:history="1">
            <w:r w:rsidR="00EE7EA2" w:rsidRPr="00EE7EA2">
              <w:rPr>
                <w:rStyle w:val="a9"/>
                <w:rFonts w:ascii="宋体" w:hAnsi="宋体"/>
                <w:noProof/>
              </w:rPr>
              <w:t>1 基本情况</w:t>
            </w:r>
            <w:r w:rsidR="00EE7EA2" w:rsidRPr="00EE7EA2">
              <w:rPr>
                <w:rFonts w:ascii="宋体" w:hAnsi="宋体"/>
                <w:noProof/>
                <w:webHidden/>
              </w:rPr>
              <w:tab/>
            </w:r>
            <w:r w:rsidR="00EE7EA2" w:rsidRPr="00EE7EA2">
              <w:rPr>
                <w:rFonts w:ascii="宋体" w:hAnsi="宋体"/>
                <w:noProof/>
                <w:webHidden/>
              </w:rPr>
              <w:fldChar w:fldCharType="begin"/>
            </w:r>
            <w:r w:rsidR="00EE7EA2" w:rsidRPr="00EE7EA2">
              <w:rPr>
                <w:rFonts w:ascii="宋体" w:hAnsi="宋体"/>
                <w:noProof/>
                <w:webHidden/>
              </w:rPr>
              <w:instrText xml:space="preserve"> PAGEREF _Toc50647362 \h </w:instrText>
            </w:r>
            <w:r w:rsidR="00EE7EA2" w:rsidRPr="00EE7EA2">
              <w:rPr>
                <w:rFonts w:ascii="宋体" w:hAnsi="宋体"/>
                <w:noProof/>
                <w:webHidden/>
              </w:rPr>
            </w:r>
            <w:r w:rsidR="00EE7EA2" w:rsidRPr="00EE7EA2">
              <w:rPr>
                <w:rFonts w:ascii="宋体" w:hAnsi="宋体"/>
                <w:noProof/>
                <w:webHidden/>
              </w:rPr>
              <w:fldChar w:fldCharType="separate"/>
            </w:r>
            <w:r w:rsidR="000A1DE3">
              <w:rPr>
                <w:rFonts w:ascii="宋体" w:hAnsi="宋体"/>
                <w:noProof/>
                <w:webHidden/>
              </w:rPr>
              <w:t>1</w:t>
            </w:r>
            <w:r w:rsidR="00EE7EA2" w:rsidRPr="00EE7EA2">
              <w:rPr>
                <w:rFonts w:ascii="宋体" w:hAnsi="宋体"/>
                <w:noProof/>
                <w:webHidden/>
              </w:rPr>
              <w:fldChar w:fldCharType="end"/>
            </w:r>
          </w:hyperlink>
        </w:p>
        <w:p w:rsidR="00EE7EA2" w:rsidRPr="00EE7EA2" w:rsidRDefault="00D40817">
          <w:pPr>
            <w:pStyle w:val="21"/>
            <w:tabs>
              <w:tab w:val="right" w:leader="dot" w:pos="8296"/>
            </w:tabs>
            <w:ind w:left="480" w:firstLine="480"/>
            <w:rPr>
              <w:rFonts w:ascii="宋体" w:hAnsi="宋体"/>
              <w:noProof/>
              <w:sz w:val="21"/>
            </w:rPr>
          </w:pPr>
          <w:hyperlink w:anchor="_Toc50647363" w:history="1">
            <w:r w:rsidR="00EE7EA2" w:rsidRPr="00EE7EA2">
              <w:rPr>
                <w:rStyle w:val="a9"/>
                <w:rFonts w:ascii="宋体" w:hAnsi="宋体"/>
                <w:noProof/>
              </w:rPr>
              <w:t>1.1 自然概况</w:t>
            </w:r>
            <w:r w:rsidR="00EE7EA2" w:rsidRPr="00EE7EA2">
              <w:rPr>
                <w:rFonts w:ascii="宋体" w:hAnsi="宋体"/>
                <w:noProof/>
                <w:webHidden/>
              </w:rPr>
              <w:tab/>
            </w:r>
            <w:r w:rsidR="00EE7EA2" w:rsidRPr="00EE7EA2">
              <w:rPr>
                <w:rFonts w:ascii="宋体" w:hAnsi="宋体"/>
                <w:noProof/>
                <w:webHidden/>
              </w:rPr>
              <w:fldChar w:fldCharType="begin"/>
            </w:r>
            <w:r w:rsidR="00EE7EA2" w:rsidRPr="00EE7EA2">
              <w:rPr>
                <w:rFonts w:ascii="宋体" w:hAnsi="宋体"/>
                <w:noProof/>
                <w:webHidden/>
              </w:rPr>
              <w:instrText xml:space="preserve"> PAGEREF _Toc50647363 \h </w:instrText>
            </w:r>
            <w:r w:rsidR="00EE7EA2" w:rsidRPr="00EE7EA2">
              <w:rPr>
                <w:rFonts w:ascii="宋体" w:hAnsi="宋体"/>
                <w:noProof/>
                <w:webHidden/>
              </w:rPr>
            </w:r>
            <w:r w:rsidR="00EE7EA2" w:rsidRPr="00EE7EA2">
              <w:rPr>
                <w:rFonts w:ascii="宋体" w:hAnsi="宋体"/>
                <w:noProof/>
                <w:webHidden/>
              </w:rPr>
              <w:fldChar w:fldCharType="separate"/>
            </w:r>
            <w:r w:rsidR="000A1DE3">
              <w:rPr>
                <w:rFonts w:ascii="宋体" w:hAnsi="宋体"/>
                <w:noProof/>
                <w:webHidden/>
              </w:rPr>
              <w:t>1</w:t>
            </w:r>
            <w:r w:rsidR="00EE7EA2" w:rsidRPr="00EE7EA2">
              <w:rPr>
                <w:rFonts w:ascii="宋体" w:hAnsi="宋体"/>
                <w:noProof/>
                <w:webHidden/>
              </w:rPr>
              <w:fldChar w:fldCharType="end"/>
            </w:r>
          </w:hyperlink>
        </w:p>
        <w:p w:rsidR="00EE7EA2" w:rsidRPr="00EE7EA2" w:rsidRDefault="00D40817">
          <w:pPr>
            <w:pStyle w:val="21"/>
            <w:tabs>
              <w:tab w:val="right" w:leader="dot" w:pos="8296"/>
            </w:tabs>
            <w:ind w:left="480" w:firstLine="480"/>
            <w:rPr>
              <w:rFonts w:ascii="宋体" w:hAnsi="宋体"/>
              <w:noProof/>
              <w:sz w:val="21"/>
            </w:rPr>
          </w:pPr>
          <w:hyperlink w:anchor="_Toc50647364" w:history="1">
            <w:r w:rsidR="00EE7EA2" w:rsidRPr="00EE7EA2">
              <w:rPr>
                <w:rStyle w:val="a9"/>
                <w:rFonts w:ascii="宋体" w:hAnsi="宋体"/>
                <w:noProof/>
              </w:rPr>
              <w:t xml:space="preserve">1.2 </w:t>
            </w:r>
            <w:r w:rsidR="00E24F15">
              <w:rPr>
                <w:rStyle w:val="a9"/>
                <w:rFonts w:ascii="宋体" w:hAnsi="宋体"/>
                <w:noProof/>
              </w:rPr>
              <w:t>友爱河</w:t>
            </w:r>
            <w:r w:rsidR="00EE7EA2" w:rsidRPr="00EE7EA2">
              <w:rPr>
                <w:rStyle w:val="a9"/>
                <w:rFonts w:ascii="宋体" w:hAnsi="宋体"/>
                <w:noProof/>
              </w:rPr>
              <w:t>概况</w:t>
            </w:r>
            <w:r w:rsidR="00EE7EA2" w:rsidRPr="00EE7EA2">
              <w:rPr>
                <w:rFonts w:ascii="宋体" w:hAnsi="宋体"/>
                <w:noProof/>
                <w:webHidden/>
              </w:rPr>
              <w:tab/>
            </w:r>
            <w:r w:rsidR="00EE7EA2" w:rsidRPr="00EE7EA2">
              <w:rPr>
                <w:rFonts w:ascii="宋体" w:hAnsi="宋体"/>
                <w:noProof/>
                <w:webHidden/>
              </w:rPr>
              <w:fldChar w:fldCharType="begin"/>
            </w:r>
            <w:r w:rsidR="00EE7EA2" w:rsidRPr="00EE7EA2">
              <w:rPr>
                <w:rFonts w:ascii="宋体" w:hAnsi="宋体"/>
                <w:noProof/>
                <w:webHidden/>
              </w:rPr>
              <w:instrText xml:space="preserve"> PAGEREF _Toc50647364 \h </w:instrText>
            </w:r>
            <w:r w:rsidR="00EE7EA2" w:rsidRPr="00EE7EA2">
              <w:rPr>
                <w:rFonts w:ascii="宋体" w:hAnsi="宋体"/>
                <w:noProof/>
                <w:webHidden/>
              </w:rPr>
            </w:r>
            <w:r w:rsidR="00EE7EA2" w:rsidRPr="00EE7EA2">
              <w:rPr>
                <w:rFonts w:ascii="宋体" w:hAnsi="宋体"/>
                <w:noProof/>
                <w:webHidden/>
              </w:rPr>
              <w:fldChar w:fldCharType="separate"/>
            </w:r>
            <w:r w:rsidR="000A1DE3">
              <w:rPr>
                <w:rFonts w:ascii="宋体" w:hAnsi="宋体"/>
                <w:noProof/>
                <w:webHidden/>
              </w:rPr>
              <w:t>1</w:t>
            </w:r>
            <w:r w:rsidR="00EE7EA2" w:rsidRPr="00EE7EA2">
              <w:rPr>
                <w:rFonts w:ascii="宋体" w:hAnsi="宋体"/>
                <w:noProof/>
                <w:webHidden/>
              </w:rPr>
              <w:fldChar w:fldCharType="end"/>
            </w:r>
          </w:hyperlink>
        </w:p>
        <w:p w:rsidR="00EE7EA2" w:rsidRPr="00EE7EA2" w:rsidRDefault="00D40817">
          <w:pPr>
            <w:pStyle w:val="21"/>
            <w:tabs>
              <w:tab w:val="right" w:leader="dot" w:pos="8296"/>
            </w:tabs>
            <w:ind w:left="480" w:firstLine="480"/>
            <w:rPr>
              <w:rFonts w:ascii="宋体" w:hAnsi="宋体"/>
              <w:noProof/>
              <w:sz w:val="21"/>
            </w:rPr>
          </w:pPr>
          <w:hyperlink w:anchor="_Toc50647365" w:history="1">
            <w:r w:rsidR="00EE7EA2" w:rsidRPr="00EE7EA2">
              <w:rPr>
                <w:rStyle w:val="a9"/>
                <w:rFonts w:ascii="宋体" w:hAnsi="宋体"/>
                <w:noProof/>
              </w:rPr>
              <w:t>1.3 划界现状</w:t>
            </w:r>
            <w:r w:rsidR="00EE7EA2" w:rsidRPr="00EE7EA2">
              <w:rPr>
                <w:rFonts w:ascii="宋体" w:hAnsi="宋体"/>
                <w:noProof/>
                <w:webHidden/>
              </w:rPr>
              <w:tab/>
            </w:r>
            <w:r w:rsidR="00EE7EA2" w:rsidRPr="00EE7EA2">
              <w:rPr>
                <w:rFonts w:ascii="宋体" w:hAnsi="宋体"/>
                <w:noProof/>
                <w:webHidden/>
              </w:rPr>
              <w:fldChar w:fldCharType="begin"/>
            </w:r>
            <w:r w:rsidR="00EE7EA2" w:rsidRPr="00EE7EA2">
              <w:rPr>
                <w:rFonts w:ascii="宋体" w:hAnsi="宋体"/>
                <w:noProof/>
                <w:webHidden/>
              </w:rPr>
              <w:instrText xml:space="preserve"> PAGEREF _Toc50647365 \h </w:instrText>
            </w:r>
            <w:r w:rsidR="00EE7EA2" w:rsidRPr="00EE7EA2">
              <w:rPr>
                <w:rFonts w:ascii="宋体" w:hAnsi="宋体"/>
                <w:noProof/>
                <w:webHidden/>
              </w:rPr>
            </w:r>
            <w:r w:rsidR="00EE7EA2" w:rsidRPr="00EE7EA2">
              <w:rPr>
                <w:rFonts w:ascii="宋体" w:hAnsi="宋体"/>
                <w:noProof/>
                <w:webHidden/>
              </w:rPr>
              <w:fldChar w:fldCharType="separate"/>
            </w:r>
            <w:r w:rsidR="000A1DE3">
              <w:rPr>
                <w:rFonts w:ascii="宋体" w:hAnsi="宋体"/>
                <w:noProof/>
                <w:webHidden/>
              </w:rPr>
              <w:t>2</w:t>
            </w:r>
            <w:r w:rsidR="00EE7EA2" w:rsidRPr="00EE7EA2">
              <w:rPr>
                <w:rFonts w:ascii="宋体" w:hAnsi="宋体"/>
                <w:noProof/>
                <w:webHidden/>
              </w:rPr>
              <w:fldChar w:fldCharType="end"/>
            </w:r>
          </w:hyperlink>
        </w:p>
        <w:p w:rsidR="00EE7EA2" w:rsidRPr="00EE7EA2" w:rsidRDefault="00D40817">
          <w:pPr>
            <w:pStyle w:val="21"/>
            <w:tabs>
              <w:tab w:val="right" w:leader="dot" w:pos="8296"/>
            </w:tabs>
            <w:ind w:left="480" w:firstLine="480"/>
            <w:rPr>
              <w:rFonts w:ascii="宋体" w:hAnsi="宋体"/>
              <w:noProof/>
              <w:sz w:val="21"/>
            </w:rPr>
          </w:pPr>
          <w:hyperlink w:anchor="_Toc50647366" w:history="1">
            <w:r w:rsidR="00EE7EA2" w:rsidRPr="00EE7EA2">
              <w:rPr>
                <w:rStyle w:val="a9"/>
                <w:rFonts w:ascii="宋体" w:hAnsi="宋体"/>
                <w:noProof/>
              </w:rPr>
              <w:t>1.4 划界的必要性和可行性</w:t>
            </w:r>
            <w:r w:rsidR="00EE7EA2" w:rsidRPr="00EE7EA2">
              <w:rPr>
                <w:rFonts w:ascii="宋体" w:hAnsi="宋体"/>
                <w:noProof/>
                <w:webHidden/>
              </w:rPr>
              <w:tab/>
            </w:r>
            <w:r w:rsidR="00EE7EA2" w:rsidRPr="00EE7EA2">
              <w:rPr>
                <w:rFonts w:ascii="宋体" w:hAnsi="宋体"/>
                <w:noProof/>
                <w:webHidden/>
              </w:rPr>
              <w:fldChar w:fldCharType="begin"/>
            </w:r>
            <w:r w:rsidR="00EE7EA2" w:rsidRPr="00EE7EA2">
              <w:rPr>
                <w:rFonts w:ascii="宋体" w:hAnsi="宋体"/>
                <w:noProof/>
                <w:webHidden/>
              </w:rPr>
              <w:instrText xml:space="preserve"> PAGEREF _Toc50647366 \h </w:instrText>
            </w:r>
            <w:r w:rsidR="00EE7EA2" w:rsidRPr="00EE7EA2">
              <w:rPr>
                <w:rFonts w:ascii="宋体" w:hAnsi="宋体"/>
                <w:noProof/>
                <w:webHidden/>
              </w:rPr>
            </w:r>
            <w:r w:rsidR="00EE7EA2" w:rsidRPr="00EE7EA2">
              <w:rPr>
                <w:rFonts w:ascii="宋体" w:hAnsi="宋体"/>
                <w:noProof/>
                <w:webHidden/>
              </w:rPr>
              <w:fldChar w:fldCharType="separate"/>
            </w:r>
            <w:r w:rsidR="000A1DE3">
              <w:rPr>
                <w:rFonts w:ascii="宋体" w:hAnsi="宋体"/>
                <w:noProof/>
                <w:webHidden/>
              </w:rPr>
              <w:t>2</w:t>
            </w:r>
            <w:r w:rsidR="00EE7EA2" w:rsidRPr="00EE7EA2">
              <w:rPr>
                <w:rFonts w:ascii="宋体" w:hAnsi="宋体"/>
                <w:noProof/>
                <w:webHidden/>
              </w:rPr>
              <w:fldChar w:fldCharType="end"/>
            </w:r>
          </w:hyperlink>
        </w:p>
        <w:p w:rsidR="00EE7EA2" w:rsidRPr="00EE7EA2" w:rsidRDefault="00D40817">
          <w:pPr>
            <w:pStyle w:val="31"/>
            <w:rPr>
              <w:rFonts w:ascii="宋体" w:hAnsi="宋体"/>
              <w:noProof/>
              <w:sz w:val="21"/>
            </w:rPr>
          </w:pPr>
          <w:hyperlink w:anchor="_Toc50647367" w:history="1">
            <w:r w:rsidR="00EE7EA2" w:rsidRPr="00EE7EA2">
              <w:rPr>
                <w:rStyle w:val="a9"/>
                <w:rFonts w:ascii="宋体" w:hAnsi="宋体"/>
                <w:noProof/>
              </w:rPr>
              <w:t>1.4.1 必要性</w:t>
            </w:r>
            <w:r w:rsidR="00EE7EA2" w:rsidRPr="00EE7EA2">
              <w:rPr>
                <w:rFonts w:ascii="宋体" w:hAnsi="宋体"/>
                <w:noProof/>
                <w:webHidden/>
              </w:rPr>
              <w:tab/>
            </w:r>
            <w:r w:rsidR="00EE7EA2" w:rsidRPr="00EE7EA2">
              <w:rPr>
                <w:rFonts w:ascii="宋体" w:hAnsi="宋体"/>
                <w:noProof/>
                <w:webHidden/>
              </w:rPr>
              <w:fldChar w:fldCharType="begin"/>
            </w:r>
            <w:r w:rsidR="00EE7EA2" w:rsidRPr="00EE7EA2">
              <w:rPr>
                <w:rFonts w:ascii="宋体" w:hAnsi="宋体"/>
                <w:noProof/>
                <w:webHidden/>
              </w:rPr>
              <w:instrText xml:space="preserve"> PAGEREF _Toc50647367 \h </w:instrText>
            </w:r>
            <w:r w:rsidR="00EE7EA2" w:rsidRPr="00EE7EA2">
              <w:rPr>
                <w:rFonts w:ascii="宋体" w:hAnsi="宋体"/>
                <w:noProof/>
                <w:webHidden/>
              </w:rPr>
            </w:r>
            <w:r w:rsidR="00EE7EA2" w:rsidRPr="00EE7EA2">
              <w:rPr>
                <w:rFonts w:ascii="宋体" w:hAnsi="宋体"/>
                <w:noProof/>
                <w:webHidden/>
              </w:rPr>
              <w:fldChar w:fldCharType="separate"/>
            </w:r>
            <w:r w:rsidR="000A1DE3">
              <w:rPr>
                <w:rFonts w:ascii="宋体" w:hAnsi="宋体"/>
                <w:noProof/>
                <w:webHidden/>
              </w:rPr>
              <w:t>2</w:t>
            </w:r>
            <w:r w:rsidR="00EE7EA2" w:rsidRPr="00EE7EA2">
              <w:rPr>
                <w:rFonts w:ascii="宋体" w:hAnsi="宋体"/>
                <w:noProof/>
                <w:webHidden/>
              </w:rPr>
              <w:fldChar w:fldCharType="end"/>
            </w:r>
          </w:hyperlink>
        </w:p>
        <w:p w:rsidR="00EE7EA2" w:rsidRPr="00EE7EA2" w:rsidRDefault="00D40817">
          <w:pPr>
            <w:pStyle w:val="31"/>
            <w:rPr>
              <w:rFonts w:ascii="宋体" w:hAnsi="宋体"/>
              <w:noProof/>
              <w:sz w:val="21"/>
            </w:rPr>
          </w:pPr>
          <w:hyperlink w:anchor="_Toc50647368" w:history="1">
            <w:r w:rsidR="00EE7EA2" w:rsidRPr="00EE7EA2">
              <w:rPr>
                <w:rStyle w:val="a9"/>
                <w:rFonts w:ascii="宋体" w:hAnsi="宋体"/>
                <w:noProof/>
              </w:rPr>
              <w:t>1.4.2 可行性</w:t>
            </w:r>
            <w:r w:rsidR="00EE7EA2" w:rsidRPr="00EE7EA2">
              <w:rPr>
                <w:rFonts w:ascii="宋体" w:hAnsi="宋体"/>
                <w:noProof/>
                <w:webHidden/>
              </w:rPr>
              <w:tab/>
            </w:r>
            <w:r w:rsidR="00EE7EA2" w:rsidRPr="00EE7EA2">
              <w:rPr>
                <w:rFonts w:ascii="宋体" w:hAnsi="宋体"/>
                <w:noProof/>
                <w:webHidden/>
              </w:rPr>
              <w:fldChar w:fldCharType="begin"/>
            </w:r>
            <w:r w:rsidR="00EE7EA2" w:rsidRPr="00EE7EA2">
              <w:rPr>
                <w:rFonts w:ascii="宋体" w:hAnsi="宋体"/>
                <w:noProof/>
                <w:webHidden/>
              </w:rPr>
              <w:instrText xml:space="preserve"> PAGEREF _Toc50647368 \h </w:instrText>
            </w:r>
            <w:r w:rsidR="00EE7EA2" w:rsidRPr="00EE7EA2">
              <w:rPr>
                <w:rFonts w:ascii="宋体" w:hAnsi="宋体"/>
                <w:noProof/>
                <w:webHidden/>
              </w:rPr>
            </w:r>
            <w:r w:rsidR="00EE7EA2" w:rsidRPr="00EE7EA2">
              <w:rPr>
                <w:rFonts w:ascii="宋体" w:hAnsi="宋体"/>
                <w:noProof/>
                <w:webHidden/>
              </w:rPr>
              <w:fldChar w:fldCharType="separate"/>
            </w:r>
            <w:r w:rsidR="000A1DE3">
              <w:rPr>
                <w:rFonts w:ascii="宋体" w:hAnsi="宋体"/>
                <w:noProof/>
                <w:webHidden/>
              </w:rPr>
              <w:t>3</w:t>
            </w:r>
            <w:r w:rsidR="00EE7EA2" w:rsidRPr="00EE7EA2">
              <w:rPr>
                <w:rFonts w:ascii="宋体" w:hAnsi="宋体"/>
                <w:noProof/>
                <w:webHidden/>
              </w:rPr>
              <w:fldChar w:fldCharType="end"/>
            </w:r>
          </w:hyperlink>
        </w:p>
        <w:p w:rsidR="00EE7EA2" w:rsidRPr="00EE7EA2" w:rsidRDefault="00D40817">
          <w:pPr>
            <w:pStyle w:val="11"/>
            <w:tabs>
              <w:tab w:val="right" w:leader="dot" w:pos="8296"/>
            </w:tabs>
            <w:ind w:firstLine="480"/>
            <w:rPr>
              <w:rFonts w:ascii="宋体" w:hAnsi="宋体"/>
              <w:noProof/>
              <w:sz w:val="21"/>
            </w:rPr>
          </w:pPr>
          <w:hyperlink w:anchor="_Toc50647369" w:history="1">
            <w:r w:rsidR="00EE7EA2" w:rsidRPr="00EE7EA2">
              <w:rPr>
                <w:rStyle w:val="a9"/>
                <w:rFonts w:ascii="宋体" w:hAnsi="宋体"/>
                <w:noProof/>
              </w:rPr>
              <w:t>2 指导思想和基本原则</w:t>
            </w:r>
            <w:r w:rsidR="00EE7EA2" w:rsidRPr="00EE7EA2">
              <w:rPr>
                <w:rFonts w:ascii="宋体" w:hAnsi="宋体"/>
                <w:noProof/>
                <w:webHidden/>
              </w:rPr>
              <w:tab/>
            </w:r>
            <w:r w:rsidR="00EE7EA2" w:rsidRPr="00EE7EA2">
              <w:rPr>
                <w:rFonts w:ascii="宋体" w:hAnsi="宋体"/>
                <w:noProof/>
                <w:webHidden/>
              </w:rPr>
              <w:fldChar w:fldCharType="begin"/>
            </w:r>
            <w:r w:rsidR="00EE7EA2" w:rsidRPr="00EE7EA2">
              <w:rPr>
                <w:rFonts w:ascii="宋体" w:hAnsi="宋体"/>
                <w:noProof/>
                <w:webHidden/>
              </w:rPr>
              <w:instrText xml:space="preserve"> PAGEREF _Toc50647369 \h </w:instrText>
            </w:r>
            <w:r w:rsidR="00EE7EA2" w:rsidRPr="00EE7EA2">
              <w:rPr>
                <w:rFonts w:ascii="宋体" w:hAnsi="宋体"/>
                <w:noProof/>
                <w:webHidden/>
              </w:rPr>
            </w:r>
            <w:r w:rsidR="00EE7EA2" w:rsidRPr="00EE7EA2">
              <w:rPr>
                <w:rFonts w:ascii="宋体" w:hAnsi="宋体"/>
                <w:noProof/>
                <w:webHidden/>
              </w:rPr>
              <w:fldChar w:fldCharType="separate"/>
            </w:r>
            <w:r w:rsidR="000A1DE3">
              <w:rPr>
                <w:rFonts w:ascii="宋体" w:hAnsi="宋体"/>
                <w:noProof/>
                <w:webHidden/>
              </w:rPr>
              <w:t>5</w:t>
            </w:r>
            <w:r w:rsidR="00EE7EA2" w:rsidRPr="00EE7EA2">
              <w:rPr>
                <w:rFonts w:ascii="宋体" w:hAnsi="宋体"/>
                <w:noProof/>
                <w:webHidden/>
              </w:rPr>
              <w:fldChar w:fldCharType="end"/>
            </w:r>
          </w:hyperlink>
        </w:p>
        <w:p w:rsidR="00EE7EA2" w:rsidRPr="00EE7EA2" w:rsidRDefault="00D40817">
          <w:pPr>
            <w:pStyle w:val="21"/>
            <w:tabs>
              <w:tab w:val="right" w:leader="dot" w:pos="8296"/>
            </w:tabs>
            <w:ind w:left="480" w:firstLine="480"/>
            <w:rPr>
              <w:rFonts w:ascii="宋体" w:hAnsi="宋体"/>
              <w:noProof/>
              <w:sz w:val="21"/>
            </w:rPr>
          </w:pPr>
          <w:hyperlink w:anchor="_Toc50647370" w:history="1">
            <w:r w:rsidR="00EE7EA2" w:rsidRPr="00EE7EA2">
              <w:rPr>
                <w:rStyle w:val="a9"/>
                <w:rFonts w:ascii="宋体" w:hAnsi="宋体"/>
                <w:noProof/>
              </w:rPr>
              <w:t>2.1 指导思想</w:t>
            </w:r>
            <w:r w:rsidR="00EE7EA2" w:rsidRPr="00EE7EA2">
              <w:rPr>
                <w:rFonts w:ascii="宋体" w:hAnsi="宋体"/>
                <w:noProof/>
                <w:webHidden/>
              </w:rPr>
              <w:tab/>
            </w:r>
            <w:r w:rsidR="00EE7EA2" w:rsidRPr="00EE7EA2">
              <w:rPr>
                <w:rFonts w:ascii="宋体" w:hAnsi="宋体"/>
                <w:noProof/>
                <w:webHidden/>
              </w:rPr>
              <w:fldChar w:fldCharType="begin"/>
            </w:r>
            <w:r w:rsidR="00EE7EA2" w:rsidRPr="00EE7EA2">
              <w:rPr>
                <w:rFonts w:ascii="宋体" w:hAnsi="宋体"/>
                <w:noProof/>
                <w:webHidden/>
              </w:rPr>
              <w:instrText xml:space="preserve"> PAGEREF _Toc50647370 \h </w:instrText>
            </w:r>
            <w:r w:rsidR="00EE7EA2" w:rsidRPr="00EE7EA2">
              <w:rPr>
                <w:rFonts w:ascii="宋体" w:hAnsi="宋体"/>
                <w:noProof/>
                <w:webHidden/>
              </w:rPr>
            </w:r>
            <w:r w:rsidR="00EE7EA2" w:rsidRPr="00EE7EA2">
              <w:rPr>
                <w:rFonts w:ascii="宋体" w:hAnsi="宋体"/>
                <w:noProof/>
                <w:webHidden/>
              </w:rPr>
              <w:fldChar w:fldCharType="separate"/>
            </w:r>
            <w:r w:rsidR="000A1DE3">
              <w:rPr>
                <w:rFonts w:ascii="宋体" w:hAnsi="宋体"/>
                <w:noProof/>
                <w:webHidden/>
              </w:rPr>
              <w:t>5</w:t>
            </w:r>
            <w:r w:rsidR="00EE7EA2" w:rsidRPr="00EE7EA2">
              <w:rPr>
                <w:rFonts w:ascii="宋体" w:hAnsi="宋体"/>
                <w:noProof/>
                <w:webHidden/>
              </w:rPr>
              <w:fldChar w:fldCharType="end"/>
            </w:r>
          </w:hyperlink>
        </w:p>
        <w:p w:rsidR="00EE7EA2" w:rsidRPr="00EE7EA2" w:rsidRDefault="00D40817">
          <w:pPr>
            <w:pStyle w:val="21"/>
            <w:tabs>
              <w:tab w:val="right" w:leader="dot" w:pos="8296"/>
            </w:tabs>
            <w:ind w:left="480" w:firstLine="480"/>
            <w:rPr>
              <w:rFonts w:ascii="宋体" w:hAnsi="宋体"/>
              <w:noProof/>
              <w:sz w:val="21"/>
            </w:rPr>
          </w:pPr>
          <w:hyperlink w:anchor="_Toc50647371" w:history="1">
            <w:r w:rsidR="00EE7EA2" w:rsidRPr="00EE7EA2">
              <w:rPr>
                <w:rStyle w:val="a9"/>
                <w:rFonts w:ascii="宋体" w:hAnsi="宋体"/>
                <w:noProof/>
              </w:rPr>
              <w:t>2.2 基本原则</w:t>
            </w:r>
            <w:r w:rsidR="00EE7EA2" w:rsidRPr="00EE7EA2">
              <w:rPr>
                <w:rFonts w:ascii="宋体" w:hAnsi="宋体"/>
                <w:noProof/>
                <w:webHidden/>
              </w:rPr>
              <w:tab/>
            </w:r>
            <w:r w:rsidR="00EE7EA2" w:rsidRPr="00EE7EA2">
              <w:rPr>
                <w:rFonts w:ascii="宋体" w:hAnsi="宋体"/>
                <w:noProof/>
                <w:webHidden/>
              </w:rPr>
              <w:fldChar w:fldCharType="begin"/>
            </w:r>
            <w:r w:rsidR="00EE7EA2" w:rsidRPr="00EE7EA2">
              <w:rPr>
                <w:rFonts w:ascii="宋体" w:hAnsi="宋体"/>
                <w:noProof/>
                <w:webHidden/>
              </w:rPr>
              <w:instrText xml:space="preserve"> PAGEREF _Toc50647371 \h </w:instrText>
            </w:r>
            <w:r w:rsidR="00EE7EA2" w:rsidRPr="00EE7EA2">
              <w:rPr>
                <w:rFonts w:ascii="宋体" w:hAnsi="宋体"/>
                <w:noProof/>
                <w:webHidden/>
              </w:rPr>
            </w:r>
            <w:r w:rsidR="00EE7EA2" w:rsidRPr="00EE7EA2">
              <w:rPr>
                <w:rFonts w:ascii="宋体" w:hAnsi="宋体"/>
                <w:noProof/>
                <w:webHidden/>
              </w:rPr>
              <w:fldChar w:fldCharType="separate"/>
            </w:r>
            <w:r w:rsidR="000A1DE3">
              <w:rPr>
                <w:rFonts w:ascii="宋体" w:hAnsi="宋体"/>
                <w:noProof/>
                <w:webHidden/>
              </w:rPr>
              <w:t>5</w:t>
            </w:r>
            <w:r w:rsidR="00EE7EA2" w:rsidRPr="00EE7EA2">
              <w:rPr>
                <w:rFonts w:ascii="宋体" w:hAnsi="宋体"/>
                <w:noProof/>
                <w:webHidden/>
              </w:rPr>
              <w:fldChar w:fldCharType="end"/>
            </w:r>
          </w:hyperlink>
        </w:p>
        <w:p w:rsidR="00EE7EA2" w:rsidRPr="00EE7EA2" w:rsidRDefault="00D40817">
          <w:pPr>
            <w:pStyle w:val="11"/>
            <w:tabs>
              <w:tab w:val="right" w:leader="dot" w:pos="8296"/>
            </w:tabs>
            <w:ind w:firstLine="480"/>
            <w:rPr>
              <w:rFonts w:ascii="宋体" w:hAnsi="宋体"/>
              <w:noProof/>
              <w:sz w:val="21"/>
            </w:rPr>
          </w:pPr>
          <w:hyperlink w:anchor="_Toc50647372" w:history="1">
            <w:r w:rsidR="00EE7EA2" w:rsidRPr="00EE7EA2">
              <w:rPr>
                <w:rStyle w:val="a9"/>
                <w:rFonts w:ascii="宋体" w:hAnsi="宋体"/>
                <w:noProof/>
              </w:rPr>
              <w:t>3 目标和任务</w:t>
            </w:r>
            <w:r w:rsidR="00EE7EA2" w:rsidRPr="00EE7EA2">
              <w:rPr>
                <w:rFonts w:ascii="宋体" w:hAnsi="宋体"/>
                <w:noProof/>
                <w:webHidden/>
              </w:rPr>
              <w:tab/>
            </w:r>
            <w:r w:rsidR="00EE7EA2" w:rsidRPr="00EE7EA2">
              <w:rPr>
                <w:rFonts w:ascii="宋体" w:hAnsi="宋体"/>
                <w:noProof/>
                <w:webHidden/>
              </w:rPr>
              <w:fldChar w:fldCharType="begin"/>
            </w:r>
            <w:r w:rsidR="00EE7EA2" w:rsidRPr="00EE7EA2">
              <w:rPr>
                <w:rFonts w:ascii="宋体" w:hAnsi="宋体"/>
                <w:noProof/>
                <w:webHidden/>
              </w:rPr>
              <w:instrText xml:space="preserve"> PAGEREF _Toc50647372 \h </w:instrText>
            </w:r>
            <w:r w:rsidR="00EE7EA2" w:rsidRPr="00EE7EA2">
              <w:rPr>
                <w:rFonts w:ascii="宋体" w:hAnsi="宋体"/>
                <w:noProof/>
                <w:webHidden/>
              </w:rPr>
            </w:r>
            <w:r w:rsidR="00EE7EA2" w:rsidRPr="00EE7EA2">
              <w:rPr>
                <w:rFonts w:ascii="宋体" w:hAnsi="宋体"/>
                <w:noProof/>
                <w:webHidden/>
              </w:rPr>
              <w:fldChar w:fldCharType="separate"/>
            </w:r>
            <w:r w:rsidR="000A1DE3">
              <w:rPr>
                <w:rFonts w:ascii="宋体" w:hAnsi="宋体"/>
                <w:noProof/>
                <w:webHidden/>
              </w:rPr>
              <w:t>6</w:t>
            </w:r>
            <w:r w:rsidR="00EE7EA2" w:rsidRPr="00EE7EA2">
              <w:rPr>
                <w:rFonts w:ascii="宋体" w:hAnsi="宋体"/>
                <w:noProof/>
                <w:webHidden/>
              </w:rPr>
              <w:fldChar w:fldCharType="end"/>
            </w:r>
          </w:hyperlink>
        </w:p>
        <w:p w:rsidR="00EE7EA2" w:rsidRPr="00EE7EA2" w:rsidRDefault="00D40817">
          <w:pPr>
            <w:pStyle w:val="21"/>
            <w:tabs>
              <w:tab w:val="right" w:leader="dot" w:pos="8296"/>
            </w:tabs>
            <w:ind w:left="480" w:firstLine="480"/>
            <w:rPr>
              <w:rFonts w:ascii="宋体" w:hAnsi="宋体"/>
              <w:noProof/>
              <w:sz w:val="21"/>
            </w:rPr>
          </w:pPr>
          <w:hyperlink w:anchor="_Toc50647373" w:history="1">
            <w:r w:rsidR="00EE7EA2" w:rsidRPr="00EE7EA2">
              <w:rPr>
                <w:rStyle w:val="a9"/>
                <w:rFonts w:ascii="宋体" w:hAnsi="宋体"/>
                <w:noProof/>
              </w:rPr>
              <w:t>3.1 项目目标</w:t>
            </w:r>
            <w:r w:rsidR="00EE7EA2" w:rsidRPr="00EE7EA2">
              <w:rPr>
                <w:rFonts w:ascii="宋体" w:hAnsi="宋体"/>
                <w:noProof/>
                <w:webHidden/>
              </w:rPr>
              <w:tab/>
            </w:r>
            <w:r w:rsidR="00EE7EA2" w:rsidRPr="00EE7EA2">
              <w:rPr>
                <w:rFonts w:ascii="宋体" w:hAnsi="宋体"/>
                <w:noProof/>
                <w:webHidden/>
              </w:rPr>
              <w:fldChar w:fldCharType="begin"/>
            </w:r>
            <w:r w:rsidR="00EE7EA2" w:rsidRPr="00EE7EA2">
              <w:rPr>
                <w:rFonts w:ascii="宋体" w:hAnsi="宋体"/>
                <w:noProof/>
                <w:webHidden/>
              </w:rPr>
              <w:instrText xml:space="preserve"> PAGEREF _Toc50647373 \h </w:instrText>
            </w:r>
            <w:r w:rsidR="00EE7EA2" w:rsidRPr="00EE7EA2">
              <w:rPr>
                <w:rFonts w:ascii="宋体" w:hAnsi="宋体"/>
                <w:noProof/>
                <w:webHidden/>
              </w:rPr>
            </w:r>
            <w:r w:rsidR="00EE7EA2" w:rsidRPr="00EE7EA2">
              <w:rPr>
                <w:rFonts w:ascii="宋体" w:hAnsi="宋体"/>
                <w:noProof/>
                <w:webHidden/>
              </w:rPr>
              <w:fldChar w:fldCharType="separate"/>
            </w:r>
            <w:r w:rsidR="000A1DE3">
              <w:rPr>
                <w:rFonts w:ascii="宋体" w:hAnsi="宋体"/>
                <w:noProof/>
                <w:webHidden/>
              </w:rPr>
              <w:t>6</w:t>
            </w:r>
            <w:r w:rsidR="00EE7EA2" w:rsidRPr="00EE7EA2">
              <w:rPr>
                <w:rFonts w:ascii="宋体" w:hAnsi="宋体"/>
                <w:noProof/>
                <w:webHidden/>
              </w:rPr>
              <w:fldChar w:fldCharType="end"/>
            </w:r>
          </w:hyperlink>
        </w:p>
        <w:p w:rsidR="00EE7EA2" w:rsidRPr="00EE7EA2" w:rsidRDefault="00D40817">
          <w:pPr>
            <w:pStyle w:val="21"/>
            <w:tabs>
              <w:tab w:val="right" w:leader="dot" w:pos="8296"/>
            </w:tabs>
            <w:ind w:left="480" w:firstLine="480"/>
            <w:rPr>
              <w:rFonts w:ascii="宋体" w:hAnsi="宋体"/>
              <w:noProof/>
              <w:sz w:val="21"/>
            </w:rPr>
          </w:pPr>
          <w:hyperlink w:anchor="_Toc50647374" w:history="1">
            <w:r w:rsidR="00EE7EA2" w:rsidRPr="00EE7EA2">
              <w:rPr>
                <w:rStyle w:val="a9"/>
                <w:rFonts w:ascii="宋体" w:hAnsi="宋体"/>
                <w:noProof/>
              </w:rPr>
              <w:t>3.2 项目任务</w:t>
            </w:r>
            <w:r w:rsidR="00EE7EA2" w:rsidRPr="00EE7EA2">
              <w:rPr>
                <w:rFonts w:ascii="宋体" w:hAnsi="宋体"/>
                <w:noProof/>
                <w:webHidden/>
              </w:rPr>
              <w:tab/>
            </w:r>
            <w:r w:rsidR="00EE7EA2" w:rsidRPr="00EE7EA2">
              <w:rPr>
                <w:rFonts w:ascii="宋体" w:hAnsi="宋体"/>
                <w:noProof/>
                <w:webHidden/>
              </w:rPr>
              <w:fldChar w:fldCharType="begin"/>
            </w:r>
            <w:r w:rsidR="00EE7EA2" w:rsidRPr="00EE7EA2">
              <w:rPr>
                <w:rFonts w:ascii="宋体" w:hAnsi="宋体"/>
                <w:noProof/>
                <w:webHidden/>
              </w:rPr>
              <w:instrText xml:space="preserve"> PAGEREF _Toc50647374 \h </w:instrText>
            </w:r>
            <w:r w:rsidR="00EE7EA2" w:rsidRPr="00EE7EA2">
              <w:rPr>
                <w:rFonts w:ascii="宋体" w:hAnsi="宋体"/>
                <w:noProof/>
                <w:webHidden/>
              </w:rPr>
            </w:r>
            <w:r w:rsidR="00EE7EA2" w:rsidRPr="00EE7EA2">
              <w:rPr>
                <w:rFonts w:ascii="宋体" w:hAnsi="宋体"/>
                <w:noProof/>
                <w:webHidden/>
              </w:rPr>
              <w:fldChar w:fldCharType="separate"/>
            </w:r>
            <w:r w:rsidR="000A1DE3">
              <w:rPr>
                <w:rFonts w:ascii="宋体" w:hAnsi="宋体"/>
                <w:noProof/>
                <w:webHidden/>
              </w:rPr>
              <w:t>6</w:t>
            </w:r>
            <w:r w:rsidR="00EE7EA2" w:rsidRPr="00EE7EA2">
              <w:rPr>
                <w:rFonts w:ascii="宋体" w:hAnsi="宋体"/>
                <w:noProof/>
                <w:webHidden/>
              </w:rPr>
              <w:fldChar w:fldCharType="end"/>
            </w:r>
          </w:hyperlink>
        </w:p>
        <w:p w:rsidR="00EE7EA2" w:rsidRPr="00EE7EA2" w:rsidRDefault="00D40817">
          <w:pPr>
            <w:pStyle w:val="11"/>
            <w:tabs>
              <w:tab w:val="right" w:leader="dot" w:pos="8296"/>
            </w:tabs>
            <w:ind w:firstLine="480"/>
            <w:rPr>
              <w:rFonts w:ascii="宋体" w:hAnsi="宋体"/>
              <w:noProof/>
              <w:sz w:val="21"/>
            </w:rPr>
          </w:pPr>
          <w:hyperlink w:anchor="_Toc50647375" w:history="1">
            <w:r w:rsidR="00EE7EA2" w:rsidRPr="00EE7EA2">
              <w:rPr>
                <w:rStyle w:val="a9"/>
                <w:rFonts w:ascii="宋体" w:hAnsi="宋体"/>
                <w:noProof/>
              </w:rPr>
              <w:t>4 划界依据</w:t>
            </w:r>
            <w:r w:rsidR="00EE7EA2" w:rsidRPr="00EE7EA2">
              <w:rPr>
                <w:rFonts w:ascii="宋体" w:hAnsi="宋体"/>
                <w:noProof/>
                <w:webHidden/>
              </w:rPr>
              <w:tab/>
            </w:r>
            <w:r w:rsidR="00EE7EA2" w:rsidRPr="00EE7EA2">
              <w:rPr>
                <w:rFonts w:ascii="宋体" w:hAnsi="宋体"/>
                <w:noProof/>
                <w:webHidden/>
              </w:rPr>
              <w:fldChar w:fldCharType="begin"/>
            </w:r>
            <w:r w:rsidR="00EE7EA2" w:rsidRPr="00EE7EA2">
              <w:rPr>
                <w:rFonts w:ascii="宋体" w:hAnsi="宋体"/>
                <w:noProof/>
                <w:webHidden/>
              </w:rPr>
              <w:instrText xml:space="preserve"> PAGEREF _Toc50647375 \h </w:instrText>
            </w:r>
            <w:r w:rsidR="00EE7EA2" w:rsidRPr="00EE7EA2">
              <w:rPr>
                <w:rFonts w:ascii="宋体" w:hAnsi="宋体"/>
                <w:noProof/>
                <w:webHidden/>
              </w:rPr>
            </w:r>
            <w:r w:rsidR="00EE7EA2" w:rsidRPr="00EE7EA2">
              <w:rPr>
                <w:rFonts w:ascii="宋体" w:hAnsi="宋体"/>
                <w:noProof/>
                <w:webHidden/>
              </w:rPr>
              <w:fldChar w:fldCharType="separate"/>
            </w:r>
            <w:r w:rsidR="000A1DE3">
              <w:rPr>
                <w:rFonts w:ascii="宋体" w:hAnsi="宋体"/>
                <w:noProof/>
                <w:webHidden/>
              </w:rPr>
              <w:t>7</w:t>
            </w:r>
            <w:r w:rsidR="00EE7EA2" w:rsidRPr="00EE7EA2">
              <w:rPr>
                <w:rFonts w:ascii="宋体" w:hAnsi="宋体"/>
                <w:noProof/>
                <w:webHidden/>
              </w:rPr>
              <w:fldChar w:fldCharType="end"/>
            </w:r>
          </w:hyperlink>
        </w:p>
        <w:p w:rsidR="00EE7EA2" w:rsidRPr="00EE7EA2" w:rsidRDefault="00D40817">
          <w:pPr>
            <w:pStyle w:val="21"/>
            <w:tabs>
              <w:tab w:val="right" w:leader="dot" w:pos="8296"/>
            </w:tabs>
            <w:ind w:left="480" w:firstLine="480"/>
            <w:rPr>
              <w:rFonts w:ascii="宋体" w:hAnsi="宋体"/>
              <w:noProof/>
              <w:sz w:val="21"/>
            </w:rPr>
          </w:pPr>
          <w:hyperlink w:anchor="_Toc50647376" w:history="1">
            <w:r w:rsidR="00EE7EA2" w:rsidRPr="00EE7EA2">
              <w:rPr>
                <w:rStyle w:val="a9"/>
                <w:rFonts w:ascii="宋体" w:hAnsi="宋体"/>
                <w:noProof/>
              </w:rPr>
              <w:t>4.1 法律法规及国家有关文件</w:t>
            </w:r>
            <w:r w:rsidR="00EE7EA2" w:rsidRPr="00EE7EA2">
              <w:rPr>
                <w:rFonts w:ascii="宋体" w:hAnsi="宋体"/>
                <w:noProof/>
                <w:webHidden/>
              </w:rPr>
              <w:tab/>
            </w:r>
            <w:r w:rsidR="00EE7EA2" w:rsidRPr="00EE7EA2">
              <w:rPr>
                <w:rFonts w:ascii="宋体" w:hAnsi="宋体"/>
                <w:noProof/>
                <w:webHidden/>
              </w:rPr>
              <w:fldChar w:fldCharType="begin"/>
            </w:r>
            <w:r w:rsidR="00EE7EA2" w:rsidRPr="00EE7EA2">
              <w:rPr>
                <w:rFonts w:ascii="宋体" w:hAnsi="宋体"/>
                <w:noProof/>
                <w:webHidden/>
              </w:rPr>
              <w:instrText xml:space="preserve"> PAGEREF _Toc50647376 \h </w:instrText>
            </w:r>
            <w:r w:rsidR="00EE7EA2" w:rsidRPr="00EE7EA2">
              <w:rPr>
                <w:rFonts w:ascii="宋体" w:hAnsi="宋体"/>
                <w:noProof/>
                <w:webHidden/>
              </w:rPr>
            </w:r>
            <w:r w:rsidR="00EE7EA2" w:rsidRPr="00EE7EA2">
              <w:rPr>
                <w:rFonts w:ascii="宋体" w:hAnsi="宋体"/>
                <w:noProof/>
                <w:webHidden/>
              </w:rPr>
              <w:fldChar w:fldCharType="separate"/>
            </w:r>
            <w:r w:rsidR="000A1DE3">
              <w:rPr>
                <w:rFonts w:ascii="宋体" w:hAnsi="宋体"/>
                <w:noProof/>
                <w:webHidden/>
              </w:rPr>
              <w:t>7</w:t>
            </w:r>
            <w:r w:rsidR="00EE7EA2" w:rsidRPr="00EE7EA2">
              <w:rPr>
                <w:rFonts w:ascii="宋体" w:hAnsi="宋体"/>
                <w:noProof/>
                <w:webHidden/>
              </w:rPr>
              <w:fldChar w:fldCharType="end"/>
            </w:r>
          </w:hyperlink>
        </w:p>
        <w:p w:rsidR="00EE7EA2" w:rsidRPr="00EE7EA2" w:rsidRDefault="00D40817">
          <w:pPr>
            <w:pStyle w:val="21"/>
            <w:tabs>
              <w:tab w:val="right" w:leader="dot" w:pos="8296"/>
            </w:tabs>
            <w:ind w:left="480" w:firstLine="480"/>
            <w:rPr>
              <w:rFonts w:ascii="宋体" w:hAnsi="宋体"/>
              <w:noProof/>
              <w:sz w:val="21"/>
            </w:rPr>
          </w:pPr>
          <w:hyperlink w:anchor="_Toc50647377" w:history="1">
            <w:r w:rsidR="00EE7EA2" w:rsidRPr="00EE7EA2">
              <w:rPr>
                <w:rStyle w:val="a9"/>
                <w:rFonts w:ascii="宋体" w:hAnsi="宋体"/>
                <w:noProof/>
              </w:rPr>
              <w:t>4.2 辽宁省相关文件</w:t>
            </w:r>
            <w:r w:rsidR="00EE7EA2" w:rsidRPr="00EE7EA2">
              <w:rPr>
                <w:rFonts w:ascii="宋体" w:hAnsi="宋体"/>
                <w:noProof/>
                <w:webHidden/>
              </w:rPr>
              <w:tab/>
            </w:r>
            <w:r w:rsidR="00EE7EA2" w:rsidRPr="00EE7EA2">
              <w:rPr>
                <w:rFonts w:ascii="宋体" w:hAnsi="宋体"/>
                <w:noProof/>
                <w:webHidden/>
              </w:rPr>
              <w:fldChar w:fldCharType="begin"/>
            </w:r>
            <w:r w:rsidR="00EE7EA2" w:rsidRPr="00EE7EA2">
              <w:rPr>
                <w:rFonts w:ascii="宋体" w:hAnsi="宋体"/>
                <w:noProof/>
                <w:webHidden/>
              </w:rPr>
              <w:instrText xml:space="preserve"> PAGEREF _Toc50647377 \h </w:instrText>
            </w:r>
            <w:r w:rsidR="00EE7EA2" w:rsidRPr="00EE7EA2">
              <w:rPr>
                <w:rFonts w:ascii="宋体" w:hAnsi="宋体"/>
                <w:noProof/>
                <w:webHidden/>
              </w:rPr>
            </w:r>
            <w:r w:rsidR="00EE7EA2" w:rsidRPr="00EE7EA2">
              <w:rPr>
                <w:rFonts w:ascii="宋体" w:hAnsi="宋体"/>
                <w:noProof/>
                <w:webHidden/>
              </w:rPr>
              <w:fldChar w:fldCharType="separate"/>
            </w:r>
            <w:r w:rsidR="000A1DE3">
              <w:rPr>
                <w:rFonts w:ascii="宋体" w:hAnsi="宋体"/>
                <w:noProof/>
                <w:webHidden/>
              </w:rPr>
              <w:t>7</w:t>
            </w:r>
            <w:r w:rsidR="00EE7EA2" w:rsidRPr="00EE7EA2">
              <w:rPr>
                <w:rFonts w:ascii="宋体" w:hAnsi="宋体"/>
                <w:noProof/>
                <w:webHidden/>
              </w:rPr>
              <w:fldChar w:fldCharType="end"/>
            </w:r>
          </w:hyperlink>
        </w:p>
        <w:p w:rsidR="00EE7EA2" w:rsidRPr="00EE7EA2" w:rsidRDefault="00D40817">
          <w:pPr>
            <w:pStyle w:val="21"/>
            <w:tabs>
              <w:tab w:val="right" w:leader="dot" w:pos="8296"/>
            </w:tabs>
            <w:ind w:left="480" w:firstLine="480"/>
            <w:rPr>
              <w:rFonts w:ascii="宋体" w:hAnsi="宋体"/>
              <w:noProof/>
              <w:sz w:val="21"/>
            </w:rPr>
          </w:pPr>
          <w:hyperlink w:anchor="_Toc50647378" w:history="1">
            <w:r w:rsidR="00EE7EA2" w:rsidRPr="00EE7EA2">
              <w:rPr>
                <w:rStyle w:val="a9"/>
                <w:rFonts w:ascii="宋体" w:hAnsi="宋体"/>
                <w:noProof/>
              </w:rPr>
              <w:t>4.3 有关技术规范、技术标准</w:t>
            </w:r>
            <w:r w:rsidR="00EE7EA2" w:rsidRPr="00EE7EA2">
              <w:rPr>
                <w:rFonts w:ascii="宋体" w:hAnsi="宋体"/>
                <w:noProof/>
                <w:webHidden/>
              </w:rPr>
              <w:tab/>
            </w:r>
            <w:r w:rsidR="00EE7EA2" w:rsidRPr="00EE7EA2">
              <w:rPr>
                <w:rFonts w:ascii="宋体" w:hAnsi="宋体"/>
                <w:noProof/>
                <w:webHidden/>
              </w:rPr>
              <w:fldChar w:fldCharType="begin"/>
            </w:r>
            <w:r w:rsidR="00EE7EA2" w:rsidRPr="00EE7EA2">
              <w:rPr>
                <w:rFonts w:ascii="宋体" w:hAnsi="宋体"/>
                <w:noProof/>
                <w:webHidden/>
              </w:rPr>
              <w:instrText xml:space="preserve"> PAGEREF _Toc50647378 \h </w:instrText>
            </w:r>
            <w:r w:rsidR="00EE7EA2" w:rsidRPr="00EE7EA2">
              <w:rPr>
                <w:rFonts w:ascii="宋体" w:hAnsi="宋体"/>
                <w:noProof/>
                <w:webHidden/>
              </w:rPr>
            </w:r>
            <w:r w:rsidR="00EE7EA2" w:rsidRPr="00EE7EA2">
              <w:rPr>
                <w:rFonts w:ascii="宋体" w:hAnsi="宋体"/>
                <w:noProof/>
                <w:webHidden/>
              </w:rPr>
              <w:fldChar w:fldCharType="separate"/>
            </w:r>
            <w:r w:rsidR="000A1DE3">
              <w:rPr>
                <w:rFonts w:ascii="宋体" w:hAnsi="宋体"/>
                <w:noProof/>
                <w:webHidden/>
              </w:rPr>
              <w:t>8</w:t>
            </w:r>
            <w:r w:rsidR="00EE7EA2" w:rsidRPr="00EE7EA2">
              <w:rPr>
                <w:rFonts w:ascii="宋体" w:hAnsi="宋体"/>
                <w:noProof/>
                <w:webHidden/>
              </w:rPr>
              <w:fldChar w:fldCharType="end"/>
            </w:r>
          </w:hyperlink>
        </w:p>
        <w:p w:rsidR="00EE7EA2" w:rsidRPr="00EE7EA2" w:rsidRDefault="00D40817">
          <w:pPr>
            <w:pStyle w:val="21"/>
            <w:tabs>
              <w:tab w:val="right" w:leader="dot" w:pos="8296"/>
            </w:tabs>
            <w:ind w:left="480" w:firstLine="480"/>
            <w:rPr>
              <w:rFonts w:ascii="宋体" w:hAnsi="宋体"/>
              <w:noProof/>
              <w:sz w:val="21"/>
            </w:rPr>
          </w:pPr>
          <w:hyperlink w:anchor="_Toc50647379" w:history="1">
            <w:r w:rsidR="00EE7EA2" w:rsidRPr="00EE7EA2">
              <w:rPr>
                <w:rStyle w:val="a9"/>
                <w:rFonts w:ascii="宋体" w:hAnsi="宋体"/>
                <w:noProof/>
              </w:rPr>
              <w:t>4.4 工程设计文件</w:t>
            </w:r>
            <w:r w:rsidR="00EE7EA2" w:rsidRPr="00EE7EA2">
              <w:rPr>
                <w:rFonts w:ascii="宋体" w:hAnsi="宋体"/>
                <w:noProof/>
                <w:webHidden/>
              </w:rPr>
              <w:tab/>
            </w:r>
            <w:r w:rsidR="00EE7EA2" w:rsidRPr="00EE7EA2">
              <w:rPr>
                <w:rFonts w:ascii="宋体" w:hAnsi="宋体"/>
                <w:noProof/>
                <w:webHidden/>
              </w:rPr>
              <w:fldChar w:fldCharType="begin"/>
            </w:r>
            <w:r w:rsidR="00EE7EA2" w:rsidRPr="00EE7EA2">
              <w:rPr>
                <w:rFonts w:ascii="宋体" w:hAnsi="宋体"/>
                <w:noProof/>
                <w:webHidden/>
              </w:rPr>
              <w:instrText xml:space="preserve"> PAGEREF _Toc50647379 \h </w:instrText>
            </w:r>
            <w:r w:rsidR="00EE7EA2" w:rsidRPr="00EE7EA2">
              <w:rPr>
                <w:rFonts w:ascii="宋体" w:hAnsi="宋体"/>
                <w:noProof/>
                <w:webHidden/>
              </w:rPr>
            </w:r>
            <w:r w:rsidR="00EE7EA2" w:rsidRPr="00EE7EA2">
              <w:rPr>
                <w:rFonts w:ascii="宋体" w:hAnsi="宋体"/>
                <w:noProof/>
                <w:webHidden/>
              </w:rPr>
              <w:fldChar w:fldCharType="separate"/>
            </w:r>
            <w:r w:rsidR="000A1DE3">
              <w:rPr>
                <w:rFonts w:ascii="宋体" w:hAnsi="宋体"/>
                <w:noProof/>
                <w:webHidden/>
              </w:rPr>
              <w:t>8</w:t>
            </w:r>
            <w:r w:rsidR="00EE7EA2" w:rsidRPr="00EE7EA2">
              <w:rPr>
                <w:rFonts w:ascii="宋体" w:hAnsi="宋体"/>
                <w:noProof/>
                <w:webHidden/>
              </w:rPr>
              <w:fldChar w:fldCharType="end"/>
            </w:r>
          </w:hyperlink>
        </w:p>
        <w:p w:rsidR="00EE7EA2" w:rsidRPr="00EE7EA2" w:rsidRDefault="00D40817">
          <w:pPr>
            <w:pStyle w:val="21"/>
            <w:tabs>
              <w:tab w:val="right" w:leader="dot" w:pos="8296"/>
            </w:tabs>
            <w:ind w:left="480" w:firstLine="480"/>
            <w:rPr>
              <w:rFonts w:ascii="宋体" w:hAnsi="宋体"/>
              <w:noProof/>
              <w:sz w:val="21"/>
            </w:rPr>
          </w:pPr>
          <w:hyperlink w:anchor="_Toc50647380" w:history="1">
            <w:r w:rsidR="00EE7EA2" w:rsidRPr="00EE7EA2">
              <w:rPr>
                <w:rStyle w:val="a9"/>
                <w:rFonts w:ascii="宋体" w:hAnsi="宋体"/>
                <w:noProof/>
              </w:rPr>
              <w:t>4.5 其他</w:t>
            </w:r>
            <w:r w:rsidR="00EE7EA2" w:rsidRPr="00EE7EA2">
              <w:rPr>
                <w:rFonts w:ascii="宋体" w:hAnsi="宋体"/>
                <w:noProof/>
                <w:webHidden/>
              </w:rPr>
              <w:tab/>
            </w:r>
            <w:r w:rsidR="00EE7EA2" w:rsidRPr="00EE7EA2">
              <w:rPr>
                <w:rFonts w:ascii="宋体" w:hAnsi="宋体"/>
                <w:noProof/>
                <w:webHidden/>
              </w:rPr>
              <w:fldChar w:fldCharType="begin"/>
            </w:r>
            <w:r w:rsidR="00EE7EA2" w:rsidRPr="00EE7EA2">
              <w:rPr>
                <w:rFonts w:ascii="宋体" w:hAnsi="宋体"/>
                <w:noProof/>
                <w:webHidden/>
              </w:rPr>
              <w:instrText xml:space="preserve"> PAGEREF _Toc50647380 \h </w:instrText>
            </w:r>
            <w:r w:rsidR="00EE7EA2" w:rsidRPr="00EE7EA2">
              <w:rPr>
                <w:rFonts w:ascii="宋体" w:hAnsi="宋体"/>
                <w:noProof/>
                <w:webHidden/>
              </w:rPr>
            </w:r>
            <w:r w:rsidR="00EE7EA2" w:rsidRPr="00EE7EA2">
              <w:rPr>
                <w:rFonts w:ascii="宋体" w:hAnsi="宋体"/>
                <w:noProof/>
                <w:webHidden/>
              </w:rPr>
              <w:fldChar w:fldCharType="separate"/>
            </w:r>
            <w:r w:rsidR="000A1DE3">
              <w:rPr>
                <w:rFonts w:ascii="宋体" w:hAnsi="宋体"/>
                <w:noProof/>
                <w:webHidden/>
              </w:rPr>
              <w:t>8</w:t>
            </w:r>
            <w:r w:rsidR="00EE7EA2" w:rsidRPr="00EE7EA2">
              <w:rPr>
                <w:rFonts w:ascii="宋体" w:hAnsi="宋体"/>
                <w:noProof/>
                <w:webHidden/>
              </w:rPr>
              <w:fldChar w:fldCharType="end"/>
            </w:r>
          </w:hyperlink>
        </w:p>
        <w:p w:rsidR="00EE7EA2" w:rsidRPr="00EE7EA2" w:rsidRDefault="00D40817">
          <w:pPr>
            <w:pStyle w:val="11"/>
            <w:tabs>
              <w:tab w:val="right" w:leader="dot" w:pos="8296"/>
            </w:tabs>
            <w:ind w:firstLine="480"/>
            <w:rPr>
              <w:rFonts w:ascii="宋体" w:hAnsi="宋体"/>
              <w:noProof/>
              <w:sz w:val="21"/>
            </w:rPr>
          </w:pPr>
          <w:hyperlink w:anchor="_Toc50647381" w:history="1">
            <w:r w:rsidR="00EE7EA2" w:rsidRPr="00EE7EA2">
              <w:rPr>
                <w:rStyle w:val="a9"/>
                <w:rFonts w:ascii="宋体" w:hAnsi="宋体"/>
                <w:noProof/>
              </w:rPr>
              <w:t>5 主要任务</w:t>
            </w:r>
            <w:r w:rsidR="00EE7EA2" w:rsidRPr="00EE7EA2">
              <w:rPr>
                <w:rFonts w:ascii="宋体" w:hAnsi="宋体"/>
                <w:noProof/>
                <w:webHidden/>
              </w:rPr>
              <w:tab/>
            </w:r>
            <w:r w:rsidR="00EE7EA2" w:rsidRPr="00EE7EA2">
              <w:rPr>
                <w:rFonts w:ascii="宋体" w:hAnsi="宋体"/>
                <w:noProof/>
                <w:webHidden/>
              </w:rPr>
              <w:fldChar w:fldCharType="begin"/>
            </w:r>
            <w:r w:rsidR="00EE7EA2" w:rsidRPr="00EE7EA2">
              <w:rPr>
                <w:rFonts w:ascii="宋体" w:hAnsi="宋体"/>
                <w:noProof/>
                <w:webHidden/>
              </w:rPr>
              <w:instrText xml:space="preserve"> PAGEREF _Toc50647381 \h </w:instrText>
            </w:r>
            <w:r w:rsidR="00EE7EA2" w:rsidRPr="00EE7EA2">
              <w:rPr>
                <w:rFonts w:ascii="宋体" w:hAnsi="宋体"/>
                <w:noProof/>
                <w:webHidden/>
              </w:rPr>
            </w:r>
            <w:r w:rsidR="00EE7EA2" w:rsidRPr="00EE7EA2">
              <w:rPr>
                <w:rFonts w:ascii="宋体" w:hAnsi="宋体"/>
                <w:noProof/>
                <w:webHidden/>
              </w:rPr>
              <w:fldChar w:fldCharType="separate"/>
            </w:r>
            <w:r w:rsidR="000A1DE3">
              <w:rPr>
                <w:rFonts w:ascii="宋体" w:hAnsi="宋体"/>
                <w:noProof/>
                <w:webHidden/>
              </w:rPr>
              <w:t>9</w:t>
            </w:r>
            <w:r w:rsidR="00EE7EA2" w:rsidRPr="00EE7EA2">
              <w:rPr>
                <w:rFonts w:ascii="宋体" w:hAnsi="宋体"/>
                <w:noProof/>
                <w:webHidden/>
              </w:rPr>
              <w:fldChar w:fldCharType="end"/>
            </w:r>
          </w:hyperlink>
        </w:p>
        <w:p w:rsidR="00EE7EA2" w:rsidRPr="00EE7EA2" w:rsidRDefault="00D40817">
          <w:pPr>
            <w:pStyle w:val="21"/>
            <w:tabs>
              <w:tab w:val="right" w:leader="dot" w:pos="8296"/>
            </w:tabs>
            <w:ind w:left="480" w:firstLine="480"/>
            <w:rPr>
              <w:rFonts w:ascii="宋体" w:hAnsi="宋体"/>
              <w:noProof/>
              <w:sz w:val="21"/>
            </w:rPr>
          </w:pPr>
          <w:hyperlink w:anchor="_Toc50647382" w:history="1">
            <w:r w:rsidR="00EE7EA2" w:rsidRPr="00EE7EA2">
              <w:rPr>
                <w:rStyle w:val="a9"/>
                <w:rFonts w:ascii="宋体" w:hAnsi="宋体"/>
                <w:noProof/>
              </w:rPr>
              <w:t>5.1 划界流程</w:t>
            </w:r>
            <w:r w:rsidR="00EE7EA2" w:rsidRPr="00EE7EA2">
              <w:rPr>
                <w:rFonts w:ascii="宋体" w:hAnsi="宋体"/>
                <w:noProof/>
                <w:webHidden/>
              </w:rPr>
              <w:tab/>
            </w:r>
            <w:r w:rsidR="00EE7EA2" w:rsidRPr="00EE7EA2">
              <w:rPr>
                <w:rFonts w:ascii="宋体" w:hAnsi="宋体"/>
                <w:noProof/>
                <w:webHidden/>
              </w:rPr>
              <w:fldChar w:fldCharType="begin"/>
            </w:r>
            <w:r w:rsidR="00EE7EA2" w:rsidRPr="00EE7EA2">
              <w:rPr>
                <w:rFonts w:ascii="宋体" w:hAnsi="宋体"/>
                <w:noProof/>
                <w:webHidden/>
              </w:rPr>
              <w:instrText xml:space="preserve"> PAGEREF _Toc50647382 \h </w:instrText>
            </w:r>
            <w:r w:rsidR="00EE7EA2" w:rsidRPr="00EE7EA2">
              <w:rPr>
                <w:rFonts w:ascii="宋体" w:hAnsi="宋体"/>
                <w:noProof/>
                <w:webHidden/>
              </w:rPr>
            </w:r>
            <w:r w:rsidR="00EE7EA2" w:rsidRPr="00EE7EA2">
              <w:rPr>
                <w:rFonts w:ascii="宋体" w:hAnsi="宋体"/>
                <w:noProof/>
                <w:webHidden/>
              </w:rPr>
              <w:fldChar w:fldCharType="separate"/>
            </w:r>
            <w:r w:rsidR="000A1DE3">
              <w:rPr>
                <w:rFonts w:ascii="宋体" w:hAnsi="宋体"/>
                <w:noProof/>
                <w:webHidden/>
              </w:rPr>
              <w:t>9</w:t>
            </w:r>
            <w:r w:rsidR="00EE7EA2" w:rsidRPr="00EE7EA2">
              <w:rPr>
                <w:rFonts w:ascii="宋体" w:hAnsi="宋体"/>
                <w:noProof/>
                <w:webHidden/>
              </w:rPr>
              <w:fldChar w:fldCharType="end"/>
            </w:r>
          </w:hyperlink>
        </w:p>
        <w:p w:rsidR="00EE7EA2" w:rsidRPr="00EE7EA2" w:rsidRDefault="00D40817">
          <w:pPr>
            <w:pStyle w:val="31"/>
            <w:rPr>
              <w:rFonts w:ascii="宋体" w:hAnsi="宋体"/>
              <w:noProof/>
              <w:sz w:val="21"/>
            </w:rPr>
          </w:pPr>
          <w:hyperlink w:anchor="_Toc50647383" w:history="1">
            <w:r w:rsidR="00EE7EA2" w:rsidRPr="00EE7EA2">
              <w:rPr>
                <w:rStyle w:val="a9"/>
                <w:rFonts w:ascii="宋体" w:hAnsi="宋体"/>
                <w:noProof/>
              </w:rPr>
              <w:t>5.1.1 编制实施方案</w:t>
            </w:r>
            <w:r w:rsidR="00EE7EA2" w:rsidRPr="00EE7EA2">
              <w:rPr>
                <w:rFonts w:ascii="宋体" w:hAnsi="宋体"/>
                <w:noProof/>
                <w:webHidden/>
              </w:rPr>
              <w:tab/>
            </w:r>
            <w:r w:rsidR="00EE7EA2" w:rsidRPr="00EE7EA2">
              <w:rPr>
                <w:rFonts w:ascii="宋体" w:hAnsi="宋体"/>
                <w:noProof/>
                <w:webHidden/>
              </w:rPr>
              <w:fldChar w:fldCharType="begin"/>
            </w:r>
            <w:r w:rsidR="00EE7EA2" w:rsidRPr="00EE7EA2">
              <w:rPr>
                <w:rFonts w:ascii="宋体" w:hAnsi="宋体"/>
                <w:noProof/>
                <w:webHidden/>
              </w:rPr>
              <w:instrText xml:space="preserve"> PAGEREF _Toc50647383 \h </w:instrText>
            </w:r>
            <w:r w:rsidR="00EE7EA2" w:rsidRPr="00EE7EA2">
              <w:rPr>
                <w:rFonts w:ascii="宋体" w:hAnsi="宋体"/>
                <w:noProof/>
                <w:webHidden/>
              </w:rPr>
            </w:r>
            <w:r w:rsidR="00EE7EA2" w:rsidRPr="00EE7EA2">
              <w:rPr>
                <w:rFonts w:ascii="宋体" w:hAnsi="宋体"/>
                <w:noProof/>
                <w:webHidden/>
              </w:rPr>
              <w:fldChar w:fldCharType="separate"/>
            </w:r>
            <w:r w:rsidR="000A1DE3">
              <w:rPr>
                <w:rFonts w:ascii="宋体" w:hAnsi="宋体"/>
                <w:noProof/>
                <w:webHidden/>
              </w:rPr>
              <w:t>9</w:t>
            </w:r>
            <w:r w:rsidR="00EE7EA2" w:rsidRPr="00EE7EA2">
              <w:rPr>
                <w:rFonts w:ascii="宋体" w:hAnsi="宋体"/>
                <w:noProof/>
                <w:webHidden/>
              </w:rPr>
              <w:fldChar w:fldCharType="end"/>
            </w:r>
          </w:hyperlink>
        </w:p>
        <w:p w:rsidR="00EE7EA2" w:rsidRPr="00EE7EA2" w:rsidRDefault="00D40817">
          <w:pPr>
            <w:pStyle w:val="31"/>
            <w:rPr>
              <w:rFonts w:ascii="宋体" w:hAnsi="宋体"/>
              <w:noProof/>
              <w:sz w:val="21"/>
            </w:rPr>
          </w:pPr>
          <w:hyperlink w:anchor="_Toc50647384" w:history="1">
            <w:r w:rsidR="00EE7EA2" w:rsidRPr="00EE7EA2">
              <w:rPr>
                <w:rStyle w:val="a9"/>
                <w:rFonts w:ascii="宋体" w:hAnsi="宋体"/>
                <w:noProof/>
              </w:rPr>
              <w:t>5.1.2 实施方案合规性审核</w:t>
            </w:r>
            <w:r w:rsidR="00EE7EA2" w:rsidRPr="00EE7EA2">
              <w:rPr>
                <w:rFonts w:ascii="宋体" w:hAnsi="宋体"/>
                <w:noProof/>
                <w:webHidden/>
              </w:rPr>
              <w:tab/>
            </w:r>
            <w:r w:rsidR="00EE7EA2" w:rsidRPr="00EE7EA2">
              <w:rPr>
                <w:rFonts w:ascii="宋体" w:hAnsi="宋体"/>
                <w:noProof/>
                <w:webHidden/>
              </w:rPr>
              <w:fldChar w:fldCharType="begin"/>
            </w:r>
            <w:r w:rsidR="00EE7EA2" w:rsidRPr="00EE7EA2">
              <w:rPr>
                <w:rFonts w:ascii="宋体" w:hAnsi="宋体"/>
                <w:noProof/>
                <w:webHidden/>
              </w:rPr>
              <w:instrText xml:space="preserve"> PAGEREF _Toc50647384 \h </w:instrText>
            </w:r>
            <w:r w:rsidR="00EE7EA2" w:rsidRPr="00EE7EA2">
              <w:rPr>
                <w:rFonts w:ascii="宋体" w:hAnsi="宋体"/>
                <w:noProof/>
                <w:webHidden/>
              </w:rPr>
            </w:r>
            <w:r w:rsidR="00EE7EA2" w:rsidRPr="00EE7EA2">
              <w:rPr>
                <w:rFonts w:ascii="宋体" w:hAnsi="宋体"/>
                <w:noProof/>
                <w:webHidden/>
              </w:rPr>
              <w:fldChar w:fldCharType="separate"/>
            </w:r>
            <w:r w:rsidR="000A1DE3">
              <w:rPr>
                <w:rFonts w:ascii="宋体" w:hAnsi="宋体"/>
                <w:noProof/>
                <w:webHidden/>
              </w:rPr>
              <w:t>9</w:t>
            </w:r>
            <w:r w:rsidR="00EE7EA2" w:rsidRPr="00EE7EA2">
              <w:rPr>
                <w:rFonts w:ascii="宋体" w:hAnsi="宋体"/>
                <w:noProof/>
                <w:webHidden/>
              </w:rPr>
              <w:fldChar w:fldCharType="end"/>
            </w:r>
          </w:hyperlink>
        </w:p>
        <w:p w:rsidR="00EE7EA2" w:rsidRPr="00EE7EA2" w:rsidRDefault="00D40817">
          <w:pPr>
            <w:pStyle w:val="31"/>
            <w:rPr>
              <w:rFonts w:ascii="宋体" w:hAnsi="宋体"/>
              <w:noProof/>
              <w:sz w:val="21"/>
            </w:rPr>
          </w:pPr>
          <w:hyperlink w:anchor="_Toc50647385" w:history="1">
            <w:r w:rsidR="00EE7EA2" w:rsidRPr="00EE7EA2">
              <w:rPr>
                <w:rStyle w:val="a9"/>
                <w:rFonts w:ascii="宋体" w:hAnsi="宋体"/>
                <w:noProof/>
              </w:rPr>
              <w:t>5.1.3 河流划界实施</w:t>
            </w:r>
            <w:r w:rsidR="00EE7EA2" w:rsidRPr="00EE7EA2">
              <w:rPr>
                <w:rFonts w:ascii="宋体" w:hAnsi="宋体"/>
                <w:noProof/>
                <w:webHidden/>
              </w:rPr>
              <w:tab/>
            </w:r>
            <w:r w:rsidR="00EE7EA2" w:rsidRPr="00EE7EA2">
              <w:rPr>
                <w:rFonts w:ascii="宋体" w:hAnsi="宋体"/>
                <w:noProof/>
                <w:webHidden/>
              </w:rPr>
              <w:fldChar w:fldCharType="begin"/>
            </w:r>
            <w:r w:rsidR="00EE7EA2" w:rsidRPr="00EE7EA2">
              <w:rPr>
                <w:rFonts w:ascii="宋体" w:hAnsi="宋体"/>
                <w:noProof/>
                <w:webHidden/>
              </w:rPr>
              <w:instrText xml:space="preserve"> PAGEREF _Toc50647385 \h </w:instrText>
            </w:r>
            <w:r w:rsidR="00EE7EA2" w:rsidRPr="00EE7EA2">
              <w:rPr>
                <w:rFonts w:ascii="宋体" w:hAnsi="宋体"/>
                <w:noProof/>
                <w:webHidden/>
              </w:rPr>
            </w:r>
            <w:r w:rsidR="00EE7EA2" w:rsidRPr="00EE7EA2">
              <w:rPr>
                <w:rFonts w:ascii="宋体" w:hAnsi="宋体"/>
                <w:noProof/>
                <w:webHidden/>
              </w:rPr>
              <w:fldChar w:fldCharType="separate"/>
            </w:r>
            <w:r w:rsidR="000A1DE3">
              <w:rPr>
                <w:rFonts w:ascii="宋体" w:hAnsi="宋体"/>
                <w:noProof/>
                <w:webHidden/>
              </w:rPr>
              <w:t>9</w:t>
            </w:r>
            <w:r w:rsidR="00EE7EA2" w:rsidRPr="00EE7EA2">
              <w:rPr>
                <w:rFonts w:ascii="宋体" w:hAnsi="宋体"/>
                <w:noProof/>
                <w:webHidden/>
              </w:rPr>
              <w:fldChar w:fldCharType="end"/>
            </w:r>
          </w:hyperlink>
        </w:p>
        <w:p w:rsidR="00EE7EA2" w:rsidRPr="00EE7EA2" w:rsidRDefault="00D40817">
          <w:pPr>
            <w:pStyle w:val="31"/>
            <w:rPr>
              <w:rFonts w:ascii="宋体" w:hAnsi="宋体"/>
              <w:noProof/>
              <w:sz w:val="21"/>
            </w:rPr>
          </w:pPr>
          <w:hyperlink w:anchor="_Toc50647386" w:history="1">
            <w:r w:rsidR="00EE7EA2" w:rsidRPr="00EE7EA2">
              <w:rPr>
                <w:rStyle w:val="a9"/>
                <w:rFonts w:ascii="宋体" w:hAnsi="宋体"/>
                <w:noProof/>
              </w:rPr>
              <w:t>5.1.4 验收和公告</w:t>
            </w:r>
            <w:r w:rsidR="00EE7EA2" w:rsidRPr="00EE7EA2">
              <w:rPr>
                <w:rFonts w:ascii="宋体" w:hAnsi="宋体"/>
                <w:noProof/>
                <w:webHidden/>
              </w:rPr>
              <w:tab/>
            </w:r>
            <w:r w:rsidR="00EE7EA2" w:rsidRPr="00EE7EA2">
              <w:rPr>
                <w:rFonts w:ascii="宋体" w:hAnsi="宋体"/>
                <w:noProof/>
                <w:webHidden/>
              </w:rPr>
              <w:fldChar w:fldCharType="begin"/>
            </w:r>
            <w:r w:rsidR="00EE7EA2" w:rsidRPr="00EE7EA2">
              <w:rPr>
                <w:rFonts w:ascii="宋体" w:hAnsi="宋体"/>
                <w:noProof/>
                <w:webHidden/>
              </w:rPr>
              <w:instrText xml:space="preserve"> PAGEREF _Toc50647386 \h </w:instrText>
            </w:r>
            <w:r w:rsidR="00EE7EA2" w:rsidRPr="00EE7EA2">
              <w:rPr>
                <w:rFonts w:ascii="宋体" w:hAnsi="宋体"/>
                <w:noProof/>
                <w:webHidden/>
              </w:rPr>
            </w:r>
            <w:r w:rsidR="00EE7EA2" w:rsidRPr="00EE7EA2">
              <w:rPr>
                <w:rFonts w:ascii="宋体" w:hAnsi="宋体"/>
                <w:noProof/>
                <w:webHidden/>
              </w:rPr>
              <w:fldChar w:fldCharType="separate"/>
            </w:r>
            <w:r w:rsidR="000A1DE3">
              <w:rPr>
                <w:rFonts w:ascii="宋体" w:hAnsi="宋体"/>
                <w:noProof/>
                <w:webHidden/>
              </w:rPr>
              <w:t>9</w:t>
            </w:r>
            <w:r w:rsidR="00EE7EA2" w:rsidRPr="00EE7EA2">
              <w:rPr>
                <w:rFonts w:ascii="宋体" w:hAnsi="宋体"/>
                <w:noProof/>
                <w:webHidden/>
              </w:rPr>
              <w:fldChar w:fldCharType="end"/>
            </w:r>
          </w:hyperlink>
        </w:p>
        <w:p w:rsidR="00EE7EA2" w:rsidRPr="00EE7EA2" w:rsidRDefault="00D40817">
          <w:pPr>
            <w:pStyle w:val="31"/>
            <w:rPr>
              <w:rFonts w:ascii="宋体" w:hAnsi="宋体"/>
              <w:noProof/>
              <w:sz w:val="21"/>
            </w:rPr>
          </w:pPr>
          <w:hyperlink w:anchor="_Toc50647387" w:history="1">
            <w:r w:rsidR="00EE7EA2" w:rsidRPr="00EE7EA2">
              <w:rPr>
                <w:rStyle w:val="a9"/>
                <w:rFonts w:ascii="宋体" w:hAnsi="宋体"/>
                <w:noProof/>
              </w:rPr>
              <w:t>5.1.5 资料整理归档并建立信息共享</w:t>
            </w:r>
            <w:r w:rsidR="00EE7EA2" w:rsidRPr="00EE7EA2">
              <w:rPr>
                <w:rFonts w:ascii="宋体" w:hAnsi="宋体"/>
                <w:noProof/>
                <w:webHidden/>
              </w:rPr>
              <w:tab/>
            </w:r>
            <w:r w:rsidR="00EE7EA2" w:rsidRPr="00EE7EA2">
              <w:rPr>
                <w:rFonts w:ascii="宋体" w:hAnsi="宋体"/>
                <w:noProof/>
                <w:webHidden/>
              </w:rPr>
              <w:fldChar w:fldCharType="begin"/>
            </w:r>
            <w:r w:rsidR="00EE7EA2" w:rsidRPr="00EE7EA2">
              <w:rPr>
                <w:rFonts w:ascii="宋体" w:hAnsi="宋体"/>
                <w:noProof/>
                <w:webHidden/>
              </w:rPr>
              <w:instrText xml:space="preserve"> PAGEREF _Toc50647387 \h </w:instrText>
            </w:r>
            <w:r w:rsidR="00EE7EA2" w:rsidRPr="00EE7EA2">
              <w:rPr>
                <w:rFonts w:ascii="宋体" w:hAnsi="宋体"/>
                <w:noProof/>
                <w:webHidden/>
              </w:rPr>
            </w:r>
            <w:r w:rsidR="00EE7EA2" w:rsidRPr="00EE7EA2">
              <w:rPr>
                <w:rFonts w:ascii="宋体" w:hAnsi="宋体"/>
                <w:noProof/>
                <w:webHidden/>
              </w:rPr>
              <w:fldChar w:fldCharType="separate"/>
            </w:r>
            <w:r w:rsidR="000A1DE3">
              <w:rPr>
                <w:rFonts w:ascii="宋体" w:hAnsi="宋体"/>
                <w:noProof/>
                <w:webHidden/>
              </w:rPr>
              <w:t>10</w:t>
            </w:r>
            <w:r w:rsidR="00EE7EA2" w:rsidRPr="00EE7EA2">
              <w:rPr>
                <w:rFonts w:ascii="宋体" w:hAnsi="宋体"/>
                <w:noProof/>
                <w:webHidden/>
              </w:rPr>
              <w:fldChar w:fldCharType="end"/>
            </w:r>
          </w:hyperlink>
        </w:p>
        <w:p w:rsidR="00EE7EA2" w:rsidRPr="00EE7EA2" w:rsidRDefault="00D40817">
          <w:pPr>
            <w:pStyle w:val="21"/>
            <w:tabs>
              <w:tab w:val="right" w:leader="dot" w:pos="8296"/>
            </w:tabs>
            <w:ind w:left="480" w:firstLine="480"/>
            <w:rPr>
              <w:rFonts w:ascii="宋体" w:hAnsi="宋体"/>
              <w:noProof/>
              <w:sz w:val="21"/>
            </w:rPr>
          </w:pPr>
          <w:hyperlink w:anchor="_Toc50647388" w:history="1">
            <w:r w:rsidR="00EE7EA2" w:rsidRPr="00EE7EA2">
              <w:rPr>
                <w:rStyle w:val="a9"/>
                <w:rFonts w:ascii="宋体" w:hAnsi="宋体"/>
                <w:noProof/>
              </w:rPr>
              <w:t>5.2 划界标准</w:t>
            </w:r>
            <w:r w:rsidR="00EE7EA2" w:rsidRPr="00EE7EA2">
              <w:rPr>
                <w:rFonts w:ascii="宋体" w:hAnsi="宋体"/>
                <w:noProof/>
                <w:webHidden/>
              </w:rPr>
              <w:tab/>
            </w:r>
            <w:r w:rsidR="00EE7EA2" w:rsidRPr="00EE7EA2">
              <w:rPr>
                <w:rFonts w:ascii="宋体" w:hAnsi="宋体"/>
                <w:noProof/>
                <w:webHidden/>
              </w:rPr>
              <w:fldChar w:fldCharType="begin"/>
            </w:r>
            <w:r w:rsidR="00EE7EA2" w:rsidRPr="00EE7EA2">
              <w:rPr>
                <w:rFonts w:ascii="宋体" w:hAnsi="宋体"/>
                <w:noProof/>
                <w:webHidden/>
              </w:rPr>
              <w:instrText xml:space="preserve"> PAGEREF _Toc50647388 \h </w:instrText>
            </w:r>
            <w:r w:rsidR="00EE7EA2" w:rsidRPr="00EE7EA2">
              <w:rPr>
                <w:rFonts w:ascii="宋体" w:hAnsi="宋体"/>
                <w:noProof/>
                <w:webHidden/>
              </w:rPr>
            </w:r>
            <w:r w:rsidR="00EE7EA2" w:rsidRPr="00EE7EA2">
              <w:rPr>
                <w:rFonts w:ascii="宋体" w:hAnsi="宋体"/>
                <w:noProof/>
                <w:webHidden/>
              </w:rPr>
              <w:fldChar w:fldCharType="separate"/>
            </w:r>
            <w:r w:rsidR="000A1DE3">
              <w:rPr>
                <w:rFonts w:ascii="宋体" w:hAnsi="宋体"/>
                <w:noProof/>
                <w:webHidden/>
              </w:rPr>
              <w:t>10</w:t>
            </w:r>
            <w:r w:rsidR="00EE7EA2" w:rsidRPr="00EE7EA2">
              <w:rPr>
                <w:rFonts w:ascii="宋体" w:hAnsi="宋体"/>
                <w:noProof/>
                <w:webHidden/>
              </w:rPr>
              <w:fldChar w:fldCharType="end"/>
            </w:r>
          </w:hyperlink>
        </w:p>
        <w:p w:rsidR="00EE7EA2" w:rsidRPr="00EE7EA2" w:rsidRDefault="00D40817">
          <w:pPr>
            <w:pStyle w:val="21"/>
            <w:tabs>
              <w:tab w:val="right" w:leader="dot" w:pos="8296"/>
            </w:tabs>
            <w:ind w:left="480" w:firstLine="480"/>
            <w:rPr>
              <w:rFonts w:ascii="宋体" w:hAnsi="宋体"/>
              <w:noProof/>
              <w:sz w:val="21"/>
            </w:rPr>
          </w:pPr>
          <w:hyperlink w:anchor="_Toc50647389" w:history="1">
            <w:r w:rsidR="00EE7EA2" w:rsidRPr="00EE7EA2">
              <w:rPr>
                <w:rStyle w:val="a9"/>
                <w:rFonts w:ascii="宋体" w:hAnsi="宋体"/>
                <w:noProof/>
              </w:rPr>
              <w:t>5.3 外业测绘</w:t>
            </w:r>
            <w:r w:rsidR="00EE7EA2" w:rsidRPr="00EE7EA2">
              <w:rPr>
                <w:rFonts w:ascii="宋体" w:hAnsi="宋体"/>
                <w:noProof/>
                <w:webHidden/>
              </w:rPr>
              <w:tab/>
            </w:r>
            <w:r w:rsidR="00EE7EA2" w:rsidRPr="00EE7EA2">
              <w:rPr>
                <w:rFonts w:ascii="宋体" w:hAnsi="宋体"/>
                <w:noProof/>
                <w:webHidden/>
              </w:rPr>
              <w:fldChar w:fldCharType="begin"/>
            </w:r>
            <w:r w:rsidR="00EE7EA2" w:rsidRPr="00EE7EA2">
              <w:rPr>
                <w:rFonts w:ascii="宋体" w:hAnsi="宋体"/>
                <w:noProof/>
                <w:webHidden/>
              </w:rPr>
              <w:instrText xml:space="preserve"> PAGEREF _Toc50647389 \h </w:instrText>
            </w:r>
            <w:r w:rsidR="00EE7EA2" w:rsidRPr="00EE7EA2">
              <w:rPr>
                <w:rFonts w:ascii="宋体" w:hAnsi="宋体"/>
                <w:noProof/>
                <w:webHidden/>
              </w:rPr>
            </w:r>
            <w:r w:rsidR="00EE7EA2" w:rsidRPr="00EE7EA2">
              <w:rPr>
                <w:rFonts w:ascii="宋体" w:hAnsi="宋体"/>
                <w:noProof/>
                <w:webHidden/>
              </w:rPr>
              <w:fldChar w:fldCharType="separate"/>
            </w:r>
            <w:r w:rsidR="000A1DE3">
              <w:rPr>
                <w:rFonts w:ascii="宋体" w:hAnsi="宋体"/>
                <w:noProof/>
                <w:webHidden/>
              </w:rPr>
              <w:t>11</w:t>
            </w:r>
            <w:r w:rsidR="00EE7EA2" w:rsidRPr="00EE7EA2">
              <w:rPr>
                <w:rFonts w:ascii="宋体" w:hAnsi="宋体"/>
                <w:noProof/>
                <w:webHidden/>
              </w:rPr>
              <w:fldChar w:fldCharType="end"/>
            </w:r>
          </w:hyperlink>
        </w:p>
        <w:p w:rsidR="00EE7EA2" w:rsidRPr="00EE7EA2" w:rsidRDefault="00D40817">
          <w:pPr>
            <w:pStyle w:val="31"/>
            <w:rPr>
              <w:rFonts w:ascii="宋体" w:hAnsi="宋体"/>
              <w:noProof/>
              <w:sz w:val="21"/>
            </w:rPr>
          </w:pPr>
          <w:hyperlink w:anchor="_Toc50647390" w:history="1">
            <w:r w:rsidR="00EE7EA2" w:rsidRPr="00EE7EA2">
              <w:rPr>
                <w:rStyle w:val="a9"/>
                <w:rFonts w:ascii="宋体" w:hAnsi="宋体"/>
                <w:noProof/>
              </w:rPr>
              <w:t>5.3.1 工作底图</w:t>
            </w:r>
            <w:r w:rsidR="00EE7EA2" w:rsidRPr="00EE7EA2">
              <w:rPr>
                <w:rFonts w:ascii="宋体" w:hAnsi="宋体"/>
                <w:noProof/>
                <w:webHidden/>
              </w:rPr>
              <w:tab/>
            </w:r>
            <w:r w:rsidR="00EE7EA2" w:rsidRPr="00EE7EA2">
              <w:rPr>
                <w:rFonts w:ascii="宋体" w:hAnsi="宋体"/>
                <w:noProof/>
                <w:webHidden/>
              </w:rPr>
              <w:fldChar w:fldCharType="begin"/>
            </w:r>
            <w:r w:rsidR="00EE7EA2" w:rsidRPr="00EE7EA2">
              <w:rPr>
                <w:rFonts w:ascii="宋体" w:hAnsi="宋体"/>
                <w:noProof/>
                <w:webHidden/>
              </w:rPr>
              <w:instrText xml:space="preserve"> PAGEREF _Toc50647390 \h </w:instrText>
            </w:r>
            <w:r w:rsidR="00EE7EA2" w:rsidRPr="00EE7EA2">
              <w:rPr>
                <w:rFonts w:ascii="宋体" w:hAnsi="宋体"/>
                <w:noProof/>
                <w:webHidden/>
              </w:rPr>
            </w:r>
            <w:r w:rsidR="00EE7EA2" w:rsidRPr="00EE7EA2">
              <w:rPr>
                <w:rFonts w:ascii="宋体" w:hAnsi="宋体"/>
                <w:noProof/>
                <w:webHidden/>
              </w:rPr>
              <w:fldChar w:fldCharType="separate"/>
            </w:r>
            <w:r w:rsidR="000A1DE3">
              <w:rPr>
                <w:rFonts w:ascii="宋体" w:hAnsi="宋体"/>
                <w:noProof/>
                <w:webHidden/>
              </w:rPr>
              <w:t>11</w:t>
            </w:r>
            <w:r w:rsidR="00EE7EA2" w:rsidRPr="00EE7EA2">
              <w:rPr>
                <w:rFonts w:ascii="宋体" w:hAnsi="宋体"/>
                <w:noProof/>
                <w:webHidden/>
              </w:rPr>
              <w:fldChar w:fldCharType="end"/>
            </w:r>
          </w:hyperlink>
        </w:p>
        <w:p w:rsidR="00EE7EA2" w:rsidRPr="00EE7EA2" w:rsidRDefault="00D40817">
          <w:pPr>
            <w:pStyle w:val="31"/>
            <w:rPr>
              <w:rFonts w:ascii="宋体" w:hAnsi="宋体"/>
              <w:noProof/>
              <w:sz w:val="21"/>
            </w:rPr>
          </w:pPr>
          <w:hyperlink w:anchor="_Toc50647391" w:history="1">
            <w:r w:rsidR="00EE7EA2" w:rsidRPr="00EE7EA2">
              <w:rPr>
                <w:rStyle w:val="a9"/>
                <w:rFonts w:ascii="宋体" w:hAnsi="宋体"/>
                <w:noProof/>
              </w:rPr>
              <w:t>5.3.2 坐标和高程系统规定</w:t>
            </w:r>
            <w:r w:rsidR="00EE7EA2" w:rsidRPr="00EE7EA2">
              <w:rPr>
                <w:rFonts w:ascii="宋体" w:hAnsi="宋体"/>
                <w:noProof/>
                <w:webHidden/>
              </w:rPr>
              <w:tab/>
            </w:r>
            <w:r w:rsidR="00EE7EA2" w:rsidRPr="00EE7EA2">
              <w:rPr>
                <w:rFonts w:ascii="宋体" w:hAnsi="宋体"/>
                <w:noProof/>
                <w:webHidden/>
              </w:rPr>
              <w:fldChar w:fldCharType="begin"/>
            </w:r>
            <w:r w:rsidR="00EE7EA2" w:rsidRPr="00EE7EA2">
              <w:rPr>
                <w:rFonts w:ascii="宋体" w:hAnsi="宋体"/>
                <w:noProof/>
                <w:webHidden/>
              </w:rPr>
              <w:instrText xml:space="preserve"> PAGEREF _Toc50647391 \h </w:instrText>
            </w:r>
            <w:r w:rsidR="00EE7EA2" w:rsidRPr="00EE7EA2">
              <w:rPr>
                <w:rFonts w:ascii="宋体" w:hAnsi="宋体"/>
                <w:noProof/>
                <w:webHidden/>
              </w:rPr>
            </w:r>
            <w:r w:rsidR="00EE7EA2" w:rsidRPr="00EE7EA2">
              <w:rPr>
                <w:rFonts w:ascii="宋体" w:hAnsi="宋体"/>
                <w:noProof/>
                <w:webHidden/>
              </w:rPr>
              <w:fldChar w:fldCharType="separate"/>
            </w:r>
            <w:r w:rsidR="000A1DE3">
              <w:rPr>
                <w:rFonts w:ascii="宋体" w:hAnsi="宋体"/>
                <w:noProof/>
                <w:webHidden/>
              </w:rPr>
              <w:t>11</w:t>
            </w:r>
            <w:r w:rsidR="00EE7EA2" w:rsidRPr="00EE7EA2">
              <w:rPr>
                <w:rFonts w:ascii="宋体" w:hAnsi="宋体"/>
                <w:noProof/>
                <w:webHidden/>
              </w:rPr>
              <w:fldChar w:fldCharType="end"/>
            </w:r>
          </w:hyperlink>
        </w:p>
        <w:p w:rsidR="00EE7EA2" w:rsidRPr="00EE7EA2" w:rsidRDefault="00D40817">
          <w:pPr>
            <w:pStyle w:val="31"/>
            <w:rPr>
              <w:rFonts w:ascii="宋体" w:hAnsi="宋体"/>
              <w:noProof/>
              <w:sz w:val="21"/>
            </w:rPr>
          </w:pPr>
          <w:hyperlink w:anchor="_Toc50647392" w:history="1">
            <w:r w:rsidR="00EE7EA2" w:rsidRPr="00EE7EA2">
              <w:rPr>
                <w:rStyle w:val="a9"/>
                <w:rFonts w:ascii="宋体" w:hAnsi="宋体"/>
                <w:noProof/>
              </w:rPr>
              <w:t>5.3.3 控制测量规定</w:t>
            </w:r>
            <w:r w:rsidR="00EE7EA2" w:rsidRPr="00EE7EA2">
              <w:rPr>
                <w:rFonts w:ascii="宋体" w:hAnsi="宋体"/>
                <w:noProof/>
                <w:webHidden/>
              </w:rPr>
              <w:tab/>
            </w:r>
            <w:r w:rsidR="00EE7EA2" w:rsidRPr="00EE7EA2">
              <w:rPr>
                <w:rFonts w:ascii="宋体" w:hAnsi="宋体"/>
                <w:noProof/>
                <w:webHidden/>
              </w:rPr>
              <w:fldChar w:fldCharType="begin"/>
            </w:r>
            <w:r w:rsidR="00EE7EA2" w:rsidRPr="00EE7EA2">
              <w:rPr>
                <w:rFonts w:ascii="宋体" w:hAnsi="宋体"/>
                <w:noProof/>
                <w:webHidden/>
              </w:rPr>
              <w:instrText xml:space="preserve"> PAGEREF _Toc50647392 \h </w:instrText>
            </w:r>
            <w:r w:rsidR="00EE7EA2" w:rsidRPr="00EE7EA2">
              <w:rPr>
                <w:rFonts w:ascii="宋体" w:hAnsi="宋体"/>
                <w:noProof/>
                <w:webHidden/>
              </w:rPr>
            </w:r>
            <w:r w:rsidR="00EE7EA2" w:rsidRPr="00EE7EA2">
              <w:rPr>
                <w:rFonts w:ascii="宋体" w:hAnsi="宋体"/>
                <w:noProof/>
                <w:webHidden/>
              </w:rPr>
              <w:fldChar w:fldCharType="separate"/>
            </w:r>
            <w:r w:rsidR="000A1DE3">
              <w:rPr>
                <w:rFonts w:ascii="宋体" w:hAnsi="宋体"/>
                <w:noProof/>
                <w:webHidden/>
              </w:rPr>
              <w:t>11</w:t>
            </w:r>
            <w:r w:rsidR="00EE7EA2" w:rsidRPr="00EE7EA2">
              <w:rPr>
                <w:rFonts w:ascii="宋体" w:hAnsi="宋体"/>
                <w:noProof/>
                <w:webHidden/>
              </w:rPr>
              <w:fldChar w:fldCharType="end"/>
            </w:r>
          </w:hyperlink>
        </w:p>
        <w:p w:rsidR="00EE7EA2" w:rsidRPr="00EE7EA2" w:rsidRDefault="00D40817">
          <w:pPr>
            <w:pStyle w:val="21"/>
            <w:tabs>
              <w:tab w:val="right" w:leader="dot" w:pos="8296"/>
            </w:tabs>
            <w:ind w:left="480" w:firstLine="480"/>
            <w:rPr>
              <w:rFonts w:ascii="宋体" w:hAnsi="宋体"/>
              <w:noProof/>
              <w:sz w:val="21"/>
            </w:rPr>
          </w:pPr>
          <w:hyperlink w:anchor="_Toc50647393" w:history="1">
            <w:r w:rsidR="00EE7EA2" w:rsidRPr="00EE7EA2">
              <w:rPr>
                <w:rStyle w:val="a9"/>
                <w:rFonts w:ascii="宋体" w:hAnsi="宋体"/>
                <w:noProof/>
              </w:rPr>
              <w:t>5.4 勘界定桩</w:t>
            </w:r>
            <w:r w:rsidR="00EE7EA2" w:rsidRPr="00EE7EA2">
              <w:rPr>
                <w:rFonts w:ascii="宋体" w:hAnsi="宋体"/>
                <w:noProof/>
                <w:webHidden/>
              </w:rPr>
              <w:tab/>
            </w:r>
            <w:r w:rsidR="00EE7EA2" w:rsidRPr="00EE7EA2">
              <w:rPr>
                <w:rFonts w:ascii="宋体" w:hAnsi="宋体"/>
                <w:noProof/>
                <w:webHidden/>
              </w:rPr>
              <w:fldChar w:fldCharType="begin"/>
            </w:r>
            <w:r w:rsidR="00EE7EA2" w:rsidRPr="00EE7EA2">
              <w:rPr>
                <w:rFonts w:ascii="宋体" w:hAnsi="宋体"/>
                <w:noProof/>
                <w:webHidden/>
              </w:rPr>
              <w:instrText xml:space="preserve"> PAGEREF _Toc50647393 \h </w:instrText>
            </w:r>
            <w:r w:rsidR="00EE7EA2" w:rsidRPr="00EE7EA2">
              <w:rPr>
                <w:rFonts w:ascii="宋体" w:hAnsi="宋体"/>
                <w:noProof/>
                <w:webHidden/>
              </w:rPr>
            </w:r>
            <w:r w:rsidR="00EE7EA2" w:rsidRPr="00EE7EA2">
              <w:rPr>
                <w:rFonts w:ascii="宋体" w:hAnsi="宋体"/>
                <w:noProof/>
                <w:webHidden/>
              </w:rPr>
              <w:fldChar w:fldCharType="separate"/>
            </w:r>
            <w:r w:rsidR="000A1DE3">
              <w:rPr>
                <w:rFonts w:ascii="宋体" w:hAnsi="宋体"/>
                <w:noProof/>
                <w:webHidden/>
              </w:rPr>
              <w:t>11</w:t>
            </w:r>
            <w:r w:rsidR="00EE7EA2" w:rsidRPr="00EE7EA2">
              <w:rPr>
                <w:rFonts w:ascii="宋体" w:hAnsi="宋体"/>
                <w:noProof/>
                <w:webHidden/>
              </w:rPr>
              <w:fldChar w:fldCharType="end"/>
            </w:r>
          </w:hyperlink>
        </w:p>
        <w:p w:rsidR="00EE7EA2" w:rsidRPr="00EE7EA2" w:rsidRDefault="00D40817">
          <w:pPr>
            <w:pStyle w:val="31"/>
            <w:rPr>
              <w:rFonts w:ascii="宋体" w:hAnsi="宋体"/>
              <w:noProof/>
              <w:sz w:val="21"/>
            </w:rPr>
          </w:pPr>
          <w:hyperlink w:anchor="_Toc50647394" w:history="1">
            <w:r w:rsidR="00EE7EA2" w:rsidRPr="00EE7EA2">
              <w:rPr>
                <w:rStyle w:val="a9"/>
                <w:rFonts w:ascii="宋体" w:hAnsi="宋体"/>
                <w:noProof/>
              </w:rPr>
              <w:t>5.4.1 桩牌设置</w:t>
            </w:r>
            <w:r w:rsidR="00EE7EA2" w:rsidRPr="00EE7EA2">
              <w:rPr>
                <w:rFonts w:ascii="宋体" w:hAnsi="宋体"/>
                <w:noProof/>
                <w:webHidden/>
              </w:rPr>
              <w:tab/>
            </w:r>
            <w:r w:rsidR="00EE7EA2" w:rsidRPr="00EE7EA2">
              <w:rPr>
                <w:rFonts w:ascii="宋体" w:hAnsi="宋体"/>
                <w:noProof/>
                <w:webHidden/>
              </w:rPr>
              <w:fldChar w:fldCharType="begin"/>
            </w:r>
            <w:r w:rsidR="00EE7EA2" w:rsidRPr="00EE7EA2">
              <w:rPr>
                <w:rFonts w:ascii="宋体" w:hAnsi="宋体"/>
                <w:noProof/>
                <w:webHidden/>
              </w:rPr>
              <w:instrText xml:space="preserve"> PAGEREF _Toc50647394 \h </w:instrText>
            </w:r>
            <w:r w:rsidR="00EE7EA2" w:rsidRPr="00EE7EA2">
              <w:rPr>
                <w:rFonts w:ascii="宋体" w:hAnsi="宋体"/>
                <w:noProof/>
                <w:webHidden/>
              </w:rPr>
            </w:r>
            <w:r w:rsidR="00EE7EA2" w:rsidRPr="00EE7EA2">
              <w:rPr>
                <w:rFonts w:ascii="宋体" w:hAnsi="宋体"/>
                <w:noProof/>
                <w:webHidden/>
              </w:rPr>
              <w:fldChar w:fldCharType="separate"/>
            </w:r>
            <w:r w:rsidR="000A1DE3">
              <w:rPr>
                <w:rFonts w:ascii="宋体" w:hAnsi="宋体"/>
                <w:noProof/>
                <w:webHidden/>
              </w:rPr>
              <w:t>11</w:t>
            </w:r>
            <w:r w:rsidR="00EE7EA2" w:rsidRPr="00EE7EA2">
              <w:rPr>
                <w:rFonts w:ascii="宋体" w:hAnsi="宋体"/>
                <w:noProof/>
                <w:webHidden/>
              </w:rPr>
              <w:fldChar w:fldCharType="end"/>
            </w:r>
          </w:hyperlink>
        </w:p>
        <w:p w:rsidR="00EE7EA2" w:rsidRPr="00EE7EA2" w:rsidRDefault="00D40817">
          <w:pPr>
            <w:pStyle w:val="31"/>
            <w:rPr>
              <w:rFonts w:ascii="宋体" w:hAnsi="宋体"/>
              <w:noProof/>
              <w:sz w:val="21"/>
            </w:rPr>
          </w:pPr>
          <w:hyperlink w:anchor="_Toc50647395" w:history="1">
            <w:r w:rsidR="00EE7EA2" w:rsidRPr="00EE7EA2">
              <w:rPr>
                <w:rStyle w:val="a9"/>
                <w:rFonts w:ascii="宋体" w:hAnsi="宋体"/>
                <w:noProof/>
              </w:rPr>
              <w:t>5.4.2 制作安装</w:t>
            </w:r>
            <w:r w:rsidR="00EE7EA2" w:rsidRPr="00EE7EA2">
              <w:rPr>
                <w:rFonts w:ascii="宋体" w:hAnsi="宋体"/>
                <w:noProof/>
                <w:webHidden/>
              </w:rPr>
              <w:tab/>
            </w:r>
            <w:r w:rsidR="00EE7EA2" w:rsidRPr="00EE7EA2">
              <w:rPr>
                <w:rFonts w:ascii="宋体" w:hAnsi="宋体"/>
                <w:noProof/>
                <w:webHidden/>
              </w:rPr>
              <w:fldChar w:fldCharType="begin"/>
            </w:r>
            <w:r w:rsidR="00EE7EA2" w:rsidRPr="00EE7EA2">
              <w:rPr>
                <w:rFonts w:ascii="宋体" w:hAnsi="宋体"/>
                <w:noProof/>
                <w:webHidden/>
              </w:rPr>
              <w:instrText xml:space="preserve"> PAGEREF _Toc50647395 \h </w:instrText>
            </w:r>
            <w:r w:rsidR="00EE7EA2" w:rsidRPr="00EE7EA2">
              <w:rPr>
                <w:rFonts w:ascii="宋体" w:hAnsi="宋体"/>
                <w:noProof/>
                <w:webHidden/>
              </w:rPr>
            </w:r>
            <w:r w:rsidR="00EE7EA2" w:rsidRPr="00EE7EA2">
              <w:rPr>
                <w:rFonts w:ascii="宋体" w:hAnsi="宋体"/>
                <w:noProof/>
                <w:webHidden/>
              </w:rPr>
              <w:fldChar w:fldCharType="separate"/>
            </w:r>
            <w:r w:rsidR="000A1DE3">
              <w:rPr>
                <w:rFonts w:ascii="宋体" w:hAnsi="宋体"/>
                <w:noProof/>
                <w:webHidden/>
              </w:rPr>
              <w:t>12</w:t>
            </w:r>
            <w:r w:rsidR="00EE7EA2" w:rsidRPr="00EE7EA2">
              <w:rPr>
                <w:rFonts w:ascii="宋体" w:hAnsi="宋体"/>
                <w:noProof/>
                <w:webHidden/>
              </w:rPr>
              <w:fldChar w:fldCharType="end"/>
            </w:r>
          </w:hyperlink>
        </w:p>
        <w:p w:rsidR="00EE7EA2" w:rsidRPr="00EE7EA2" w:rsidRDefault="00D40817">
          <w:pPr>
            <w:pStyle w:val="31"/>
            <w:rPr>
              <w:rFonts w:ascii="宋体" w:hAnsi="宋体"/>
              <w:noProof/>
              <w:sz w:val="21"/>
            </w:rPr>
          </w:pPr>
          <w:hyperlink w:anchor="_Toc50647396" w:history="1">
            <w:r w:rsidR="00EE7EA2" w:rsidRPr="00EE7EA2">
              <w:rPr>
                <w:rStyle w:val="a9"/>
                <w:rFonts w:ascii="宋体" w:hAnsi="宋体"/>
                <w:noProof/>
              </w:rPr>
              <w:t>5.4.3 界桩放样测量</w:t>
            </w:r>
            <w:r w:rsidR="00EE7EA2" w:rsidRPr="00EE7EA2">
              <w:rPr>
                <w:rFonts w:ascii="宋体" w:hAnsi="宋体"/>
                <w:noProof/>
                <w:webHidden/>
              </w:rPr>
              <w:tab/>
            </w:r>
            <w:r w:rsidR="00EE7EA2" w:rsidRPr="00EE7EA2">
              <w:rPr>
                <w:rFonts w:ascii="宋体" w:hAnsi="宋体"/>
                <w:noProof/>
                <w:webHidden/>
              </w:rPr>
              <w:fldChar w:fldCharType="begin"/>
            </w:r>
            <w:r w:rsidR="00EE7EA2" w:rsidRPr="00EE7EA2">
              <w:rPr>
                <w:rFonts w:ascii="宋体" w:hAnsi="宋体"/>
                <w:noProof/>
                <w:webHidden/>
              </w:rPr>
              <w:instrText xml:space="preserve"> PAGEREF _Toc50647396 \h </w:instrText>
            </w:r>
            <w:r w:rsidR="00EE7EA2" w:rsidRPr="00EE7EA2">
              <w:rPr>
                <w:rFonts w:ascii="宋体" w:hAnsi="宋体"/>
                <w:noProof/>
                <w:webHidden/>
              </w:rPr>
            </w:r>
            <w:r w:rsidR="00EE7EA2" w:rsidRPr="00EE7EA2">
              <w:rPr>
                <w:rFonts w:ascii="宋体" w:hAnsi="宋体"/>
                <w:noProof/>
                <w:webHidden/>
              </w:rPr>
              <w:fldChar w:fldCharType="separate"/>
            </w:r>
            <w:r w:rsidR="000A1DE3">
              <w:rPr>
                <w:rFonts w:ascii="宋体" w:hAnsi="宋体"/>
                <w:noProof/>
                <w:webHidden/>
              </w:rPr>
              <w:t>13</w:t>
            </w:r>
            <w:r w:rsidR="00EE7EA2" w:rsidRPr="00EE7EA2">
              <w:rPr>
                <w:rFonts w:ascii="宋体" w:hAnsi="宋体"/>
                <w:noProof/>
                <w:webHidden/>
              </w:rPr>
              <w:fldChar w:fldCharType="end"/>
            </w:r>
          </w:hyperlink>
        </w:p>
        <w:p w:rsidR="00EE7EA2" w:rsidRPr="00EE7EA2" w:rsidRDefault="00D40817">
          <w:pPr>
            <w:pStyle w:val="21"/>
            <w:tabs>
              <w:tab w:val="right" w:leader="dot" w:pos="8296"/>
            </w:tabs>
            <w:ind w:left="480" w:firstLine="480"/>
            <w:rPr>
              <w:rFonts w:ascii="宋体" w:hAnsi="宋体"/>
              <w:noProof/>
              <w:sz w:val="21"/>
            </w:rPr>
          </w:pPr>
          <w:hyperlink w:anchor="_Toc50647397" w:history="1">
            <w:r w:rsidR="00EE7EA2" w:rsidRPr="00EE7EA2">
              <w:rPr>
                <w:rStyle w:val="a9"/>
                <w:rFonts w:ascii="宋体" w:hAnsi="宋体"/>
                <w:noProof/>
              </w:rPr>
              <w:t>5.5验收公告</w:t>
            </w:r>
            <w:r w:rsidR="00EE7EA2" w:rsidRPr="00EE7EA2">
              <w:rPr>
                <w:rFonts w:ascii="宋体" w:hAnsi="宋体"/>
                <w:noProof/>
                <w:webHidden/>
              </w:rPr>
              <w:tab/>
            </w:r>
            <w:r w:rsidR="00EE7EA2" w:rsidRPr="00EE7EA2">
              <w:rPr>
                <w:rFonts w:ascii="宋体" w:hAnsi="宋体"/>
                <w:noProof/>
                <w:webHidden/>
              </w:rPr>
              <w:fldChar w:fldCharType="begin"/>
            </w:r>
            <w:r w:rsidR="00EE7EA2" w:rsidRPr="00EE7EA2">
              <w:rPr>
                <w:rFonts w:ascii="宋体" w:hAnsi="宋体"/>
                <w:noProof/>
                <w:webHidden/>
              </w:rPr>
              <w:instrText xml:space="preserve"> PAGEREF _Toc50647397 \h </w:instrText>
            </w:r>
            <w:r w:rsidR="00EE7EA2" w:rsidRPr="00EE7EA2">
              <w:rPr>
                <w:rFonts w:ascii="宋体" w:hAnsi="宋体"/>
                <w:noProof/>
                <w:webHidden/>
              </w:rPr>
            </w:r>
            <w:r w:rsidR="00EE7EA2" w:rsidRPr="00EE7EA2">
              <w:rPr>
                <w:rFonts w:ascii="宋体" w:hAnsi="宋体"/>
                <w:noProof/>
                <w:webHidden/>
              </w:rPr>
              <w:fldChar w:fldCharType="separate"/>
            </w:r>
            <w:r w:rsidR="000A1DE3">
              <w:rPr>
                <w:rFonts w:ascii="宋体" w:hAnsi="宋体"/>
                <w:noProof/>
                <w:webHidden/>
              </w:rPr>
              <w:t>14</w:t>
            </w:r>
            <w:r w:rsidR="00EE7EA2" w:rsidRPr="00EE7EA2">
              <w:rPr>
                <w:rFonts w:ascii="宋体" w:hAnsi="宋体"/>
                <w:noProof/>
                <w:webHidden/>
              </w:rPr>
              <w:fldChar w:fldCharType="end"/>
            </w:r>
          </w:hyperlink>
        </w:p>
        <w:p w:rsidR="00EE7EA2" w:rsidRPr="00EE7EA2" w:rsidRDefault="00D40817">
          <w:pPr>
            <w:pStyle w:val="31"/>
            <w:rPr>
              <w:rFonts w:ascii="宋体" w:hAnsi="宋体"/>
              <w:noProof/>
              <w:sz w:val="21"/>
            </w:rPr>
          </w:pPr>
          <w:hyperlink w:anchor="_Toc50647398" w:history="1">
            <w:r w:rsidR="00EE7EA2" w:rsidRPr="00EE7EA2">
              <w:rPr>
                <w:rStyle w:val="a9"/>
                <w:rFonts w:ascii="宋体" w:hAnsi="宋体"/>
                <w:noProof/>
              </w:rPr>
              <w:t>5.5.1 验收组织</w:t>
            </w:r>
            <w:r w:rsidR="00EE7EA2" w:rsidRPr="00EE7EA2">
              <w:rPr>
                <w:rFonts w:ascii="宋体" w:hAnsi="宋体"/>
                <w:noProof/>
                <w:webHidden/>
              </w:rPr>
              <w:tab/>
            </w:r>
            <w:r w:rsidR="00EE7EA2" w:rsidRPr="00EE7EA2">
              <w:rPr>
                <w:rFonts w:ascii="宋体" w:hAnsi="宋体"/>
                <w:noProof/>
                <w:webHidden/>
              </w:rPr>
              <w:fldChar w:fldCharType="begin"/>
            </w:r>
            <w:r w:rsidR="00EE7EA2" w:rsidRPr="00EE7EA2">
              <w:rPr>
                <w:rFonts w:ascii="宋体" w:hAnsi="宋体"/>
                <w:noProof/>
                <w:webHidden/>
              </w:rPr>
              <w:instrText xml:space="preserve"> PAGEREF _Toc50647398 \h </w:instrText>
            </w:r>
            <w:r w:rsidR="00EE7EA2" w:rsidRPr="00EE7EA2">
              <w:rPr>
                <w:rFonts w:ascii="宋体" w:hAnsi="宋体"/>
                <w:noProof/>
                <w:webHidden/>
              </w:rPr>
            </w:r>
            <w:r w:rsidR="00EE7EA2" w:rsidRPr="00EE7EA2">
              <w:rPr>
                <w:rFonts w:ascii="宋体" w:hAnsi="宋体"/>
                <w:noProof/>
                <w:webHidden/>
              </w:rPr>
              <w:fldChar w:fldCharType="separate"/>
            </w:r>
            <w:r w:rsidR="000A1DE3">
              <w:rPr>
                <w:rFonts w:ascii="宋体" w:hAnsi="宋体"/>
                <w:noProof/>
                <w:webHidden/>
              </w:rPr>
              <w:t>14</w:t>
            </w:r>
            <w:r w:rsidR="00EE7EA2" w:rsidRPr="00EE7EA2">
              <w:rPr>
                <w:rFonts w:ascii="宋体" w:hAnsi="宋体"/>
                <w:noProof/>
                <w:webHidden/>
              </w:rPr>
              <w:fldChar w:fldCharType="end"/>
            </w:r>
          </w:hyperlink>
        </w:p>
        <w:p w:rsidR="00EE7EA2" w:rsidRPr="00EE7EA2" w:rsidRDefault="00D40817">
          <w:pPr>
            <w:pStyle w:val="31"/>
            <w:rPr>
              <w:rFonts w:ascii="宋体" w:hAnsi="宋体"/>
              <w:noProof/>
              <w:sz w:val="21"/>
            </w:rPr>
          </w:pPr>
          <w:hyperlink w:anchor="_Toc50647399" w:history="1">
            <w:r w:rsidR="00EE7EA2" w:rsidRPr="00EE7EA2">
              <w:rPr>
                <w:rStyle w:val="a9"/>
                <w:rFonts w:ascii="宋体" w:hAnsi="宋体"/>
                <w:noProof/>
              </w:rPr>
              <w:t>5.5.2 验收内容</w:t>
            </w:r>
            <w:r w:rsidR="00EE7EA2" w:rsidRPr="00EE7EA2">
              <w:rPr>
                <w:rFonts w:ascii="宋体" w:hAnsi="宋体"/>
                <w:noProof/>
                <w:webHidden/>
              </w:rPr>
              <w:tab/>
            </w:r>
            <w:r w:rsidR="00EE7EA2" w:rsidRPr="00EE7EA2">
              <w:rPr>
                <w:rFonts w:ascii="宋体" w:hAnsi="宋体"/>
                <w:noProof/>
                <w:webHidden/>
              </w:rPr>
              <w:fldChar w:fldCharType="begin"/>
            </w:r>
            <w:r w:rsidR="00EE7EA2" w:rsidRPr="00EE7EA2">
              <w:rPr>
                <w:rFonts w:ascii="宋体" w:hAnsi="宋体"/>
                <w:noProof/>
                <w:webHidden/>
              </w:rPr>
              <w:instrText xml:space="preserve"> PAGEREF _Toc50647399 \h </w:instrText>
            </w:r>
            <w:r w:rsidR="00EE7EA2" w:rsidRPr="00EE7EA2">
              <w:rPr>
                <w:rFonts w:ascii="宋体" w:hAnsi="宋体"/>
                <w:noProof/>
                <w:webHidden/>
              </w:rPr>
            </w:r>
            <w:r w:rsidR="00EE7EA2" w:rsidRPr="00EE7EA2">
              <w:rPr>
                <w:rFonts w:ascii="宋体" w:hAnsi="宋体"/>
                <w:noProof/>
                <w:webHidden/>
              </w:rPr>
              <w:fldChar w:fldCharType="separate"/>
            </w:r>
            <w:r w:rsidR="000A1DE3">
              <w:rPr>
                <w:rFonts w:ascii="宋体" w:hAnsi="宋体"/>
                <w:noProof/>
                <w:webHidden/>
              </w:rPr>
              <w:t>14</w:t>
            </w:r>
            <w:r w:rsidR="00EE7EA2" w:rsidRPr="00EE7EA2">
              <w:rPr>
                <w:rFonts w:ascii="宋体" w:hAnsi="宋体"/>
                <w:noProof/>
                <w:webHidden/>
              </w:rPr>
              <w:fldChar w:fldCharType="end"/>
            </w:r>
          </w:hyperlink>
        </w:p>
        <w:p w:rsidR="00EE7EA2" w:rsidRPr="00EE7EA2" w:rsidRDefault="00D40817">
          <w:pPr>
            <w:pStyle w:val="31"/>
            <w:rPr>
              <w:rFonts w:ascii="宋体" w:hAnsi="宋体"/>
              <w:noProof/>
              <w:sz w:val="21"/>
            </w:rPr>
          </w:pPr>
          <w:hyperlink w:anchor="_Toc50647400" w:history="1">
            <w:r w:rsidR="00EE7EA2" w:rsidRPr="00EE7EA2">
              <w:rPr>
                <w:rStyle w:val="a9"/>
                <w:rFonts w:ascii="宋体" w:hAnsi="宋体"/>
                <w:noProof/>
              </w:rPr>
              <w:t>5.5.3 验收程序</w:t>
            </w:r>
            <w:r w:rsidR="00EE7EA2" w:rsidRPr="00EE7EA2">
              <w:rPr>
                <w:rFonts w:ascii="宋体" w:hAnsi="宋体"/>
                <w:noProof/>
                <w:webHidden/>
              </w:rPr>
              <w:tab/>
            </w:r>
            <w:r w:rsidR="00EE7EA2" w:rsidRPr="00EE7EA2">
              <w:rPr>
                <w:rFonts w:ascii="宋体" w:hAnsi="宋体"/>
                <w:noProof/>
                <w:webHidden/>
              </w:rPr>
              <w:fldChar w:fldCharType="begin"/>
            </w:r>
            <w:r w:rsidR="00EE7EA2" w:rsidRPr="00EE7EA2">
              <w:rPr>
                <w:rFonts w:ascii="宋体" w:hAnsi="宋体"/>
                <w:noProof/>
                <w:webHidden/>
              </w:rPr>
              <w:instrText xml:space="preserve"> PAGEREF _Toc50647400 \h </w:instrText>
            </w:r>
            <w:r w:rsidR="00EE7EA2" w:rsidRPr="00EE7EA2">
              <w:rPr>
                <w:rFonts w:ascii="宋体" w:hAnsi="宋体"/>
                <w:noProof/>
                <w:webHidden/>
              </w:rPr>
            </w:r>
            <w:r w:rsidR="00EE7EA2" w:rsidRPr="00EE7EA2">
              <w:rPr>
                <w:rFonts w:ascii="宋体" w:hAnsi="宋体"/>
                <w:noProof/>
                <w:webHidden/>
              </w:rPr>
              <w:fldChar w:fldCharType="separate"/>
            </w:r>
            <w:r w:rsidR="000A1DE3">
              <w:rPr>
                <w:rFonts w:ascii="宋体" w:hAnsi="宋体"/>
                <w:noProof/>
                <w:webHidden/>
              </w:rPr>
              <w:t>15</w:t>
            </w:r>
            <w:r w:rsidR="00EE7EA2" w:rsidRPr="00EE7EA2">
              <w:rPr>
                <w:rFonts w:ascii="宋体" w:hAnsi="宋体"/>
                <w:noProof/>
                <w:webHidden/>
              </w:rPr>
              <w:fldChar w:fldCharType="end"/>
            </w:r>
          </w:hyperlink>
        </w:p>
        <w:p w:rsidR="00EE7EA2" w:rsidRPr="00EE7EA2" w:rsidRDefault="00D40817">
          <w:pPr>
            <w:pStyle w:val="31"/>
            <w:rPr>
              <w:rFonts w:ascii="宋体" w:hAnsi="宋体"/>
              <w:noProof/>
              <w:sz w:val="21"/>
            </w:rPr>
          </w:pPr>
          <w:hyperlink w:anchor="_Toc50647401" w:history="1">
            <w:r w:rsidR="00EE7EA2" w:rsidRPr="00EE7EA2">
              <w:rPr>
                <w:rStyle w:val="a9"/>
                <w:rFonts w:ascii="宋体" w:hAnsi="宋体"/>
                <w:noProof/>
              </w:rPr>
              <w:t>5.5.4 验收整改</w:t>
            </w:r>
            <w:r w:rsidR="00EE7EA2" w:rsidRPr="00EE7EA2">
              <w:rPr>
                <w:rFonts w:ascii="宋体" w:hAnsi="宋体"/>
                <w:noProof/>
                <w:webHidden/>
              </w:rPr>
              <w:tab/>
            </w:r>
            <w:r w:rsidR="00EE7EA2" w:rsidRPr="00EE7EA2">
              <w:rPr>
                <w:rFonts w:ascii="宋体" w:hAnsi="宋体"/>
                <w:noProof/>
                <w:webHidden/>
              </w:rPr>
              <w:fldChar w:fldCharType="begin"/>
            </w:r>
            <w:r w:rsidR="00EE7EA2" w:rsidRPr="00EE7EA2">
              <w:rPr>
                <w:rFonts w:ascii="宋体" w:hAnsi="宋体"/>
                <w:noProof/>
                <w:webHidden/>
              </w:rPr>
              <w:instrText xml:space="preserve"> PAGEREF _Toc50647401 \h </w:instrText>
            </w:r>
            <w:r w:rsidR="00EE7EA2" w:rsidRPr="00EE7EA2">
              <w:rPr>
                <w:rFonts w:ascii="宋体" w:hAnsi="宋体"/>
                <w:noProof/>
                <w:webHidden/>
              </w:rPr>
            </w:r>
            <w:r w:rsidR="00EE7EA2" w:rsidRPr="00EE7EA2">
              <w:rPr>
                <w:rFonts w:ascii="宋体" w:hAnsi="宋体"/>
                <w:noProof/>
                <w:webHidden/>
              </w:rPr>
              <w:fldChar w:fldCharType="separate"/>
            </w:r>
            <w:r w:rsidR="000A1DE3">
              <w:rPr>
                <w:rFonts w:ascii="宋体" w:hAnsi="宋体"/>
                <w:noProof/>
                <w:webHidden/>
              </w:rPr>
              <w:t>15</w:t>
            </w:r>
            <w:r w:rsidR="00EE7EA2" w:rsidRPr="00EE7EA2">
              <w:rPr>
                <w:rFonts w:ascii="宋体" w:hAnsi="宋体"/>
                <w:noProof/>
                <w:webHidden/>
              </w:rPr>
              <w:fldChar w:fldCharType="end"/>
            </w:r>
          </w:hyperlink>
        </w:p>
        <w:p w:rsidR="00EE7EA2" w:rsidRPr="00EE7EA2" w:rsidRDefault="00D40817">
          <w:pPr>
            <w:pStyle w:val="31"/>
            <w:rPr>
              <w:rFonts w:ascii="宋体" w:hAnsi="宋体"/>
              <w:noProof/>
              <w:sz w:val="21"/>
            </w:rPr>
          </w:pPr>
          <w:hyperlink w:anchor="_Toc50647402" w:history="1">
            <w:r w:rsidR="00EE7EA2" w:rsidRPr="00EE7EA2">
              <w:rPr>
                <w:rStyle w:val="a9"/>
                <w:rFonts w:ascii="宋体" w:hAnsi="宋体"/>
                <w:noProof/>
              </w:rPr>
              <w:t>5.5.5 公告</w:t>
            </w:r>
            <w:r w:rsidR="00EE7EA2" w:rsidRPr="00EE7EA2">
              <w:rPr>
                <w:rFonts w:ascii="宋体" w:hAnsi="宋体"/>
                <w:noProof/>
                <w:webHidden/>
              </w:rPr>
              <w:tab/>
            </w:r>
            <w:r w:rsidR="00EE7EA2" w:rsidRPr="00EE7EA2">
              <w:rPr>
                <w:rFonts w:ascii="宋体" w:hAnsi="宋体"/>
                <w:noProof/>
                <w:webHidden/>
              </w:rPr>
              <w:fldChar w:fldCharType="begin"/>
            </w:r>
            <w:r w:rsidR="00EE7EA2" w:rsidRPr="00EE7EA2">
              <w:rPr>
                <w:rFonts w:ascii="宋体" w:hAnsi="宋体"/>
                <w:noProof/>
                <w:webHidden/>
              </w:rPr>
              <w:instrText xml:space="preserve"> PAGEREF _Toc50647402 \h </w:instrText>
            </w:r>
            <w:r w:rsidR="00EE7EA2" w:rsidRPr="00EE7EA2">
              <w:rPr>
                <w:rFonts w:ascii="宋体" w:hAnsi="宋体"/>
                <w:noProof/>
                <w:webHidden/>
              </w:rPr>
            </w:r>
            <w:r w:rsidR="00EE7EA2" w:rsidRPr="00EE7EA2">
              <w:rPr>
                <w:rFonts w:ascii="宋体" w:hAnsi="宋体"/>
                <w:noProof/>
                <w:webHidden/>
              </w:rPr>
              <w:fldChar w:fldCharType="separate"/>
            </w:r>
            <w:r w:rsidR="000A1DE3">
              <w:rPr>
                <w:rFonts w:ascii="宋体" w:hAnsi="宋体"/>
                <w:noProof/>
                <w:webHidden/>
              </w:rPr>
              <w:t>15</w:t>
            </w:r>
            <w:r w:rsidR="00EE7EA2" w:rsidRPr="00EE7EA2">
              <w:rPr>
                <w:rFonts w:ascii="宋体" w:hAnsi="宋体"/>
                <w:noProof/>
                <w:webHidden/>
              </w:rPr>
              <w:fldChar w:fldCharType="end"/>
            </w:r>
          </w:hyperlink>
        </w:p>
        <w:p w:rsidR="00EE7EA2" w:rsidRPr="00EE7EA2" w:rsidRDefault="00D40817">
          <w:pPr>
            <w:pStyle w:val="11"/>
            <w:tabs>
              <w:tab w:val="right" w:leader="dot" w:pos="8296"/>
            </w:tabs>
            <w:ind w:firstLine="480"/>
            <w:rPr>
              <w:rFonts w:ascii="宋体" w:hAnsi="宋体"/>
              <w:noProof/>
              <w:sz w:val="21"/>
            </w:rPr>
          </w:pPr>
          <w:hyperlink w:anchor="_Toc50647403" w:history="1">
            <w:r w:rsidR="00EE7EA2" w:rsidRPr="00EE7EA2">
              <w:rPr>
                <w:rStyle w:val="a9"/>
                <w:rFonts w:ascii="宋体" w:hAnsi="宋体"/>
                <w:noProof/>
              </w:rPr>
              <w:t>6 管理范围推算与划定</w:t>
            </w:r>
            <w:r w:rsidR="00EE7EA2" w:rsidRPr="00EE7EA2">
              <w:rPr>
                <w:rFonts w:ascii="宋体" w:hAnsi="宋体"/>
                <w:noProof/>
                <w:webHidden/>
              </w:rPr>
              <w:tab/>
            </w:r>
            <w:r w:rsidR="00EE7EA2" w:rsidRPr="00EE7EA2">
              <w:rPr>
                <w:rFonts w:ascii="宋体" w:hAnsi="宋体"/>
                <w:noProof/>
                <w:webHidden/>
              </w:rPr>
              <w:fldChar w:fldCharType="begin"/>
            </w:r>
            <w:r w:rsidR="00EE7EA2" w:rsidRPr="00EE7EA2">
              <w:rPr>
                <w:rFonts w:ascii="宋体" w:hAnsi="宋体"/>
                <w:noProof/>
                <w:webHidden/>
              </w:rPr>
              <w:instrText xml:space="preserve"> PAGEREF _Toc50647403 \h </w:instrText>
            </w:r>
            <w:r w:rsidR="00EE7EA2" w:rsidRPr="00EE7EA2">
              <w:rPr>
                <w:rFonts w:ascii="宋体" w:hAnsi="宋体"/>
                <w:noProof/>
                <w:webHidden/>
              </w:rPr>
            </w:r>
            <w:r w:rsidR="00EE7EA2" w:rsidRPr="00EE7EA2">
              <w:rPr>
                <w:rFonts w:ascii="宋体" w:hAnsi="宋体"/>
                <w:noProof/>
                <w:webHidden/>
              </w:rPr>
              <w:fldChar w:fldCharType="separate"/>
            </w:r>
            <w:r w:rsidR="000A1DE3">
              <w:rPr>
                <w:rFonts w:ascii="宋体" w:hAnsi="宋体"/>
                <w:noProof/>
                <w:webHidden/>
              </w:rPr>
              <w:t>16</w:t>
            </w:r>
            <w:r w:rsidR="00EE7EA2" w:rsidRPr="00EE7EA2">
              <w:rPr>
                <w:rFonts w:ascii="宋体" w:hAnsi="宋体"/>
                <w:noProof/>
                <w:webHidden/>
              </w:rPr>
              <w:fldChar w:fldCharType="end"/>
            </w:r>
          </w:hyperlink>
        </w:p>
        <w:p w:rsidR="00EE7EA2" w:rsidRPr="00EE7EA2" w:rsidRDefault="00D40817">
          <w:pPr>
            <w:pStyle w:val="21"/>
            <w:tabs>
              <w:tab w:val="right" w:leader="dot" w:pos="8296"/>
            </w:tabs>
            <w:ind w:left="480" w:firstLine="480"/>
            <w:rPr>
              <w:rFonts w:ascii="宋体" w:hAnsi="宋体"/>
              <w:noProof/>
              <w:sz w:val="21"/>
            </w:rPr>
          </w:pPr>
          <w:hyperlink w:anchor="_Toc50647404" w:history="1">
            <w:r w:rsidR="00EE7EA2" w:rsidRPr="00EE7EA2">
              <w:rPr>
                <w:rStyle w:val="a9"/>
                <w:rFonts w:ascii="宋体" w:hAnsi="宋体"/>
                <w:noProof/>
              </w:rPr>
              <w:t>6.1 河道管理范围划定</w:t>
            </w:r>
            <w:r w:rsidR="00EE7EA2" w:rsidRPr="00EE7EA2">
              <w:rPr>
                <w:rFonts w:ascii="宋体" w:hAnsi="宋体"/>
                <w:noProof/>
                <w:webHidden/>
              </w:rPr>
              <w:tab/>
            </w:r>
            <w:r w:rsidR="00EE7EA2" w:rsidRPr="00EE7EA2">
              <w:rPr>
                <w:rFonts w:ascii="宋体" w:hAnsi="宋体"/>
                <w:noProof/>
                <w:webHidden/>
              </w:rPr>
              <w:fldChar w:fldCharType="begin"/>
            </w:r>
            <w:r w:rsidR="00EE7EA2" w:rsidRPr="00EE7EA2">
              <w:rPr>
                <w:rFonts w:ascii="宋体" w:hAnsi="宋体"/>
                <w:noProof/>
                <w:webHidden/>
              </w:rPr>
              <w:instrText xml:space="preserve"> PAGEREF _Toc50647404 \h </w:instrText>
            </w:r>
            <w:r w:rsidR="00EE7EA2" w:rsidRPr="00EE7EA2">
              <w:rPr>
                <w:rFonts w:ascii="宋体" w:hAnsi="宋体"/>
                <w:noProof/>
                <w:webHidden/>
              </w:rPr>
            </w:r>
            <w:r w:rsidR="00EE7EA2" w:rsidRPr="00EE7EA2">
              <w:rPr>
                <w:rFonts w:ascii="宋体" w:hAnsi="宋体"/>
                <w:noProof/>
                <w:webHidden/>
              </w:rPr>
              <w:fldChar w:fldCharType="separate"/>
            </w:r>
            <w:r w:rsidR="000A1DE3">
              <w:rPr>
                <w:rFonts w:ascii="宋体" w:hAnsi="宋体"/>
                <w:noProof/>
                <w:webHidden/>
              </w:rPr>
              <w:t>16</w:t>
            </w:r>
            <w:r w:rsidR="00EE7EA2" w:rsidRPr="00EE7EA2">
              <w:rPr>
                <w:rFonts w:ascii="宋体" w:hAnsi="宋体"/>
                <w:noProof/>
                <w:webHidden/>
              </w:rPr>
              <w:fldChar w:fldCharType="end"/>
            </w:r>
          </w:hyperlink>
        </w:p>
        <w:p w:rsidR="00EE7EA2" w:rsidRPr="00EE7EA2" w:rsidRDefault="00D40817">
          <w:pPr>
            <w:pStyle w:val="31"/>
            <w:rPr>
              <w:rFonts w:ascii="宋体" w:hAnsi="宋体"/>
              <w:noProof/>
              <w:sz w:val="21"/>
            </w:rPr>
          </w:pPr>
          <w:hyperlink w:anchor="_Toc50647405" w:history="1">
            <w:r w:rsidR="00EE7EA2" w:rsidRPr="00EE7EA2">
              <w:rPr>
                <w:rStyle w:val="a9"/>
                <w:rFonts w:ascii="宋体" w:hAnsi="宋体"/>
                <w:bCs/>
                <w:noProof/>
              </w:rPr>
              <w:t>6.1.1划定方案</w:t>
            </w:r>
            <w:r w:rsidR="00EE7EA2" w:rsidRPr="00EE7EA2">
              <w:rPr>
                <w:rFonts w:ascii="宋体" w:hAnsi="宋体"/>
                <w:noProof/>
                <w:webHidden/>
              </w:rPr>
              <w:tab/>
            </w:r>
            <w:r w:rsidR="00EE7EA2" w:rsidRPr="00EE7EA2">
              <w:rPr>
                <w:rFonts w:ascii="宋体" w:hAnsi="宋体"/>
                <w:noProof/>
                <w:webHidden/>
              </w:rPr>
              <w:fldChar w:fldCharType="begin"/>
            </w:r>
            <w:r w:rsidR="00EE7EA2" w:rsidRPr="00EE7EA2">
              <w:rPr>
                <w:rFonts w:ascii="宋体" w:hAnsi="宋体"/>
                <w:noProof/>
                <w:webHidden/>
              </w:rPr>
              <w:instrText xml:space="preserve"> PAGEREF _Toc50647405 \h </w:instrText>
            </w:r>
            <w:r w:rsidR="00EE7EA2" w:rsidRPr="00EE7EA2">
              <w:rPr>
                <w:rFonts w:ascii="宋体" w:hAnsi="宋体"/>
                <w:noProof/>
                <w:webHidden/>
              </w:rPr>
            </w:r>
            <w:r w:rsidR="00EE7EA2" w:rsidRPr="00EE7EA2">
              <w:rPr>
                <w:rFonts w:ascii="宋体" w:hAnsi="宋体"/>
                <w:noProof/>
                <w:webHidden/>
              </w:rPr>
              <w:fldChar w:fldCharType="separate"/>
            </w:r>
            <w:r w:rsidR="000A1DE3">
              <w:rPr>
                <w:rFonts w:ascii="宋体" w:hAnsi="宋体"/>
                <w:noProof/>
                <w:webHidden/>
              </w:rPr>
              <w:t>16</w:t>
            </w:r>
            <w:r w:rsidR="00EE7EA2" w:rsidRPr="00EE7EA2">
              <w:rPr>
                <w:rFonts w:ascii="宋体" w:hAnsi="宋体"/>
                <w:noProof/>
                <w:webHidden/>
              </w:rPr>
              <w:fldChar w:fldCharType="end"/>
            </w:r>
          </w:hyperlink>
        </w:p>
        <w:p w:rsidR="00EE7EA2" w:rsidRPr="00EE7EA2" w:rsidRDefault="00D40817">
          <w:pPr>
            <w:pStyle w:val="31"/>
            <w:rPr>
              <w:rFonts w:ascii="宋体" w:hAnsi="宋体"/>
              <w:noProof/>
              <w:sz w:val="21"/>
            </w:rPr>
          </w:pPr>
          <w:hyperlink w:anchor="_Toc50647406" w:history="1">
            <w:r w:rsidR="00EE7EA2" w:rsidRPr="00EE7EA2">
              <w:rPr>
                <w:rStyle w:val="a9"/>
                <w:rFonts w:ascii="宋体" w:hAnsi="宋体"/>
                <w:bCs/>
                <w:noProof/>
              </w:rPr>
              <w:t>6.1.2设计洪水计算</w:t>
            </w:r>
            <w:r w:rsidR="00EE7EA2" w:rsidRPr="00EE7EA2">
              <w:rPr>
                <w:rFonts w:ascii="宋体" w:hAnsi="宋体"/>
                <w:noProof/>
                <w:webHidden/>
              </w:rPr>
              <w:tab/>
            </w:r>
            <w:r w:rsidR="00EE7EA2" w:rsidRPr="00EE7EA2">
              <w:rPr>
                <w:rFonts w:ascii="宋体" w:hAnsi="宋体"/>
                <w:noProof/>
                <w:webHidden/>
              </w:rPr>
              <w:fldChar w:fldCharType="begin"/>
            </w:r>
            <w:r w:rsidR="00EE7EA2" w:rsidRPr="00EE7EA2">
              <w:rPr>
                <w:rFonts w:ascii="宋体" w:hAnsi="宋体"/>
                <w:noProof/>
                <w:webHidden/>
              </w:rPr>
              <w:instrText xml:space="preserve"> PAGEREF _Toc50647406 \h </w:instrText>
            </w:r>
            <w:r w:rsidR="00EE7EA2" w:rsidRPr="00EE7EA2">
              <w:rPr>
                <w:rFonts w:ascii="宋体" w:hAnsi="宋体"/>
                <w:noProof/>
                <w:webHidden/>
              </w:rPr>
            </w:r>
            <w:r w:rsidR="00EE7EA2" w:rsidRPr="00EE7EA2">
              <w:rPr>
                <w:rFonts w:ascii="宋体" w:hAnsi="宋体"/>
                <w:noProof/>
                <w:webHidden/>
              </w:rPr>
              <w:fldChar w:fldCharType="separate"/>
            </w:r>
            <w:r w:rsidR="000A1DE3">
              <w:rPr>
                <w:rFonts w:ascii="宋体" w:hAnsi="宋体"/>
                <w:noProof/>
                <w:webHidden/>
              </w:rPr>
              <w:t>16</w:t>
            </w:r>
            <w:r w:rsidR="00EE7EA2" w:rsidRPr="00EE7EA2">
              <w:rPr>
                <w:rFonts w:ascii="宋体" w:hAnsi="宋体"/>
                <w:noProof/>
                <w:webHidden/>
              </w:rPr>
              <w:fldChar w:fldCharType="end"/>
            </w:r>
          </w:hyperlink>
        </w:p>
        <w:p w:rsidR="00EE7EA2" w:rsidRPr="00EE7EA2" w:rsidRDefault="00D40817">
          <w:pPr>
            <w:pStyle w:val="21"/>
            <w:tabs>
              <w:tab w:val="right" w:leader="dot" w:pos="8296"/>
            </w:tabs>
            <w:ind w:left="480" w:firstLine="480"/>
            <w:rPr>
              <w:rFonts w:ascii="宋体" w:hAnsi="宋体"/>
              <w:noProof/>
              <w:sz w:val="21"/>
            </w:rPr>
          </w:pPr>
          <w:hyperlink w:anchor="_Toc50647407" w:history="1">
            <w:r w:rsidR="00EE7EA2" w:rsidRPr="00EE7EA2">
              <w:rPr>
                <w:rStyle w:val="a9"/>
                <w:rFonts w:ascii="宋体" w:hAnsi="宋体"/>
                <w:noProof/>
              </w:rPr>
              <w:t>6.2 管理范围线定位</w:t>
            </w:r>
            <w:r w:rsidR="00EE7EA2" w:rsidRPr="00EE7EA2">
              <w:rPr>
                <w:rFonts w:ascii="宋体" w:hAnsi="宋体"/>
                <w:noProof/>
                <w:webHidden/>
              </w:rPr>
              <w:tab/>
            </w:r>
            <w:r w:rsidR="00EE7EA2" w:rsidRPr="00EE7EA2">
              <w:rPr>
                <w:rFonts w:ascii="宋体" w:hAnsi="宋体"/>
                <w:noProof/>
                <w:webHidden/>
              </w:rPr>
              <w:fldChar w:fldCharType="begin"/>
            </w:r>
            <w:r w:rsidR="00EE7EA2" w:rsidRPr="00EE7EA2">
              <w:rPr>
                <w:rFonts w:ascii="宋体" w:hAnsi="宋体"/>
                <w:noProof/>
                <w:webHidden/>
              </w:rPr>
              <w:instrText xml:space="preserve"> PAGEREF _Toc50647407 \h </w:instrText>
            </w:r>
            <w:r w:rsidR="00EE7EA2" w:rsidRPr="00EE7EA2">
              <w:rPr>
                <w:rFonts w:ascii="宋体" w:hAnsi="宋体"/>
                <w:noProof/>
                <w:webHidden/>
              </w:rPr>
            </w:r>
            <w:r w:rsidR="00EE7EA2" w:rsidRPr="00EE7EA2">
              <w:rPr>
                <w:rFonts w:ascii="宋体" w:hAnsi="宋体"/>
                <w:noProof/>
                <w:webHidden/>
              </w:rPr>
              <w:fldChar w:fldCharType="separate"/>
            </w:r>
            <w:r w:rsidR="000A1DE3">
              <w:rPr>
                <w:rFonts w:ascii="宋体" w:hAnsi="宋体"/>
                <w:noProof/>
                <w:webHidden/>
              </w:rPr>
              <w:t>17</w:t>
            </w:r>
            <w:r w:rsidR="00EE7EA2" w:rsidRPr="00EE7EA2">
              <w:rPr>
                <w:rFonts w:ascii="宋体" w:hAnsi="宋体"/>
                <w:noProof/>
                <w:webHidden/>
              </w:rPr>
              <w:fldChar w:fldCharType="end"/>
            </w:r>
          </w:hyperlink>
        </w:p>
        <w:p w:rsidR="00EE7EA2" w:rsidRPr="00EE7EA2" w:rsidRDefault="00D40817">
          <w:pPr>
            <w:pStyle w:val="21"/>
            <w:tabs>
              <w:tab w:val="right" w:leader="dot" w:pos="8296"/>
            </w:tabs>
            <w:ind w:left="480" w:firstLine="480"/>
            <w:rPr>
              <w:rFonts w:ascii="宋体" w:hAnsi="宋体"/>
              <w:noProof/>
              <w:sz w:val="21"/>
            </w:rPr>
          </w:pPr>
          <w:hyperlink w:anchor="_Toc50647408" w:history="1">
            <w:r w:rsidR="00EE7EA2" w:rsidRPr="00EE7EA2">
              <w:rPr>
                <w:rStyle w:val="a9"/>
                <w:rFonts w:ascii="宋体" w:hAnsi="宋体"/>
                <w:noProof/>
              </w:rPr>
              <w:t>6.3 划界埋桩工作量</w:t>
            </w:r>
            <w:r w:rsidR="00EE7EA2" w:rsidRPr="00EE7EA2">
              <w:rPr>
                <w:rFonts w:ascii="宋体" w:hAnsi="宋体"/>
                <w:noProof/>
                <w:webHidden/>
              </w:rPr>
              <w:tab/>
            </w:r>
            <w:r w:rsidR="00EE7EA2" w:rsidRPr="00EE7EA2">
              <w:rPr>
                <w:rFonts w:ascii="宋体" w:hAnsi="宋体"/>
                <w:noProof/>
                <w:webHidden/>
              </w:rPr>
              <w:fldChar w:fldCharType="begin"/>
            </w:r>
            <w:r w:rsidR="00EE7EA2" w:rsidRPr="00EE7EA2">
              <w:rPr>
                <w:rFonts w:ascii="宋体" w:hAnsi="宋体"/>
                <w:noProof/>
                <w:webHidden/>
              </w:rPr>
              <w:instrText xml:space="preserve"> PAGEREF _Toc50647408 \h </w:instrText>
            </w:r>
            <w:r w:rsidR="00EE7EA2" w:rsidRPr="00EE7EA2">
              <w:rPr>
                <w:rFonts w:ascii="宋体" w:hAnsi="宋体"/>
                <w:noProof/>
                <w:webHidden/>
              </w:rPr>
            </w:r>
            <w:r w:rsidR="00EE7EA2" w:rsidRPr="00EE7EA2">
              <w:rPr>
                <w:rFonts w:ascii="宋体" w:hAnsi="宋体"/>
                <w:noProof/>
                <w:webHidden/>
              </w:rPr>
              <w:fldChar w:fldCharType="separate"/>
            </w:r>
            <w:r w:rsidR="000A1DE3">
              <w:rPr>
                <w:rFonts w:ascii="宋体" w:hAnsi="宋体"/>
                <w:noProof/>
                <w:webHidden/>
              </w:rPr>
              <w:t>20</w:t>
            </w:r>
            <w:r w:rsidR="00EE7EA2" w:rsidRPr="00EE7EA2">
              <w:rPr>
                <w:rFonts w:ascii="宋体" w:hAnsi="宋体"/>
                <w:noProof/>
                <w:webHidden/>
              </w:rPr>
              <w:fldChar w:fldCharType="end"/>
            </w:r>
          </w:hyperlink>
        </w:p>
        <w:p w:rsidR="00EE7EA2" w:rsidRPr="00EE7EA2" w:rsidRDefault="00D40817">
          <w:pPr>
            <w:pStyle w:val="31"/>
            <w:rPr>
              <w:rFonts w:ascii="宋体" w:hAnsi="宋体"/>
              <w:noProof/>
              <w:sz w:val="21"/>
            </w:rPr>
          </w:pPr>
          <w:hyperlink w:anchor="_Toc50647409" w:history="1">
            <w:r w:rsidR="00EE7EA2" w:rsidRPr="00EE7EA2">
              <w:rPr>
                <w:rStyle w:val="a9"/>
                <w:rFonts w:ascii="宋体" w:hAnsi="宋体"/>
                <w:noProof/>
              </w:rPr>
              <w:t>6.3.1 工作量估算依据</w:t>
            </w:r>
            <w:r w:rsidR="00EE7EA2" w:rsidRPr="00EE7EA2">
              <w:rPr>
                <w:rFonts w:ascii="宋体" w:hAnsi="宋体"/>
                <w:noProof/>
                <w:webHidden/>
              </w:rPr>
              <w:tab/>
            </w:r>
            <w:r w:rsidR="00EE7EA2" w:rsidRPr="00EE7EA2">
              <w:rPr>
                <w:rFonts w:ascii="宋体" w:hAnsi="宋体"/>
                <w:noProof/>
                <w:webHidden/>
              </w:rPr>
              <w:fldChar w:fldCharType="begin"/>
            </w:r>
            <w:r w:rsidR="00EE7EA2" w:rsidRPr="00EE7EA2">
              <w:rPr>
                <w:rFonts w:ascii="宋体" w:hAnsi="宋体"/>
                <w:noProof/>
                <w:webHidden/>
              </w:rPr>
              <w:instrText xml:space="preserve"> PAGEREF _Toc50647409 \h </w:instrText>
            </w:r>
            <w:r w:rsidR="00EE7EA2" w:rsidRPr="00EE7EA2">
              <w:rPr>
                <w:rFonts w:ascii="宋体" w:hAnsi="宋体"/>
                <w:noProof/>
                <w:webHidden/>
              </w:rPr>
            </w:r>
            <w:r w:rsidR="00EE7EA2" w:rsidRPr="00EE7EA2">
              <w:rPr>
                <w:rFonts w:ascii="宋体" w:hAnsi="宋体"/>
                <w:noProof/>
                <w:webHidden/>
              </w:rPr>
              <w:fldChar w:fldCharType="separate"/>
            </w:r>
            <w:r w:rsidR="000A1DE3">
              <w:rPr>
                <w:rFonts w:ascii="宋体" w:hAnsi="宋体"/>
                <w:noProof/>
                <w:webHidden/>
              </w:rPr>
              <w:t>20</w:t>
            </w:r>
            <w:r w:rsidR="00EE7EA2" w:rsidRPr="00EE7EA2">
              <w:rPr>
                <w:rFonts w:ascii="宋体" w:hAnsi="宋体"/>
                <w:noProof/>
                <w:webHidden/>
              </w:rPr>
              <w:fldChar w:fldCharType="end"/>
            </w:r>
          </w:hyperlink>
        </w:p>
        <w:p w:rsidR="00EE7EA2" w:rsidRPr="00EE7EA2" w:rsidRDefault="00D40817">
          <w:pPr>
            <w:pStyle w:val="31"/>
            <w:rPr>
              <w:rFonts w:ascii="宋体" w:hAnsi="宋体"/>
              <w:noProof/>
              <w:sz w:val="21"/>
            </w:rPr>
          </w:pPr>
          <w:hyperlink w:anchor="_Toc50647410" w:history="1">
            <w:r w:rsidR="00EE7EA2" w:rsidRPr="00EE7EA2">
              <w:rPr>
                <w:rStyle w:val="a9"/>
                <w:rFonts w:ascii="宋体" w:hAnsi="宋体"/>
                <w:noProof/>
              </w:rPr>
              <w:t>6.3.2 工作量估算</w:t>
            </w:r>
            <w:r w:rsidR="00EE7EA2" w:rsidRPr="00EE7EA2">
              <w:rPr>
                <w:rFonts w:ascii="宋体" w:hAnsi="宋体"/>
                <w:noProof/>
                <w:webHidden/>
              </w:rPr>
              <w:tab/>
            </w:r>
            <w:r w:rsidR="00EE7EA2" w:rsidRPr="00EE7EA2">
              <w:rPr>
                <w:rFonts w:ascii="宋体" w:hAnsi="宋体"/>
                <w:noProof/>
                <w:webHidden/>
              </w:rPr>
              <w:fldChar w:fldCharType="begin"/>
            </w:r>
            <w:r w:rsidR="00EE7EA2" w:rsidRPr="00EE7EA2">
              <w:rPr>
                <w:rFonts w:ascii="宋体" w:hAnsi="宋体"/>
                <w:noProof/>
                <w:webHidden/>
              </w:rPr>
              <w:instrText xml:space="preserve"> PAGEREF _Toc50647410 \h </w:instrText>
            </w:r>
            <w:r w:rsidR="00EE7EA2" w:rsidRPr="00EE7EA2">
              <w:rPr>
                <w:rFonts w:ascii="宋体" w:hAnsi="宋体"/>
                <w:noProof/>
                <w:webHidden/>
              </w:rPr>
            </w:r>
            <w:r w:rsidR="00EE7EA2" w:rsidRPr="00EE7EA2">
              <w:rPr>
                <w:rFonts w:ascii="宋体" w:hAnsi="宋体"/>
                <w:noProof/>
                <w:webHidden/>
              </w:rPr>
              <w:fldChar w:fldCharType="separate"/>
            </w:r>
            <w:r w:rsidR="000A1DE3">
              <w:rPr>
                <w:rFonts w:ascii="宋体" w:hAnsi="宋体"/>
                <w:noProof/>
                <w:webHidden/>
              </w:rPr>
              <w:t>20</w:t>
            </w:r>
            <w:r w:rsidR="00EE7EA2" w:rsidRPr="00EE7EA2">
              <w:rPr>
                <w:rFonts w:ascii="宋体" w:hAnsi="宋体"/>
                <w:noProof/>
                <w:webHidden/>
              </w:rPr>
              <w:fldChar w:fldCharType="end"/>
            </w:r>
          </w:hyperlink>
        </w:p>
        <w:p w:rsidR="00EE7EA2" w:rsidRPr="00EE7EA2" w:rsidRDefault="00D40817">
          <w:pPr>
            <w:pStyle w:val="11"/>
            <w:tabs>
              <w:tab w:val="right" w:leader="dot" w:pos="8296"/>
            </w:tabs>
            <w:ind w:firstLine="480"/>
            <w:rPr>
              <w:rFonts w:ascii="宋体" w:hAnsi="宋体"/>
              <w:noProof/>
              <w:sz w:val="21"/>
            </w:rPr>
          </w:pPr>
          <w:hyperlink w:anchor="_Toc50647411" w:history="1">
            <w:r w:rsidR="00EE7EA2" w:rsidRPr="00EE7EA2">
              <w:rPr>
                <w:rStyle w:val="a9"/>
                <w:rFonts w:ascii="宋体" w:hAnsi="宋体"/>
                <w:noProof/>
              </w:rPr>
              <w:t>7 经费测算</w:t>
            </w:r>
            <w:r w:rsidR="00EE7EA2" w:rsidRPr="00EE7EA2">
              <w:rPr>
                <w:rFonts w:ascii="宋体" w:hAnsi="宋体"/>
                <w:noProof/>
                <w:webHidden/>
              </w:rPr>
              <w:tab/>
            </w:r>
            <w:r w:rsidR="00EE7EA2" w:rsidRPr="00EE7EA2">
              <w:rPr>
                <w:rFonts w:ascii="宋体" w:hAnsi="宋体"/>
                <w:noProof/>
                <w:webHidden/>
              </w:rPr>
              <w:fldChar w:fldCharType="begin"/>
            </w:r>
            <w:r w:rsidR="00EE7EA2" w:rsidRPr="00EE7EA2">
              <w:rPr>
                <w:rFonts w:ascii="宋体" w:hAnsi="宋体"/>
                <w:noProof/>
                <w:webHidden/>
              </w:rPr>
              <w:instrText xml:space="preserve"> PAGEREF _Toc50647411 \h </w:instrText>
            </w:r>
            <w:r w:rsidR="00EE7EA2" w:rsidRPr="00EE7EA2">
              <w:rPr>
                <w:rFonts w:ascii="宋体" w:hAnsi="宋体"/>
                <w:noProof/>
                <w:webHidden/>
              </w:rPr>
            </w:r>
            <w:r w:rsidR="00EE7EA2" w:rsidRPr="00EE7EA2">
              <w:rPr>
                <w:rFonts w:ascii="宋体" w:hAnsi="宋体"/>
                <w:noProof/>
                <w:webHidden/>
              </w:rPr>
              <w:fldChar w:fldCharType="separate"/>
            </w:r>
            <w:r w:rsidR="000A1DE3">
              <w:rPr>
                <w:rFonts w:ascii="宋体" w:hAnsi="宋体"/>
                <w:noProof/>
                <w:webHidden/>
              </w:rPr>
              <w:t>21</w:t>
            </w:r>
            <w:r w:rsidR="00EE7EA2" w:rsidRPr="00EE7EA2">
              <w:rPr>
                <w:rFonts w:ascii="宋体" w:hAnsi="宋体"/>
                <w:noProof/>
                <w:webHidden/>
              </w:rPr>
              <w:fldChar w:fldCharType="end"/>
            </w:r>
          </w:hyperlink>
        </w:p>
        <w:p w:rsidR="00EE7EA2" w:rsidRPr="00EE7EA2" w:rsidRDefault="00D40817">
          <w:pPr>
            <w:pStyle w:val="21"/>
            <w:tabs>
              <w:tab w:val="right" w:leader="dot" w:pos="8296"/>
            </w:tabs>
            <w:ind w:left="480" w:firstLine="480"/>
            <w:rPr>
              <w:rFonts w:ascii="宋体" w:hAnsi="宋体"/>
              <w:noProof/>
              <w:sz w:val="21"/>
            </w:rPr>
          </w:pPr>
          <w:hyperlink w:anchor="_Toc50647412" w:history="1">
            <w:r w:rsidR="00EE7EA2" w:rsidRPr="00EE7EA2">
              <w:rPr>
                <w:rStyle w:val="a9"/>
                <w:rFonts w:ascii="宋体" w:hAnsi="宋体"/>
                <w:noProof/>
              </w:rPr>
              <w:t>7.1 经费测算依据</w:t>
            </w:r>
            <w:r w:rsidR="00EE7EA2" w:rsidRPr="00EE7EA2">
              <w:rPr>
                <w:rFonts w:ascii="宋体" w:hAnsi="宋体"/>
                <w:noProof/>
                <w:webHidden/>
              </w:rPr>
              <w:tab/>
            </w:r>
            <w:r w:rsidR="00EE7EA2" w:rsidRPr="00EE7EA2">
              <w:rPr>
                <w:rFonts w:ascii="宋体" w:hAnsi="宋体"/>
                <w:noProof/>
                <w:webHidden/>
              </w:rPr>
              <w:fldChar w:fldCharType="begin"/>
            </w:r>
            <w:r w:rsidR="00EE7EA2" w:rsidRPr="00EE7EA2">
              <w:rPr>
                <w:rFonts w:ascii="宋体" w:hAnsi="宋体"/>
                <w:noProof/>
                <w:webHidden/>
              </w:rPr>
              <w:instrText xml:space="preserve"> PAGEREF _Toc50647412 \h </w:instrText>
            </w:r>
            <w:r w:rsidR="00EE7EA2" w:rsidRPr="00EE7EA2">
              <w:rPr>
                <w:rFonts w:ascii="宋体" w:hAnsi="宋体"/>
                <w:noProof/>
                <w:webHidden/>
              </w:rPr>
            </w:r>
            <w:r w:rsidR="00EE7EA2" w:rsidRPr="00EE7EA2">
              <w:rPr>
                <w:rFonts w:ascii="宋体" w:hAnsi="宋体"/>
                <w:noProof/>
                <w:webHidden/>
              </w:rPr>
              <w:fldChar w:fldCharType="separate"/>
            </w:r>
            <w:r w:rsidR="000A1DE3">
              <w:rPr>
                <w:rFonts w:ascii="宋体" w:hAnsi="宋体"/>
                <w:noProof/>
                <w:webHidden/>
              </w:rPr>
              <w:t>21</w:t>
            </w:r>
            <w:r w:rsidR="00EE7EA2" w:rsidRPr="00EE7EA2">
              <w:rPr>
                <w:rFonts w:ascii="宋体" w:hAnsi="宋体"/>
                <w:noProof/>
                <w:webHidden/>
              </w:rPr>
              <w:fldChar w:fldCharType="end"/>
            </w:r>
          </w:hyperlink>
        </w:p>
        <w:p w:rsidR="00EE7EA2" w:rsidRPr="00EE7EA2" w:rsidRDefault="00D40817">
          <w:pPr>
            <w:pStyle w:val="21"/>
            <w:tabs>
              <w:tab w:val="right" w:leader="dot" w:pos="8296"/>
            </w:tabs>
            <w:ind w:left="480" w:firstLine="480"/>
            <w:rPr>
              <w:rFonts w:ascii="宋体" w:hAnsi="宋体"/>
              <w:noProof/>
              <w:sz w:val="21"/>
            </w:rPr>
          </w:pPr>
          <w:hyperlink w:anchor="_Toc50647413" w:history="1">
            <w:r w:rsidR="00EE7EA2" w:rsidRPr="00EE7EA2">
              <w:rPr>
                <w:rStyle w:val="a9"/>
                <w:rFonts w:ascii="宋体" w:hAnsi="宋体"/>
                <w:noProof/>
              </w:rPr>
              <w:t>7.2 经费测算构成及单价</w:t>
            </w:r>
            <w:r w:rsidR="00EE7EA2" w:rsidRPr="00EE7EA2">
              <w:rPr>
                <w:rFonts w:ascii="宋体" w:hAnsi="宋体"/>
                <w:noProof/>
                <w:webHidden/>
              </w:rPr>
              <w:tab/>
            </w:r>
            <w:r w:rsidR="00EE7EA2" w:rsidRPr="00EE7EA2">
              <w:rPr>
                <w:rFonts w:ascii="宋体" w:hAnsi="宋体"/>
                <w:noProof/>
                <w:webHidden/>
              </w:rPr>
              <w:fldChar w:fldCharType="begin"/>
            </w:r>
            <w:r w:rsidR="00EE7EA2" w:rsidRPr="00EE7EA2">
              <w:rPr>
                <w:rFonts w:ascii="宋体" w:hAnsi="宋体"/>
                <w:noProof/>
                <w:webHidden/>
              </w:rPr>
              <w:instrText xml:space="preserve"> PAGEREF _Toc50647413 \h </w:instrText>
            </w:r>
            <w:r w:rsidR="00EE7EA2" w:rsidRPr="00EE7EA2">
              <w:rPr>
                <w:rFonts w:ascii="宋体" w:hAnsi="宋体"/>
                <w:noProof/>
                <w:webHidden/>
              </w:rPr>
            </w:r>
            <w:r w:rsidR="00EE7EA2" w:rsidRPr="00EE7EA2">
              <w:rPr>
                <w:rFonts w:ascii="宋体" w:hAnsi="宋体"/>
                <w:noProof/>
                <w:webHidden/>
              </w:rPr>
              <w:fldChar w:fldCharType="separate"/>
            </w:r>
            <w:r w:rsidR="000A1DE3">
              <w:rPr>
                <w:rFonts w:ascii="宋体" w:hAnsi="宋体"/>
                <w:noProof/>
                <w:webHidden/>
              </w:rPr>
              <w:t>21</w:t>
            </w:r>
            <w:r w:rsidR="00EE7EA2" w:rsidRPr="00EE7EA2">
              <w:rPr>
                <w:rFonts w:ascii="宋体" w:hAnsi="宋体"/>
                <w:noProof/>
                <w:webHidden/>
              </w:rPr>
              <w:fldChar w:fldCharType="end"/>
            </w:r>
          </w:hyperlink>
        </w:p>
        <w:p w:rsidR="00EE7EA2" w:rsidRPr="00EE7EA2" w:rsidRDefault="00D40817">
          <w:pPr>
            <w:pStyle w:val="21"/>
            <w:tabs>
              <w:tab w:val="right" w:leader="dot" w:pos="8296"/>
            </w:tabs>
            <w:ind w:left="480" w:firstLine="480"/>
            <w:rPr>
              <w:rFonts w:ascii="宋体" w:hAnsi="宋体"/>
              <w:noProof/>
              <w:sz w:val="21"/>
            </w:rPr>
          </w:pPr>
          <w:hyperlink w:anchor="_Toc50647414" w:history="1">
            <w:r w:rsidR="00EE7EA2" w:rsidRPr="00EE7EA2">
              <w:rPr>
                <w:rStyle w:val="a9"/>
                <w:rFonts w:ascii="宋体" w:hAnsi="宋体"/>
                <w:noProof/>
              </w:rPr>
              <w:t>7.3 费用估算</w:t>
            </w:r>
            <w:r w:rsidR="00EE7EA2" w:rsidRPr="00EE7EA2">
              <w:rPr>
                <w:rFonts w:ascii="宋体" w:hAnsi="宋体"/>
                <w:noProof/>
                <w:webHidden/>
              </w:rPr>
              <w:tab/>
            </w:r>
            <w:r w:rsidR="00EE7EA2" w:rsidRPr="00EE7EA2">
              <w:rPr>
                <w:rFonts w:ascii="宋体" w:hAnsi="宋体"/>
                <w:noProof/>
                <w:webHidden/>
              </w:rPr>
              <w:fldChar w:fldCharType="begin"/>
            </w:r>
            <w:r w:rsidR="00EE7EA2" w:rsidRPr="00EE7EA2">
              <w:rPr>
                <w:rFonts w:ascii="宋体" w:hAnsi="宋体"/>
                <w:noProof/>
                <w:webHidden/>
              </w:rPr>
              <w:instrText xml:space="preserve"> PAGEREF _Toc50647414 \h </w:instrText>
            </w:r>
            <w:r w:rsidR="00EE7EA2" w:rsidRPr="00EE7EA2">
              <w:rPr>
                <w:rFonts w:ascii="宋体" w:hAnsi="宋体"/>
                <w:noProof/>
                <w:webHidden/>
              </w:rPr>
            </w:r>
            <w:r w:rsidR="00EE7EA2" w:rsidRPr="00EE7EA2">
              <w:rPr>
                <w:rFonts w:ascii="宋体" w:hAnsi="宋体"/>
                <w:noProof/>
                <w:webHidden/>
              </w:rPr>
              <w:fldChar w:fldCharType="separate"/>
            </w:r>
            <w:r w:rsidR="000A1DE3">
              <w:rPr>
                <w:rFonts w:ascii="宋体" w:hAnsi="宋体"/>
                <w:noProof/>
                <w:webHidden/>
              </w:rPr>
              <w:t>24</w:t>
            </w:r>
            <w:r w:rsidR="00EE7EA2" w:rsidRPr="00EE7EA2">
              <w:rPr>
                <w:rFonts w:ascii="宋体" w:hAnsi="宋体"/>
                <w:noProof/>
                <w:webHidden/>
              </w:rPr>
              <w:fldChar w:fldCharType="end"/>
            </w:r>
          </w:hyperlink>
        </w:p>
        <w:p w:rsidR="00EE7EA2" w:rsidRPr="00EE7EA2" w:rsidRDefault="00D40817">
          <w:pPr>
            <w:pStyle w:val="11"/>
            <w:tabs>
              <w:tab w:val="right" w:leader="dot" w:pos="8296"/>
            </w:tabs>
            <w:ind w:firstLine="480"/>
            <w:rPr>
              <w:rFonts w:ascii="宋体" w:hAnsi="宋体"/>
              <w:noProof/>
              <w:sz w:val="21"/>
            </w:rPr>
          </w:pPr>
          <w:hyperlink w:anchor="_Toc50647415" w:history="1">
            <w:r w:rsidR="00EE7EA2" w:rsidRPr="00EE7EA2">
              <w:rPr>
                <w:rStyle w:val="a9"/>
                <w:rFonts w:ascii="宋体" w:hAnsi="宋体"/>
                <w:noProof/>
              </w:rPr>
              <w:t>8 责任分工</w:t>
            </w:r>
            <w:r w:rsidR="00EE7EA2" w:rsidRPr="00EE7EA2">
              <w:rPr>
                <w:rFonts w:ascii="宋体" w:hAnsi="宋体"/>
                <w:noProof/>
                <w:webHidden/>
              </w:rPr>
              <w:tab/>
            </w:r>
            <w:r w:rsidR="00EE7EA2" w:rsidRPr="00EE7EA2">
              <w:rPr>
                <w:rFonts w:ascii="宋体" w:hAnsi="宋体"/>
                <w:noProof/>
                <w:webHidden/>
              </w:rPr>
              <w:fldChar w:fldCharType="begin"/>
            </w:r>
            <w:r w:rsidR="00EE7EA2" w:rsidRPr="00EE7EA2">
              <w:rPr>
                <w:rFonts w:ascii="宋体" w:hAnsi="宋体"/>
                <w:noProof/>
                <w:webHidden/>
              </w:rPr>
              <w:instrText xml:space="preserve"> PAGEREF _Toc50647415 \h </w:instrText>
            </w:r>
            <w:r w:rsidR="00EE7EA2" w:rsidRPr="00EE7EA2">
              <w:rPr>
                <w:rFonts w:ascii="宋体" w:hAnsi="宋体"/>
                <w:noProof/>
                <w:webHidden/>
              </w:rPr>
            </w:r>
            <w:r w:rsidR="00EE7EA2" w:rsidRPr="00EE7EA2">
              <w:rPr>
                <w:rFonts w:ascii="宋体" w:hAnsi="宋体"/>
                <w:noProof/>
                <w:webHidden/>
              </w:rPr>
              <w:fldChar w:fldCharType="separate"/>
            </w:r>
            <w:r w:rsidR="000A1DE3">
              <w:rPr>
                <w:rFonts w:ascii="宋体" w:hAnsi="宋体"/>
                <w:noProof/>
                <w:webHidden/>
              </w:rPr>
              <w:t>26</w:t>
            </w:r>
            <w:r w:rsidR="00EE7EA2" w:rsidRPr="00EE7EA2">
              <w:rPr>
                <w:rFonts w:ascii="宋体" w:hAnsi="宋体"/>
                <w:noProof/>
                <w:webHidden/>
              </w:rPr>
              <w:fldChar w:fldCharType="end"/>
            </w:r>
          </w:hyperlink>
        </w:p>
        <w:p w:rsidR="00EE7EA2" w:rsidRPr="00EE7EA2" w:rsidRDefault="00D40817">
          <w:pPr>
            <w:pStyle w:val="11"/>
            <w:tabs>
              <w:tab w:val="right" w:leader="dot" w:pos="8296"/>
            </w:tabs>
            <w:ind w:firstLine="480"/>
            <w:rPr>
              <w:rFonts w:ascii="宋体" w:hAnsi="宋体"/>
              <w:noProof/>
              <w:sz w:val="21"/>
            </w:rPr>
          </w:pPr>
          <w:hyperlink w:anchor="_Toc50647416" w:history="1">
            <w:r w:rsidR="00EE7EA2" w:rsidRPr="00EE7EA2">
              <w:rPr>
                <w:rStyle w:val="a9"/>
                <w:rFonts w:ascii="宋体" w:hAnsi="宋体"/>
                <w:noProof/>
              </w:rPr>
              <w:t>9 保障措施</w:t>
            </w:r>
            <w:r w:rsidR="00EE7EA2" w:rsidRPr="00EE7EA2">
              <w:rPr>
                <w:rFonts w:ascii="宋体" w:hAnsi="宋体"/>
                <w:noProof/>
                <w:webHidden/>
              </w:rPr>
              <w:tab/>
            </w:r>
            <w:r w:rsidR="00EE7EA2" w:rsidRPr="00EE7EA2">
              <w:rPr>
                <w:rFonts w:ascii="宋体" w:hAnsi="宋体"/>
                <w:noProof/>
                <w:webHidden/>
              </w:rPr>
              <w:fldChar w:fldCharType="begin"/>
            </w:r>
            <w:r w:rsidR="00EE7EA2" w:rsidRPr="00EE7EA2">
              <w:rPr>
                <w:rFonts w:ascii="宋体" w:hAnsi="宋体"/>
                <w:noProof/>
                <w:webHidden/>
              </w:rPr>
              <w:instrText xml:space="preserve"> PAGEREF _Toc50647416 \h </w:instrText>
            </w:r>
            <w:r w:rsidR="00EE7EA2" w:rsidRPr="00EE7EA2">
              <w:rPr>
                <w:rFonts w:ascii="宋体" w:hAnsi="宋体"/>
                <w:noProof/>
                <w:webHidden/>
              </w:rPr>
            </w:r>
            <w:r w:rsidR="00EE7EA2" w:rsidRPr="00EE7EA2">
              <w:rPr>
                <w:rFonts w:ascii="宋体" w:hAnsi="宋体"/>
                <w:noProof/>
                <w:webHidden/>
              </w:rPr>
              <w:fldChar w:fldCharType="separate"/>
            </w:r>
            <w:r w:rsidR="000A1DE3">
              <w:rPr>
                <w:rFonts w:ascii="宋体" w:hAnsi="宋体"/>
                <w:noProof/>
                <w:webHidden/>
              </w:rPr>
              <w:t>27</w:t>
            </w:r>
            <w:r w:rsidR="00EE7EA2" w:rsidRPr="00EE7EA2">
              <w:rPr>
                <w:rFonts w:ascii="宋体" w:hAnsi="宋体"/>
                <w:noProof/>
                <w:webHidden/>
              </w:rPr>
              <w:fldChar w:fldCharType="end"/>
            </w:r>
          </w:hyperlink>
        </w:p>
        <w:p w:rsidR="00EE7EA2" w:rsidRPr="00EE7EA2" w:rsidRDefault="00D40817">
          <w:pPr>
            <w:pStyle w:val="11"/>
            <w:tabs>
              <w:tab w:val="right" w:leader="dot" w:pos="8296"/>
            </w:tabs>
            <w:ind w:firstLine="480"/>
            <w:rPr>
              <w:rFonts w:ascii="宋体" w:hAnsi="宋体"/>
              <w:noProof/>
              <w:sz w:val="21"/>
            </w:rPr>
          </w:pPr>
          <w:hyperlink w:anchor="_Toc50647417" w:history="1">
            <w:r w:rsidR="00EE7EA2" w:rsidRPr="00EE7EA2">
              <w:rPr>
                <w:rStyle w:val="a9"/>
                <w:rFonts w:ascii="宋体" w:hAnsi="宋体"/>
                <w:bCs/>
                <w:noProof/>
                <w:kern w:val="44"/>
              </w:rPr>
              <w:t>10 运行管理</w:t>
            </w:r>
            <w:r w:rsidR="00EE7EA2" w:rsidRPr="00EE7EA2">
              <w:rPr>
                <w:rFonts w:ascii="宋体" w:hAnsi="宋体"/>
                <w:noProof/>
                <w:webHidden/>
              </w:rPr>
              <w:tab/>
            </w:r>
            <w:r w:rsidR="00EE7EA2" w:rsidRPr="00EE7EA2">
              <w:rPr>
                <w:rFonts w:ascii="宋体" w:hAnsi="宋体"/>
                <w:noProof/>
                <w:webHidden/>
              </w:rPr>
              <w:fldChar w:fldCharType="begin"/>
            </w:r>
            <w:r w:rsidR="00EE7EA2" w:rsidRPr="00EE7EA2">
              <w:rPr>
                <w:rFonts w:ascii="宋体" w:hAnsi="宋体"/>
                <w:noProof/>
                <w:webHidden/>
              </w:rPr>
              <w:instrText xml:space="preserve"> PAGEREF _Toc50647417 \h </w:instrText>
            </w:r>
            <w:r w:rsidR="00EE7EA2" w:rsidRPr="00EE7EA2">
              <w:rPr>
                <w:rFonts w:ascii="宋体" w:hAnsi="宋体"/>
                <w:noProof/>
                <w:webHidden/>
              </w:rPr>
            </w:r>
            <w:r w:rsidR="00EE7EA2" w:rsidRPr="00EE7EA2">
              <w:rPr>
                <w:rFonts w:ascii="宋体" w:hAnsi="宋体"/>
                <w:noProof/>
                <w:webHidden/>
              </w:rPr>
              <w:fldChar w:fldCharType="separate"/>
            </w:r>
            <w:r w:rsidR="000A1DE3">
              <w:rPr>
                <w:rFonts w:ascii="宋体" w:hAnsi="宋体"/>
                <w:noProof/>
                <w:webHidden/>
              </w:rPr>
              <w:t>28</w:t>
            </w:r>
            <w:r w:rsidR="00EE7EA2" w:rsidRPr="00EE7EA2">
              <w:rPr>
                <w:rFonts w:ascii="宋体" w:hAnsi="宋体"/>
                <w:noProof/>
                <w:webHidden/>
              </w:rPr>
              <w:fldChar w:fldCharType="end"/>
            </w:r>
          </w:hyperlink>
        </w:p>
        <w:p w:rsidR="00EE7EA2" w:rsidRPr="00EE7EA2" w:rsidRDefault="00D40817">
          <w:pPr>
            <w:pStyle w:val="21"/>
            <w:tabs>
              <w:tab w:val="right" w:leader="dot" w:pos="8296"/>
            </w:tabs>
            <w:ind w:left="480" w:firstLine="480"/>
            <w:rPr>
              <w:rFonts w:ascii="宋体" w:hAnsi="宋体"/>
              <w:noProof/>
              <w:sz w:val="21"/>
            </w:rPr>
          </w:pPr>
          <w:hyperlink w:anchor="_Toc50647418" w:history="1">
            <w:r w:rsidR="00EE7EA2" w:rsidRPr="00EE7EA2">
              <w:rPr>
                <w:rStyle w:val="a9"/>
                <w:rFonts w:ascii="宋体" w:hAnsi="宋体" w:cstheme="majorBidi"/>
                <w:bCs/>
                <w:noProof/>
              </w:rPr>
              <w:t>10.1 运行管理</w:t>
            </w:r>
            <w:r w:rsidR="00EE7EA2" w:rsidRPr="00EE7EA2">
              <w:rPr>
                <w:rFonts w:ascii="宋体" w:hAnsi="宋体"/>
                <w:noProof/>
                <w:webHidden/>
              </w:rPr>
              <w:tab/>
            </w:r>
            <w:r w:rsidR="00EE7EA2" w:rsidRPr="00EE7EA2">
              <w:rPr>
                <w:rFonts w:ascii="宋体" w:hAnsi="宋体"/>
                <w:noProof/>
                <w:webHidden/>
              </w:rPr>
              <w:fldChar w:fldCharType="begin"/>
            </w:r>
            <w:r w:rsidR="00EE7EA2" w:rsidRPr="00EE7EA2">
              <w:rPr>
                <w:rFonts w:ascii="宋体" w:hAnsi="宋体"/>
                <w:noProof/>
                <w:webHidden/>
              </w:rPr>
              <w:instrText xml:space="preserve"> PAGEREF _Toc50647418 \h </w:instrText>
            </w:r>
            <w:r w:rsidR="00EE7EA2" w:rsidRPr="00EE7EA2">
              <w:rPr>
                <w:rFonts w:ascii="宋体" w:hAnsi="宋体"/>
                <w:noProof/>
                <w:webHidden/>
              </w:rPr>
            </w:r>
            <w:r w:rsidR="00EE7EA2" w:rsidRPr="00EE7EA2">
              <w:rPr>
                <w:rFonts w:ascii="宋体" w:hAnsi="宋体"/>
                <w:noProof/>
                <w:webHidden/>
              </w:rPr>
              <w:fldChar w:fldCharType="separate"/>
            </w:r>
            <w:r w:rsidR="000A1DE3">
              <w:rPr>
                <w:rFonts w:ascii="宋体" w:hAnsi="宋体"/>
                <w:noProof/>
                <w:webHidden/>
              </w:rPr>
              <w:t>28</w:t>
            </w:r>
            <w:r w:rsidR="00EE7EA2" w:rsidRPr="00EE7EA2">
              <w:rPr>
                <w:rFonts w:ascii="宋体" w:hAnsi="宋体"/>
                <w:noProof/>
                <w:webHidden/>
              </w:rPr>
              <w:fldChar w:fldCharType="end"/>
            </w:r>
          </w:hyperlink>
        </w:p>
        <w:p w:rsidR="00EE7EA2" w:rsidRPr="00EE7EA2" w:rsidRDefault="00D40817">
          <w:pPr>
            <w:pStyle w:val="21"/>
            <w:tabs>
              <w:tab w:val="right" w:leader="dot" w:pos="8296"/>
            </w:tabs>
            <w:ind w:left="480" w:firstLine="480"/>
            <w:rPr>
              <w:rFonts w:ascii="宋体" w:hAnsi="宋体"/>
              <w:noProof/>
              <w:sz w:val="21"/>
            </w:rPr>
          </w:pPr>
          <w:hyperlink w:anchor="_Toc50647419" w:history="1">
            <w:r w:rsidR="00EE7EA2" w:rsidRPr="00EE7EA2">
              <w:rPr>
                <w:rStyle w:val="a9"/>
                <w:rFonts w:ascii="宋体" w:hAnsi="宋体" w:cstheme="majorBidi"/>
                <w:bCs/>
                <w:noProof/>
              </w:rPr>
              <w:t>10.2 调整机制</w:t>
            </w:r>
            <w:r w:rsidR="00EE7EA2" w:rsidRPr="00EE7EA2">
              <w:rPr>
                <w:rFonts w:ascii="宋体" w:hAnsi="宋体"/>
                <w:noProof/>
                <w:webHidden/>
              </w:rPr>
              <w:tab/>
            </w:r>
            <w:r w:rsidR="00EE7EA2" w:rsidRPr="00EE7EA2">
              <w:rPr>
                <w:rFonts w:ascii="宋体" w:hAnsi="宋体"/>
                <w:noProof/>
                <w:webHidden/>
              </w:rPr>
              <w:fldChar w:fldCharType="begin"/>
            </w:r>
            <w:r w:rsidR="00EE7EA2" w:rsidRPr="00EE7EA2">
              <w:rPr>
                <w:rFonts w:ascii="宋体" w:hAnsi="宋体"/>
                <w:noProof/>
                <w:webHidden/>
              </w:rPr>
              <w:instrText xml:space="preserve"> PAGEREF _Toc50647419 \h </w:instrText>
            </w:r>
            <w:r w:rsidR="00EE7EA2" w:rsidRPr="00EE7EA2">
              <w:rPr>
                <w:rFonts w:ascii="宋体" w:hAnsi="宋体"/>
                <w:noProof/>
                <w:webHidden/>
              </w:rPr>
            </w:r>
            <w:r w:rsidR="00EE7EA2" w:rsidRPr="00EE7EA2">
              <w:rPr>
                <w:rFonts w:ascii="宋体" w:hAnsi="宋体"/>
                <w:noProof/>
                <w:webHidden/>
              </w:rPr>
              <w:fldChar w:fldCharType="separate"/>
            </w:r>
            <w:r w:rsidR="000A1DE3">
              <w:rPr>
                <w:rFonts w:ascii="宋体" w:hAnsi="宋体"/>
                <w:noProof/>
                <w:webHidden/>
              </w:rPr>
              <w:t>28</w:t>
            </w:r>
            <w:r w:rsidR="00EE7EA2" w:rsidRPr="00EE7EA2">
              <w:rPr>
                <w:rFonts w:ascii="宋体" w:hAnsi="宋体"/>
                <w:noProof/>
                <w:webHidden/>
              </w:rPr>
              <w:fldChar w:fldCharType="end"/>
            </w:r>
          </w:hyperlink>
        </w:p>
        <w:p w:rsidR="00134286" w:rsidRPr="00EE7EA2" w:rsidRDefault="00134286" w:rsidP="00134286">
          <w:pPr>
            <w:ind w:firstLineChars="0" w:firstLine="0"/>
            <w:rPr>
              <w:rFonts w:ascii="宋体" w:hAnsi="宋体"/>
              <w:sz w:val="21"/>
              <w:szCs w:val="21"/>
            </w:rPr>
          </w:pPr>
          <w:r w:rsidRPr="00EE7EA2">
            <w:rPr>
              <w:rFonts w:ascii="宋体" w:hAnsi="宋体"/>
              <w:bCs/>
              <w:sz w:val="21"/>
              <w:szCs w:val="21"/>
              <w:lang w:val="zh-CN"/>
            </w:rPr>
            <w:fldChar w:fldCharType="end"/>
          </w:r>
        </w:p>
      </w:sdtContent>
    </w:sdt>
    <w:p w:rsidR="00134286" w:rsidRDefault="00134286" w:rsidP="00134286">
      <w:pPr>
        <w:ind w:firstLine="480"/>
        <w:sectPr w:rsidR="00134286" w:rsidSect="00134286">
          <w:pgSz w:w="11906" w:h="16838"/>
          <w:pgMar w:top="1440" w:right="1800" w:bottom="1440" w:left="1800" w:header="1304" w:footer="1021" w:gutter="0"/>
          <w:pgNumType w:fmt="upperRoman" w:start="1"/>
          <w:cols w:space="425"/>
          <w:docGrid w:type="linesAndChars" w:linePitch="326"/>
        </w:sectPr>
      </w:pPr>
    </w:p>
    <w:p w:rsidR="00134286" w:rsidRDefault="00134286" w:rsidP="00134286">
      <w:pPr>
        <w:ind w:firstLine="480"/>
        <w:sectPr w:rsidR="00134286" w:rsidSect="00134286">
          <w:pgSz w:w="11906" w:h="16838"/>
          <w:pgMar w:top="1440" w:right="1800" w:bottom="1440" w:left="1800" w:header="1304" w:footer="1021" w:gutter="0"/>
          <w:pgNumType w:fmt="upperRoman" w:start="1"/>
          <w:cols w:space="425"/>
          <w:docGrid w:type="linesAndChars" w:linePitch="326"/>
        </w:sectPr>
      </w:pPr>
    </w:p>
    <w:p w:rsidR="00134286" w:rsidRDefault="00134286" w:rsidP="00134286">
      <w:pPr>
        <w:pStyle w:val="1"/>
        <w:spacing w:before="312" w:after="312"/>
        <w:ind w:firstLine="643"/>
      </w:pPr>
      <w:bookmarkStart w:id="9" w:name="_Toc50647362"/>
      <w:r>
        <w:rPr>
          <w:rFonts w:hint="eastAsia"/>
        </w:rPr>
        <w:lastRenderedPageBreak/>
        <w:t>1</w:t>
      </w:r>
      <w:r>
        <w:t xml:space="preserve"> </w:t>
      </w:r>
      <w:r>
        <w:rPr>
          <w:rFonts w:hint="eastAsia"/>
        </w:rPr>
        <w:t>基本情况</w:t>
      </w:r>
      <w:bookmarkEnd w:id="9"/>
    </w:p>
    <w:p w:rsidR="00134286" w:rsidRDefault="00134286" w:rsidP="00134286">
      <w:pPr>
        <w:pStyle w:val="2"/>
        <w:spacing w:before="156" w:after="156"/>
        <w:ind w:firstLineChars="0"/>
      </w:pPr>
      <w:bookmarkStart w:id="10" w:name="_Toc50647363"/>
      <w:r w:rsidRPr="00F904C8">
        <w:rPr>
          <w:rFonts w:hint="eastAsia"/>
        </w:rPr>
        <w:t>1.</w:t>
      </w:r>
      <w:r>
        <w:rPr>
          <w:rFonts w:hint="eastAsia"/>
        </w:rPr>
        <w:t xml:space="preserve">1 </w:t>
      </w:r>
      <w:r>
        <w:rPr>
          <w:rFonts w:hint="eastAsia"/>
        </w:rPr>
        <w:t>自然概况</w:t>
      </w:r>
      <w:bookmarkEnd w:id="10"/>
    </w:p>
    <w:p w:rsidR="00134286" w:rsidRPr="000B71F7" w:rsidRDefault="00134286" w:rsidP="00291404">
      <w:pPr>
        <w:snapToGrid/>
        <w:ind w:firstLine="480"/>
        <w:rPr>
          <w:rFonts w:ascii="宋体" w:hAnsi="宋体" w:cs="Times New Roman"/>
          <w:szCs w:val="24"/>
        </w:rPr>
      </w:pPr>
      <w:r w:rsidRPr="000B71F7">
        <w:rPr>
          <w:rFonts w:ascii="宋体" w:hAnsi="宋体" w:cs="Times New Roman" w:hint="eastAsia"/>
          <w:szCs w:val="24"/>
        </w:rPr>
        <w:t>浑南区位于沈阳区东南部，介于东经</w:t>
      </w:r>
      <w:r w:rsidRPr="000B71F7">
        <w:rPr>
          <w:rFonts w:ascii="宋体" w:hAnsi="宋体" w:cs="Times New Roman"/>
          <w:szCs w:val="24"/>
        </w:rPr>
        <w:t>123</w:t>
      </w:r>
      <w:r w:rsidRPr="000B71F7">
        <w:rPr>
          <w:rFonts w:ascii="宋体" w:hAnsi="宋体" w:cs="Times New Roman" w:hint="eastAsia"/>
          <w:szCs w:val="24"/>
        </w:rPr>
        <w:t>°</w:t>
      </w:r>
      <w:r w:rsidRPr="000B71F7">
        <w:rPr>
          <w:rFonts w:ascii="宋体" w:hAnsi="宋体" w:cs="Times New Roman"/>
          <w:szCs w:val="24"/>
        </w:rPr>
        <w:t>18'41"</w:t>
      </w:r>
      <w:r w:rsidRPr="000B71F7">
        <w:rPr>
          <w:rFonts w:ascii="宋体" w:hAnsi="宋体" w:cs="Times New Roman" w:hint="eastAsia"/>
          <w:szCs w:val="24"/>
        </w:rPr>
        <w:t>至</w:t>
      </w:r>
      <w:r w:rsidRPr="000B71F7">
        <w:rPr>
          <w:rFonts w:ascii="宋体" w:hAnsi="宋体" w:cs="Times New Roman"/>
          <w:szCs w:val="24"/>
        </w:rPr>
        <w:t>123</w:t>
      </w:r>
      <w:r w:rsidRPr="000B71F7">
        <w:rPr>
          <w:rFonts w:ascii="宋体" w:hAnsi="宋体" w:cs="Times New Roman" w:hint="eastAsia"/>
          <w:szCs w:val="24"/>
        </w:rPr>
        <w:t>°</w:t>
      </w:r>
      <w:r w:rsidRPr="000B71F7">
        <w:rPr>
          <w:rFonts w:ascii="宋体" w:hAnsi="宋体" w:cs="Times New Roman"/>
          <w:szCs w:val="24"/>
        </w:rPr>
        <w:t>48'19"</w:t>
      </w:r>
      <w:r w:rsidRPr="000B71F7">
        <w:rPr>
          <w:rFonts w:ascii="宋体" w:hAnsi="宋体" w:cs="Times New Roman" w:hint="eastAsia"/>
          <w:szCs w:val="24"/>
        </w:rPr>
        <w:t>之间、北纬</w:t>
      </w:r>
      <w:r w:rsidRPr="000B71F7">
        <w:rPr>
          <w:rFonts w:ascii="宋体" w:hAnsi="宋体" w:cs="Times New Roman"/>
          <w:szCs w:val="24"/>
        </w:rPr>
        <w:t>41</w:t>
      </w:r>
      <w:r w:rsidRPr="000B71F7">
        <w:rPr>
          <w:rFonts w:ascii="宋体" w:hAnsi="宋体" w:cs="Times New Roman" w:hint="eastAsia"/>
          <w:szCs w:val="24"/>
        </w:rPr>
        <w:t>°</w:t>
      </w:r>
      <w:r w:rsidRPr="000B71F7">
        <w:rPr>
          <w:rFonts w:ascii="宋体" w:hAnsi="宋体" w:cs="Times New Roman"/>
          <w:szCs w:val="24"/>
        </w:rPr>
        <w:t>36'10"</w:t>
      </w:r>
      <w:r w:rsidRPr="000B71F7">
        <w:rPr>
          <w:rFonts w:ascii="宋体" w:hAnsi="宋体" w:cs="Times New Roman" w:hint="eastAsia"/>
          <w:szCs w:val="24"/>
        </w:rPr>
        <w:t>至</w:t>
      </w:r>
      <w:r w:rsidRPr="000B71F7">
        <w:rPr>
          <w:rFonts w:ascii="宋体" w:hAnsi="宋体" w:cs="Times New Roman"/>
          <w:szCs w:val="24"/>
        </w:rPr>
        <w:t>41</w:t>
      </w:r>
      <w:r w:rsidRPr="000B71F7">
        <w:rPr>
          <w:rFonts w:ascii="宋体" w:hAnsi="宋体" w:cs="Times New Roman" w:hint="eastAsia"/>
          <w:szCs w:val="24"/>
        </w:rPr>
        <w:t>°</w:t>
      </w:r>
      <w:r w:rsidRPr="000B71F7">
        <w:rPr>
          <w:rFonts w:ascii="宋体" w:hAnsi="宋体" w:cs="Times New Roman"/>
          <w:szCs w:val="24"/>
        </w:rPr>
        <w:t>57'54"</w:t>
      </w:r>
      <w:r w:rsidRPr="000B71F7">
        <w:rPr>
          <w:rFonts w:ascii="宋体" w:hAnsi="宋体" w:cs="Times New Roman" w:hint="eastAsia"/>
          <w:szCs w:val="24"/>
        </w:rPr>
        <w:t>之间，内靠老城区，东临抚顺市，南望本溪、辽阳等市。区域总面积</w:t>
      </w:r>
      <w:r w:rsidRPr="000B71F7">
        <w:rPr>
          <w:rFonts w:ascii="宋体" w:hAnsi="宋体" w:cs="Times New Roman"/>
          <w:szCs w:val="24"/>
        </w:rPr>
        <w:t>803</w:t>
      </w:r>
      <w:r w:rsidRPr="000B71F7">
        <w:rPr>
          <w:rFonts w:ascii="宋体" w:hAnsi="宋体" w:cs="Times New Roman" w:hint="eastAsia"/>
          <w:szCs w:val="24"/>
        </w:rPr>
        <w:t>平方公里，由</w:t>
      </w:r>
      <w:r w:rsidRPr="000B71F7">
        <w:rPr>
          <w:rFonts w:ascii="Times New Roman" w:hAnsi="Times New Roman" w:cs="Times New Roman"/>
          <w:sz w:val="21"/>
        </w:rPr>
        <w:t>棋盘山风景名胜区</w:t>
      </w:r>
      <w:r w:rsidRPr="000B71F7">
        <w:rPr>
          <w:rFonts w:ascii="Times New Roman" w:hAnsi="Times New Roman" w:cs="Times New Roman" w:hint="eastAsia"/>
          <w:sz w:val="21"/>
        </w:rPr>
        <w:t>、</w:t>
      </w:r>
      <w:r w:rsidRPr="000B71F7">
        <w:rPr>
          <w:rFonts w:ascii="宋体" w:hAnsi="宋体" w:cs="Times New Roman" w:hint="eastAsia"/>
          <w:szCs w:val="24"/>
        </w:rPr>
        <w:t>白塔、五三、桃仙、浑河站东、东湖、祝家、李相、王滨、满堂、高坎街道构成，有汉族、满族、朝鲜族等</w:t>
      </w:r>
      <w:r w:rsidRPr="000B71F7">
        <w:rPr>
          <w:rFonts w:ascii="宋体" w:hAnsi="宋体" w:cs="Times New Roman"/>
          <w:szCs w:val="24"/>
        </w:rPr>
        <w:t>16</w:t>
      </w:r>
      <w:r w:rsidRPr="000B71F7">
        <w:rPr>
          <w:rFonts w:ascii="宋体" w:hAnsi="宋体" w:cs="Times New Roman" w:hint="eastAsia"/>
          <w:szCs w:val="24"/>
        </w:rPr>
        <w:t>个民族。</w:t>
      </w:r>
      <w:r w:rsidRPr="000B71F7">
        <w:rPr>
          <w:rFonts w:ascii="宋体" w:hAnsi="宋体"/>
        </w:rPr>
        <w:t>全区有耕地60万亩</w:t>
      </w:r>
      <w:r>
        <w:rPr>
          <w:rFonts w:ascii="宋体" w:hAnsi="宋体" w:hint="eastAsia"/>
        </w:rPr>
        <w:t>，</w:t>
      </w:r>
      <w:r w:rsidRPr="000B71F7">
        <w:rPr>
          <w:rFonts w:ascii="宋体" w:hAnsi="宋体"/>
        </w:rPr>
        <w:t>户籍人口共50万人。</w:t>
      </w:r>
      <w:r w:rsidRPr="000B71F7">
        <w:rPr>
          <w:rFonts w:ascii="宋体" w:hAnsi="宋体" w:hint="eastAsia"/>
        </w:rPr>
        <w:t>原用名</w:t>
      </w:r>
      <w:r w:rsidRPr="000B71F7">
        <w:rPr>
          <w:rFonts w:ascii="宋体" w:hAnsi="宋体"/>
        </w:rPr>
        <w:t>(东陵区)因清太祖努尔哈赤</w:t>
      </w:r>
      <w:proofErr w:type="gramStart"/>
      <w:r w:rsidRPr="000B71F7">
        <w:rPr>
          <w:rFonts w:ascii="宋体" w:hAnsi="宋体"/>
        </w:rPr>
        <w:t>的福陵</w:t>
      </w:r>
      <w:proofErr w:type="gramEnd"/>
      <w:r w:rsidRPr="000B71F7">
        <w:rPr>
          <w:rFonts w:ascii="宋体" w:hAnsi="宋体"/>
        </w:rPr>
        <w:t>(亦称东陵)</w:t>
      </w:r>
      <w:r w:rsidRPr="00F57A87">
        <w:rPr>
          <w:rFonts w:ascii="宋体" w:hAnsi="宋体" w:cs="Times New Roman"/>
          <w:szCs w:val="24"/>
        </w:rPr>
        <w:t>坐落境内而得名。2014年6月17日，经中华人民共和国民政部批准，东陵区正式改名为浑南区。</w:t>
      </w:r>
    </w:p>
    <w:p w:rsidR="00134286" w:rsidRPr="00F57A87" w:rsidRDefault="00291404" w:rsidP="00291404">
      <w:pPr>
        <w:ind w:firstLine="480"/>
        <w:rPr>
          <w:rFonts w:ascii="宋体" w:hAnsi="宋体" w:cs="Times New Roman"/>
          <w:szCs w:val="24"/>
        </w:rPr>
      </w:pPr>
      <w:r>
        <w:rPr>
          <w:rFonts w:ascii="宋体" w:hAnsi="宋体" w:cs="Times New Roman"/>
          <w:szCs w:val="24"/>
        </w:rPr>
        <w:t>浑南</w:t>
      </w:r>
      <w:r w:rsidR="00134286" w:rsidRPr="00F57A87">
        <w:rPr>
          <w:rFonts w:ascii="宋体" w:hAnsi="宋体" w:cs="Times New Roman"/>
          <w:szCs w:val="24"/>
        </w:rPr>
        <w:t>区位于浑河水系冲积而成的浑河平原上。新区地形平缓，区内地势东高西低，南高北低，平均海拔低于50米。</w:t>
      </w:r>
      <w:r w:rsidR="00134286" w:rsidRPr="00F57A87">
        <w:rPr>
          <w:rFonts w:ascii="宋体" w:hAnsi="宋体" w:cs="Times New Roman" w:hint="eastAsia"/>
          <w:szCs w:val="24"/>
        </w:rPr>
        <w:t>浑南新区属于北温带受季风影响的半湿润大陆性气候。年平均气温在</w:t>
      </w:r>
      <w:r w:rsidR="00134286" w:rsidRPr="00F57A87">
        <w:rPr>
          <w:rFonts w:ascii="宋体" w:hAnsi="宋体" w:cs="Times New Roman"/>
          <w:szCs w:val="24"/>
        </w:rPr>
        <w:t>8.9°C左右，历史最高气温为38.3°C，发生在7月份;最低气温为-30.6°C，发生在1月份。年平均降水量为732.4毫米，7-8月降水量占50%左右</w:t>
      </w:r>
      <w:r w:rsidR="00134286" w:rsidRPr="00F57A87">
        <w:rPr>
          <w:rFonts w:ascii="宋体" w:hAnsi="宋体" w:cs="Times New Roman" w:hint="eastAsia"/>
          <w:szCs w:val="24"/>
        </w:rPr>
        <w:t>，</w:t>
      </w:r>
      <w:r w:rsidR="00134286" w:rsidRPr="00F57A87">
        <w:rPr>
          <w:rFonts w:ascii="宋体" w:hAnsi="宋体" w:cs="Times New Roman"/>
          <w:szCs w:val="24"/>
        </w:rPr>
        <w:t>年平均日照时数为2554小时</w:t>
      </w:r>
      <w:r w:rsidR="00134286" w:rsidRPr="00F57A87">
        <w:rPr>
          <w:rFonts w:ascii="宋体" w:hAnsi="宋体" w:cs="Times New Roman" w:hint="eastAsia"/>
          <w:szCs w:val="24"/>
        </w:rPr>
        <w:t>。</w:t>
      </w:r>
      <w:bookmarkStart w:id="11" w:name="_GoBack"/>
      <w:bookmarkEnd w:id="11"/>
    </w:p>
    <w:p w:rsidR="00134286" w:rsidRPr="000B71F7" w:rsidRDefault="00134286" w:rsidP="00134286">
      <w:pPr>
        <w:snapToGrid/>
        <w:ind w:firstLine="480"/>
        <w:rPr>
          <w:rFonts w:ascii="宋体" w:hAnsi="宋体" w:cs="Times New Roman"/>
          <w:szCs w:val="24"/>
        </w:rPr>
      </w:pPr>
      <w:proofErr w:type="gramStart"/>
      <w:r w:rsidRPr="000B71F7">
        <w:rPr>
          <w:rFonts w:ascii="宋体" w:hAnsi="宋体" w:cs="Times New Roman" w:hint="eastAsia"/>
          <w:szCs w:val="24"/>
        </w:rPr>
        <w:t>浑</w:t>
      </w:r>
      <w:proofErr w:type="gramEnd"/>
      <w:r w:rsidRPr="000B71F7">
        <w:rPr>
          <w:rFonts w:ascii="宋体" w:hAnsi="宋体" w:cs="Times New Roman" w:hint="eastAsia"/>
          <w:szCs w:val="24"/>
        </w:rPr>
        <w:t>南区地势东部较高，属低山丘陵地形；西部较低，属平原地形。区内山清水秀，东南、东北部绿色自然植被丰茂，约占全区总面积的</w:t>
      </w:r>
      <w:r w:rsidRPr="000B71F7">
        <w:rPr>
          <w:rFonts w:ascii="宋体" w:hAnsi="宋体" w:cs="Times New Roman"/>
          <w:szCs w:val="24"/>
        </w:rPr>
        <w:t>14.3%</w:t>
      </w:r>
      <w:r w:rsidRPr="000B71F7">
        <w:rPr>
          <w:rFonts w:ascii="宋体" w:hAnsi="宋体" w:cs="Times New Roman" w:hint="eastAsia"/>
          <w:szCs w:val="24"/>
        </w:rPr>
        <w:t>。境内地形大体由浑河冲积平原和长白山余脉的低山丘陵所构成，其地势由西向东逐渐升高。东南部属长白山余脉，山林风光绝佳，是沈阳国际旅游生态度假区。</w:t>
      </w:r>
    </w:p>
    <w:p w:rsidR="00134286" w:rsidRPr="000B71F7" w:rsidRDefault="00134286" w:rsidP="00134286">
      <w:pPr>
        <w:snapToGrid/>
        <w:ind w:firstLine="480"/>
        <w:rPr>
          <w:rFonts w:ascii="宋体" w:hAnsi="宋体" w:cs="Times New Roman"/>
          <w:szCs w:val="24"/>
        </w:rPr>
      </w:pPr>
      <w:r w:rsidRPr="000B71F7">
        <w:rPr>
          <w:rFonts w:ascii="宋体" w:hAnsi="宋体" w:cs="Times New Roman" w:hint="eastAsia"/>
          <w:szCs w:val="24"/>
        </w:rPr>
        <w:t>区内分布有浑河及浑河、太子河</w:t>
      </w:r>
      <w:r w:rsidRPr="000B71F7">
        <w:rPr>
          <w:rFonts w:ascii="宋体" w:hAnsi="宋体" w:cs="Times New Roman"/>
          <w:szCs w:val="24"/>
        </w:rPr>
        <w:t>14</w:t>
      </w:r>
      <w:r w:rsidRPr="000B71F7">
        <w:rPr>
          <w:rFonts w:ascii="宋体" w:hAnsi="宋体" w:cs="Times New Roman" w:hint="eastAsia"/>
          <w:szCs w:val="24"/>
        </w:rPr>
        <w:t>条支流，分别为白塔堡河、</w:t>
      </w:r>
      <w:r>
        <w:rPr>
          <w:rFonts w:ascii="宋体" w:hAnsi="宋体" w:cs="Times New Roman" w:hint="eastAsia"/>
          <w:szCs w:val="24"/>
        </w:rPr>
        <w:t>白支排干</w:t>
      </w:r>
      <w:r w:rsidRPr="000B71F7">
        <w:rPr>
          <w:rFonts w:ascii="宋体" w:hAnsi="宋体" w:cs="Times New Roman" w:hint="eastAsia"/>
          <w:szCs w:val="24"/>
        </w:rPr>
        <w:t>、张官河、杨官河、沙河、王滨河、</w:t>
      </w:r>
      <w:proofErr w:type="gramStart"/>
      <w:r>
        <w:rPr>
          <w:rFonts w:ascii="宋体" w:hAnsi="宋体" w:cs="Times New Roman" w:hint="eastAsia"/>
          <w:szCs w:val="24"/>
        </w:rPr>
        <w:t>牤</w:t>
      </w:r>
      <w:proofErr w:type="gramEnd"/>
      <w:r>
        <w:rPr>
          <w:rFonts w:ascii="宋体" w:hAnsi="宋体" w:cs="Times New Roman" w:hint="eastAsia"/>
          <w:szCs w:val="24"/>
        </w:rPr>
        <w:t>牛河</w:t>
      </w:r>
      <w:r w:rsidRPr="000B71F7">
        <w:rPr>
          <w:rFonts w:ascii="宋体" w:hAnsi="宋体" w:cs="Times New Roman" w:hint="eastAsia"/>
          <w:szCs w:val="24"/>
        </w:rPr>
        <w:t>、蒲河、</w:t>
      </w:r>
      <w:r w:rsidR="00E24F15">
        <w:rPr>
          <w:rFonts w:ascii="宋体" w:hAnsi="宋体" w:cs="Times New Roman" w:hint="eastAsia"/>
          <w:szCs w:val="24"/>
        </w:rPr>
        <w:t>友爱河</w:t>
      </w:r>
      <w:r w:rsidRPr="000B71F7">
        <w:rPr>
          <w:rFonts w:ascii="宋体" w:hAnsi="宋体" w:cs="Times New Roman" w:hint="eastAsia"/>
          <w:szCs w:val="24"/>
        </w:rPr>
        <w:t>、</w:t>
      </w:r>
      <w:proofErr w:type="gramStart"/>
      <w:r w:rsidRPr="000B71F7">
        <w:rPr>
          <w:rFonts w:ascii="宋体" w:hAnsi="宋体" w:cs="Times New Roman" w:hint="eastAsia"/>
          <w:szCs w:val="24"/>
        </w:rPr>
        <w:t>仁镜河</w:t>
      </w:r>
      <w:proofErr w:type="gramEnd"/>
      <w:r w:rsidRPr="000B71F7">
        <w:rPr>
          <w:rFonts w:ascii="宋体" w:hAnsi="宋体" w:cs="Times New Roman" w:hint="eastAsia"/>
          <w:szCs w:val="24"/>
        </w:rPr>
        <w:t>、旧站河、</w:t>
      </w:r>
      <w:proofErr w:type="gramStart"/>
      <w:r w:rsidRPr="000B71F7">
        <w:rPr>
          <w:rFonts w:ascii="宋体" w:hAnsi="宋体" w:cs="Times New Roman" w:hint="eastAsia"/>
          <w:szCs w:val="24"/>
        </w:rPr>
        <w:t>桃仙河等</w:t>
      </w:r>
      <w:proofErr w:type="gramEnd"/>
      <w:r w:rsidRPr="000B71F7">
        <w:rPr>
          <w:rFonts w:ascii="宋体" w:hAnsi="宋体" w:cs="Times New Roman" w:hint="eastAsia"/>
          <w:szCs w:val="24"/>
        </w:rPr>
        <w:t>。全区水域面积约占全区</w:t>
      </w:r>
      <w:r>
        <w:rPr>
          <w:rFonts w:ascii="宋体" w:hAnsi="宋体" w:cs="Times New Roman" w:hint="eastAsia"/>
          <w:szCs w:val="24"/>
        </w:rPr>
        <w:t>总</w:t>
      </w:r>
      <w:r w:rsidRPr="000B71F7">
        <w:rPr>
          <w:rFonts w:ascii="宋体" w:hAnsi="宋体" w:cs="Times New Roman" w:hint="eastAsia"/>
          <w:szCs w:val="24"/>
        </w:rPr>
        <w:t>面积的</w:t>
      </w:r>
      <w:r w:rsidRPr="000B71F7">
        <w:rPr>
          <w:rFonts w:ascii="宋体" w:hAnsi="宋体" w:cs="Times New Roman"/>
          <w:szCs w:val="24"/>
        </w:rPr>
        <w:t>7%</w:t>
      </w:r>
      <w:r w:rsidRPr="000B71F7">
        <w:rPr>
          <w:rFonts w:ascii="宋体" w:hAnsi="宋体" w:cs="Times New Roman" w:hint="eastAsia"/>
          <w:szCs w:val="24"/>
        </w:rPr>
        <w:t>。</w:t>
      </w:r>
    </w:p>
    <w:p w:rsidR="00134286" w:rsidRDefault="00134286" w:rsidP="00134286">
      <w:pPr>
        <w:pStyle w:val="2"/>
        <w:spacing w:before="156" w:after="156"/>
        <w:ind w:firstLineChars="71"/>
      </w:pPr>
      <w:bookmarkStart w:id="12" w:name="_Toc50647364"/>
      <w:r>
        <w:rPr>
          <w:rFonts w:hint="eastAsia"/>
        </w:rPr>
        <w:t>1.</w:t>
      </w:r>
      <w:r>
        <w:t xml:space="preserve">2 </w:t>
      </w:r>
      <w:r w:rsidR="00E24F15">
        <w:rPr>
          <w:rFonts w:hint="eastAsia"/>
        </w:rPr>
        <w:t>友爱河</w:t>
      </w:r>
      <w:r w:rsidRPr="00B050ED">
        <w:rPr>
          <w:rFonts w:hint="eastAsia"/>
        </w:rPr>
        <w:t>概况</w:t>
      </w:r>
      <w:bookmarkEnd w:id="12"/>
    </w:p>
    <w:p w:rsidR="00134286" w:rsidRPr="00D54F75" w:rsidRDefault="00E24F15" w:rsidP="00E24F15">
      <w:pPr>
        <w:pStyle w:val="a7"/>
        <w:ind w:firstLine="480"/>
      </w:pPr>
      <w:r>
        <w:rPr>
          <w:rFonts w:hint="eastAsia"/>
        </w:rPr>
        <w:t>友爱河</w:t>
      </w:r>
      <w:r w:rsidR="00134286" w:rsidRPr="00D54F75">
        <w:rPr>
          <w:rFonts w:hint="eastAsia"/>
        </w:rPr>
        <w:t>是浑河的一级支流，是沈阳市</w:t>
      </w:r>
      <w:proofErr w:type="gramStart"/>
      <w:r w:rsidR="00134286" w:rsidRPr="00D54F75">
        <w:rPr>
          <w:rFonts w:hint="eastAsia"/>
        </w:rPr>
        <w:t>浑</w:t>
      </w:r>
      <w:proofErr w:type="gramEnd"/>
      <w:r w:rsidR="00134286" w:rsidRPr="00D54F75">
        <w:rPr>
          <w:rFonts w:hint="eastAsia"/>
        </w:rPr>
        <w:t>南区与抚顺市的跨市支流，发源于抚顺市望花区李石街道爱山分场，部分河段流经</w:t>
      </w:r>
      <w:proofErr w:type="gramStart"/>
      <w:r w:rsidR="00134286" w:rsidRPr="00D54F75">
        <w:rPr>
          <w:rFonts w:hint="eastAsia"/>
        </w:rPr>
        <w:t>浑</w:t>
      </w:r>
      <w:proofErr w:type="gramEnd"/>
      <w:r w:rsidR="00134286" w:rsidRPr="00D54F75">
        <w:rPr>
          <w:rFonts w:hint="eastAsia"/>
        </w:rPr>
        <w:t>南区高坎街道，于抚顺市望花区</w:t>
      </w:r>
      <w:r w:rsidR="00134286" w:rsidRPr="00D54F75">
        <w:rPr>
          <w:rFonts w:hint="eastAsia"/>
        </w:rPr>
        <w:lastRenderedPageBreak/>
        <w:t>李石街道汇入浑河，河流全长</w:t>
      </w:r>
      <w:r w:rsidR="00134286" w:rsidRPr="00D54F75">
        <w:rPr>
          <w:rFonts w:hint="eastAsia"/>
        </w:rPr>
        <w:t>19.4km</w:t>
      </w:r>
      <w:r w:rsidR="00134286" w:rsidRPr="00D54F75">
        <w:rPr>
          <w:rFonts w:hint="eastAsia"/>
        </w:rPr>
        <w:t>，流域面积</w:t>
      </w:r>
      <w:r w:rsidR="00134286" w:rsidRPr="00D54F75">
        <w:rPr>
          <w:rFonts w:hint="eastAsia"/>
        </w:rPr>
        <w:t>58.9km</w:t>
      </w:r>
      <w:r w:rsidR="00134286" w:rsidRPr="00D54F75">
        <w:rPr>
          <w:rFonts w:hint="eastAsia"/>
          <w:vertAlign w:val="superscript"/>
        </w:rPr>
        <w:t>2</w:t>
      </w:r>
      <w:r w:rsidR="00134286" w:rsidRPr="00D54F75">
        <w:rPr>
          <w:rFonts w:hint="eastAsia"/>
        </w:rPr>
        <w:t>。沈阳市</w:t>
      </w:r>
      <w:proofErr w:type="gramStart"/>
      <w:r w:rsidR="00134286" w:rsidRPr="00D54F75">
        <w:rPr>
          <w:rFonts w:hint="eastAsia"/>
        </w:rPr>
        <w:t>浑</w:t>
      </w:r>
      <w:proofErr w:type="gramEnd"/>
      <w:r w:rsidR="00134286" w:rsidRPr="00D54F75">
        <w:rPr>
          <w:rFonts w:hint="eastAsia"/>
        </w:rPr>
        <w:t>南区境内的起点为高坎街道忠和村，终点为高坎街道汤家沟村，沈阳市</w:t>
      </w:r>
      <w:proofErr w:type="gramStart"/>
      <w:r w:rsidR="00134286" w:rsidRPr="00D54F75">
        <w:rPr>
          <w:rFonts w:hint="eastAsia"/>
        </w:rPr>
        <w:t>浑</w:t>
      </w:r>
      <w:proofErr w:type="gramEnd"/>
      <w:r w:rsidR="00134286" w:rsidRPr="00D54F75">
        <w:rPr>
          <w:rFonts w:hint="eastAsia"/>
        </w:rPr>
        <w:t>南区境内河长为</w:t>
      </w:r>
      <w:r w:rsidR="00134286" w:rsidRPr="00D54F75">
        <w:rPr>
          <w:rFonts w:hint="eastAsia"/>
        </w:rPr>
        <w:t>4.14 km</w:t>
      </w:r>
      <w:r w:rsidR="00134286" w:rsidRPr="00D54F75">
        <w:rPr>
          <w:rFonts w:hint="eastAsia"/>
        </w:rPr>
        <w:t>。</w:t>
      </w:r>
    </w:p>
    <w:p w:rsidR="00134286" w:rsidRPr="00D54F75" w:rsidRDefault="00134286" w:rsidP="00134286">
      <w:pPr>
        <w:ind w:firstLine="480"/>
      </w:pPr>
    </w:p>
    <w:p w:rsidR="00134286" w:rsidRDefault="00134286" w:rsidP="00134286">
      <w:pPr>
        <w:pStyle w:val="2"/>
        <w:spacing w:before="156" w:after="156"/>
        <w:ind w:firstLineChars="71"/>
      </w:pPr>
      <w:bookmarkStart w:id="13" w:name="_Toc50647365"/>
      <w:r>
        <w:rPr>
          <w:rFonts w:hint="eastAsia"/>
        </w:rPr>
        <w:t>1.</w:t>
      </w:r>
      <w:r>
        <w:t>3</w:t>
      </w:r>
      <w:r>
        <w:rPr>
          <w:rFonts w:hint="eastAsia"/>
        </w:rPr>
        <w:t xml:space="preserve"> </w:t>
      </w:r>
      <w:r w:rsidRPr="00B050ED">
        <w:rPr>
          <w:rFonts w:hint="eastAsia"/>
        </w:rPr>
        <w:t>划界现状</w:t>
      </w:r>
      <w:bookmarkEnd w:id="13"/>
    </w:p>
    <w:p w:rsidR="00134286" w:rsidRPr="00E600CB" w:rsidRDefault="00134286" w:rsidP="00134286">
      <w:pPr>
        <w:ind w:firstLineChars="83" w:firstLine="199"/>
      </w:pPr>
      <w:r>
        <w:rPr>
          <w:rFonts w:hint="eastAsia"/>
        </w:rPr>
        <w:t xml:space="preserve"> </w:t>
      </w:r>
      <w:r w:rsidR="00E24F15">
        <w:rPr>
          <w:rFonts w:hint="eastAsia"/>
        </w:rPr>
        <w:t>友爱河</w:t>
      </w:r>
      <w:r>
        <w:rPr>
          <w:rFonts w:hint="eastAsia"/>
        </w:rPr>
        <w:t>未曾划过界。</w:t>
      </w:r>
    </w:p>
    <w:p w:rsidR="00134286" w:rsidRDefault="00134286" w:rsidP="00134286">
      <w:pPr>
        <w:pStyle w:val="2"/>
        <w:spacing w:before="156" w:after="156"/>
        <w:ind w:firstLineChars="71"/>
      </w:pPr>
      <w:bookmarkStart w:id="14" w:name="_Toc50647366"/>
      <w:r>
        <w:rPr>
          <w:rFonts w:hint="eastAsia"/>
        </w:rPr>
        <w:t>1</w:t>
      </w:r>
      <w:r>
        <w:t xml:space="preserve">.4 </w:t>
      </w:r>
      <w:r w:rsidRPr="00B050ED">
        <w:t>划界的必要性和可行性</w:t>
      </w:r>
      <w:bookmarkEnd w:id="14"/>
    </w:p>
    <w:p w:rsidR="00134286" w:rsidRDefault="00134286" w:rsidP="00134286">
      <w:pPr>
        <w:pStyle w:val="3"/>
        <w:spacing w:before="156" w:after="156"/>
        <w:ind w:firstLine="482"/>
      </w:pPr>
      <w:bookmarkStart w:id="15" w:name="_Toc50647367"/>
      <w:r>
        <w:rPr>
          <w:rFonts w:hint="eastAsia"/>
        </w:rPr>
        <w:t>1.</w:t>
      </w:r>
      <w:r>
        <w:t>4</w:t>
      </w:r>
      <w:r>
        <w:rPr>
          <w:rFonts w:hint="eastAsia"/>
        </w:rPr>
        <w:t>.</w:t>
      </w:r>
      <w:r>
        <w:t xml:space="preserve">1 </w:t>
      </w:r>
      <w:r>
        <w:rPr>
          <w:rFonts w:hint="eastAsia"/>
        </w:rPr>
        <w:t>必要性</w:t>
      </w:r>
      <w:bookmarkEnd w:id="15"/>
    </w:p>
    <w:p w:rsidR="00134286" w:rsidRPr="001A1990" w:rsidRDefault="00134286" w:rsidP="00134286">
      <w:pPr>
        <w:ind w:firstLine="480"/>
      </w:pPr>
      <w:r w:rsidRPr="001A1990">
        <w:rPr>
          <w:rFonts w:hint="eastAsia"/>
        </w:rPr>
        <w:t>河湖</w:t>
      </w:r>
      <w:r>
        <w:rPr>
          <w:rFonts w:hint="eastAsia"/>
        </w:rPr>
        <w:t>划界确权</w:t>
      </w:r>
      <w:r w:rsidRPr="001A1990">
        <w:rPr>
          <w:rFonts w:hint="eastAsia"/>
        </w:rPr>
        <w:t>是加强河湖管理和水利工程管理的一项基础性工作，是水利部门依法</w:t>
      </w:r>
      <w:r>
        <w:rPr>
          <w:rFonts w:hint="eastAsia"/>
        </w:rPr>
        <w:t>执</w:t>
      </w:r>
      <w:r w:rsidRPr="001A1990">
        <w:rPr>
          <w:rFonts w:hint="eastAsia"/>
        </w:rPr>
        <w:t>政的前提条件，更是贯彻落实十八届三中、四中全会精神、全面深化水利改革的重点任务，对于进一步加强河湖及水利工程管理与保护、充分发挥水利工程效益具有重要意义。因此，开展河湖及水利工程划界确权工作，是十分必要的。</w:t>
      </w:r>
    </w:p>
    <w:p w:rsidR="00134286" w:rsidRPr="001A1990" w:rsidRDefault="00134286" w:rsidP="00134286">
      <w:pPr>
        <w:ind w:firstLine="480"/>
      </w:pPr>
      <w:r w:rsidRPr="001A1990">
        <w:rPr>
          <w:rFonts w:hint="eastAsia"/>
        </w:rPr>
        <w:t>一是加强河湖管理、保障水工程安全运行的需要。河湖的管理范围和水利工程的管理与保护范围是开展河道、湖泊以及水利工程管理、保护的法定界限，对于维护河湖健康、保障水利工程安全运行具有重要意义，为管理工作规</w:t>
      </w:r>
      <w:r>
        <w:rPr>
          <w:rFonts w:hint="eastAsia"/>
        </w:rPr>
        <w:t>范</w:t>
      </w:r>
      <w:r w:rsidRPr="001A1990">
        <w:rPr>
          <w:rFonts w:hint="eastAsia"/>
        </w:rPr>
        <w:t>化、制度化创造良好的环境和条件。</w:t>
      </w:r>
    </w:p>
    <w:p w:rsidR="00134286" w:rsidRPr="001A1990" w:rsidRDefault="00134286" w:rsidP="00134286">
      <w:pPr>
        <w:ind w:firstLine="480"/>
      </w:pPr>
      <w:r w:rsidRPr="001A1990">
        <w:rPr>
          <w:rFonts w:hint="eastAsia"/>
        </w:rPr>
        <w:t>二是推进依法执政的需要。“法无授权不可为，法定职责必须为”。划定河湖管理范围和水利工程管理与保护范围，是水法、防洪法、河道管理条例授予的法定职责。河湖及水利工程划界确权的缺位，导致管理范围权属不清、执法界限不明，水行政主管部门面临管理难、执法难的被动局面，因此从推进依法执政的角度，迫切需要开展河湖和水利工程的划界确权工作。</w:t>
      </w:r>
    </w:p>
    <w:p w:rsidR="00134286" w:rsidRPr="001A1990" w:rsidRDefault="00134286" w:rsidP="00134286">
      <w:pPr>
        <w:ind w:firstLine="480"/>
      </w:pPr>
      <w:r w:rsidRPr="001A1990">
        <w:rPr>
          <w:rFonts w:hint="eastAsia"/>
        </w:rPr>
        <w:t>三是建设水生态文明的需要。开展河湖及水利工程划界确权工作，能有效遏制河湖及水利工程用地被侵占现象，真正落实空间用途管制，有序实现河湖休养生息，才能</w:t>
      </w:r>
      <w:proofErr w:type="gramStart"/>
      <w:r w:rsidRPr="001A1990">
        <w:rPr>
          <w:rFonts w:hint="eastAsia"/>
        </w:rPr>
        <w:t>保障水</w:t>
      </w:r>
      <w:proofErr w:type="gramEnd"/>
      <w:r w:rsidRPr="001A1990">
        <w:rPr>
          <w:rFonts w:hint="eastAsia"/>
        </w:rPr>
        <w:t>生态文明建设。</w:t>
      </w:r>
    </w:p>
    <w:p w:rsidR="00134286" w:rsidRDefault="00134286" w:rsidP="00134286">
      <w:pPr>
        <w:ind w:firstLine="480"/>
      </w:pPr>
      <w:r w:rsidRPr="001A1990">
        <w:rPr>
          <w:rFonts w:hint="eastAsia"/>
        </w:rPr>
        <w:t>四是深化水利改革的需要。开展河湖及水利工程划界确权工作，是</w:t>
      </w:r>
      <w:r>
        <w:rPr>
          <w:rFonts w:hint="eastAsia"/>
        </w:rPr>
        <w:t>落实河长制制度，建立严格</w:t>
      </w:r>
      <w:r w:rsidRPr="001A1990">
        <w:rPr>
          <w:rFonts w:hint="eastAsia"/>
        </w:rPr>
        <w:t>河湖管理与保护制度的重要任务。</w:t>
      </w:r>
    </w:p>
    <w:p w:rsidR="00134286" w:rsidRDefault="00134286" w:rsidP="00134286">
      <w:pPr>
        <w:pStyle w:val="3"/>
        <w:spacing w:before="156" w:after="156"/>
        <w:ind w:firstLine="482"/>
      </w:pPr>
      <w:bookmarkStart w:id="16" w:name="_Toc23145797"/>
      <w:bookmarkStart w:id="17" w:name="_Toc50647368"/>
      <w:r>
        <w:rPr>
          <w:rFonts w:hint="eastAsia"/>
        </w:rPr>
        <w:lastRenderedPageBreak/>
        <w:t>1.</w:t>
      </w:r>
      <w:r>
        <w:t>4</w:t>
      </w:r>
      <w:r>
        <w:rPr>
          <w:rFonts w:hint="eastAsia"/>
        </w:rPr>
        <w:t xml:space="preserve">.2 </w:t>
      </w:r>
      <w:r>
        <w:rPr>
          <w:rFonts w:hint="eastAsia"/>
        </w:rPr>
        <w:t>可行性</w:t>
      </w:r>
      <w:bookmarkEnd w:id="16"/>
      <w:bookmarkEnd w:id="17"/>
    </w:p>
    <w:p w:rsidR="00134286" w:rsidRPr="00490E35" w:rsidRDefault="00134286" w:rsidP="00134286">
      <w:pPr>
        <w:ind w:firstLine="480"/>
        <w:rPr>
          <w:rFonts w:ascii="宋体" w:hAnsi="宋体"/>
        </w:rPr>
      </w:pPr>
      <w:r w:rsidRPr="00490E35">
        <w:rPr>
          <w:rFonts w:ascii="宋体" w:hAnsi="宋体" w:hint="eastAsia"/>
        </w:rPr>
        <w:t>一是具备良好的社会法制环境。首先是河湖及水利工程划界确权工作有法可依。《水法》第四十三条规定：“国家所有的水工程应当按照国务院的规定划定工程管理和保护范围”。《防洪法》第二十一条规定：“流域管理机构直接管理的河道、湖泊管理范围，由流域机构会同有关县级以上地方人民政府界定；其他河道、湖泊管理范围，由有关县级以上地方人民政府界定”。其次中共十八届四中全会强调全面推进依法治国、建设法治中国，作为水行政主管部门落实和推行依法</w:t>
      </w:r>
      <w:r>
        <w:rPr>
          <w:rFonts w:ascii="宋体" w:hAnsi="宋体" w:hint="eastAsia"/>
        </w:rPr>
        <w:t>执政</w:t>
      </w:r>
      <w:r w:rsidRPr="00490E35">
        <w:rPr>
          <w:rFonts w:ascii="宋体" w:hAnsi="宋体" w:hint="eastAsia"/>
        </w:rPr>
        <w:t>，就必须按照相关法律法规，明确水工程的管理界限，这就为落实河湖和水利工程划界确权工作提供了一个良好的政治法治环境。</w:t>
      </w:r>
    </w:p>
    <w:p w:rsidR="00134286" w:rsidRPr="00490E35" w:rsidRDefault="00134286" w:rsidP="00134286">
      <w:pPr>
        <w:ind w:firstLine="480"/>
        <w:rPr>
          <w:rFonts w:ascii="宋体" w:hAnsi="宋体"/>
        </w:rPr>
      </w:pPr>
      <w:r w:rsidRPr="00490E35">
        <w:rPr>
          <w:rFonts w:ascii="宋体" w:hAnsi="宋体" w:hint="eastAsia"/>
        </w:rPr>
        <w:t>二是具备良好的社会需求。党的十八大报告中首次单篇论述生态文明，首次把“美丽中国”作为未来生态文明建设的宏伟目标，把生态文</w:t>
      </w:r>
      <w:r>
        <w:rPr>
          <w:rFonts w:ascii="宋体" w:hAnsi="宋体" w:hint="eastAsia"/>
        </w:rPr>
        <w:t>明建设摆在总体布局的高度进行论述。水作为生态系统控制性要素，水</w:t>
      </w:r>
      <w:r w:rsidRPr="00490E35">
        <w:rPr>
          <w:rFonts w:ascii="宋体" w:hAnsi="宋体" w:hint="eastAsia"/>
        </w:rPr>
        <w:t>生态文明建设是生态文明建设的重要基础和保障。随着人类文明的不断发展，工业文明带来的环境污染、资源枯竭、极端气候、山</w:t>
      </w:r>
      <w:r>
        <w:rPr>
          <w:rFonts w:ascii="宋体" w:hAnsi="宋体" w:hint="eastAsia"/>
        </w:rPr>
        <w:t>洪灾害等问题不断加剧，人们愈来愈清晰的认识到水是生命之源、生产之</w:t>
      </w:r>
      <w:r w:rsidRPr="00490E35">
        <w:rPr>
          <w:rFonts w:ascii="宋体" w:hAnsi="宋体" w:hint="eastAsia"/>
        </w:rPr>
        <w:t>要、生态之基。不解决好水的问题，就无法克服人与自然可持续发展过程中的各种矛盾，就无法显示工业文明到生态文明的脱变，生态文明将无从谈起。另外随着人民生产生活水平的提高，随着“中国梦”提出的建设美好家园的目标，人民对生产生活提高了“天蓝、水清、山绿”的环境需求。因此开展河湖及水利工程划界确权工作，完善水保护、保障体系建设，具有强烈的社会需求。</w:t>
      </w:r>
    </w:p>
    <w:p w:rsidR="00134286" w:rsidRPr="00490E35" w:rsidRDefault="00134286" w:rsidP="00134286">
      <w:pPr>
        <w:ind w:firstLine="480"/>
        <w:rPr>
          <w:rFonts w:ascii="宋体" w:hAnsi="宋体"/>
        </w:rPr>
      </w:pPr>
      <w:r w:rsidRPr="00490E35">
        <w:rPr>
          <w:rFonts w:ascii="宋体" w:hAnsi="宋体" w:hint="eastAsia"/>
        </w:rPr>
        <w:t>三是具备良好的政策环境。水利部高度重视河湖和水利工程划界确权工作，于2014年1月，印发了《关于深化水利改革的指导意见》，提出要依法划定河湖管理范围，扎实做好水利工程确权划界；2月，出台《关于加强河湖管理工作的指导意见》，把开展水域岸线登记、河湖管理范围划定和水利工程确权划界作为一项重要任务；8月，印发《水利部关于开展河湖管理范围和水利工程管理与保护范围划定工作的通知》，对划界确权工作进行了全面部署；</w:t>
      </w:r>
      <w:r w:rsidRPr="00490E35">
        <w:rPr>
          <w:rFonts w:ascii="宋体" w:hAnsi="宋体"/>
        </w:rPr>
        <w:t>2016</w:t>
      </w:r>
      <w:r w:rsidRPr="00490E35">
        <w:rPr>
          <w:rFonts w:ascii="宋体" w:hAnsi="宋体" w:hint="eastAsia"/>
        </w:rPr>
        <w:t>年11月，中共中央办公厅 国务院办公厅印发《关于全面推行河长制的意见》的通知，明确提出严格水域岸线等水生态空间管控，依法划定河湖管理范围。综上所述，开展河湖及水利工程划界确权工作具有了良好的政策环境。</w:t>
      </w:r>
    </w:p>
    <w:p w:rsidR="00134286" w:rsidRPr="00490E35" w:rsidRDefault="00134286" w:rsidP="00134286">
      <w:pPr>
        <w:ind w:firstLine="480"/>
        <w:rPr>
          <w:rFonts w:ascii="宋体" w:hAnsi="宋体"/>
        </w:rPr>
        <w:sectPr w:rsidR="00134286" w:rsidRPr="00490E35" w:rsidSect="00134286">
          <w:footerReference w:type="default" r:id="rId14"/>
          <w:type w:val="continuous"/>
          <w:pgSz w:w="11906" w:h="16838"/>
          <w:pgMar w:top="1440" w:right="1800" w:bottom="1440" w:left="1800" w:header="851" w:footer="992" w:gutter="0"/>
          <w:cols w:space="425"/>
          <w:docGrid w:type="lines" w:linePitch="312"/>
        </w:sectPr>
      </w:pPr>
      <w:r w:rsidRPr="00490E35">
        <w:rPr>
          <w:rFonts w:ascii="宋体" w:hAnsi="宋体" w:hint="eastAsia"/>
        </w:rPr>
        <w:lastRenderedPageBreak/>
        <w:t>四是具备一定的工作基础。首先通过第一次全国水利普查，较为全面摸清了区域水工</w:t>
      </w:r>
      <w:proofErr w:type="gramStart"/>
      <w:r w:rsidRPr="00490E35">
        <w:rPr>
          <w:rFonts w:ascii="宋体" w:hAnsi="宋体" w:hint="eastAsia"/>
        </w:rPr>
        <w:t>程数量</w:t>
      </w:r>
      <w:proofErr w:type="gramEnd"/>
      <w:r w:rsidRPr="00490E35">
        <w:rPr>
          <w:rFonts w:ascii="宋体" w:hAnsi="宋体" w:hint="eastAsia"/>
        </w:rPr>
        <w:t>和基本特性信息，系统掌握了各级水行政主管部门管理的工程对象数量和分布情况；其次90年代开展的确权划界工作，为本次河湖及水利工程划定工作提供了工作经验和宝贵资料；最后是近期开展的河湖及水利工程划界确权情况调查工作，摸清了水管工程的划定情况，明确了本次划定工作的目标和任务，为全面推进划界确权工作奠定了基础性工作。</w:t>
      </w:r>
    </w:p>
    <w:p w:rsidR="00134286" w:rsidRDefault="00134286" w:rsidP="00134286">
      <w:pPr>
        <w:pStyle w:val="1"/>
        <w:spacing w:before="312" w:after="312"/>
        <w:ind w:firstLine="643"/>
      </w:pPr>
      <w:bookmarkStart w:id="18" w:name="_Toc50647369"/>
      <w:r>
        <w:rPr>
          <w:rFonts w:hint="eastAsia"/>
        </w:rPr>
        <w:lastRenderedPageBreak/>
        <w:t>2</w:t>
      </w:r>
      <w:r>
        <w:t xml:space="preserve"> </w:t>
      </w:r>
      <w:r>
        <w:rPr>
          <w:rFonts w:hint="eastAsia"/>
        </w:rPr>
        <w:t>指导思想和基本原则</w:t>
      </w:r>
      <w:bookmarkEnd w:id="18"/>
    </w:p>
    <w:p w:rsidR="00134286" w:rsidRDefault="00134286" w:rsidP="00134286">
      <w:pPr>
        <w:pStyle w:val="2"/>
        <w:spacing w:before="156" w:after="156"/>
        <w:ind w:firstLine="562"/>
      </w:pPr>
      <w:bookmarkStart w:id="19" w:name="_Toc50647370"/>
      <w:r>
        <w:rPr>
          <w:rFonts w:hint="eastAsia"/>
        </w:rPr>
        <w:t xml:space="preserve">2.1 </w:t>
      </w:r>
      <w:r>
        <w:rPr>
          <w:rFonts w:hint="eastAsia"/>
        </w:rPr>
        <w:t>指导思想</w:t>
      </w:r>
      <w:bookmarkEnd w:id="19"/>
    </w:p>
    <w:p w:rsidR="00134286" w:rsidRDefault="00134286" w:rsidP="00134286">
      <w:pPr>
        <w:ind w:firstLine="480"/>
        <w:rPr>
          <w:rFonts w:ascii="宋体" w:hAnsi="宋体"/>
        </w:rPr>
      </w:pPr>
      <w:r>
        <w:rPr>
          <w:rFonts w:ascii="宋体" w:hAnsi="宋体" w:hint="eastAsia"/>
        </w:rPr>
        <w:t>认真贯彻落实党的十八大和十九大精神，按照中央关于加快水利改革发展的决策部署，牢固树立以人为本、人与自然和谐的理念，尊重河湖自然规律，维护河湖生命健康，科学规划、完善机制、落实责任、强化监管，着力提升河湖管理的能力和水平，以健康完整的河湖功能支撑经济社会的可持续发展。</w:t>
      </w:r>
    </w:p>
    <w:p w:rsidR="00134286" w:rsidRDefault="00134286" w:rsidP="00134286">
      <w:pPr>
        <w:pStyle w:val="2"/>
        <w:spacing w:before="156" w:after="156"/>
        <w:ind w:firstLine="562"/>
      </w:pPr>
      <w:bookmarkStart w:id="20" w:name="_Toc50647371"/>
      <w:r>
        <w:rPr>
          <w:rFonts w:hint="eastAsia"/>
        </w:rPr>
        <w:t>2.</w:t>
      </w:r>
      <w:r>
        <w:t>2</w:t>
      </w:r>
      <w:r>
        <w:rPr>
          <w:rFonts w:hint="eastAsia"/>
        </w:rPr>
        <w:t xml:space="preserve"> </w:t>
      </w:r>
      <w:r>
        <w:rPr>
          <w:rFonts w:hint="eastAsia"/>
        </w:rPr>
        <w:t>基本原则</w:t>
      </w:r>
      <w:bookmarkEnd w:id="20"/>
    </w:p>
    <w:p w:rsidR="00134286" w:rsidRDefault="00134286" w:rsidP="00134286">
      <w:pPr>
        <w:ind w:firstLine="480"/>
      </w:pPr>
      <w:r>
        <w:rPr>
          <w:rFonts w:hint="eastAsia"/>
        </w:rPr>
        <w:t>依法依规。以</w:t>
      </w:r>
      <w:r w:rsidRPr="001A1990">
        <w:rPr>
          <w:rFonts w:hint="eastAsia"/>
        </w:rPr>
        <w:t>有关法律法规、规范性文件、技术标准和工程立项审批文件为依据，依法依规开展工作。</w:t>
      </w:r>
    </w:p>
    <w:p w:rsidR="00134286" w:rsidRDefault="00134286" w:rsidP="00134286">
      <w:pPr>
        <w:ind w:firstLine="480"/>
      </w:pPr>
      <w:r>
        <w:rPr>
          <w:rFonts w:hint="eastAsia"/>
        </w:rPr>
        <w:t>尊重历史。对已经完成河湖划界确权工作的，不再重新划定，已批复规划设计文件等有明确规定的，从其规定。</w:t>
      </w:r>
    </w:p>
    <w:p w:rsidR="00134286" w:rsidRDefault="00134286" w:rsidP="00134286">
      <w:pPr>
        <w:ind w:firstLine="480"/>
      </w:pPr>
      <w:r>
        <w:rPr>
          <w:rFonts w:hint="eastAsia"/>
        </w:rPr>
        <w:t>因地制宜。以强化河道管理保护为主要目标，结合河流特性及土地利用情况，具体问题具体分析。</w:t>
      </w:r>
    </w:p>
    <w:p w:rsidR="00134286" w:rsidRDefault="00134286" w:rsidP="00134286">
      <w:pPr>
        <w:ind w:firstLine="480"/>
        <w:sectPr w:rsidR="00134286" w:rsidSect="00134286">
          <w:pgSz w:w="11906" w:h="16838"/>
          <w:pgMar w:top="1440" w:right="1800" w:bottom="1440" w:left="1800" w:header="1304" w:footer="1021" w:gutter="0"/>
          <w:cols w:space="425"/>
          <w:docGrid w:type="linesAndChars" w:linePitch="312"/>
        </w:sectPr>
      </w:pPr>
      <w:r>
        <w:rPr>
          <w:rFonts w:hint="eastAsia"/>
        </w:rPr>
        <w:t>人水和谐。</w:t>
      </w:r>
      <w:r>
        <w:rPr>
          <w:rFonts w:ascii="宋体" w:hAnsi="宋体" w:hint="eastAsia"/>
        </w:rPr>
        <w:t>既要满足经济社会发展对河湖资源合理开发的需求，更要满足维护河湖健康的基本需求；</w:t>
      </w:r>
      <w:r>
        <w:rPr>
          <w:rFonts w:hint="eastAsia"/>
        </w:rPr>
        <w:t>即要有利于防洪安全、工程安全和生态安全，又要有利于社会稳定和可持续发展。</w:t>
      </w:r>
    </w:p>
    <w:p w:rsidR="00134286" w:rsidRDefault="00134286" w:rsidP="00134286">
      <w:pPr>
        <w:pStyle w:val="1"/>
        <w:spacing w:before="312" w:after="312"/>
        <w:ind w:firstLine="643"/>
      </w:pPr>
      <w:bookmarkStart w:id="21" w:name="_Toc50647372"/>
      <w:r>
        <w:rPr>
          <w:rFonts w:hint="eastAsia"/>
        </w:rPr>
        <w:lastRenderedPageBreak/>
        <w:t xml:space="preserve">3 </w:t>
      </w:r>
      <w:r>
        <w:rPr>
          <w:rFonts w:hint="eastAsia"/>
        </w:rPr>
        <w:t>目标和任务</w:t>
      </w:r>
      <w:bookmarkEnd w:id="21"/>
    </w:p>
    <w:p w:rsidR="00134286" w:rsidRDefault="00134286" w:rsidP="00134286">
      <w:pPr>
        <w:pStyle w:val="2"/>
        <w:spacing w:before="156" w:after="156"/>
        <w:ind w:firstLine="562"/>
      </w:pPr>
      <w:bookmarkStart w:id="22" w:name="_Toc50647373"/>
      <w:r>
        <w:rPr>
          <w:rFonts w:hint="eastAsia"/>
        </w:rPr>
        <w:t>3.</w:t>
      </w:r>
      <w:r>
        <w:t xml:space="preserve">1 </w:t>
      </w:r>
      <w:r>
        <w:rPr>
          <w:rFonts w:hint="eastAsia"/>
        </w:rPr>
        <w:t>项目目标</w:t>
      </w:r>
      <w:bookmarkEnd w:id="22"/>
    </w:p>
    <w:p w:rsidR="00134286" w:rsidRPr="00C10035" w:rsidRDefault="00134286" w:rsidP="00134286">
      <w:pPr>
        <w:ind w:firstLine="480"/>
      </w:pPr>
      <w:r>
        <w:rPr>
          <w:rFonts w:hint="eastAsia"/>
        </w:rPr>
        <w:t>贯彻落实《辽宁省河长制实施方案》有关要求，</w:t>
      </w:r>
      <w:r w:rsidRPr="001A1990">
        <w:rPr>
          <w:rFonts w:hint="eastAsia"/>
        </w:rPr>
        <w:t>紧紧围绕</w:t>
      </w:r>
      <w:r>
        <w:rPr>
          <w:rFonts w:hint="eastAsia"/>
        </w:rPr>
        <w:t>严格水域安全等水生态空间管控建设</w:t>
      </w:r>
      <w:r w:rsidRPr="001A1990">
        <w:rPr>
          <w:rFonts w:hint="eastAsia"/>
        </w:rPr>
        <w:t>，以《水法》《土地管理法》《河道管理条例》《水库大坝安全管理条例》和《大中型水利水电建设征地补偿和移民安置条例》等有关法律法规、技术标准为依据，依法划定河</w:t>
      </w:r>
      <w:r>
        <w:rPr>
          <w:rFonts w:hint="eastAsia"/>
        </w:rPr>
        <w:t>道</w:t>
      </w:r>
      <w:r w:rsidRPr="001A1990">
        <w:rPr>
          <w:rFonts w:hint="eastAsia"/>
        </w:rPr>
        <w:t>管理范围</w:t>
      </w:r>
      <w:r>
        <w:rPr>
          <w:rFonts w:hint="eastAsia"/>
        </w:rPr>
        <w:t>，</w:t>
      </w:r>
      <w:r w:rsidRPr="001A1990">
        <w:rPr>
          <w:rFonts w:hint="eastAsia"/>
        </w:rPr>
        <w:t>明确管理界线，设立界桩等保护标志，推进建立范围明确、权属清晰、责任落实的河</w:t>
      </w:r>
      <w:r>
        <w:rPr>
          <w:rFonts w:hint="eastAsia"/>
        </w:rPr>
        <w:t>道管理</w:t>
      </w:r>
      <w:r w:rsidRPr="001A1990">
        <w:rPr>
          <w:rFonts w:hint="eastAsia"/>
        </w:rPr>
        <w:t>责任体系，为充分发挥河</w:t>
      </w:r>
      <w:r>
        <w:rPr>
          <w:rFonts w:hint="eastAsia"/>
        </w:rPr>
        <w:t>道综合</w:t>
      </w:r>
      <w:r w:rsidRPr="001A1990">
        <w:rPr>
          <w:rFonts w:hint="eastAsia"/>
        </w:rPr>
        <w:t>效益提供技术支撑，为河</w:t>
      </w:r>
      <w:r>
        <w:rPr>
          <w:rFonts w:hint="eastAsia"/>
        </w:rPr>
        <w:t>道执法管理</w:t>
      </w:r>
      <w:r w:rsidRPr="001A1990">
        <w:rPr>
          <w:rFonts w:hint="eastAsia"/>
        </w:rPr>
        <w:t>提供依据。</w:t>
      </w:r>
    </w:p>
    <w:p w:rsidR="00134286" w:rsidRDefault="00134286" w:rsidP="00134286">
      <w:pPr>
        <w:pStyle w:val="2"/>
        <w:spacing w:before="156" w:after="156"/>
        <w:ind w:firstLine="562"/>
      </w:pPr>
      <w:bookmarkStart w:id="23" w:name="_Toc50647374"/>
      <w:r>
        <w:rPr>
          <w:rFonts w:hint="eastAsia"/>
        </w:rPr>
        <w:t xml:space="preserve">3.2 </w:t>
      </w:r>
      <w:r>
        <w:rPr>
          <w:rFonts w:hint="eastAsia"/>
        </w:rPr>
        <w:t>项目任务</w:t>
      </w:r>
      <w:bookmarkEnd w:id="23"/>
    </w:p>
    <w:p w:rsidR="00134286" w:rsidRPr="003208A1" w:rsidRDefault="00134286" w:rsidP="00134286">
      <w:pPr>
        <w:ind w:firstLine="480"/>
        <w:sectPr w:rsidR="00134286" w:rsidRPr="003208A1" w:rsidSect="00134286">
          <w:pgSz w:w="11906" w:h="16838"/>
          <w:pgMar w:top="1440" w:right="1800" w:bottom="1440" w:left="1800" w:header="1304" w:footer="1021" w:gutter="0"/>
          <w:cols w:space="425"/>
          <w:docGrid w:type="linesAndChars" w:linePitch="312"/>
        </w:sectPr>
      </w:pPr>
      <w:r w:rsidRPr="003208A1">
        <w:rPr>
          <w:rFonts w:hint="eastAsia"/>
        </w:rPr>
        <w:t>遵照《辽宁省河湖管理与保护范围划定通则》要求，摸清</w:t>
      </w:r>
      <w:r w:rsidR="00E24F15">
        <w:rPr>
          <w:rFonts w:hint="eastAsia"/>
        </w:rPr>
        <w:t>友爱河</w:t>
      </w:r>
      <w:r>
        <w:rPr>
          <w:rFonts w:hint="eastAsia"/>
        </w:rPr>
        <w:t>（</w:t>
      </w:r>
      <w:r w:rsidRPr="003208A1">
        <w:rPr>
          <w:rFonts w:hint="eastAsia"/>
        </w:rPr>
        <w:t>含水文站网）的基本情况、确权划界依据、管理范围确定、界桩埋设、外业测绘、经费估算等内容，编制完成</w:t>
      </w:r>
      <w:r w:rsidR="00E24F15">
        <w:rPr>
          <w:rFonts w:hint="eastAsia"/>
        </w:rPr>
        <w:t>友爱河</w:t>
      </w:r>
      <w:r>
        <w:rPr>
          <w:rFonts w:hint="eastAsia"/>
        </w:rPr>
        <w:t>4.14km</w:t>
      </w:r>
      <w:r>
        <w:rPr>
          <w:rFonts w:hint="eastAsia"/>
        </w:rPr>
        <w:t>的</w:t>
      </w:r>
      <w:r w:rsidRPr="003208A1">
        <w:rPr>
          <w:rFonts w:hint="eastAsia"/>
        </w:rPr>
        <w:t>划界实施方案。</w:t>
      </w:r>
      <w:r>
        <w:rPr>
          <w:rFonts w:hint="eastAsia"/>
        </w:rPr>
        <w:t>具体任务为完成</w:t>
      </w:r>
      <w:r w:rsidR="00E24F15">
        <w:rPr>
          <w:rFonts w:hint="eastAsia"/>
        </w:rPr>
        <w:t>友爱河</w:t>
      </w:r>
      <w:r>
        <w:rPr>
          <w:rFonts w:hint="eastAsia"/>
        </w:rPr>
        <w:t>的划界工作。</w:t>
      </w:r>
    </w:p>
    <w:p w:rsidR="00134286" w:rsidRDefault="00134286" w:rsidP="00134286">
      <w:pPr>
        <w:pStyle w:val="1"/>
        <w:spacing w:before="312" w:after="312"/>
        <w:ind w:firstLine="643"/>
      </w:pPr>
      <w:bookmarkStart w:id="24" w:name="_Toc50647375"/>
      <w:r>
        <w:rPr>
          <w:rFonts w:hint="eastAsia"/>
        </w:rPr>
        <w:lastRenderedPageBreak/>
        <w:t xml:space="preserve">4 </w:t>
      </w:r>
      <w:r>
        <w:rPr>
          <w:rFonts w:hint="eastAsia"/>
        </w:rPr>
        <w:t>划界依据</w:t>
      </w:r>
      <w:bookmarkEnd w:id="24"/>
    </w:p>
    <w:p w:rsidR="00134286" w:rsidRPr="00B050ED" w:rsidRDefault="00134286" w:rsidP="00134286">
      <w:pPr>
        <w:pStyle w:val="2"/>
        <w:spacing w:before="156" w:after="156"/>
        <w:ind w:firstLine="562"/>
      </w:pPr>
      <w:bookmarkStart w:id="25" w:name="_Toc50647376"/>
      <w:r>
        <w:rPr>
          <w:rFonts w:hint="eastAsia"/>
        </w:rPr>
        <w:t>4</w:t>
      </w:r>
      <w:r>
        <w:t xml:space="preserve">.1 </w:t>
      </w:r>
      <w:r>
        <w:rPr>
          <w:rFonts w:hint="eastAsia"/>
        </w:rPr>
        <w:t>法律法规及国家有关文件</w:t>
      </w:r>
      <w:bookmarkEnd w:id="25"/>
    </w:p>
    <w:p w:rsidR="00134286" w:rsidRDefault="00134286" w:rsidP="00134286">
      <w:pPr>
        <w:ind w:firstLine="480"/>
      </w:pPr>
      <w:r w:rsidRPr="00B050ED">
        <w:rPr>
          <w:rFonts w:hint="eastAsia"/>
        </w:rPr>
        <w:t xml:space="preserve">1 </w:t>
      </w:r>
      <w:r w:rsidRPr="00B050ED">
        <w:rPr>
          <w:rFonts w:hint="eastAsia"/>
        </w:rPr>
        <w:t>《中华人民共和国水法》</w:t>
      </w:r>
    </w:p>
    <w:p w:rsidR="00134286" w:rsidRPr="00B050ED" w:rsidRDefault="00134286" w:rsidP="00134286">
      <w:pPr>
        <w:ind w:firstLine="480"/>
      </w:pPr>
      <w:r>
        <w:rPr>
          <w:rFonts w:hint="eastAsia"/>
        </w:rPr>
        <w:t xml:space="preserve">2 </w:t>
      </w:r>
      <w:r>
        <w:rPr>
          <w:rFonts w:hint="eastAsia"/>
        </w:rPr>
        <w:t>《中华人民共和国土地管理法》</w:t>
      </w:r>
    </w:p>
    <w:p w:rsidR="00134286" w:rsidRPr="00B050ED" w:rsidRDefault="00134286" w:rsidP="00134286">
      <w:pPr>
        <w:ind w:firstLine="480"/>
      </w:pPr>
      <w:r>
        <w:t>3</w:t>
      </w:r>
      <w:r w:rsidRPr="00B050ED">
        <w:rPr>
          <w:rFonts w:hint="eastAsia"/>
        </w:rPr>
        <w:t xml:space="preserve"> </w:t>
      </w:r>
      <w:r w:rsidRPr="00B050ED">
        <w:rPr>
          <w:rFonts w:hint="eastAsia"/>
        </w:rPr>
        <w:t>《中华人民共和国防洪法》</w:t>
      </w:r>
    </w:p>
    <w:p w:rsidR="00134286" w:rsidRDefault="00134286" w:rsidP="00134286">
      <w:pPr>
        <w:ind w:firstLine="480"/>
      </w:pPr>
      <w:r>
        <w:t>4</w:t>
      </w:r>
      <w:r w:rsidRPr="00B050ED">
        <w:rPr>
          <w:rFonts w:hint="eastAsia"/>
        </w:rPr>
        <w:t xml:space="preserve"> </w:t>
      </w:r>
      <w:r w:rsidRPr="00B050ED">
        <w:rPr>
          <w:rFonts w:hint="eastAsia"/>
        </w:rPr>
        <w:t>《中华人民共和国河道管理条例》</w:t>
      </w:r>
    </w:p>
    <w:p w:rsidR="00134286" w:rsidRPr="00B050ED" w:rsidRDefault="00134286" w:rsidP="00134286">
      <w:pPr>
        <w:ind w:firstLine="480"/>
      </w:pPr>
      <w:r>
        <w:rPr>
          <w:rFonts w:hint="eastAsia"/>
        </w:rPr>
        <w:t>5</w:t>
      </w:r>
      <w:r>
        <w:t xml:space="preserve"> </w:t>
      </w:r>
      <w:r>
        <w:rPr>
          <w:rFonts w:hint="eastAsia"/>
        </w:rPr>
        <w:t>《中华人民共和国水文条例》</w:t>
      </w:r>
    </w:p>
    <w:p w:rsidR="00134286" w:rsidRDefault="00134286" w:rsidP="00134286">
      <w:pPr>
        <w:ind w:firstLine="480"/>
      </w:pPr>
      <w:r>
        <w:t>6</w:t>
      </w:r>
      <w:r w:rsidRPr="00B050ED">
        <w:rPr>
          <w:rFonts w:hint="eastAsia"/>
        </w:rPr>
        <w:t xml:space="preserve"> </w:t>
      </w:r>
      <w:r w:rsidRPr="00FE1A50">
        <w:rPr>
          <w:rFonts w:hint="eastAsia"/>
        </w:rPr>
        <w:t>《水库大坝安全管理条例》</w:t>
      </w:r>
    </w:p>
    <w:p w:rsidR="00134286" w:rsidRDefault="00134286" w:rsidP="00134286">
      <w:pPr>
        <w:ind w:firstLine="480"/>
      </w:pPr>
      <w:r>
        <w:t xml:space="preserve">7 </w:t>
      </w:r>
      <w:r>
        <w:rPr>
          <w:rFonts w:hint="eastAsia"/>
        </w:rPr>
        <w:t>《水文站网管理办法》</w:t>
      </w:r>
    </w:p>
    <w:p w:rsidR="00134286" w:rsidRDefault="00134286" w:rsidP="00134286">
      <w:pPr>
        <w:ind w:firstLine="480"/>
      </w:pPr>
      <w:r>
        <w:t>8</w:t>
      </w:r>
      <w:r>
        <w:rPr>
          <w:rFonts w:hint="eastAsia"/>
        </w:rPr>
        <w:t xml:space="preserve"> </w:t>
      </w:r>
      <w:r w:rsidRPr="00B050ED">
        <w:rPr>
          <w:rFonts w:hint="eastAsia"/>
        </w:rPr>
        <w:t>《辽宁省河道管理条例》</w:t>
      </w:r>
    </w:p>
    <w:p w:rsidR="00134286" w:rsidRDefault="00134286" w:rsidP="00134286">
      <w:pPr>
        <w:ind w:firstLine="480"/>
      </w:pPr>
      <w:r>
        <w:t xml:space="preserve">9 </w:t>
      </w:r>
      <w:r>
        <w:rPr>
          <w:rFonts w:hint="eastAsia"/>
        </w:rPr>
        <w:t>《辽宁省水文条例》</w:t>
      </w:r>
    </w:p>
    <w:p w:rsidR="00134286" w:rsidRDefault="00134286" w:rsidP="00134286">
      <w:pPr>
        <w:ind w:firstLine="480"/>
      </w:pPr>
      <w:r>
        <w:t>10</w:t>
      </w:r>
      <w:r>
        <w:rPr>
          <w:rFonts w:hint="eastAsia"/>
        </w:rPr>
        <w:t xml:space="preserve"> </w:t>
      </w:r>
      <w:r>
        <w:rPr>
          <w:rFonts w:hint="eastAsia"/>
        </w:rPr>
        <w:t>《中共中央办公厅国务院办公厅印发</w:t>
      </w:r>
      <w:r>
        <w:rPr>
          <w:rFonts w:hint="eastAsia"/>
        </w:rPr>
        <w:t>&lt;</w:t>
      </w:r>
      <w:r>
        <w:rPr>
          <w:rFonts w:hint="eastAsia"/>
        </w:rPr>
        <w:t>关于全面推行河长制的意见</w:t>
      </w:r>
      <w:r>
        <w:rPr>
          <w:rFonts w:hint="eastAsia"/>
        </w:rPr>
        <w:t>&gt;</w:t>
      </w:r>
      <w:r>
        <w:rPr>
          <w:rFonts w:hint="eastAsia"/>
        </w:rPr>
        <w:t>的通知》（</w:t>
      </w:r>
      <w:proofErr w:type="gramStart"/>
      <w:r>
        <w:rPr>
          <w:rFonts w:hint="eastAsia"/>
        </w:rPr>
        <w:t>厅字〔</w:t>
      </w:r>
      <w:r>
        <w:rPr>
          <w:rFonts w:hint="eastAsia"/>
        </w:rPr>
        <w:t>2016</w:t>
      </w:r>
      <w:r>
        <w:rPr>
          <w:rFonts w:hint="eastAsia"/>
        </w:rPr>
        <w:t>〕</w:t>
      </w:r>
      <w:proofErr w:type="gramEnd"/>
      <w:r>
        <w:rPr>
          <w:rFonts w:hint="eastAsia"/>
        </w:rPr>
        <w:t>42</w:t>
      </w:r>
      <w:r>
        <w:rPr>
          <w:rFonts w:hint="eastAsia"/>
        </w:rPr>
        <w:t>号）</w:t>
      </w:r>
    </w:p>
    <w:p w:rsidR="00134286" w:rsidRDefault="00134286" w:rsidP="00134286">
      <w:pPr>
        <w:ind w:firstLine="480"/>
      </w:pPr>
      <w:r>
        <w:t xml:space="preserve">11 </w:t>
      </w:r>
      <w:r>
        <w:rPr>
          <w:rFonts w:hint="eastAsia"/>
        </w:rPr>
        <w:t>《水利部</w:t>
      </w:r>
      <w:r>
        <w:rPr>
          <w:rFonts w:hint="eastAsia"/>
        </w:rPr>
        <w:t xml:space="preserve"> </w:t>
      </w:r>
      <w:r>
        <w:rPr>
          <w:rFonts w:hint="eastAsia"/>
        </w:rPr>
        <w:t>环境保护部关于印发贯彻落实</w:t>
      </w:r>
      <w:r>
        <w:rPr>
          <w:rFonts w:hint="eastAsia"/>
        </w:rPr>
        <w:t>&lt;</w:t>
      </w:r>
      <w:r>
        <w:rPr>
          <w:rFonts w:hint="eastAsia"/>
        </w:rPr>
        <w:t>关于全面推行河长制的意见</w:t>
      </w:r>
      <w:r>
        <w:rPr>
          <w:rFonts w:hint="eastAsia"/>
        </w:rPr>
        <w:t>&gt;</w:t>
      </w:r>
      <w:r>
        <w:rPr>
          <w:rFonts w:hint="eastAsia"/>
        </w:rPr>
        <w:t>实施方案的函》</w:t>
      </w:r>
    </w:p>
    <w:p w:rsidR="00134286" w:rsidRDefault="00134286" w:rsidP="00134286">
      <w:pPr>
        <w:ind w:firstLine="480"/>
      </w:pPr>
      <w:r>
        <w:t xml:space="preserve">12 </w:t>
      </w:r>
      <w:r>
        <w:rPr>
          <w:rFonts w:hint="eastAsia"/>
        </w:rPr>
        <w:t>《水利部关于开展河湖管理范围和水利工程管理与保护范围划定工作的通知》（水建管〔</w:t>
      </w:r>
      <w:r>
        <w:rPr>
          <w:rFonts w:hint="eastAsia"/>
        </w:rPr>
        <w:t>201</w:t>
      </w:r>
      <w:r>
        <w:t>4</w:t>
      </w:r>
      <w:r>
        <w:rPr>
          <w:rFonts w:hint="eastAsia"/>
        </w:rPr>
        <w:t>〕</w:t>
      </w:r>
      <w:r>
        <w:t>285</w:t>
      </w:r>
      <w:r>
        <w:rPr>
          <w:rFonts w:hint="eastAsia"/>
        </w:rPr>
        <w:t>号）</w:t>
      </w:r>
    </w:p>
    <w:p w:rsidR="00134286" w:rsidRPr="00196B19" w:rsidRDefault="00134286" w:rsidP="00134286">
      <w:pPr>
        <w:pStyle w:val="2"/>
        <w:spacing w:before="156" w:after="156"/>
        <w:ind w:firstLine="562"/>
      </w:pPr>
      <w:bookmarkStart w:id="26" w:name="_Toc50647377"/>
      <w:r>
        <w:rPr>
          <w:rFonts w:hint="eastAsia"/>
        </w:rPr>
        <w:t xml:space="preserve">4.2 </w:t>
      </w:r>
      <w:r>
        <w:rPr>
          <w:rFonts w:hint="eastAsia"/>
        </w:rPr>
        <w:t>辽宁省相关文件</w:t>
      </w:r>
      <w:bookmarkEnd w:id="26"/>
    </w:p>
    <w:p w:rsidR="00134286" w:rsidRDefault="00134286" w:rsidP="00134286">
      <w:pPr>
        <w:ind w:firstLine="480"/>
      </w:pPr>
      <w:r>
        <w:t>1</w:t>
      </w:r>
      <w:r w:rsidRPr="00B050ED">
        <w:rPr>
          <w:rFonts w:hint="eastAsia"/>
        </w:rPr>
        <w:t xml:space="preserve"> </w:t>
      </w:r>
      <w:r w:rsidRPr="00B050ED">
        <w:rPr>
          <w:rFonts w:hint="eastAsia"/>
        </w:rPr>
        <w:t>《</w:t>
      </w:r>
      <w:r>
        <w:rPr>
          <w:rFonts w:hint="eastAsia"/>
        </w:rPr>
        <w:t>辽宁省人民政府办公厅关于印发辽宁省实施河长制工作方案的通知</w:t>
      </w:r>
      <w:r w:rsidRPr="00B050ED">
        <w:rPr>
          <w:rFonts w:hint="eastAsia"/>
        </w:rPr>
        <w:t>》</w:t>
      </w:r>
      <w:r>
        <w:rPr>
          <w:rFonts w:hint="eastAsia"/>
        </w:rPr>
        <w:t>（辽政办发〔</w:t>
      </w:r>
      <w:r>
        <w:rPr>
          <w:rFonts w:hint="eastAsia"/>
        </w:rPr>
        <w:t>201</w:t>
      </w:r>
      <w:r>
        <w:t>7</w:t>
      </w:r>
      <w:r>
        <w:rPr>
          <w:rFonts w:hint="eastAsia"/>
        </w:rPr>
        <w:t>〕</w:t>
      </w:r>
      <w:r>
        <w:t>30</w:t>
      </w:r>
      <w:r>
        <w:rPr>
          <w:rFonts w:hint="eastAsia"/>
        </w:rPr>
        <w:t>号）</w:t>
      </w:r>
    </w:p>
    <w:p w:rsidR="00134286" w:rsidRDefault="00134286" w:rsidP="00134286">
      <w:pPr>
        <w:ind w:firstLine="480"/>
      </w:pPr>
      <w:r>
        <w:rPr>
          <w:rFonts w:hint="eastAsia"/>
        </w:rPr>
        <w:t xml:space="preserve">2 </w:t>
      </w:r>
      <w:r>
        <w:rPr>
          <w:rFonts w:hint="eastAsia"/>
        </w:rPr>
        <w:t>《中共辽宁省委办公厅</w:t>
      </w:r>
      <w:r>
        <w:rPr>
          <w:rFonts w:hint="eastAsia"/>
        </w:rPr>
        <w:t xml:space="preserve"> </w:t>
      </w:r>
      <w:r>
        <w:rPr>
          <w:rFonts w:hint="eastAsia"/>
        </w:rPr>
        <w:t>辽宁省人民政府办公厅关于设立四级总河长、河长和设置三级河长制办公室有关事项的通知》（辽委办发〔</w:t>
      </w:r>
      <w:r>
        <w:rPr>
          <w:rFonts w:hint="eastAsia"/>
        </w:rPr>
        <w:t>201</w:t>
      </w:r>
      <w:r>
        <w:t>7</w:t>
      </w:r>
      <w:r>
        <w:rPr>
          <w:rFonts w:hint="eastAsia"/>
        </w:rPr>
        <w:t>〕</w:t>
      </w:r>
      <w:r>
        <w:t>40</w:t>
      </w:r>
      <w:r>
        <w:rPr>
          <w:rFonts w:hint="eastAsia"/>
        </w:rPr>
        <w:t>号）</w:t>
      </w:r>
    </w:p>
    <w:p w:rsidR="00134286" w:rsidRDefault="00134286" w:rsidP="00134286">
      <w:pPr>
        <w:ind w:firstLine="480"/>
      </w:pPr>
      <w:r>
        <w:t xml:space="preserve">3 </w:t>
      </w:r>
      <w:r>
        <w:rPr>
          <w:rFonts w:hint="eastAsia"/>
        </w:rPr>
        <w:t>《辽宁省人民政府办公厅转发省水利厅、土地局关于对已建成水利工程管理、保护范围意见的通知》（辽政办发〔</w:t>
      </w:r>
      <w:r>
        <w:t>1994</w:t>
      </w:r>
      <w:r>
        <w:rPr>
          <w:rFonts w:hint="eastAsia"/>
        </w:rPr>
        <w:t>〕</w:t>
      </w:r>
      <w:r>
        <w:t>33</w:t>
      </w:r>
      <w:r>
        <w:rPr>
          <w:rFonts w:hint="eastAsia"/>
        </w:rPr>
        <w:t>号）</w:t>
      </w:r>
    </w:p>
    <w:p w:rsidR="00134286" w:rsidRDefault="00134286" w:rsidP="00134286">
      <w:pPr>
        <w:ind w:firstLine="480"/>
      </w:pPr>
      <w:r>
        <w:rPr>
          <w:rFonts w:hint="eastAsia"/>
        </w:rPr>
        <w:lastRenderedPageBreak/>
        <w:t xml:space="preserve">4 </w:t>
      </w:r>
      <w:r>
        <w:rPr>
          <w:rFonts w:hint="eastAsia"/>
        </w:rPr>
        <w:t>《辽宁省人民政府办公厅关于开展辽河干流河滩地确权和违章建筑清理工作的通知》（辽政办明电〔</w:t>
      </w:r>
      <w:r>
        <w:t>2010</w:t>
      </w:r>
      <w:r>
        <w:rPr>
          <w:rFonts w:hint="eastAsia"/>
        </w:rPr>
        <w:t>〕</w:t>
      </w:r>
      <w:r>
        <w:t>140</w:t>
      </w:r>
      <w:r>
        <w:rPr>
          <w:rFonts w:hint="eastAsia"/>
        </w:rPr>
        <w:t>号）</w:t>
      </w:r>
    </w:p>
    <w:p w:rsidR="00134286" w:rsidRDefault="00134286" w:rsidP="00134286">
      <w:pPr>
        <w:ind w:firstLine="480"/>
      </w:pPr>
      <w:r>
        <w:rPr>
          <w:rFonts w:hint="eastAsia"/>
        </w:rPr>
        <w:t>5</w:t>
      </w:r>
      <w:r>
        <w:t xml:space="preserve"> </w:t>
      </w:r>
      <w:r w:rsidRPr="00D3757B">
        <w:rPr>
          <w:rFonts w:ascii="宋体" w:hAnsi="宋体" w:hint="eastAsia"/>
        </w:rPr>
        <w:t>《辽宁省河湖管理与保护范围划定通则》</w:t>
      </w:r>
      <w:r>
        <w:rPr>
          <w:rFonts w:hint="eastAsia"/>
        </w:rPr>
        <w:t>（辽河长办〔</w:t>
      </w:r>
      <w:r>
        <w:t>2017</w:t>
      </w:r>
      <w:r>
        <w:rPr>
          <w:rFonts w:hint="eastAsia"/>
        </w:rPr>
        <w:t>〕</w:t>
      </w:r>
      <w:r>
        <w:t>2</w:t>
      </w:r>
      <w:r>
        <w:rPr>
          <w:rFonts w:hint="eastAsia"/>
        </w:rPr>
        <w:t>号）</w:t>
      </w:r>
    </w:p>
    <w:p w:rsidR="00134286" w:rsidRPr="00196B19" w:rsidRDefault="00134286" w:rsidP="00134286">
      <w:pPr>
        <w:pStyle w:val="2"/>
        <w:spacing w:before="156" w:after="156"/>
        <w:ind w:firstLine="562"/>
      </w:pPr>
      <w:bookmarkStart w:id="27" w:name="_Toc50647378"/>
      <w:r>
        <w:rPr>
          <w:rFonts w:hint="eastAsia"/>
        </w:rPr>
        <w:t>4</w:t>
      </w:r>
      <w:r>
        <w:t>.3</w:t>
      </w:r>
      <w:r>
        <w:rPr>
          <w:rFonts w:hint="eastAsia"/>
        </w:rPr>
        <w:t xml:space="preserve"> </w:t>
      </w:r>
      <w:r>
        <w:rPr>
          <w:rFonts w:hint="eastAsia"/>
        </w:rPr>
        <w:t>有关技术规范、技术标准</w:t>
      </w:r>
      <w:bookmarkEnd w:id="27"/>
    </w:p>
    <w:p w:rsidR="00134286" w:rsidRDefault="00134286" w:rsidP="00134286">
      <w:pPr>
        <w:ind w:firstLine="480"/>
      </w:pPr>
      <w:r>
        <w:t xml:space="preserve">1 </w:t>
      </w:r>
      <w:r>
        <w:rPr>
          <w:rFonts w:hint="eastAsia"/>
        </w:rPr>
        <w:t>《防洪标准》（</w:t>
      </w:r>
      <w:r>
        <w:rPr>
          <w:rFonts w:hint="eastAsia"/>
        </w:rPr>
        <w:t>GB 50201-2014</w:t>
      </w:r>
      <w:r>
        <w:rPr>
          <w:rFonts w:hint="eastAsia"/>
        </w:rPr>
        <w:t>）</w:t>
      </w:r>
    </w:p>
    <w:p w:rsidR="00134286" w:rsidRDefault="00134286" w:rsidP="00134286">
      <w:pPr>
        <w:ind w:firstLine="480"/>
      </w:pPr>
      <w:r>
        <w:rPr>
          <w:rFonts w:hint="eastAsia"/>
        </w:rPr>
        <w:t xml:space="preserve">2 </w:t>
      </w:r>
      <w:r w:rsidRPr="00B050ED">
        <w:rPr>
          <w:rFonts w:hint="eastAsia"/>
        </w:rPr>
        <w:t>《堤防工程设计规范》</w:t>
      </w:r>
      <w:r>
        <w:rPr>
          <w:rFonts w:hint="eastAsia"/>
        </w:rPr>
        <w:t>（</w:t>
      </w:r>
      <w:r>
        <w:rPr>
          <w:rFonts w:hint="eastAsia"/>
        </w:rPr>
        <w:t>GB 50286-2013</w:t>
      </w:r>
      <w:r>
        <w:rPr>
          <w:rFonts w:hint="eastAsia"/>
        </w:rPr>
        <w:t>）</w:t>
      </w:r>
    </w:p>
    <w:p w:rsidR="00134286" w:rsidRDefault="00134286" w:rsidP="00134286">
      <w:pPr>
        <w:ind w:firstLine="480"/>
      </w:pPr>
      <w:r>
        <w:t>3</w:t>
      </w:r>
      <w:r>
        <w:rPr>
          <w:rFonts w:hint="eastAsia"/>
        </w:rPr>
        <w:t xml:space="preserve"> </w:t>
      </w:r>
      <w:r>
        <w:rPr>
          <w:rFonts w:hint="eastAsia"/>
        </w:rPr>
        <w:t>《水闸工程管理设计规范》（</w:t>
      </w:r>
      <w:r>
        <w:rPr>
          <w:rFonts w:hint="eastAsia"/>
        </w:rPr>
        <w:t>SL 1</w:t>
      </w:r>
      <w:r>
        <w:t>70</w:t>
      </w:r>
      <w:r>
        <w:rPr>
          <w:rFonts w:hint="eastAsia"/>
        </w:rPr>
        <w:t>-</w:t>
      </w:r>
      <w:r>
        <w:t>96</w:t>
      </w:r>
      <w:r>
        <w:rPr>
          <w:rFonts w:hint="eastAsia"/>
        </w:rPr>
        <w:t>）</w:t>
      </w:r>
    </w:p>
    <w:p w:rsidR="00134286" w:rsidRDefault="00134286" w:rsidP="00134286">
      <w:pPr>
        <w:ind w:firstLine="480"/>
      </w:pPr>
      <w:r>
        <w:t xml:space="preserve">4 </w:t>
      </w:r>
      <w:r>
        <w:rPr>
          <w:rFonts w:hint="eastAsia"/>
        </w:rPr>
        <w:t>《辽宁省中小河流（无资料地区）设计暴雨洪水计算方法》</w:t>
      </w:r>
    </w:p>
    <w:p w:rsidR="00134286" w:rsidRDefault="00134286" w:rsidP="00134286">
      <w:pPr>
        <w:pStyle w:val="2"/>
        <w:spacing w:before="156" w:after="156"/>
        <w:ind w:firstLine="562"/>
      </w:pPr>
      <w:bookmarkStart w:id="28" w:name="_Toc50647379"/>
      <w:r>
        <w:rPr>
          <w:rFonts w:hint="eastAsia"/>
        </w:rPr>
        <w:t>4</w:t>
      </w:r>
      <w:r>
        <w:t xml:space="preserve">.4 </w:t>
      </w:r>
      <w:r>
        <w:rPr>
          <w:rFonts w:hint="eastAsia"/>
        </w:rPr>
        <w:t>工程设计文件</w:t>
      </w:r>
      <w:bookmarkEnd w:id="28"/>
    </w:p>
    <w:p w:rsidR="00134286" w:rsidRDefault="00134286" w:rsidP="00134286">
      <w:pPr>
        <w:ind w:firstLine="480"/>
      </w:pPr>
      <w:r>
        <w:rPr>
          <w:rFonts w:hint="eastAsia"/>
        </w:rPr>
        <w:t>1</w:t>
      </w:r>
      <w:r w:rsidRPr="004E0456">
        <w:rPr>
          <w:rFonts w:hint="eastAsia"/>
        </w:rPr>
        <w:t>《沈阳市东陵区（浑南新区）</w:t>
      </w:r>
      <w:r>
        <w:rPr>
          <w:rFonts w:hint="eastAsia"/>
        </w:rPr>
        <w:t>泗水河河道整治工程方案设计》</w:t>
      </w:r>
    </w:p>
    <w:p w:rsidR="00134286" w:rsidRPr="00B02939" w:rsidRDefault="00134286" w:rsidP="00134286">
      <w:pPr>
        <w:snapToGrid/>
        <w:spacing w:line="500" w:lineRule="exact"/>
        <w:ind w:firstLineChars="0" w:firstLine="480"/>
        <w:rPr>
          <w:rFonts w:ascii="Times New Roman" w:hAnsi="Times New Roman" w:cs="Times New Roman"/>
          <w:szCs w:val="24"/>
        </w:rPr>
      </w:pPr>
      <w:r>
        <w:rPr>
          <w:rFonts w:ascii="Times New Roman" w:hAnsi="Times New Roman" w:cs="Times New Roman" w:hint="eastAsia"/>
          <w:szCs w:val="24"/>
        </w:rPr>
        <w:t>2</w:t>
      </w:r>
      <w:r w:rsidRPr="00B02939">
        <w:rPr>
          <w:rFonts w:ascii="Times New Roman" w:hAnsi="Times New Roman" w:cs="Times New Roman"/>
          <w:szCs w:val="24"/>
        </w:rPr>
        <w:t>《</w:t>
      </w:r>
      <w:r>
        <w:rPr>
          <w:rFonts w:ascii="Times New Roman" w:hAnsi="Times New Roman" w:cs="Times New Roman"/>
          <w:szCs w:val="24"/>
        </w:rPr>
        <w:t>沈阳市浑南新区分区规划设计说明书》（沈阳市浑南新区管理委员会）</w:t>
      </w:r>
    </w:p>
    <w:p w:rsidR="00134286" w:rsidRPr="00B050ED" w:rsidRDefault="00134286" w:rsidP="00134286">
      <w:pPr>
        <w:pStyle w:val="2"/>
        <w:spacing w:before="156" w:after="156"/>
        <w:ind w:firstLine="562"/>
      </w:pPr>
      <w:bookmarkStart w:id="29" w:name="_Toc50647380"/>
      <w:r>
        <w:rPr>
          <w:rFonts w:hint="eastAsia"/>
        </w:rPr>
        <w:t>4</w:t>
      </w:r>
      <w:r>
        <w:t xml:space="preserve">.5 </w:t>
      </w:r>
      <w:r>
        <w:rPr>
          <w:rFonts w:hint="eastAsia"/>
        </w:rPr>
        <w:t>其他</w:t>
      </w:r>
      <w:bookmarkEnd w:id="29"/>
    </w:p>
    <w:p w:rsidR="00134286" w:rsidRDefault="00134286" w:rsidP="00134286">
      <w:pPr>
        <w:ind w:firstLine="480"/>
      </w:pPr>
      <w:r>
        <w:rPr>
          <w:rFonts w:hint="eastAsia"/>
        </w:rPr>
        <w:t xml:space="preserve">1 </w:t>
      </w:r>
      <w:r>
        <w:rPr>
          <w:rFonts w:hint="eastAsia"/>
        </w:rPr>
        <w:t>辽宁省第一次水利普查遥感影像图</w:t>
      </w:r>
    </w:p>
    <w:p w:rsidR="00134286" w:rsidRDefault="00134286" w:rsidP="00134286">
      <w:pPr>
        <w:ind w:firstLine="480"/>
      </w:pPr>
      <w:r>
        <w:rPr>
          <w:rFonts w:hint="eastAsia"/>
        </w:rPr>
        <w:t xml:space="preserve">2 </w:t>
      </w:r>
      <w:r>
        <w:rPr>
          <w:rFonts w:hint="eastAsia"/>
        </w:rPr>
        <w:t>辽宁省山洪灾害调查遥感影像图</w:t>
      </w:r>
    </w:p>
    <w:p w:rsidR="00134286" w:rsidRDefault="00134286" w:rsidP="00134286">
      <w:pPr>
        <w:ind w:firstLine="480"/>
      </w:pPr>
      <w:r>
        <w:rPr>
          <w:rFonts w:hint="eastAsia"/>
        </w:rPr>
        <w:t xml:space="preserve">3 </w:t>
      </w:r>
      <w:r>
        <w:rPr>
          <w:rFonts w:hint="eastAsia"/>
        </w:rPr>
        <w:t>部门区域无人机航拍正射影像图</w:t>
      </w:r>
    </w:p>
    <w:p w:rsidR="00134286" w:rsidRDefault="00134286" w:rsidP="00134286">
      <w:pPr>
        <w:ind w:firstLine="480"/>
      </w:pPr>
      <w:r>
        <w:rPr>
          <w:rFonts w:hint="eastAsia"/>
        </w:rPr>
        <w:t>4 1</w:t>
      </w:r>
      <w:r>
        <w:t>:10000</w:t>
      </w:r>
      <w:r>
        <w:rPr>
          <w:rFonts w:hint="eastAsia"/>
        </w:rPr>
        <w:t>地形图</w:t>
      </w:r>
    </w:p>
    <w:p w:rsidR="00134286" w:rsidRDefault="00134286" w:rsidP="00134286">
      <w:pPr>
        <w:ind w:firstLine="480"/>
        <w:sectPr w:rsidR="00134286" w:rsidSect="00134286">
          <w:pgSz w:w="11906" w:h="16838"/>
          <w:pgMar w:top="1440" w:right="1800" w:bottom="1440" w:left="1800" w:header="1304" w:footer="1021" w:gutter="0"/>
          <w:cols w:space="425"/>
          <w:docGrid w:type="linesAndChars" w:linePitch="312"/>
        </w:sectPr>
      </w:pPr>
      <w:r>
        <w:rPr>
          <w:rFonts w:hint="eastAsia"/>
        </w:rPr>
        <w:t>5</w:t>
      </w:r>
      <w:r>
        <w:t xml:space="preserve"> </w:t>
      </w:r>
      <w:r>
        <w:rPr>
          <w:rFonts w:hint="eastAsia"/>
        </w:rPr>
        <w:t>辽宁省水文站相关水文资料</w:t>
      </w:r>
    </w:p>
    <w:p w:rsidR="00134286" w:rsidRDefault="00134286" w:rsidP="00134286">
      <w:pPr>
        <w:pStyle w:val="1"/>
        <w:spacing w:before="312" w:after="312"/>
        <w:ind w:firstLine="643"/>
      </w:pPr>
      <w:bookmarkStart w:id="30" w:name="_Toc50647381"/>
      <w:r>
        <w:rPr>
          <w:rFonts w:hint="eastAsia"/>
        </w:rPr>
        <w:lastRenderedPageBreak/>
        <w:t>5</w:t>
      </w:r>
      <w:r>
        <w:t xml:space="preserve"> </w:t>
      </w:r>
      <w:r>
        <w:rPr>
          <w:rFonts w:hint="eastAsia"/>
        </w:rPr>
        <w:t>主要任务</w:t>
      </w:r>
      <w:bookmarkEnd w:id="30"/>
    </w:p>
    <w:p w:rsidR="00134286" w:rsidRDefault="00134286" w:rsidP="00134286">
      <w:pPr>
        <w:pStyle w:val="2"/>
        <w:spacing w:before="156" w:after="156"/>
        <w:ind w:firstLineChars="71"/>
      </w:pPr>
      <w:bookmarkStart w:id="31" w:name="_Toc50647382"/>
      <w:r>
        <w:rPr>
          <w:rFonts w:hint="eastAsia"/>
        </w:rPr>
        <w:t>5.1</w:t>
      </w:r>
      <w:r>
        <w:t xml:space="preserve"> </w:t>
      </w:r>
      <w:r>
        <w:rPr>
          <w:rFonts w:hint="eastAsia"/>
        </w:rPr>
        <w:t>划界流程</w:t>
      </w:r>
      <w:bookmarkEnd w:id="31"/>
    </w:p>
    <w:p w:rsidR="00134286" w:rsidRPr="0065614F" w:rsidRDefault="00134286" w:rsidP="00134286">
      <w:pPr>
        <w:pStyle w:val="3"/>
        <w:spacing w:before="156" w:after="156"/>
        <w:ind w:firstLine="480"/>
      </w:pPr>
      <w:bookmarkStart w:id="32" w:name="_Toc23145812"/>
      <w:bookmarkStart w:id="33" w:name="_Toc50647383"/>
      <w:r w:rsidRPr="0065614F">
        <w:rPr>
          <w:rStyle w:val="30"/>
          <w:rFonts w:eastAsia="宋体" w:hint="eastAsia"/>
          <w:szCs w:val="28"/>
        </w:rPr>
        <w:t>5.1.1</w:t>
      </w:r>
      <w:r w:rsidRPr="0065614F">
        <w:rPr>
          <w:rStyle w:val="30"/>
          <w:rFonts w:eastAsia="宋体"/>
          <w:szCs w:val="28"/>
        </w:rPr>
        <w:t xml:space="preserve"> </w:t>
      </w:r>
      <w:r w:rsidRPr="0065614F">
        <w:rPr>
          <w:rStyle w:val="30"/>
          <w:rFonts w:eastAsia="宋体"/>
          <w:szCs w:val="28"/>
        </w:rPr>
        <w:t>编制</w:t>
      </w:r>
      <w:r w:rsidRPr="0065614F">
        <w:rPr>
          <w:rStyle w:val="30"/>
          <w:rFonts w:eastAsia="宋体" w:hint="eastAsia"/>
          <w:szCs w:val="28"/>
        </w:rPr>
        <w:t>实施方案</w:t>
      </w:r>
      <w:bookmarkEnd w:id="32"/>
      <w:bookmarkEnd w:id="33"/>
    </w:p>
    <w:p w:rsidR="00134286" w:rsidRPr="007D6720" w:rsidRDefault="00134286" w:rsidP="00134286">
      <w:pPr>
        <w:ind w:firstLine="480"/>
      </w:pPr>
      <w:r>
        <w:rPr>
          <w:rFonts w:ascii="仿宋_GB2312" w:eastAsia="仿宋_GB2312" w:hint="eastAsia"/>
        </w:rPr>
        <w:t xml:space="preserve"> </w:t>
      </w:r>
      <w:r w:rsidRPr="007D6720">
        <w:rPr>
          <w:rFonts w:hint="eastAsia"/>
        </w:rPr>
        <w:t>委托单位编制河道管理</w:t>
      </w:r>
      <w:r>
        <w:rPr>
          <w:rFonts w:hint="eastAsia"/>
        </w:rPr>
        <w:t>与保护</w:t>
      </w:r>
      <w:r w:rsidRPr="007D6720">
        <w:rPr>
          <w:rFonts w:hint="eastAsia"/>
        </w:rPr>
        <w:t>范围划界实施方案。按照河湖划界依</w:t>
      </w:r>
      <w:r>
        <w:rPr>
          <w:rFonts w:hint="eastAsia"/>
        </w:rPr>
        <w:t>据和划界原则，逐一对象确定管理范围和保护范围，汇总确定划界长度</w:t>
      </w:r>
      <w:r w:rsidRPr="007D6720">
        <w:rPr>
          <w:rFonts w:hint="eastAsia"/>
        </w:rPr>
        <w:t>；按照相关标准测算划界费用</w:t>
      </w:r>
      <w:r>
        <w:rPr>
          <w:rFonts w:hint="eastAsia"/>
        </w:rPr>
        <w:t>，明确工作实施计划、组织保障措施，形成区域内河流</w:t>
      </w:r>
      <w:r w:rsidRPr="007D6720">
        <w:rPr>
          <w:rFonts w:hint="eastAsia"/>
        </w:rPr>
        <w:t>划界工作实施方案。</w:t>
      </w:r>
    </w:p>
    <w:p w:rsidR="00134286" w:rsidRPr="0065614F" w:rsidRDefault="00134286" w:rsidP="00134286">
      <w:pPr>
        <w:pStyle w:val="3"/>
        <w:spacing w:before="156" w:after="156"/>
        <w:ind w:firstLine="480"/>
        <w:rPr>
          <w:rStyle w:val="30"/>
          <w:rFonts w:eastAsia="宋体"/>
          <w:b/>
          <w:bCs/>
          <w:szCs w:val="28"/>
        </w:rPr>
      </w:pPr>
      <w:bookmarkStart w:id="34" w:name="_Toc23145813"/>
      <w:bookmarkStart w:id="35" w:name="_Toc50647384"/>
      <w:r>
        <w:rPr>
          <w:rStyle w:val="30"/>
          <w:rFonts w:eastAsia="宋体" w:hint="eastAsia"/>
          <w:szCs w:val="28"/>
        </w:rPr>
        <w:t>5.1</w:t>
      </w:r>
      <w:r w:rsidRPr="0065614F">
        <w:rPr>
          <w:rStyle w:val="30"/>
          <w:rFonts w:eastAsia="宋体"/>
          <w:szCs w:val="28"/>
        </w:rPr>
        <w:t>.</w:t>
      </w:r>
      <w:r w:rsidRPr="0065614F">
        <w:rPr>
          <w:rStyle w:val="30"/>
          <w:rFonts w:eastAsia="宋体" w:hint="eastAsia"/>
          <w:szCs w:val="28"/>
        </w:rPr>
        <w:t>2</w:t>
      </w:r>
      <w:r w:rsidRPr="0065614F">
        <w:rPr>
          <w:rStyle w:val="30"/>
          <w:rFonts w:eastAsia="宋体"/>
          <w:szCs w:val="28"/>
        </w:rPr>
        <w:t xml:space="preserve"> </w:t>
      </w:r>
      <w:r w:rsidRPr="0065614F">
        <w:rPr>
          <w:rStyle w:val="30"/>
          <w:rFonts w:eastAsia="宋体" w:hint="eastAsia"/>
          <w:szCs w:val="28"/>
        </w:rPr>
        <w:t>实施方案合</w:t>
      </w:r>
      <w:proofErr w:type="gramStart"/>
      <w:r w:rsidRPr="0065614F">
        <w:rPr>
          <w:rStyle w:val="30"/>
          <w:rFonts w:eastAsia="宋体" w:hint="eastAsia"/>
          <w:szCs w:val="28"/>
        </w:rPr>
        <w:t>规</w:t>
      </w:r>
      <w:proofErr w:type="gramEnd"/>
      <w:r w:rsidRPr="0065614F">
        <w:rPr>
          <w:rStyle w:val="30"/>
          <w:rFonts w:eastAsia="宋体" w:hint="eastAsia"/>
          <w:szCs w:val="28"/>
        </w:rPr>
        <w:t>性审核</w:t>
      </w:r>
      <w:bookmarkEnd w:id="34"/>
      <w:bookmarkEnd w:id="35"/>
    </w:p>
    <w:p w:rsidR="00134286" w:rsidRPr="007D6720" w:rsidRDefault="00134286" w:rsidP="00134286">
      <w:pPr>
        <w:ind w:firstLine="480"/>
      </w:pPr>
      <w:r w:rsidRPr="009F5F7C">
        <w:rPr>
          <w:rFonts w:hint="eastAsia"/>
        </w:rPr>
        <w:t>实施方案</w:t>
      </w:r>
      <w:r>
        <w:rPr>
          <w:rFonts w:hint="eastAsia"/>
        </w:rPr>
        <w:t>由相应水行政主管部门组织合</w:t>
      </w:r>
      <w:proofErr w:type="gramStart"/>
      <w:r>
        <w:rPr>
          <w:rFonts w:hint="eastAsia"/>
        </w:rPr>
        <w:t>规</w:t>
      </w:r>
      <w:proofErr w:type="gramEnd"/>
      <w:r>
        <w:rPr>
          <w:rFonts w:hint="eastAsia"/>
        </w:rPr>
        <w:t>性审核，并报同级人民政府印发。</w:t>
      </w:r>
    </w:p>
    <w:p w:rsidR="00134286" w:rsidRPr="00B66732" w:rsidRDefault="00134286" w:rsidP="00134286">
      <w:pPr>
        <w:pStyle w:val="3"/>
        <w:spacing w:before="156" w:after="156"/>
        <w:ind w:firstLine="480"/>
        <w:rPr>
          <w:rStyle w:val="30"/>
          <w:rFonts w:eastAsia="宋体"/>
          <w:szCs w:val="28"/>
        </w:rPr>
      </w:pPr>
      <w:bookmarkStart w:id="36" w:name="_Toc23145814"/>
      <w:bookmarkStart w:id="37" w:name="_Toc50647385"/>
      <w:r w:rsidRPr="00B66732">
        <w:rPr>
          <w:rStyle w:val="30"/>
          <w:rFonts w:eastAsia="宋体" w:hint="eastAsia"/>
          <w:szCs w:val="28"/>
        </w:rPr>
        <w:t>5.</w:t>
      </w:r>
      <w:r w:rsidRPr="00B66732">
        <w:rPr>
          <w:rStyle w:val="30"/>
          <w:rFonts w:eastAsia="宋体"/>
          <w:szCs w:val="28"/>
        </w:rPr>
        <w:t>1</w:t>
      </w:r>
      <w:r w:rsidRPr="00B66732">
        <w:rPr>
          <w:rStyle w:val="30"/>
          <w:rFonts w:eastAsia="宋体" w:hint="eastAsia"/>
          <w:szCs w:val="28"/>
        </w:rPr>
        <w:t xml:space="preserve">.3 </w:t>
      </w:r>
      <w:r w:rsidRPr="00B66732">
        <w:rPr>
          <w:rStyle w:val="30"/>
          <w:rFonts w:eastAsia="宋体" w:hint="eastAsia"/>
          <w:szCs w:val="28"/>
        </w:rPr>
        <w:t>河流划界实施</w:t>
      </w:r>
      <w:bookmarkEnd w:id="36"/>
      <w:bookmarkEnd w:id="37"/>
    </w:p>
    <w:p w:rsidR="00134286" w:rsidRDefault="00134286" w:rsidP="00134286">
      <w:pPr>
        <w:ind w:firstLine="480"/>
      </w:pPr>
      <w:r>
        <w:rPr>
          <w:rFonts w:hint="eastAsia"/>
        </w:rPr>
        <w:t>建立由水利部门牵头，相关部门配合的河流划界实施机制。</w:t>
      </w:r>
    </w:p>
    <w:p w:rsidR="00134286" w:rsidRDefault="00134286" w:rsidP="00134286">
      <w:pPr>
        <w:ind w:firstLine="480"/>
      </w:pPr>
      <w:r>
        <w:rPr>
          <w:rFonts w:hint="eastAsia"/>
        </w:rPr>
        <w:t>遵照相关法规，通过招投标的方式确定划界测量实施单位，按照河流划界工作实施方案批复开展实地测量，明确河道管理范围和保护范围，埋设界桩。</w:t>
      </w:r>
    </w:p>
    <w:p w:rsidR="00134286" w:rsidRPr="009F5F7C" w:rsidRDefault="00134286" w:rsidP="00134286">
      <w:pPr>
        <w:ind w:firstLine="480"/>
      </w:pPr>
      <w:r>
        <w:rPr>
          <w:rFonts w:hint="eastAsia"/>
        </w:rPr>
        <w:t>在实地测量的基础上，规范标绘工程对象的管理范围、保护范围、界桩位置等信息，绘制河流管理范围及界桩布置图。遵照确定的界桩和标示牌埋设标准，在预定位置埋设相关标识，并逐一拍照，制作界桩档案资料。在纸质成果的基础上，形成数字化成果。</w:t>
      </w:r>
    </w:p>
    <w:p w:rsidR="00134286" w:rsidRPr="0065614F" w:rsidRDefault="00134286" w:rsidP="00134286">
      <w:pPr>
        <w:pStyle w:val="3"/>
        <w:spacing w:before="156" w:after="156"/>
        <w:ind w:firstLine="480"/>
        <w:rPr>
          <w:rStyle w:val="30"/>
          <w:rFonts w:eastAsia="宋体"/>
          <w:b/>
          <w:bCs/>
          <w:szCs w:val="28"/>
        </w:rPr>
      </w:pPr>
      <w:bookmarkStart w:id="38" w:name="_Toc23145815"/>
      <w:bookmarkStart w:id="39" w:name="_Toc50647386"/>
      <w:r>
        <w:rPr>
          <w:rStyle w:val="30"/>
          <w:rFonts w:eastAsia="宋体" w:hint="eastAsia"/>
          <w:szCs w:val="28"/>
        </w:rPr>
        <w:t>5.1</w:t>
      </w:r>
      <w:r w:rsidRPr="0065614F">
        <w:rPr>
          <w:rStyle w:val="30"/>
          <w:rFonts w:eastAsia="宋体"/>
          <w:szCs w:val="28"/>
        </w:rPr>
        <w:t>.</w:t>
      </w:r>
      <w:r w:rsidRPr="0065614F">
        <w:rPr>
          <w:rStyle w:val="30"/>
          <w:rFonts w:eastAsia="宋体" w:hint="eastAsia"/>
          <w:szCs w:val="28"/>
        </w:rPr>
        <w:t>4</w:t>
      </w:r>
      <w:r w:rsidRPr="0065614F">
        <w:rPr>
          <w:rStyle w:val="30"/>
          <w:rFonts w:eastAsia="宋体"/>
          <w:szCs w:val="28"/>
        </w:rPr>
        <w:t xml:space="preserve"> </w:t>
      </w:r>
      <w:r w:rsidRPr="0065614F">
        <w:rPr>
          <w:rStyle w:val="30"/>
          <w:rFonts w:eastAsia="宋体" w:hint="eastAsia"/>
          <w:szCs w:val="28"/>
        </w:rPr>
        <w:t>验收和公告</w:t>
      </w:r>
      <w:bookmarkEnd w:id="38"/>
      <w:bookmarkEnd w:id="39"/>
    </w:p>
    <w:p w:rsidR="00134286" w:rsidRDefault="00134286" w:rsidP="00134286">
      <w:pPr>
        <w:ind w:firstLine="480"/>
      </w:pPr>
      <w:r>
        <w:rPr>
          <w:rFonts w:hint="eastAsia"/>
        </w:rPr>
        <w:t>成立由水利部门主导，相关部门共同参与的验收组，由验收工作组对划界工作进行审查，</w:t>
      </w:r>
      <w:r w:rsidRPr="001B1CED">
        <w:rPr>
          <w:rFonts w:hint="eastAsia"/>
        </w:rPr>
        <w:t>重点审查划界工作成果是否规范，内容是否详实；附图、附表是否齐全，格式是否规范，表达是否清楚；抽查界桩、告示牌现场设置是否合理，制作是否规范；听取划界单位的情况报告和建议意见；做出验收决定，签署验收鉴定书</w:t>
      </w:r>
      <w:r>
        <w:rPr>
          <w:rFonts w:hint="eastAsia"/>
        </w:rPr>
        <w:t>。</w:t>
      </w:r>
    </w:p>
    <w:p w:rsidR="00134286" w:rsidRPr="009E5EEE" w:rsidRDefault="00134286" w:rsidP="00134286">
      <w:pPr>
        <w:ind w:firstLine="480"/>
      </w:pPr>
      <w:r>
        <w:rPr>
          <w:rFonts w:hint="eastAsia"/>
        </w:rPr>
        <w:t>经验收后，由同级人民政府对河道管理范围进行公告。</w:t>
      </w:r>
    </w:p>
    <w:p w:rsidR="00134286" w:rsidRDefault="00134286" w:rsidP="00134286">
      <w:pPr>
        <w:pStyle w:val="3"/>
        <w:spacing w:before="156" w:after="156"/>
        <w:ind w:firstLine="482"/>
      </w:pPr>
      <w:bookmarkStart w:id="40" w:name="_Toc23145816"/>
      <w:bookmarkStart w:id="41" w:name="_Toc50647387"/>
      <w:r>
        <w:rPr>
          <w:rFonts w:hint="eastAsia"/>
        </w:rPr>
        <w:lastRenderedPageBreak/>
        <w:t>5.1</w:t>
      </w:r>
      <w:r w:rsidRPr="0065614F">
        <w:t>.</w:t>
      </w:r>
      <w:r w:rsidRPr="0065614F">
        <w:rPr>
          <w:rFonts w:hint="eastAsia"/>
        </w:rPr>
        <w:t xml:space="preserve">5 </w:t>
      </w:r>
      <w:r w:rsidRPr="0065614F">
        <w:rPr>
          <w:rFonts w:hint="eastAsia"/>
        </w:rPr>
        <w:t>资料整理归档并建立信息共享</w:t>
      </w:r>
      <w:bookmarkEnd w:id="40"/>
      <w:bookmarkEnd w:id="41"/>
    </w:p>
    <w:p w:rsidR="00134286" w:rsidRDefault="00134286" w:rsidP="00134286">
      <w:pPr>
        <w:ind w:firstLine="480"/>
      </w:pPr>
      <w:r>
        <w:rPr>
          <w:rFonts w:hint="eastAsia"/>
        </w:rPr>
        <w:t>规范做好划界成果归档工作，建立划界信息化成果水利、自然资源、城建等部门共享机制，适时开展划界成果应用开发工作，充分发挥划界成果效益。</w:t>
      </w:r>
    </w:p>
    <w:p w:rsidR="00134286" w:rsidRDefault="00134286" w:rsidP="00134286">
      <w:pPr>
        <w:ind w:firstLineChars="0" w:firstLine="0"/>
        <w:jc w:val="center"/>
        <w:rPr>
          <w:rFonts w:ascii="黑体" w:eastAsia="黑体" w:hAnsi="黑体"/>
          <w:sz w:val="22"/>
        </w:rPr>
      </w:pPr>
      <w:r w:rsidRPr="00A4338E">
        <w:rPr>
          <w:rFonts w:ascii="黑体" w:eastAsia="黑体" w:hAnsi="黑体"/>
          <w:noProof/>
          <w:sz w:val="22"/>
        </w:rPr>
        <w:drawing>
          <wp:inline distT="0" distB="0" distL="0" distR="0" wp14:anchorId="7EF7127B" wp14:editId="678CE5A1">
            <wp:extent cx="4446905" cy="5641340"/>
            <wp:effectExtent l="0" t="0" r="0" b="0"/>
            <wp:docPr id="2" name="图片 2" descr="C:\Users\Administrator\Documents\Tencent Files\55118217\Image\C2C\T2B%[I}S9X6`WU)COD[S{I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istrator\Documents\Tencent Files\55118217\Image\C2C\T2B%[I}S9X6`WU)COD[S{IW.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446905" cy="5641340"/>
                    </a:xfrm>
                    <a:prstGeom prst="rect">
                      <a:avLst/>
                    </a:prstGeom>
                    <a:noFill/>
                    <a:ln>
                      <a:noFill/>
                    </a:ln>
                  </pic:spPr>
                </pic:pic>
              </a:graphicData>
            </a:graphic>
          </wp:inline>
        </w:drawing>
      </w:r>
    </w:p>
    <w:p w:rsidR="00134286" w:rsidRPr="005454D2" w:rsidRDefault="00134286" w:rsidP="00134286">
      <w:pPr>
        <w:ind w:firstLineChars="0" w:firstLine="0"/>
        <w:jc w:val="center"/>
        <w:rPr>
          <w:rFonts w:ascii="黑体" w:eastAsia="黑体" w:hAnsi="黑体"/>
          <w:sz w:val="22"/>
        </w:rPr>
      </w:pPr>
      <w:r w:rsidRPr="005454D2">
        <w:rPr>
          <w:rFonts w:ascii="黑体" w:eastAsia="黑体" w:hAnsi="黑体" w:hint="eastAsia"/>
          <w:sz w:val="22"/>
        </w:rPr>
        <w:t>图5</w:t>
      </w:r>
      <w:r w:rsidRPr="005454D2">
        <w:rPr>
          <w:rFonts w:ascii="黑体" w:eastAsia="黑体" w:hAnsi="黑体"/>
          <w:sz w:val="22"/>
        </w:rPr>
        <w:t xml:space="preserve">-1 </w:t>
      </w:r>
      <w:r w:rsidRPr="005454D2">
        <w:rPr>
          <w:rFonts w:ascii="黑体" w:eastAsia="黑体" w:hAnsi="黑体" w:hint="eastAsia"/>
          <w:sz w:val="22"/>
        </w:rPr>
        <w:t>河流划界流程图</w:t>
      </w:r>
    </w:p>
    <w:p w:rsidR="00134286" w:rsidRDefault="00134286" w:rsidP="00134286">
      <w:pPr>
        <w:pStyle w:val="2"/>
        <w:spacing w:before="156" w:after="156"/>
        <w:ind w:firstLineChars="171" w:firstLine="481"/>
      </w:pPr>
      <w:bookmarkStart w:id="42" w:name="_Toc50647388"/>
      <w:r>
        <w:rPr>
          <w:rFonts w:hint="eastAsia"/>
        </w:rPr>
        <w:t>5</w:t>
      </w:r>
      <w:r>
        <w:t xml:space="preserve">.2 </w:t>
      </w:r>
      <w:r>
        <w:rPr>
          <w:rFonts w:hint="eastAsia"/>
        </w:rPr>
        <w:t>划界标准</w:t>
      </w:r>
      <w:bookmarkEnd w:id="42"/>
    </w:p>
    <w:p w:rsidR="00134286" w:rsidRPr="00E20C15" w:rsidRDefault="00E24F15" w:rsidP="00134286">
      <w:pPr>
        <w:ind w:firstLine="480"/>
      </w:pPr>
      <w:r>
        <w:rPr>
          <w:rFonts w:hint="eastAsia"/>
        </w:rPr>
        <w:t>友爱河</w:t>
      </w:r>
      <w:r w:rsidR="00FC5A41">
        <w:rPr>
          <w:rFonts w:hint="eastAsia"/>
        </w:rPr>
        <w:t>浑南段全线达到</w:t>
      </w:r>
      <w:r w:rsidR="00FC5A41">
        <w:rPr>
          <w:rFonts w:hint="eastAsia"/>
        </w:rPr>
        <w:t>20</w:t>
      </w:r>
      <w:r w:rsidR="00FC5A41">
        <w:rPr>
          <w:rFonts w:hint="eastAsia"/>
        </w:rPr>
        <w:t>年一遇防洪能力，本次</w:t>
      </w:r>
      <w:r w:rsidR="00134286" w:rsidRPr="007720EB">
        <w:rPr>
          <w:rFonts w:hint="eastAsia"/>
        </w:rPr>
        <w:t>划界标准取</w:t>
      </w:r>
      <w:r w:rsidR="00134286">
        <w:rPr>
          <w:rFonts w:hint="eastAsia"/>
        </w:rPr>
        <w:t>2</w:t>
      </w:r>
      <w:r w:rsidR="00134286" w:rsidRPr="007720EB">
        <w:t>0</w:t>
      </w:r>
      <w:r w:rsidR="00134286" w:rsidRPr="007720EB">
        <w:t>年一遇</w:t>
      </w:r>
      <w:proofErr w:type="gramStart"/>
      <w:r w:rsidR="00134286">
        <w:rPr>
          <w:rFonts w:hint="eastAsia"/>
        </w:rPr>
        <w:t>。</w:t>
      </w:r>
      <w:proofErr w:type="gramEnd"/>
    </w:p>
    <w:p w:rsidR="00134286" w:rsidRDefault="00134286" w:rsidP="00134286">
      <w:pPr>
        <w:pStyle w:val="2"/>
        <w:spacing w:before="156" w:after="156"/>
        <w:ind w:firstLineChars="171" w:firstLine="481"/>
      </w:pPr>
      <w:bookmarkStart w:id="43" w:name="_Toc50647389"/>
      <w:r>
        <w:rPr>
          <w:rFonts w:hint="eastAsia"/>
        </w:rPr>
        <w:lastRenderedPageBreak/>
        <w:t>5</w:t>
      </w:r>
      <w:r>
        <w:t>.</w:t>
      </w:r>
      <w:r>
        <w:rPr>
          <w:rFonts w:hint="eastAsia"/>
        </w:rPr>
        <w:t xml:space="preserve">3 </w:t>
      </w:r>
      <w:r>
        <w:rPr>
          <w:rFonts w:hint="eastAsia"/>
        </w:rPr>
        <w:t>外业测绘</w:t>
      </w:r>
      <w:bookmarkEnd w:id="43"/>
    </w:p>
    <w:p w:rsidR="00134286" w:rsidRDefault="00134286" w:rsidP="00134286">
      <w:pPr>
        <w:pStyle w:val="3"/>
        <w:spacing w:before="156" w:after="156"/>
        <w:ind w:firstLine="482"/>
      </w:pPr>
      <w:bookmarkStart w:id="44" w:name="_Toc23145821"/>
      <w:bookmarkStart w:id="45" w:name="_Toc50647390"/>
      <w:r>
        <w:t>5.3.1</w:t>
      </w:r>
      <w:r>
        <w:rPr>
          <w:rFonts w:hint="eastAsia"/>
        </w:rPr>
        <w:t xml:space="preserve"> </w:t>
      </w:r>
      <w:r>
        <w:rPr>
          <w:rFonts w:hint="eastAsia"/>
        </w:rPr>
        <w:t>工作底图</w:t>
      </w:r>
      <w:bookmarkEnd w:id="44"/>
      <w:bookmarkEnd w:id="45"/>
    </w:p>
    <w:p w:rsidR="00134286" w:rsidRPr="001B4DCB" w:rsidRDefault="00134286" w:rsidP="00134286">
      <w:pPr>
        <w:ind w:firstLine="480"/>
      </w:pPr>
      <w:r w:rsidRPr="009A3A13">
        <w:rPr>
          <w:rFonts w:hint="eastAsia"/>
        </w:rPr>
        <w:t>以辽宁省自然资源厅申请的</w:t>
      </w:r>
      <w:r w:rsidRPr="009A3A13">
        <w:t>1:10000</w:t>
      </w:r>
      <w:r w:rsidRPr="009A3A13">
        <w:t>数字线划图（</w:t>
      </w:r>
      <w:r w:rsidRPr="009A3A13">
        <w:t>DLG</w:t>
      </w:r>
      <w:r>
        <w:t>）为工作底图，遥感影像为参考</w:t>
      </w:r>
      <w:r>
        <w:rPr>
          <w:rFonts w:hint="eastAsia"/>
        </w:rPr>
        <w:t>。</w:t>
      </w:r>
    </w:p>
    <w:p w:rsidR="00134286" w:rsidRDefault="00134286" w:rsidP="00134286">
      <w:pPr>
        <w:pStyle w:val="3"/>
        <w:spacing w:before="156" w:after="156"/>
        <w:ind w:firstLine="482"/>
      </w:pPr>
      <w:bookmarkStart w:id="46" w:name="_Toc23145822"/>
      <w:bookmarkStart w:id="47" w:name="_Toc50647391"/>
      <w:r>
        <w:t>5.3.2</w:t>
      </w:r>
      <w:r>
        <w:rPr>
          <w:rFonts w:hint="eastAsia"/>
        </w:rPr>
        <w:t xml:space="preserve"> </w:t>
      </w:r>
      <w:r>
        <w:rPr>
          <w:rFonts w:hint="eastAsia"/>
        </w:rPr>
        <w:t>坐标和高程系统规定</w:t>
      </w:r>
      <w:bookmarkEnd w:id="46"/>
      <w:bookmarkEnd w:id="47"/>
    </w:p>
    <w:p w:rsidR="00134286" w:rsidRPr="001B4DCB" w:rsidRDefault="00134286" w:rsidP="00134286">
      <w:pPr>
        <w:ind w:firstLine="480"/>
      </w:pPr>
      <w:r w:rsidRPr="0063388B">
        <w:t>平面</w:t>
      </w:r>
      <w:r w:rsidRPr="0063388B">
        <w:rPr>
          <w:rFonts w:hint="eastAsia"/>
        </w:rPr>
        <w:t>控制采用</w:t>
      </w:r>
      <w:r>
        <w:rPr>
          <w:rFonts w:hint="eastAsia"/>
        </w:rPr>
        <w:t>国家</w:t>
      </w:r>
      <w:r>
        <w:rPr>
          <w:rFonts w:hint="eastAsia"/>
        </w:rPr>
        <w:t>2000</w:t>
      </w:r>
      <w:r>
        <w:rPr>
          <w:rFonts w:hint="eastAsia"/>
        </w:rPr>
        <w:t>坐标系，</w:t>
      </w:r>
      <w:r w:rsidRPr="0063388B">
        <w:t>高程控制采用</w:t>
      </w:r>
      <w:r w:rsidRPr="0063388B">
        <w:rPr>
          <w:rFonts w:hint="eastAsia"/>
        </w:rPr>
        <w:t>1985</w:t>
      </w:r>
      <w:r w:rsidRPr="0063388B">
        <w:rPr>
          <w:rFonts w:hint="eastAsia"/>
        </w:rPr>
        <w:t>国家高程基准</w:t>
      </w:r>
      <w:r>
        <w:rPr>
          <w:rFonts w:hint="eastAsia"/>
        </w:rPr>
        <w:t>。</w:t>
      </w:r>
    </w:p>
    <w:p w:rsidR="00134286" w:rsidRDefault="00134286" w:rsidP="00134286">
      <w:pPr>
        <w:pStyle w:val="3"/>
        <w:spacing w:before="156" w:after="156"/>
        <w:ind w:firstLine="482"/>
      </w:pPr>
      <w:bookmarkStart w:id="48" w:name="_Toc23145823"/>
      <w:bookmarkStart w:id="49" w:name="_Toc50647392"/>
      <w:r>
        <w:t>5.3.3</w:t>
      </w:r>
      <w:r>
        <w:rPr>
          <w:rFonts w:hint="eastAsia"/>
        </w:rPr>
        <w:t xml:space="preserve"> </w:t>
      </w:r>
      <w:r>
        <w:rPr>
          <w:rFonts w:hint="eastAsia"/>
        </w:rPr>
        <w:t>控制测量规定</w:t>
      </w:r>
      <w:bookmarkEnd w:id="48"/>
      <w:bookmarkEnd w:id="49"/>
    </w:p>
    <w:p w:rsidR="00134286" w:rsidRPr="007D6720" w:rsidRDefault="00134286" w:rsidP="00134286">
      <w:pPr>
        <w:ind w:firstLine="480"/>
        <w:rPr>
          <w:rFonts w:ascii="宋体" w:hAnsi="宋体"/>
        </w:rPr>
      </w:pPr>
      <w:r w:rsidRPr="007D6720">
        <w:rPr>
          <w:rFonts w:ascii="宋体" w:hAnsi="宋体" w:hint="eastAsia"/>
        </w:rPr>
        <w:t>（1）测区引用的起始平面控制点须为五等以上GPS（GNSS）点或导线点，起始高程控制点须为四等以上水准点。测区内平面基本控制网应根据测区的规模、控制网的用途和精度要求合理选择。</w:t>
      </w:r>
    </w:p>
    <w:p w:rsidR="00134286" w:rsidRPr="007D6720" w:rsidRDefault="00134286" w:rsidP="00134286">
      <w:pPr>
        <w:ind w:firstLine="480"/>
        <w:rPr>
          <w:rFonts w:ascii="宋体" w:hAnsi="宋体"/>
        </w:rPr>
      </w:pPr>
      <w:r w:rsidRPr="007D6720">
        <w:rPr>
          <w:rFonts w:ascii="宋体" w:hAnsi="宋体" w:hint="eastAsia"/>
        </w:rPr>
        <w:t>（2） 河道</w:t>
      </w:r>
      <w:r>
        <w:rPr>
          <w:rFonts w:ascii="宋体" w:hAnsi="宋体" w:hint="eastAsia"/>
        </w:rPr>
        <w:t>划界成果图</w:t>
      </w:r>
      <w:r w:rsidRPr="007D6720">
        <w:rPr>
          <w:rFonts w:ascii="宋体" w:hAnsi="宋体" w:hint="eastAsia"/>
        </w:rPr>
        <w:t>均应满足两岸河道管理外缘控制线外10～</w:t>
      </w:r>
      <w:smartTag w:uri="urn:schemas-microsoft-com:office:smarttags" w:element="chmetcnv">
        <w:smartTagPr>
          <w:attr w:name="UnitName" w:val="m"/>
          <w:attr w:name="SourceValue" w:val="20"/>
          <w:attr w:name="HasSpace" w:val="False"/>
          <w:attr w:name="Negative" w:val="False"/>
          <w:attr w:name="NumberType" w:val="1"/>
          <w:attr w:name="TCSC" w:val="0"/>
        </w:smartTagPr>
        <w:r w:rsidRPr="007D6720">
          <w:rPr>
            <w:rFonts w:ascii="宋体" w:hAnsi="宋体" w:hint="eastAsia"/>
          </w:rPr>
          <w:t>20m</w:t>
        </w:r>
      </w:smartTag>
      <w:r w:rsidRPr="007D6720">
        <w:rPr>
          <w:rFonts w:ascii="宋体" w:hAnsi="宋体" w:hint="eastAsia"/>
        </w:rPr>
        <w:t>（平面）或该河段防洪标准设计水位以上3～</w:t>
      </w:r>
      <w:smartTag w:uri="urn:schemas-microsoft-com:office:smarttags" w:element="chmetcnv">
        <w:smartTagPr>
          <w:attr w:name="UnitName" w:val="m"/>
          <w:attr w:name="SourceValue" w:val="5"/>
          <w:attr w:name="HasSpace" w:val="False"/>
          <w:attr w:name="Negative" w:val="False"/>
          <w:attr w:name="NumberType" w:val="1"/>
          <w:attr w:name="TCSC" w:val="0"/>
        </w:smartTagPr>
        <w:r w:rsidRPr="007D6720">
          <w:rPr>
            <w:rFonts w:ascii="宋体" w:hAnsi="宋体" w:hint="eastAsia"/>
          </w:rPr>
          <w:t>5m</w:t>
        </w:r>
      </w:smartTag>
      <w:r w:rsidRPr="007D6720">
        <w:rPr>
          <w:rFonts w:ascii="宋体" w:hAnsi="宋体" w:hint="eastAsia"/>
        </w:rPr>
        <w:t>（高程）的要求。</w:t>
      </w:r>
    </w:p>
    <w:p w:rsidR="00134286" w:rsidRPr="007D6720" w:rsidRDefault="00134286" w:rsidP="00134286">
      <w:pPr>
        <w:ind w:firstLine="480"/>
        <w:rPr>
          <w:rFonts w:ascii="宋体" w:hAnsi="宋体"/>
        </w:rPr>
      </w:pPr>
      <w:r w:rsidRPr="007D6720">
        <w:rPr>
          <w:rFonts w:ascii="宋体" w:hAnsi="宋体" w:hint="eastAsia"/>
        </w:rPr>
        <w:t>（3）河道</w:t>
      </w:r>
      <w:r>
        <w:rPr>
          <w:rFonts w:ascii="宋体" w:hAnsi="宋体" w:hint="eastAsia"/>
        </w:rPr>
        <w:t>划界成果图</w:t>
      </w:r>
      <w:r w:rsidRPr="007D6720">
        <w:rPr>
          <w:rFonts w:ascii="宋体" w:hAnsi="宋体" w:hint="eastAsia"/>
        </w:rPr>
        <w:t>比例尺应尽量采用</w:t>
      </w:r>
      <w:r>
        <w:rPr>
          <w:rFonts w:ascii="宋体" w:hAnsi="宋体" w:hint="eastAsia"/>
        </w:rPr>
        <w:t>1:1</w:t>
      </w:r>
      <w:r>
        <w:rPr>
          <w:rFonts w:ascii="宋体" w:hAnsi="宋体"/>
        </w:rPr>
        <w:t>0000</w:t>
      </w:r>
      <w:r w:rsidRPr="007D6720">
        <w:rPr>
          <w:rFonts w:ascii="宋体" w:hAnsi="宋体" w:hint="eastAsia"/>
        </w:rPr>
        <w:t>大比例尺，</w:t>
      </w:r>
      <w:r>
        <w:rPr>
          <w:rFonts w:ascii="宋体" w:hAnsi="宋体" w:hint="eastAsia"/>
        </w:rPr>
        <w:t>具备条件的可使用1:2</w:t>
      </w:r>
      <w:r>
        <w:rPr>
          <w:rFonts w:ascii="宋体" w:hAnsi="宋体"/>
        </w:rPr>
        <w:t>000</w:t>
      </w:r>
      <w:r>
        <w:rPr>
          <w:rFonts w:ascii="宋体" w:hAnsi="宋体" w:hint="eastAsia"/>
        </w:rPr>
        <w:t>比例尺。</w:t>
      </w:r>
    </w:p>
    <w:p w:rsidR="00134286" w:rsidRPr="007D6720" w:rsidRDefault="00134286" w:rsidP="00134286">
      <w:pPr>
        <w:ind w:firstLine="480"/>
        <w:rPr>
          <w:rFonts w:ascii="宋体" w:hAnsi="宋体"/>
        </w:rPr>
      </w:pPr>
      <w:r w:rsidRPr="007D6720">
        <w:rPr>
          <w:rFonts w:ascii="宋体" w:hAnsi="宋体" w:hint="eastAsia"/>
        </w:rPr>
        <w:t>（4）绘图区域范围内的交叉建筑物、附属建筑物、地物应在河道带状地形图上表示清楚。堤防护岸、拦河坝、水闸、沿河提引水建筑物等水利工程应注明名称及有关特征参数。</w:t>
      </w:r>
    </w:p>
    <w:p w:rsidR="00134286" w:rsidRPr="007D6720" w:rsidRDefault="00134286" w:rsidP="00134286">
      <w:pPr>
        <w:ind w:firstLine="480"/>
        <w:rPr>
          <w:rFonts w:ascii="宋体" w:hAnsi="宋体"/>
        </w:rPr>
      </w:pPr>
      <w:r w:rsidRPr="007D6720">
        <w:rPr>
          <w:rFonts w:ascii="宋体" w:hAnsi="宋体" w:hint="eastAsia"/>
        </w:rPr>
        <w:t>（5）图名按江（河）名及河段编，如：×××（河流名称）×××（区县名称+地名）河段管理范围</w:t>
      </w:r>
      <w:r>
        <w:rPr>
          <w:rFonts w:ascii="宋体" w:hAnsi="宋体" w:hint="eastAsia"/>
        </w:rPr>
        <w:t>划定成果</w:t>
      </w:r>
      <w:r w:rsidRPr="007D6720">
        <w:rPr>
          <w:rFonts w:ascii="宋体" w:hAnsi="宋体" w:hint="eastAsia"/>
        </w:rPr>
        <w:t>图。</w:t>
      </w:r>
    </w:p>
    <w:p w:rsidR="00134286" w:rsidRPr="007D6720" w:rsidRDefault="00134286" w:rsidP="00134286">
      <w:pPr>
        <w:ind w:firstLine="480"/>
        <w:rPr>
          <w:rFonts w:ascii="宋体" w:hAnsi="宋体"/>
        </w:rPr>
      </w:pPr>
      <w:r w:rsidRPr="007D6720">
        <w:rPr>
          <w:rFonts w:ascii="宋体" w:hAnsi="宋体" w:hint="eastAsia"/>
        </w:rPr>
        <w:t>（</w:t>
      </w:r>
      <w:r w:rsidRPr="007D6720">
        <w:rPr>
          <w:rFonts w:ascii="宋体" w:hAnsi="宋体"/>
        </w:rPr>
        <w:t>6</w:t>
      </w:r>
      <w:r>
        <w:rPr>
          <w:rFonts w:ascii="宋体" w:hAnsi="宋体" w:hint="eastAsia"/>
        </w:rPr>
        <w:t>）在</w:t>
      </w:r>
      <w:r w:rsidRPr="007D6720">
        <w:rPr>
          <w:rFonts w:ascii="宋体" w:hAnsi="宋体" w:hint="eastAsia"/>
        </w:rPr>
        <w:t>管理范围</w:t>
      </w:r>
      <w:r>
        <w:rPr>
          <w:rFonts w:ascii="宋体" w:hAnsi="宋体" w:hint="eastAsia"/>
        </w:rPr>
        <w:t>划定成果</w:t>
      </w:r>
      <w:r w:rsidRPr="007D6720">
        <w:rPr>
          <w:rFonts w:ascii="宋体" w:hAnsi="宋体" w:hint="eastAsia"/>
        </w:rPr>
        <w:t>图上用红色实线绘制河道管理线，用黑色点划线绘制河心线，线宽均为</w:t>
      </w:r>
      <w:smartTag w:uri="urn:schemas-microsoft-com:office:smarttags" w:element="chmetcnv">
        <w:smartTagPr>
          <w:attr w:name="TCSC" w:val="0"/>
          <w:attr w:name="NumberType" w:val="1"/>
          <w:attr w:name="Negative" w:val="False"/>
          <w:attr w:name="HasSpace" w:val="False"/>
          <w:attr w:name="SourceValue" w:val=".6"/>
          <w:attr w:name="UnitName" w:val="mm"/>
        </w:smartTagPr>
        <w:r w:rsidRPr="007D6720">
          <w:rPr>
            <w:rFonts w:ascii="宋体" w:hAnsi="宋体" w:hint="eastAsia"/>
          </w:rPr>
          <w:t>0.6mm</w:t>
        </w:r>
      </w:smartTag>
      <w:r w:rsidRPr="007D6720">
        <w:rPr>
          <w:rFonts w:ascii="宋体" w:hAnsi="宋体" w:hint="eastAsia"/>
        </w:rPr>
        <w:t>。</w:t>
      </w:r>
      <w:r>
        <w:rPr>
          <w:rFonts w:ascii="宋体" w:hAnsi="宋体" w:hint="eastAsia"/>
        </w:rPr>
        <w:t>埋设界桩时一并</w:t>
      </w:r>
      <w:r w:rsidRPr="007D6720">
        <w:rPr>
          <w:rFonts w:ascii="宋体" w:hAnsi="宋体" w:hint="eastAsia"/>
        </w:rPr>
        <w:t>标出管理线桩（牌）设置点（河道管理外缘控制线桩点）编号及对应坐标（X、Y）、高程(H)、里程。</w:t>
      </w:r>
    </w:p>
    <w:p w:rsidR="00134286" w:rsidRDefault="00134286" w:rsidP="00134286">
      <w:pPr>
        <w:pStyle w:val="2"/>
        <w:spacing w:before="156" w:after="156"/>
        <w:ind w:firstLine="562"/>
      </w:pPr>
      <w:bookmarkStart w:id="50" w:name="_Toc23145824"/>
      <w:bookmarkStart w:id="51" w:name="_Toc50647393"/>
      <w:r>
        <w:rPr>
          <w:rFonts w:hint="eastAsia"/>
        </w:rPr>
        <w:t>5</w:t>
      </w:r>
      <w:r>
        <w:t>.</w:t>
      </w:r>
      <w:r>
        <w:rPr>
          <w:rFonts w:hint="eastAsia"/>
        </w:rPr>
        <w:t xml:space="preserve">4 </w:t>
      </w:r>
      <w:proofErr w:type="gramStart"/>
      <w:r>
        <w:rPr>
          <w:rFonts w:hint="eastAsia"/>
        </w:rPr>
        <w:t>勘</w:t>
      </w:r>
      <w:proofErr w:type="gramEnd"/>
      <w:r>
        <w:rPr>
          <w:rFonts w:hint="eastAsia"/>
        </w:rPr>
        <w:t>界定桩</w:t>
      </w:r>
      <w:bookmarkEnd w:id="50"/>
      <w:bookmarkEnd w:id="51"/>
    </w:p>
    <w:p w:rsidR="00134286" w:rsidRDefault="00134286" w:rsidP="00134286">
      <w:pPr>
        <w:pStyle w:val="3"/>
        <w:spacing w:before="156" w:after="156"/>
        <w:ind w:firstLine="482"/>
      </w:pPr>
      <w:bookmarkStart w:id="52" w:name="_Toc23145825"/>
      <w:bookmarkStart w:id="53" w:name="_Toc50647394"/>
      <w:r>
        <w:t xml:space="preserve">5.4.1 </w:t>
      </w:r>
      <w:proofErr w:type="gramStart"/>
      <w:r>
        <w:rPr>
          <w:rFonts w:hint="eastAsia"/>
        </w:rPr>
        <w:t>桩牌设置</w:t>
      </w:r>
      <w:bookmarkEnd w:id="52"/>
      <w:bookmarkEnd w:id="53"/>
      <w:proofErr w:type="gramEnd"/>
    </w:p>
    <w:p w:rsidR="00134286" w:rsidRPr="000257B5" w:rsidRDefault="00134286" w:rsidP="00134286">
      <w:pPr>
        <w:ind w:firstLine="480"/>
      </w:pPr>
      <w:r>
        <w:rPr>
          <w:rFonts w:hint="eastAsia"/>
        </w:rPr>
        <w:t>界桩设置遵循以下原则：</w:t>
      </w:r>
    </w:p>
    <w:p w:rsidR="00134286" w:rsidRDefault="00134286" w:rsidP="00134286">
      <w:pPr>
        <w:ind w:firstLine="480"/>
      </w:pPr>
      <w:r>
        <w:lastRenderedPageBreak/>
        <w:t>1</w:t>
      </w:r>
      <w:r>
        <w:rPr>
          <w:rFonts w:hint="eastAsia"/>
        </w:rPr>
        <w:t>）河流界桩间距</w:t>
      </w:r>
      <w:r>
        <w:rPr>
          <w:rFonts w:hint="eastAsia"/>
        </w:rPr>
        <w:t>200m</w:t>
      </w:r>
      <w:r>
        <w:rPr>
          <w:rFonts w:hint="eastAsia"/>
        </w:rPr>
        <w:t>；</w:t>
      </w:r>
    </w:p>
    <w:p w:rsidR="00134286" w:rsidRPr="00B050ED" w:rsidRDefault="00134286" w:rsidP="00134286">
      <w:pPr>
        <w:ind w:firstLine="480"/>
      </w:pPr>
      <w:r>
        <w:t>2</w:t>
      </w:r>
      <w:r>
        <w:rPr>
          <w:rFonts w:hint="eastAsia"/>
        </w:rPr>
        <w:t>）</w:t>
      </w:r>
      <w:r>
        <w:rPr>
          <w:rFonts w:hint="eastAsia"/>
        </w:rPr>
        <w:t xml:space="preserve"> </w:t>
      </w:r>
      <w:r w:rsidRPr="00B050ED">
        <w:rPr>
          <w:rFonts w:hint="eastAsia"/>
        </w:rPr>
        <w:t>遇下列情况应适当加密</w:t>
      </w:r>
      <w:r>
        <w:rPr>
          <w:rFonts w:hint="eastAsia"/>
        </w:rPr>
        <w:t>，加密间距</w:t>
      </w:r>
      <w:r>
        <w:rPr>
          <w:rFonts w:hint="eastAsia"/>
        </w:rPr>
        <w:t>20-</w:t>
      </w:r>
      <w:r>
        <w:t>50m</w:t>
      </w:r>
      <w:r>
        <w:rPr>
          <w:rFonts w:hint="eastAsia"/>
        </w:rPr>
        <w:t>；</w:t>
      </w:r>
    </w:p>
    <w:p w:rsidR="00134286" w:rsidRPr="00B050ED" w:rsidRDefault="00134286" w:rsidP="00134286">
      <w:pPr>
        <w:pStyle w:val="a7"/>
        <w:numPr>
          <w:ilvl w:val="1"/>
          <w:numId w:val="10"/>
        </w:numPr>
        <w:ind w:firstLineChars="0"/>
      </w:pPr>
      <w:r w:rsidRPr="00B050ED">
        <w:rPr>
          <w:rFonts w:hint="eastAsia"/>
        </w:rPr>
        <w:t>人群密集或者拐点处；</w:t>
      </w:r>
    </w:p>
    <w:p w:rsidR="00134286" w:rsidRDefault="00134286" w:rsidP="00134286">
      <w:pPr>
        <w:pStyle w:val="a7"/>
        <w:numPr>
          <w:ilvl w:val="1"/>
          <w:numId w:val="10"/>
        </w:numPr>
        <w:ind w:firstLineChars="0"/>
      </w:pPr>
      <w:r w:rsidRPr="00B050ED">
        <w:rPr>
          <w:rFonts w:hint="eastAsia"/>
        </w:rPr>
        <w:t>重要下河通道（车行通道）；</w:t>
      </w:r>
    </w:p>
    <w:p w:rsidR="00134286" w:rsidRPr="00B050ED" w:rsidRDefault="00134286" w:rsidP="00134286">
      <w:pPr>
        <w:pStyle w:val="a7"/>
        <w:numPr>
          <w:ilvl w:val="1"/>
          <w:numId w:val="10"/>
        </w:numPr>
        <w:ind w:firstLineChars="0"/>
      </w:pPr>
      <w:r w:rsidRPr="00B050ED">
        <w:rPr>
          <w:rFonts w:hint="eastAsia"/>
        </w:rPr>
        <w:t>重要码头、桥梁、取水口、电站等涉河设施处；</w:t>
      </w:r>
    </w:p>
    <w:p w:rsidR="00134286" w:rsidRPr="00B050ED" w:rsidRDefault="00134286" w:rsidP="00134286">
      <w:pPr>
        <w:pStyle w:val="a7"/>
        <w:numPr>
          <w:ilvl w:val="1"/>
          <w:numId w:val="10"/>
        </w:numPr>
        <w:ind w:firstLineChars="0"/>
      </w:pPr>
      <w:r w:rsidRPr="00B050ED">
        <w:rPr>
          <w:rFonts w:hint="eastAsia"/>
        </w:rPr>
        <w:t>河道拐弯（角度小于</w:t>
      </w:r>
      <w:r w:rsidRPr="00B050ED">
        <w:rPr>
          <w:rFonts w:hint="eastAsia"/>
        </w:rPr>
        <w:t>120</w:t>
      </w:r>
      <w:r w:rsidRPr="00B050ED">
        <w:rPr>
          <w:rFonts w:hint="eastAsia"/>
        </w:rPr>
        <w:t>度）处；</w:t>
      </w:r>
    </w:p>
    <w:p w:rsidR="00134286" w:rsidRPr="00B050ED" w:rsidRDefault="00134286" w:rsidP="00134286">
      <w:pPr>
        <w:pStyle w:val="a7"/>
        <w:numPr>
          <w:ilvl w:val="1"/>
          <w:numId w:val="10"/>
        </w:numPr>
        <w:ind w:firstLineChars="0"/>
      </w:pPr>
      <w:r w:rsidRPr="00B050ED">
        <w:t>水事纠纷和水事案件易发地段</w:t>
      </w:r>
      <w:r w:rsidRPr="00B050ED">
        <w:rPr>
          <w:rFonts w:hint="eastAsia"/>
        </w:rPr>
        <w:t>或行政界。</w:t>
      </w:r>
    </w:p>
    <w:p w:rsidR="00134286" w:rsidRDefault="00134286" w:rsidP="00134286">
      <w:pPr>
        <w:ind w:firstLine="480"/>
      </w:pPr>
      <w:r>
        <w:t>3</w:t>
      </w:r>
      <w:r>
        <w:rPr>
          <w:rFonts w:hint="eastAsia"/>
        </w:rPr>
        <w:t>）</w:t>
      </w:r>
      <w:r>
        <w:rPr>
          <w:rFonts w:hint="eastAsia"/>
        </w:rPr>
        <w:t xml:space="preserve"> </w:t>
      </w:r>
      <w:r w:rsidRPr="00B050ED">
        <w:rPr>
          <w:rFonts w:hint="eastAsia"/>
        </w:rPr>
        <w:t>遇河道无生产、生活人类活动的陡崖、荒山、森林等河段，有较长顺直堤防河段，可根据实际情况</w:t>
      </w:r>
      <w:r>
        <w:rPr>
          <w:rFonts w:hint="eastAsia"/>
        </w:rPr>
        <w:t>加大间距</w:t>
      </w:r>
      <w:r w:rsidRPr="00B050ED">
        <w:rPr>
          <w:rFonts w:hint="eastAsia"/>
        </w:rPr>
        <w:t>。</w:t>
      </w:r>
    </w:p>
    <w:p w:rsidR="00134286" w:rsidRDefault="00134286" w:rsidP="00134286">
      <w:pPr>
        <w:pStyle w:val="3"/>
        <w:spacing w:before="156" w:after="156"/>
        <w:ind w:firstLine="482"/>
      </w:pPr>
      <w:bookmarkStart w:id="54" w:name="_Toc23145826"/>
      <w:bookmarkStart w:id="55" w:name="_Toc50647395"/>
      <w:r>
        <w:t>5.4.2</w:t>
      </w:r>
      <w:r>
        <w:rPr>
          <w:rFonts w:hint="eastAsia"/>
        </w:rPr>
        <w:t xml:space="preserve"> </w:t>
      </w:r>
      <w:r>
        <w:rPr>
          <w:rFonts w:hint="eastAsia"/>
        </w:rPr>
        <w:t>制作安装</w:t>
      </w:r>
      <w:bookmarkEnd w:id="54"/>
      <w:bookmarkEnd w:id="55"/>
    </w:p>
    <w:p w:rsidR="00134286" w:rsidRPr="00D81CE0" w:rsidRDefault="00134286" w:rsidP="00134286">
      <w:pPr>
        <w:ind w:firstLine="480"/>
      </w:pPr>
      <w:r>
        <w:rPr>
          <w:rFonts w:hint="eastAsia"/>
        </w:rPr>
        <w:t>采用花岗岩材质界桩</w:t>
      </w:r>
      <w:r>
        <w:rPr>
          <w:rFonts w:ascii="宋体" w:hAnsi="宋体" w:hint="eastAsia"/>
          <w:szCs w:val="24"/>
        </w:rPr>
        <w:t>。</w:t>
      </w:r>
      <w:r>
        <w:rPr>
          <w:rFonts w:hint="eastAsia"/>
        </w:rPr>
        <w:t>相关制作安装参数如下：</w:t>
      </w:r>
    </w:p>
    <w:p w:rsidR="00134286" w:rsidRDefault="00134286" w:rsidP="00134286">
      <w:pPr>
        <w:ind w:firstLine="480"/>
        <w:rPr>
          <w:rFonts w:ascii="宋体" w:hAnsi="宋体"/>
          <w:szCs w:val="24"/>
        </w:rPr>
      </w:pPr>
      <w:r w:rsidRPr="00613032">
        <w:rPr>
          <w:rFonts w:ascii="宋体" w:hAnsi="宋体" w:hint="eastAsia"/>
          <w:szCs w:val="24"/>
        </w:rPr>
        <w:t>制作规格：形状为长方形柱体，</w:t>
      </w:r>
      <w:r>
        <w:rPr>
          <w:rFonts w:ascii="宋体" w:hAnsi="宋体" w:hint="eastAsia"/>
          <w:szCs w:val="24"/>
        </w:rPr>
        <w:t>尺寸960</w:t>
      </w:r>
      <w:proofErr w:type="gramStart"/>
      <w:r>
        <w:rPr>
          <w:rFonts w:hint="eastAsia"/>
        </w:rPr>
        <w:t>×</w:t>
      </w:r>
      <w:r>
        <w:rPr>
          <w:rFonts w:hint="eastAsia"/>
        </w:rPr>
        <w:t>15</w:t>
      </w:r>
      <w:r>
        <w:t>0</w:t>
      </w:r>
      <w:r>
        <w:rPr>
          <w:rFonts w:hint="eastAsia"/>
        </w:rPr>
        <w:t>×</w:t>
      </w:r>
      <w:r>
        <w:rPr>
          <w:rFonts w:hint="eastAsia"/>
        </w:rPr>
        <w:t>150</w:t>
      </w:r>
      <w:proofErr w:type="gramEnd"/>
      <w:r>
        <w:rPr>
          <w:rFonts w:hint="eastAsia"/>
        </w:rPr>
        <w:t>mm</w:t>
      </w:r>
      <w:r>
        <w:rPr>
          <w:rFonts w:ascii="宋体" w:hAnsi="宋体" w:hint="eastAsia"/>
          <w:szCs w:val="24"/>
        </w:rPr>
        <w:t>，</w:t>
      </w:r>
      <w:r w:rsidRPr="00613032">
        <w:rPr>
          <w:rFonts w:ascii="宋体" w:hAnsi="宋体" w:hint="eastAsia"/>
          <w:szCs w:val="24"/>
        </w:rPr>
        <w:t>石材强度不低于</w:t>
      </w:r>
      <w:r w:rsidRPr="00613032">
        <w:rPr>
          <w:rFonts w:ascii="宋体" w:hAnsi="宋体"/>
          <w:szCs w:val="24"/>
        </w:rPr>
        <w:t>40Mpa</w:t>
      </w:r>
      <w:r w:rsidRPr="00613032">
        <w:rPr>
          <w:rFonts w:ascii="宋体" w:hAnsi="宋体" w:hint="eastAsia"/>
          <w:szCs w:val="24"/>
        </w:rPr>
        <w:t>，表面打磨平滑光洁。</w:t>
      </w:r>
    </w:p>
    <w:p w:rsidR="00134286" w:rsidRDefault="00E55573" w:rsidP="00134286">
      <w:pPr>
        <w:ind w:firstLine="480"/>
        <w:rPr>
          <w:rFonts w:ascii="宋体" w:hAnsi="宋体"/>
          <w:szCs w:val="24"/>
        </w:rPr>
      </w:pPr>
      <w:r>
        <w:rPr>
          <w:rFonts w:ascii="宋体" w:hAnsi="宋体" w:hint="eastAsia"/>
          <w:szCs w:val="24"/>
        </w:rPr>
        <w:t>标识内容：四面分别喷涂</w:t>
      </w:r>
      <w:r w:rsidRPr="00E55573">
        <w:rPr>
          <w:rFonts w:ascii="宋体" w:hAnsi="宋体" w:hint="eastAsia"/>
          <w:szCs w:val="24"/>
        </w:rPr>
        <w:t>“河流名称拼音</w:t>
      </w:r>
      <w:r w:rsidRPr="00E55573">
        <w:rPr>
          <w:rFonts w:ascii="宋体" w:hAnsi="宋体"/>
          <w:szCs w:val="24"/>
        </w:rPr>
        <w:t>+浑南首字母拼音，桩号编码”</w:t>
      </w:r>
      <w:r w:rsidR="00134286" w:rsidRPr="000C6867">
        <w:rPr>
          <w:rFonts w:ascii="宋体" w:hAnsi="宋体"/>
          <w:szCs w:val="24"/>
        </w:rPr>
        <w:t>、“河流名称”、“水利标志+沈阳水利”、“水利标志+严禁破坏”字样。河流名称拼音采用汉语拼音首字母标识，标识内容字体为黑体，颜色为红色，居中。编码采用5位码，第1位代表河流管理级别，省、市、县管河流分别用G、S、X表示；第2 至第4位</w:t>
      </w:r>
      <w:proofErr w:type="gramStart"/>
      <w:r w:rsidR="00134286" w:rsidRPr="000C6867">
        <w:rPr>
          <w:rFonts w:ascii="宋体" w:hAnsi="宋体"/>
          <w:szCs w:val="24"/>
        </w:rPr>
        <w:t>码采用</w:t>
      </w:r>
      <w:proofErr w:type="gramEnd"/>
      <w:r w:rsidR="00134286" w:rsidRPr="000C6867">
        <w:rPr>
          <w:rFonts w:ascii="宋体" w:hAnsi="宋体"/>
          <w:szCs w:val="24"/>
        </w:rPr>
        <w:t>流水码，按照河口、湖口向河源、</w:t>
      </w:r>
      <w:proofErr w:type="gramStart"/>
      <w:r w:rsidR="00134286" w:rsidRPr="000C6867">
        <w:rPr>
          <w:rFonts w:ascii="宋体" w:hAnsi="宋体"/>
          <w:szCs w:val="24"/>
        </w:rPr>
        <w:t>湖源从小</w:t>
      </w:r>
      <w:proofErr w:type="gramEnd"/>
      <w:r w:rsidR="00134286" w:rsidRPr="000C6867">
        <w:rPr>
          <w:rFonts w:ascii="宋体" w:hAnsi="宋体"/>
          <w:szCs w:val="24"/>
        </w:rPr>
        <w:t>到大依次编排；最后1位</w:t>
      </w:r>
      <w:proofErr w:type="gramStart"/>
      <w:r w:rsidR="00134286" w:rsidRPr="000C6867">
        <w:rPr>
          <w:rFonts w:ascii="宋体" w:hAnsi="宋体"/>
          <w:szCs w:val="24"/>
        </w:rPr>
        <w:t>码代表</w:t>
      </w:r>
      <w:proofErr w:type="gramEnd"/>
      <w:r w:rsidR="00134286" w:rsidRPr="000C6867">
        <w:rPr>
          <w:rFonts w:ascii="宋体" w:hAnsi="宋体"/>
          <w:szCs w:val="24"/>
        </w:rPr>
        <w:t>左岸、右岸，分别用字母“Z/Y”表示。</w:t>
      </w:r>
    </w:p>
    <w:p w:rsidR="00134286" w:rsidRDefault="00134286" w:rsidP="00134286">
      <w:pPr>
        <w:ind w:firstLine="480"/>
        <w:rPr>
          <w:rFonts w:ascii="宋体" w:hAnsi="宋体"/>
          <w:szCs w:val="24"/>
        </w:rPr>
      </w:pPr>
      <w:r w:rsidRPr="00613032">
        <w:rPr>
          <w:rFonts w:ascii="宋体" w:hAnsi="宋体" w:hint="eastAsia"/>
          <w:szCs w:val="24"/>
        </w:rPr>
        <w:t>埋设要求：</w:t>
      </w:r>
      <w:r>
        <w:rPr>
          <w:rFonts w:ascii="宋体" w:hAnsi="宋体" w:hint="eastAsia"/>
          <w:szCs w:val="24"/>
        </w:rPr>
        <w:t>界碑地面以下51</w:t>
      </w:r>
      <w:r>
        <w:rPr>
          <w:rFonts w:ascii="宋体" w:hAnsi="宋体"/>
          <w:szCs w:val="24"/>
        </w:rPr>
        <w:t>0mm</w:t>
      </w:r>
      <w:r>
        <w:rPr>
          <w:rFonts w:ascii="宋体" w:hAnsi="宋体" w:hint="eastAsia"/>
          <w:szCs w:val="24"/>
        </w:rPr>
        <w:t>，地上出露450</w:t>
      </w:r>
      <w:r>
        <w:rPr>
          <w:rFonts w:ascii="宋体" w:hAnsi="宋体"/>
          <w:szCs w:val="24"/>
        </w:rPr>
        <w:t>mm</w:t>
      </w:r>
      <w:r>
        <w:rPr>
          <w:rFonts w:ascii="宋体" w:hAnsi="宋体" w:hint="eastAsia"/>
          <w:szCs w:val="24"/>
        </w:rPr>
        <w:t>，现场挖坑规格不低于560</w:t>
      </w:r>
      <w:r>
        <w:rPr>
          <w:rFonts w:ascii="宋体" w:hAnsi="宋体" w:hint="eastAsia"/>
          <w:kern w:val="0"/>
          <w:szCs w:val="24"/>
        </w:rPr>
        <w:t>*600*600</w:t>
      </w:r>
      <w:r>
        <w:rPr>
          <w:rFonts w:ascii="宋体" w:hAnsi="宋体" w:hint="eastAsia"/>
          <w:szCs w:val="24"/>
        </w:rPr>
        <w:t>mm；底部先填筑混凝土，待筑底混凝土上强度后放入界桩，同步浇筑混凝土、固定界桩。</w:t>
      </w:r>
    </w:p>
    <w:p w:rsidR="00134286" w:rsidRDefault="00134286" w:rsidP="00134286">
      <w:pPr>
        <w:ind w:firstLineChars="0" w:firstLine="0"/>
        <w:jc w:val="center"/>
        <w:rPr>
          <w:rFonts w:ascii="宋体" w:hAnsi="宋体"/>
          <w:szCs w:val="24"/>
        </w:rPr>
      </w:pPr>
    </w:p>
    <w:p w:rsidR="00134286" w:rsidRDefault="00134286" w:rsidP="00134286">
      <w:pPr>
        <w:ind w:firstLineChars="0" w:firstLine="0"/>
        <w:jc w:val="center"/>
        <w:rPr>
          <w:rFonts w:ascii="宋体" w:hAnsi="宋体"/>
          <w:szCs w:val="24"/>
        </w:rPr>
      </w:pPr>
    </w:p>
    <w:p w:rsidR="00134286" w:rsidRDefault="00134286" w:rsidP="00134286">
      <w:pPr>
        <w:ind w:firstLineChars="0" w:firstLine="0"/>
        <w:jc w:val="center"/>
        <w:rPr>
          <w:rFonts w:ascii="宋体" w:hAnsi="宋体"/>
          <w:szCs w:val="24"/>
        </w:rPr>
      </w:pPr>
    </w:p>
    <w:p w:rsidR="00134286" w:rsidRDefault="00134286" w:rsidP="00134286">
      <w:pPr>
        <w:ind w:firstLineChars="0" w:firstLine="0"/>
        <w:jc w:val="center"/>
        <w:rPr>
          <w:rFonts w:ascii="宋体" w:hAnsi="宋体"/>
          <w:szCs w:val="24"/>
        </w:rPr>
      </w:pPr>
    </w:p>
    <w:p w:rsidR="00134286" w:rsidRDefault="00134286" w:rsidP="00134286">
      <w:pPr>
        <w:ind w:firstLineChars="0" w:firstLine="0"/>
        <w:jc w:val="center"/>
        <w:rPr>
          <w:rFonts w:ascii="宋体" w:hAnsi="宋体"/>
          <w:szCs w:val="24"/>
        </w:rPr>
      </w:pPr>
    </w:p>
    <w:p w:rsidR="00134286" w:rsidRDefault="00134286" w:rsidP="00134286">
      <w:pPr>
        <w:ind w:firstLineChars="0" w:firstLine="0"/>
        <w:jc w:val="center"/>
        <w:rPr>
          <w:rFonts w:ascii="宋体" w:hAnsi="宋体"/>
          <w:szCs w:val="24"/>
        </w:rPr>
      </w:pPr>
    </w:p>
    <w:p w:rsidR="00134286" w:rsidRDefault="00134286" w:rsidP="00134286">
      <w:pPr>
        <w:ind w:firstLineChars="0" w:firstLine="0"/>
        <w:jc w:val="center"/>
        <w:rPr>
          <w:rFonts w:ascii="黑体" w:eastAsia="黑体" w:hAnsi="黑体"/>
        </w:rPr>
      </w:pPr>
      <w:r>
        <w:rPr>
          <w:rFonts w:ascii="黑体" w:eastAsia="黑体" w:hAnsi="黑体" w:hint="eastAsia"/>
        </w:rPr>
        <w:lastRenderedPageBreak/>
        <w:t xml:space="preserve"> </w:t>
      </w:r>
      <w:r>
        <w:rPr>
          <w:rFonts w:ascii="黑体" w:eastAsia="黑体" w:hAnsi="黑体" w:hint="eastAsia"/>
          <w:noProof/>
        </w:rPr>
        <w:drawing>
          <wp:inline distT="0" distB="0" distL="0" distR="0" wp14:anchorId="23522F86" wp14:editId="22F5FFF3">
            <wp:extent cx="3771900" cy="3240339"/>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775318" cy="3243276"/>
                    </a:xfrm>
                    <a:prstGeom prst="rect">
                      <a:avLst/>
                    </a:prstGeom>
                    <a:noFill/>
                    <a:ln>
                      <a:noFill/>
                    </a:ln>
                  </pic:spPr>
                </pic:pic>
              </a:graphicData>
            </a:graphic>
          </wp:inline>
        </w:drawing>
      </w:r>
      <w:r>
        <w:rPr>
          <w:rFonts w:ascii="黑体" w:eastAsia="黑体" w:hAnsi="黑体" w:hint="eastAsia"/>
        </w:rPr>
        <w:t xml:space="preserve"> </w:t>
      </w:r>
    </w:p>
    <w:p w:rsidR="00134286" w:rsidRDefault="00134286" w:rsidP="00134286">
      <w:pPr>
        <w:ind w:firstLineChars="0" w:firstLine="0"/>
        <w:jc w:val="center"/>
        <w:rPr>
          <w:rFonts w:ascii="黑体" w:eastAsia="黑体" w:hAnsi="黑体"/>
        </w:rPr>
      </w:pPr>
      <w:r>
        <w:rPr>
          <w:rFonts w:ascii="黑体" w:eastAsia="黑体" w:hAnsi="黑体" w:hint="eastAsia"/>
        </w:rPr>
        <w:t xml:space="preserve">  </w:t>
      </w:r>
    </w:p>
    <w:p w:rsidR="00134286" w:rsidRDefault="00134286" w:rsidP="00134286">
      <w:pPr>
        <w:ind w:firstLineChars="0" w:firstLine="0"/>
        <w:jc w:val="center"/>
        <w:rPr>
          <w:rFonts w:ascii="黑体" w:eastAsia="黑体" w:hAnsi="黑体"/>
        </w:rPr>
      </w:pPr>
      <w:r>
        <w:rPr>
          <w:rFonts w:ascii="黑体" w:eastAsia="黑体" w:hAnsi="黑体" w:hint="eastAsia"/>
        </w:rPr>
        <w:t xml:space="preserve">     </w:t>
      </w:r>
      <w:r>
        <w:rPr>
          <w:rFonts w:ascii="黑体" w:eastAsia="黑体" w:hAnsi="黑体"/>
          <w:noProof/>
        </w:rPr>
        <w:drawing>
          <wp:inline distT="0" distB="0" distL="0" distR="0" wp14:anchorId="5268BFB4" wp14:editId="178F3F99">
            <wp:extent cx="4297680" cy="3505200"/>
            <wp:effectExtent l="0" t="0" r="762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297680" cy="3505200"/>
                    </a:xfrm>
                    <a:prstGeom prst="rect">
                      <a:avLst/>
                    </a:prstGeom>
                    <a:noFill/>
                    <a:ln>
                      <a:noFill/>
                    </a:ln>
                  </pic:spPr>
                </pic:pic>
              </a:graphicData>
            </a:graphic>
          </wp:inline>
        </w:drawing>
      </w:r>
    </w:p>
    <w:p w:rsidR="00134286" w:rsidRPr="00A20777" w:rsidRDefault="00134286" w:rsidP="00134286">
      <w:pPr>
        <w:ind w:firstLineChars="0" w:firstLine="0"/>
        <w:jc w:val="center"/>
        <w:rPr>
          <w:rFonts w:ascii="黑体" w:eastAsia="黑体" w:hAnsi="黑体"/>
        </w:rPr>
      </w:pPr>
      <w:r w:rsidRPr="00A20777">
        <w:rPr>
          <w:rFonts w:ascii="黑体" w:eastAsia="黑体" w:hAnsi="黑体" w:hint="eastAsia"/>
        </w:rPr>
        <w:t>图5-</w:t>
      </w:r>
      <w:r>
        <w:rPr>
          <w:rFonts w:ascii="黑体" w:eastAsia="黑体" w:hAnsi="黑体" w:hint="eastAsia"/>
        </w:rPr>
        <w:t>2</w:t>
      </w:r>
      <w:r w:rsidRPr="00A20777">
        <w:rPr>
          <w:rFonts w:ascii="黑体" w:eastAsia="黑体" w:hAnsi="黑体"/>
        </w:rPr>
        <w:t xml:space="preserve"> </w:t>
      </w:r>
      <w:r>
        <w:rPr>
          <w:rFonts w:ascii="黑体" w:eastAsia="黑体" w:hAnsi="黑体" w:hint="eastAsia"/>
        </w:rPr>
        <w:t>界桩</w:t>
      </w:r>
      <w:r w:rsidRPr="00A20777">
        <w:rPr>
          <w:rFonts w:ascii="黑体" w:eastAsia="黑体" w:hAnsi="黑体" w:hint="eastAsia"/>
        </w:rPr>
        <w:t>设计示意图</w:t>
      </w:r>
    </w:p>
    <w:p w:rsidR="00134286" w:rsidRDefault="00134286" w:rsidP="00134286">
      <w:pPr>
        <w:pStyle w:val="3"/>
        <w:spacing w:before="156" w:after="156"/>
        <w:ind w:firstLine="482"/>
      </w:pPr>
      <w:bookmarkStart w:id="56" w:name="_Toc23145827"/>
      <w:bookmarkStart w:id="57" w:name="_Toc50647396"/>
      <w:r>
        <w:t xml:space="preserve">5.4.3 </w:t>
      </w:r>
      <w:r>
        <w:rPr>
          <w:rFonts w:hint="eastAsia"/>
        </w:rPr>
        <w:t>界桩放样测量</w:t>
      </w:r>
      <w:bookmarkEnd w:id="56"/>
      <w:bookmarkEnd w:id="57"/>
    </w:p>
    <w:p w:rsidR="00134286" w:rsidRDefault="00134286" w:rsidP="00134286">
      <w:pPr>
        <w:ind w:firstLine="480"/>
      </w:pPr>
      <w:r>
        <w:rPr>
          <w:rFonts w:hint="eastAsia"/>
        </w:rPr>
        <w:t>采用</w:t>
      </w:r>
      <w:r>
        <w:rPr>
          <w:rFonts w:hint="eastAsia"/>
        </w:rPr>
        <w:t>C</w:t>
      </w:r>
      <w:r>
        <w:t>ORS</w:t>
      </w:r>
      <w:r>
        <w:rPr>
          <w:rFonts w:hint="eastAsia"/>
        </w:rPr>
        <w:t>、</w:t>
      </w:r>
      <w:r>
        <w:rPr>
          <w:rFonts w:hint="eastAsia"/>
        </w:rPr>
        <w:t>R</w:t>
      </w:r>
      <w:r>
        <w:t>TK</w:t>
      </w:r>
      <w:r>
        <w:rPr>
          <w:rFonts w:hint="eastAsia"/>
        </w:rPr>
        <w:t>或全站仪进行管理线界桩点放样，也可采用</w:t>
      </w:r>
      <w:r>
        <w:rPr>
          <w:rFonts w:hint="eastAsia"/>
        </w:rPr>
        <w:t>J</w:t>
      </w:r>
      <w:r>
        <w:t>2</w:t>
      </w:r>
      <w:r>
        <w:rPr>
          <w:rFonts w:hint="eastAsia"/>
        </w:rPr>
        <w:t>经纬仪配合</w:t>
      </w:r>
      <w:r>
        <w:rPr>
          <w:rFonts w:hint="eastAsia"/>
        </w:rPr>
        <w:lastRenderedPageBreak/>
        <w:t>测距仪或交会法放样。</w:t>
      </w:r>
    </w:p>
    <w:p w:rsidR="00134286" w:rsidRDefault="00134286" w:rsidP="00134286">
      <w:pPr>
        <w:ind w:firstLine="480"/>
      </w:pPr>
      <w:r>
        <w:rPr>
          <w:rFonts w:hint="eastAsia"/>
        </w:rPr>
        <w:t>放样测站和方向点（</w:t>
      </w:r>
      <w:r>
        <w:rPr>
          <w:rFonts w:hint="eastAsia"/>
        </w:rPr>
        <w:t>R</w:t>
      </w:r>
      <w:r>
        <w:t>TK</w:t>
      </w:r>
      <w:r>
        <w:rPr>
          <w:rFonts w:hint="eastAsia"/>
        </w:rPr>
        <w:t>固定站点）宜选择基本控制网及以上等级的控制点，当采用全站仪或经纬仪在基本控制点上不能直接放样时，也可采用</w:t>
      </w:r>
      <w:proofErr w:type="gramStart"/>
      <w:r>
        <w:rPr>
          <w:rFonts w:hint="eastAsia"/>
        </w:rPr>
        <w:t>在图根导线点</w:t>
      </w:r>
      <w:proofErr w:type="gramEnd"/>
      <w:r>
        <w:rPr>
          <w:rFonts w:hint="eastAsia"/>
        </w:rPr>
        <w:t>或增设支线点上放线，但不能超出</w:t>
      </w:r>
      <w:r>
        <w:rPr>
          <w:rFonts w:hint="eastAsia"/>
        </w:rPr>
        <w:t>2</w:t>
      </w:r>
      <w:r>
        <w:rPr>
          <w:rFonts w:hint="eastAsia"/>
        </w:rPr>
        <w:t>站，支线长度不宜超出</w:t>
      </w:r>
      <w:r>
        <w:rPr>
          <w:rFonts w:hint="eastAsia"/>
        </w:rPr>
        <w:t>3</w:t>
      </w:r>
      <w:r>
        <w:t>00</w:t>
      </w:r>
      <w:r>
        <w:rPr>
          <w:rFonts w:hint="eastAsia"/>
        </w:rPr>
        <w:t>米。</w:t>
      </w:r>
    </w:p>
    <w:p w:rsidR="00134286" w:rsidRDefault="00134286" w:rsidP="00134286">
      <w:pPr>
        <w:ind w:firstLine="480"/>
      </w:pPr>
      <w:r>
        <w:rPr>
          <w:rFonts w:hint="eastAsia"/>
        </w:rPr>
        <w:t>管理线界桩点放样前应对测站和方向点的坐标和高程进行检核，满足规范要求后方能进行放样。</w:t>
      </w:r>
    </w:p>
    <w:p w:rsidR="00134286" w:rsidRPr="001C7F08" w:rsidRDefault="00134286" w:rsidP="00134286">
      <w:pPr>
        <w:ind w:firstLine="480"/>
      </w:pPr>
      <w:r>
        <w:rPr>
          <w:rFonts w:hint="eastAsia"/>
        </w:rPr>
        <w:t>管理线界桩点放样误差控制：平面坐标</w:t>
      </w:r>
      <w:r>
        <w:rPr>
          <w:rFonts w:hint="eastAsia"/>
        </w:rPr>
        <w:t>X</w:t>
      </w:r>
      <w:r>
        <w:rPr>
          <w:rFonts w:hint="eastAsia"/>
        </w:rPr>
        <w:t>、</w:t>
      </w:r>
      <w:r>
        <w:t>Y</w:t>
      </w:r>
      <w:r>
        <w:rPr>
          <w:rFonts w:hint="eastAsia"/>
        </w:rPr>
        <w:t>观测值与设计值的误差均不超过</w:t>
      </w:r>
      <w:r>
        <w:t>10cm</w:t>
      </w:r>
      <w:r>
        <w:rPr>
          <w:rFonts w:hint="eastAsia"/>
        </w:rPr>
        <w:t>，高程观测值与理论值不应超过±</w:t>
      </w:r>
      <w:r>
        <w:t>10cm</w:t>
      </w:r>
      <w:r>
        <w:rPr>
          <w:rFonts w:hint="eastAsia"/>
        </w:rPr>
        <w:t>。</w:t>
      </w:r>
    </w:p>
    <w:p w:rsidR="00134286" w:rsidRDefault="00134286" w:rsidP="00134286">
      <w:pPr>
        <w:pStyle w:val="2"/>
        <w:spacing w:before="156" w:after="156"/>
        <w:ind w:firstLine="562"/>
      </w:pPr>
      <w:bookmarkStart w:id="58" w:name="_Toc23145828"/>
      <w:bookmarkStart w:id="59" w:name="_Toc50647397"/>
      <w:r>
        <w:rPr>
          <w:rFonts w:hint="eastAsia"/>
        </w:rPr>
        <w:t>5</w:t>
      </w:r>
      <w:r>
        <w:t>.</w:t>
      </w:r>
      <w:r>
        <w:rPr>
          <w:rFonts w:hint="eastAsia"/>
        </w:rPr>
        <w:t>5</w:t>
      </w:r>
      <w:r>
        <w:rPr>
          <w:rFonts w:hint="eastAsia"/>
        </w:rPr>
        <w:t>验收公告</w:t>
      </w:r>
      <w:bookmarkEnd w:id="58"/>
      <w:bookmarkEnd w:id="59"/>
    </w:p>
    <w:p w:rsidR="00134286" w:rsidRDefault="00134286" w:rsidP="00134286">
      <w:pPr>
        <w:pStyle w:val="3"/>
        <w:spacing w:before="156" w:after="156"/>
        <w:ind w:firstLine="482"/>
      </w:pPr>
      <w:bookmarkStart w:id="60" w:name="_Toc23145829"/>
      <w:bookmarkStart w:id="61" w:name="_Toc50647398"/>
      <w:r>
        <w:rPr>
          <w:rFonts w:hint="eastAsia"/>
        </w:rPr>
        <w:t xml:space="preserve">5.5.1 </w:t>
      </w:r>
      <w:r>
        <w:rPr>
          <w:rFonts w:hint="eastAsia"/>
        </w:rPr>
        <w:t>验收组织</w:t>
      </w:r>
      <w:bookmarkEnd w:id="60"/>
      <w:bookmarkEnd w:id="61"/>
    </w:p>
    <w:p w:rsidR="00134286" w:rsidRPr="00F13EA2" w:rsidRDefault="00134286" w:rsidP="00134286">
      <w:pPr>
        <w:ind w:firstLine="480"/>
      </w:pPr>
      <w:r>
        <w:rPr>
          <w:rFonts w:hint="eastAsia"/>
        </w:rPr>
        <w:t>（</w:t>
      </w:r>
      <w:r>
        <w:rPr>
          <w:rFonts w:hint="eastAsia"/>
        </w:rPr>
        <w:t>1</w:t>
      </w:r>
      <w:r>
        <w:rPr>
          <w:rFonts w:hint="eastAsia"/>
        </w:rPr>
        <w:t>）</w:t>
      </w:r>
      <w:r w:rsidRPr="00F13EA2">
        <w:rPr>
          <w:rFonts w:hint="eastAsia"/>
        </w:rPr>
        <w:t>提请组织</w:t>
      </w:r>
      <w:r w:rsidRPr="00F13EA2">
        <w:t>抽检</w:t>
      </w:r>
      <w:r w:rsidRPr="00F13EA2">
        <w:rPr>
          <w:rFonts w:hint="eastAsia"/>
        </w:rPr>
        <w:t>。工程</w:t>
      </w:r>
      <w:r w:rsidRPr="00F13EA2">
        <w:t>实施</w:t>
      </w:r>
      <w:r w:rsidRPr="00F13EA2">
        <w:rPr>
          <w:rFonts w:hint="eastAsia"/>
        </w:rPr>
        <w:t>完成</w:t>
      </w:r>
      <w:r w:rsidRPr="00F13EA2">
        <w:t>后，</w:t>
      </w:r>
      <w:r w:rsidRPr="00F13EA2">
        <w:rPr>
          <w:rFonts w:hint="eastAsia"/>
        </w:rPr>
        <w:t>可</w:t>
      </w:r>
      <w:r w:rsidRPr="00F13EA2">
        <w:t>提请组织抽检，确定抽检单位，开展抽检工作</w:t>
      </w:r>
      <w:r w:rsidRPr="00F13EA2">
        <w:rPr>
          <w:rFonts w:hint="eastAsia"/>
        </w:rPr>
        <w:t>。抽检</w:t>
      </w:r>
      <w:r w:rsidRPr="00F13EA2">
        <w:t>合格后组织开展验收；如抽检不合格</w:t>
      </w:r>
      <w:r w:rsidRPr="00F13EA2">
        <w:rPr>
          <w:rFonts w:hint="eastAsia"/>
        </w:rPr>
        <w:t>，</w:t>
      </w:r>
      <w:r w:rsidRPr="00F13EA2">
        <w:t>进行整改</w:t>
      </w:r>
      <w:r w:rsidRPr="00F13EA2">
        <w:rPr>
          <w:rFonts w:hint="eastAsia"/>
        </w:rPr>
        <w:t>；</w:t>
      </w:r>
    </w:p>
    <w:p w:rsidR="00134286" w:rsidRPr="00F13EA2" w:rsidRDefault="00134286" w:rsidP="00134286">
      <w:pPr>
        <w:ind w:firstLine="480"/>
      </w:pPr>
      <w:r>
        <w:rPr>
          <w:rFonts w:hint="eastAsia"/>
        </w:rPr>
        <w:t>（</w:t>
      </w:r>
      <w:r>
        <w:rPr>
          <w:rFonts w:hint="eastAsia"/>
        </w:rPr>
        <w:t>2</w:t>
      </w:r>
      <w:r>
        <w:rPr>
          <w:rFonts w:hint="eastAsia"/>
        </w:rPr>
        <w:t>）</w:t>
      </w:r>
      <w:r w:rsidRPr="00F13EA2">
        <w:rPr>
          <w:rFonts w:hint="eastAsia"/>
        </w:rPr>
        <w:t>明确验收部门。抽检</w:t>
      </w:r>
      <w:r w:rsidRPr="00F13EA2">
        <w:t>合格</w:t>
      </w:r>
      <w:r w:rsidRPr="00F13EA2">
        <w:rPr>
          <w:rFonts w:hint="eastAsia"/>
        </w:rPr>
        <w:t>后</w:t>
      </w:r>
      <w:r w:rsidRPr="00F13EA2">
        <w:t>，</w:t>
      </w:r>
      <w:r w:rsidRPr="00F13EA2">
        <w:rPr>
          <w:rFonts w:hint="eastAsia"/>
        </w:rPr>
        <w:t>由</w:t>
      </w:r>
      <w:r w:rsidRPr="00EC3590">
        <w:rPr>
          <w:rFonts w:hint="eastAsia"/>
        </w:rPr>
        <w:t>沈阳市</w:t>
      </w:r>
      <w:proofErr w:type="gramStart"/>
      <w:r w:rsidRPr="00EC3590">
        <w:rPr>
          <w:rFonts w:hint="eastAsia"/>
        </w:rPr>
        <w:t>浑</w:t>
      </w:r>
      <w:proofErr w:type="gramEnd"/>
      <w:r w:rsidRPr="00EC3590">
        <w:rPr>
          <w:rFonts w:hint="eastAsia"/>
        </w:rPr>
        <w:t>南区农业技术推广与行政执法中心</w:t>
      </w:r>
      <w:r>
        <w:rPr>
          <w:rFonts w:hint="eastAsia"/>
        </w:rPr>
        <w:t>组织市自然资源、财政、发改、农委等相关部门以及河段所在地水利、自然资源、财政等相关</w:t>
      </w:r>
      <w:r w:rsidRPr="00F13EA2">
        <w:rPr>
          <w:rFonts w:hint="eastAsia"/>
        </w:rPr>
        <w:t>部门参与验收；</w:t>
      </w:r>
    </w:p>
    <w:p w:rsidR="00134286" w:rsidRPr="00F13EA2" w:rsidRDefault="00134286" w:rsidP="00134286">
      <w:pPr>
        <w:ind w:firstLine="480"/>
      </w:pPr>
      <w:r>
        <w:rPr>
          <w:rFonts w:hint="eastAsia"/>
        </w:rPr>
        <w:t>（</w:t>
      </w:r>
      <w:r>
        <w:rPr>
          <w:rFonts w:hint="eastAsia"/>
        </w:rPr>
        <w:t>3</w:t>
      </w:r>
      <w:r>
        <w:rPr>
          <w:rFonts w:hint="eastAsia"/>
        </w:rPr>
        <w:t>）</w:t>
      </w:r>
      <w:r w:rsidRPr="00F13EA2">
        <w:rPr>
          <w:rFonts w:hint="eastAsia"/>
        </w:rPr>
        <w:t>组建验收组织。验收工作组不少于</w:t>
      </w:r>
      <w:r w:rsidRPr="00F13EA2">
        <w:rPr>
          <w:rFonts w:hint="eastAsia"/>
        </w:rPr>
        <w:t>5</w:t>
      </w:r>
      <w:r w:rsidRPr="00F13EA2">
        <w:rPr>
          <w:rFonts w:hint="eastAsia"/>
        </w:rPr>
        <w:t>人，其中技术专家不少于</w:t>
      </w:r>
      <w:r w:rsidRPr="00F13EA2">
        <w:rPr>
          <w:rFonts w:hint="eastAsia"/>
        </w:rPr>
        <w:t>3</w:t>
      </w:r>
      <w:r w:rsidRPr="00F13EA2">
        <w:rPr>
          <w:rFonts w:hint="eastAsia"/>
        </w:rPr>
        <w:t>人，根据实际情况可增加。</w:t>
      </w:r>
    </w:p>
    <w:p w:rsidR="00134286" w:rsidRDefault="00134286" w:rsidP="00134286">
      <w:pPr>
        <w:pStyle w:val="3"/>
        <w:spacing w:before="156" w:after="156"/>
        <w:ind w:firstLine="482"/>
      </w:pPr>
      <w:bookmarkStart w:id="62" w:name="_Toc23145830"/>
      <w:bookmarkStart w:id="63" w:name="_Toc50647399"/>
      <w:r>
        <w:rPr>
          <w:rFonts w:hint="eastAsia"/>
        </w:rPr>
        <w:t xml:space="preserve">5.5.2 </w:t>
      </w:r>
      <w:r>
        <w:rPr>
          <w:rFonts w:hint="eastAsia"/>
        </w:rPr>
        <w:t>验收内容</w:t>
      </w:r>
      <w:bookmarkEnd w:id="62"/>
      <w:bookmarkEnd w:id="63"/>
    </w:p>
    <w:p w:rsidR="00134286" w:rsidRPr="000C1A91" w:rsidRDefault="00134286" w:rsidP="00134286">
      <w:pPr>
        <w:ind w:firstLine="480"/>
        <w:rPr>
          <w:rFonts w:ascii="宋体" w:hAnsi="宋体"/>
        </w:rPr>
      </w:pPr>
      <w:r w:rsidRPr="000C1A91">
        <w:rPr>
          <w:rFonts w:ascii="宋体" w:hAnsi="宋体" w:hint="eastAsia"/>
        </w:rPr>
        <w:t>组织对划界工作进行验收，主要内容如下：</w:t>
      </w:r>
    </w:p>
    <w:p w:rsidR="00134286" w:rsidRPr="000C1A91" w:rsidRDefault="00134286" w:rsidP="00134286">
      <w:pPr>
        <w:ind w:firstLine="480"/>
        <w:rPr>
          <w:rFonts w:ascii="宋体" w:hAnsi="宋体"/>
        </w:rPr>
      </w:pPr>
      <w:r w:rsidRPr="000C1A91">
        <w:rPr>
          <w:rFonts w:ascii="宋体" w:hAnsi="宋体" w:hint="eastAsia"/>
        </w:rPr>
        <w:t>（1）检查工作报告格式是否规范，内容是否全面详实，达到工作深度要求；附图、附表是否齐全，表达是否清楚；</w:t>
      </w:r>
    </w:p>
    <w:p w:rsidR="00134286" w:rsidRPr="000C1A91" w:rsidRDefault="00134286" w:rsidP="00134286">
      <w:pPr>
        <w:ind w:firstLine="480"/>
        <w:rPr>
          <w:rFonts w:ascii="宋体" w:hAnsi="宋体"/>
        </w:rPr>
      </w:pPr>
      <w:r w:rsidRPr="000C1A91">
        <w:rPr>
          <w:rFonts w:ascii="宋体" w:hAnsi="宋体" w:hint="eastAsia"/>
        </w:rPr>
        <w:t>（2）检查桩（牌）现场设置是否合理，制作安装是否规范，是否达到设计合格要求；</w:t>
      </w:r>
    </w:p>
    <w:p w:rsidR="00134286" w:rsidRPr="000C1A91" w:rsidRDefault="00134286" w:rsidP="00134286">
      <w:pPr>
        <w:ind w:firstLine="480"/>
        <w:rPr>
          <w:rFonts w:ascii="宋体" w:hAnsi="宋体"/>
        </w:rPr>
      </w:pPr>
      <w:r w:rsidRPr="000C1A91">
        <w:rPr>
          <w:rFonts w:ascii="宋体" w:hAnsi="宋体" w:hint="eastAsia"/>
        </w:rPr>
        <w:t>（3）听取实施单位的情况汇报和建议意见；</w:t>
      </w:r>
    </w:p>
    <w:p w:rsidR="00134286" w:rsidRPr="000C1A91" w:rsidRDefault="00134286" w:rsidP="00134286">
      <w:pPr>
        <w:ind w:firstLine="480"/>
        <w:rPr>
          <w:rFonts w:ascii="宋体" w:hAnsi="宋体"/>
        </w:rPr>
      </w:pPr>
      <w:r w:rsidRPr="000C1A91">
        <w:rPr>
          <w:rFonts w:ascii="宋体" w:hAnsi="宋体" w:hint="eastAsia"/>
        </w:rPr>
        <w:t>（4）</w:t>
      </w:r>
      <w:proofErr w:type="gramStart"/>
      <w:r w:rsidRPr="000C1A91">
        <w:rPr>
          <w:rFonts w:ascii="宋体" w:hAnsi="宋体" w:hint="eastAsia"/>
        </w:rPr>
        <w:t>作出</w:t>
      </w:r>
      <w:proofErr w:type="gramEnd"/>
      <w:r w:rsidRPr="000C1A91">
        <w:rPr>
          <w:rFonts w:ascii="宋体" w:hAnsi="宋体" w:hint="eastAsia"/>
        </w:rPr>
        <w:t>验收决定，签署验收鉴定书。</w:t>
      </w:r>
    </w:p>
    <w:p w:rsidR="00134286" w:rsidRDefault="00134286" w:rsidP="00134286">
      <w:pPr>
        <w:pStyle w:val="3"/>
        <w:spacing w:before="156" w:after="156"/>
        <w:ind w:firstLine="482"/>
      </w:pPr>
      <w:bookmarkStart w:id="64" w:name="_Toc23145831"/>
      <w:bookmarkStart w:id="65" w:name="_Toc50647400"/>
      <w:r>
        <w:rPr>
          <w:rFonts w:hint="eastAsia"/>
        </w:rPr>
        <w:lastRenderedPageBreak/>
        <w:t xml:space="preserve">5.5.3 </w:t>
      </w:r>
      <w:r>
        <w:rPr>
          <w:rFonts w:hint="eastAsia"/>
        </w:rPr>
        <w:t>验收程序</w:t>
      </w:r>
      <w:bookmarkEnd w:id="64"/>
      <w:bookmarkEnd w:id="65"/>
    </w:p>
    <w:p w:rsidR="00134286" w:rsidRPr="00982E43" w:rsidRDefault="00134286" w:rsidP="00134286">
      <w:pPr>
        <w:ind w:firstLine="480"/>
        <w:rPr>
          <w:rFonts w:ascii="宋体" w:hAnsi="宋体"/>
        </w:rPr>
      </w:pPr>
      <w:r w:rsidRPr="00982E43">
        <w:rPr>
          <w:rFonts w:ascii="宋体" w:hAnsi="宋体" w:hint="eastAsia"/>
        </w:rPr>
        <w:t>（1）</w:t>
      </w:r>
      <w:r w:rsidRPr="00EC3590">
        <w:rPr>
          <w:rFonts w:ascii="宋体" w:hAnsi="宋体" w:hint="eastAsia"/>
        </w:rPr>
        <w:t>沈阳市</w:t>
      </w:r>
      <w:proofErr w:type="gramStart"/>
      <w:r w:rsidRPr="00EC3590">
        <w:rPr>
          <w:rFonts w:ascii="宋体" w:hAnsi="宋体" w:hint="eastAsia"/>
        </w:rPr>
        <w:t>浑</w:t>
      </w:r>
      <w:proofErr w:type="gramEnd"/>
      <w:r w:rsidRPr="00EC3590">
        <w:rPr>
          <w:rFonts w:ascii="宋体" w:hAnsi="宋体" w:hint="eastAsia"/>
        </w:rPr>
        <w:t>南区农业技术推广与行政执法中心</w:t>
      </w:r>
      <w:r>
        <w:rPr>
          <w:rFonts w:ascii="宋体" w:hAnsi="宋体" w:hint="eastAsia"/>
        </w:rPr>
        <w:t>组织</w:t>
      </w:r>
      <w:r w:rsidRPr="00982E43">
        <w:rPr>
          <w:rFonts w:ascii="宋体" w:hAnsi="宋体" w:hint="eastAsia"/>
        </w:rPr>
        <w:t>对划界成果进行抽检，抽检合格方可进行验收程序；</w:t>
      </w:r>
    </w:p>
    <w:p w:rsidR="00134286" w:rsidRPr="00982E43" w:rsidRDefault="00134286" w:rsidP="00134286">
      <w:pPr>
        <w:ind w:firstLine="480"/>
        <w:rPr>
          <w:rFonts w:ascii="宋体" w:hAnsi="宋体"/>
        </w:rPr>
      </w:pPr>
      <w:r w:rsidRPr="00982E43">
        <w:rPr>
          <w:rFonts w:ascii="宋体" w:hAnsi="宋体" w:hint="eastAsia"/>
        </w:rPr>
        <w:t>（2）实施单位提出验收申请，并提交划界报告；</w:t>
      </w:r>
    </w:p>
    <w:p w:rsidR="00134286" w:rsidRPr="00982E43" w:rsidRDefault="00134286" w:rsidP="00134286">
      <w:pPr>
        <w:ind w:firstLine="480"/>
        <w:rPr>
          <w:rFonts w:ascii="宋体" w:hAnsi="宋体"/>
        </w:rPr>
      </w:pPr>
      <w:r w:rsidRPr="00982E43">
        <w:rPr>
          <w:rFonts w:ascii="宋体" w:hAnsi="宋体" w:hint="eastAsia"/>
        </w:rPr>
        <w:t>（3）验收部门组织验收，查勘现场，召开验收会。</w:t>
      </w:r>
    </w:p>
    <w:p w:rsidR="00134286" w:rsidRDefault="00134286" w:rsidP="00134286">
      <w:pPr>
        <w:pStyle w:val="3"/>
        <w:spacing w:before="156" w:after="156"/>
        <w:ind w:firstLine="482"/>
      </w:pPr>
      <w:bookmarkStart w:id="66" w:name="_Toc23145832"/>
      <w:bookmarkStart w:id="67" w:name="_Toc50647401"/>
      <w:r>
        <w:rPr>
          <w:rFonts w:hint="eastAsia"/>
        </w:rPr>
        <w:t xml:space="preserve">5.5.4 </w:t>
      </w:r>
      <w:r>
        <w:rPr>
          <w:rFonts w:hint="eastAsia"/>
        </w:rPr>
        <w:t>验收整改</w:t>
      </w:r>
      <w:bookmarkEnd w:id="66"/>
      <w:bookmarkEnd w:id="67"/>
    </w:p>
    <w:p w:rsidR="00134286" w:rsidRDefault="00134286" w:rsidP="00134286">
      <w:pPr>
        <w:ind w:firstLine="480"/>
      </w:pPr>
      <w:r w:rsidRPr="00F13EA2">
        <w:rPr>
          <w:rFonts w:hint="eastAsia"/>
        </w:rPr>
        <w:t>在验收会议召开后，应根据验收工作组提出的意见，修改划界报告及整改现场设置的桩牌。</w:t>
      </w:r>
    </w:p>
    <w:p w:rsidR="00134286" w:rsidRDefault="00134286" w:rsidP="00134286">
      <w:pPr>
        <w:pStyle w:val="3"/>
        <w:spacing w:before="156" w:after="156"/>
        <w:ind w:firstLine="482"/>
      </w:pPr>
      <w:bookmarkStart w:id="68" w:name="_Toc23145833"/>
      <w:bookmarkStart w:id="69" w:name="_Toc50647402"/>
      <w:r>
        <w:rPr>
          <w:rFonts w:hint="eastAsia"/>
        </w:rPr>
        <w:t xml:space="preserve">5.5.5 </w:t>
      </w:r>
      <w:r>
        <w:rPr>
          <w:rFonts w:hint="eastAsia"/>
        </w:rPr>
        <w:t>公告</w:t>
      </w:r>
      <w:bookmarkEnd w:id="68"/>
      <w:bookmarkEnd w:id="69"/>
    </w:p>
    <w:p w:rsidR="00134286" w:rsidRDefault="00134286" w:rsidP="00134286">
      <w:pPr>
        <w:ind w:firstLine="480"/>
        <w:sectPr w:rsidR="00134286" w:rsidSect="00134286">
          <w:pgSz w:w="11906" w:h="16838"/>
          <w:pgMar w:top="1440" w:right="1800" w:bottom="1440" w:left="1800" w:header="1304" w:footer="1021" w:gutter="0"/>
          <w:cols w:space="425"/>
          <w:docGrid w:type="linesAndChars" w:linePitch="312"/>
        </w:sectPr>
      </w:pPr>
      <w:r w:rsidRPr="00F13EA2">
        <w:rPr>
          <w:rFonts w:hint="eastAsia"/>
        </w:rPr>
        <w:t>验收整改完成后，由</w:t>
      </w:r>
      <w:r>
        <w:rPr>
          <w:rFonts w:hint="eastAsia"/>
        </w:rPr>
        <w:t>浑南区政府</w:t>
      </w:r>
      <w:r w:rsidRPr="00F13EA2">
        <w:rPr>
          <w:rFonts w:hint="eastAsia"/>
        </w:rPr>
        <w:t>批复并对划界成果进行社会公告。</w:t>
      </w:r>
    </w:p>
    <w:p w:rsidR="00134286" w:rsidRDefault="00134286" w:rsidP="00134286">
      <w:pPr>
        <w:pStyle w:val="1"/>
        <w:spacing w:before="312" w:after="312"/>
        <w:ind w:firstLine="643"/>
      </w:pPr>
      <w:bookmarkStart w:id="70" w:name="_Toc50647403"/>
      <w:r>
        <w:rPr>
          <w:rFonts w:hint="eastAsia"/>
        </w:rPr>
        <w:lastRenderedPageBreak/>
        <w:t>6</w:t>
      </w:r>
      <w:r>
        <w:t xml:space="preserve"> </w:t>
      </w:r>
      <w:r>
        <w:rPr>
          <w:rFonts w:hint="eastAsia"/>
        </w:rPr>
        <w:t>管理范围推算与划定</w:t>
      </w:r>
      <w:bookmarkEnd w:id="70"/>
    </w:p>
    <w:p w:rsidR="00134286" w:rsidRDefault="00134286" w:rsidP="00134286">
      <w:pPr>
        <w:pStyle w:val="2"/>
        <w:spacing w:before="156" w:after="156"/>
        <w:ind w:firstLineChars="171" w:firstLine="481"/>
      </w:pPr>
      <w:bookmarkStart w:id="71" w:name="_Toc50647404"/>
      <w:r>
        <w:rPr>
          <w:rFonts w:hint="eastAsia"/>
        </w:rPr>
        <w:t>6</w:t>
      </w:r>
      <w:r>
        <w:t xml:space="preserve">.1 </w:t>
      </w:r>
      <w:r>
        <w:rPr>
          <w:rFonts w:hint="eastAsia"/>
        </w:rPr>
        <w:t>河道管理范围划定</w:t>
      </w:r>
      <w:bookmarkEnd w:id="71"/>
    </w:p>
    <w:p w:rsidR="00134286" w:rsidRPr="00975F33" w:rsidRDefault="00134286" w:rsidP="00134286">
      <w:pPr>
        <w:keepNext/>
        <w:keepLines/>
        <w:spacing w:beforeLines="50" w:before="156" w:afterLines="50" w:after="156"/>
        <w:ind w:firstLine="482"/>
        <w:jc w:val="left"/>
        <w:outlineLvl w:val="2"/>
        <w:rPr>
          <w:rFonts w:eastAsia="黑体"/>
          <w:b/>
          <w:bCs/>
          <w:szCs w:val="32"/>
        </w:rPr>
      </w:pPr>
      <w:bookmarkStart w:id="72" w:name="_Toc50647405"/>
      <w:r w:rsidRPr="00975F33">
        <w:rPr>
          <w:rFonts w:eastAsia="黑体" w:hint="eastAsia"/>
          <w:b/>
          <w:bCs/>
          <w:szCs w:val="32"/>
        </w:rPr>
        <w:t>6.1.1</w:t>
      </w:r>
      <w:r w:rsidRPr="00975F33">
        <w:rPr>
          <w:rFonts w:eastAsia="黑体" w:hint="eastAsia"/>
          <w:b/>
          <w:bCs/>
          <w:szCs w:val="32"/>
        </w:rPr>
        <w:t>划定方案</w:t>
      </w:r>
      <w:bookmarkEnd w:id="72"/>
    </w:p>
    <w:p w:rsidR="00FC5A41" w:rsidRDefault="00E24F15" w:rsidP="00FC5A41">
      <w:pPr>
        <w:ind w:firstLine="480"/>
      </w:pPr>
      <w:r>
        <w:rPr>
          <w:rFonts w:hint="eastAsia"/>
        </w:rPr>
        <w:t>友爱河</w:t>
      </w:r>
      <w:r w:rsidR="00FC5A41" w:rsidRPr="00FC5A41">
        <w:rPr>
          <w:rFonts w:hint="eastAsia"/>
        </w:rPr>
        <w:t>浑南段全线达到</w:t>
      </w:r>
      <w:r w:rsidR="00FC5A41" w:rsidRPr="00FC5A41">
        <w:t>20</w:t>
      </w:r>
      <w:r w:rsidR="00FC5A41" w:rsidRPr="00FC5A41">
        <w:t>年一遇防洪能力，本次划界标准取</w:t>
      </w:r>
      <w:r w:rsidR="00FC5A41" w:rsidRPr="00FC5A41">
        <w:t>20</w:t>
      </w:r>
      <w:r w:rsidR="00FC5A41" w:rsidRPr="00FC5A41">
        <w:t>年一遇</w:t>
      </w:r>
      <w:proofErr w:type="gramStart"/>
      <w:r w:rsidR="00FC5A41" w:rsidRPr="00FC5A41">
        <w:t>。</w:t>
      </w:r>
      <w:proofErr w:type="gramEnd"/>
    </w:p>
    <w:p w:rsidR="00FC5A41" w:rsidRDefault="00E24F15" w:rsidP="00FC5A41">
      <w:pPr>
        <w:ind w:firstLine="480"/>
      </w:pPr>
      <w:r>
        <w:rPr>
          <w:rFonts w:hint="eastAsia"/>
        </w:rPr>
        <w:t>友爱河</w:t>
      </w:r>
      <w:r w:rsidR="00FC5A41">
        <w:rPr>
          <w:rFonts w:hint="eastAsia"/>
        </w:rPr>
        <w:t>为浑南段属于山区段，下游</w:t>
      </w:r>
      <w:r w:rsidR="00FC5A41">
        <w:rPr>
          <w:rFonts w:hint="eastAsia"/>
        </w:rPr>
        <w:t>3.1km</w:t>
      </w:r>
      <w:r w:rsidR="00FC5A41">
        <w:rPr>
          <w:rFonts w:hint="eastAsia"/>
        </w:rPr>
        <w:t>已完成生态规划，本着依法依规人水和谐的原则，本次划界对于完成生态规划的河段按照平原区划界方案，</w:t>
      </w:r>
      <w:r w:rsidR="00FC5A41" w:rsidRPr="00FC5A41">
        <w:rPr>
          <w:rFonts w:hint="eastAsia"/>
        </w:rPr>
        <w:t>根据《辽宁省河湖管理与保护范围划定通则》，此河段管理范围确定为实测河道</w:t>
      </w:r>
      <w:proofErr w:type="gramStart"/>
      <w:r w:rsidR="00FC5A41" w:rsidRPr="00FC5A41">
        <w:rPr>
          <w:rFonts w:hint="eastAsia"/>
        </w:rPr>
        <w:t>主槽岸坎线</w:t>
      </w:r>
      <w:proofErr w:type="gramEnd"/>
      <w:r w:rsidR="00FC5A41" w:rsidRPr="00FC5A41">
        <w:rPr>
          <w:rFonts w:hint="eastAsia"/>
        </w:rPr>
        <w:t>外延</w:t>
      </w:r>
      <w:r w:rsidR="00FC5A41" w:rsidRPr="00FC5A41">
        <w:t>5</w:t>
      </w:r>
      <w:r w:rsidR="00FC5A41" w:rsidRPr="00FC5A41">
        <w:t>米。</w:t>
      </w:r>
    </w:p>
    <w:p w:rsidR="00FC5A41" w:rsidRDefault="00E24F15" w:rsidP="00FC5A41">
      <w:pPr>
        <w:ind w:firstLine="480"/>
      </w:pPr>
      <w:r>
        <w:rPr>
          <w:rFonts w:hint="eastAsia"/>
        </w:rPr>
        <w:t>友爱河</w:t>
      </w:r>
      <w:r w:rsidR="00FC5A41">
        <w:rPr>
          <w:rFonts w:hint="eastAsia"/>
        </w:rPr>
        <w:t>上游</w:t>
      </w:r>
      <w:r w:rsidR="00FC5A41">
        <w:rPr>
          <w:rFonts w:hint="eastAsia"/>
        </w:rPr>
        <w:t>1.1km</w:t>
      </w:r>
      <w:r w:rsidR="00FC5A41">
        <w:rPr>
          <w:rFonts w:hint="eastAsia"/>
        </w:rPr>
        <w:t>河段按山区河段划界标准，</w:t>
      </w:r>
      <w:r w:rsidR="00FC5A41" w:rsidRPr="00FC5A41">
        <w:rPr>
          <w:rFonts w:hint="eastAsia"/>
        </w:rPr>
        <w:t>根据《辽宁省河湖管理与保护范围划定通则》，此段管理范围定位</w:t>
      </w:r>
      <w:r w:rsidR="00FC5A41" w:rsidRPr="00FC5A41">
        <w:t>20</w:t>
      </w:r>
      <w:r w:rsidR="00FC5A41" w:rsidRPr="00FC5A41">
        <w:t>年一遇设计洪水位与山丘体交线之间的水域、沙洲、滩地（包括可耕地）、行洪区等。</w:t>
      </w:r>
    </w:p>
    <w:p w:rsidR="00134286" w:rsidRPr="00975F33" w:rsidRDefault="00134286" w:rsidP="00134286">
      <w:pPr>
        <w:keepNext/>
        <w:keepLines/>
        <w:spacing w:beforeLines="50" w:before="156" w:afterLines="50" w:after="156"/>
        <w:ind w:firstLine="482"/>
        <w:jc w:val="left"/>
        <w:outlineLvl w:val="2"/>
        <w:rPr>
          <w:rFonts w:eastAsia="黑体"/>
          <w:b/>
          <w:bCs/>
          <w:szCs w:val="32"/>
        </w:rPr>
      </w:pPr>
      <w:bookmarkStart w:id="73" w:name="_Toc50647406"/>
      <w:r w:rsidRPr="00975F33">
        <w:rPr>
          <w:rFonts w:eastAsia="黑体" w:hint="eastAsia"/>
          <w:b/>
          <w:bCs/>
          <w:szCs w:val="32"/>
        </w:rPr>
        <w:t>6.1.2</w:t>
      </w:r>
      <w:r w:rsidRPr="00975F33">
        <w:rPr>
          <w:rFonts w:eastAsia="黑体" w:hint="eastAsia"/>
          <w:b/>
          <w:bCs/>
          <w:szCs w:val="32"/>
        </w:rPr>
        <w:t>设计洪水计算</w:t>
      </w:r>
      <w:bookmarkEnd w:id="73"/>
    </w:p>
    <w:p w:rsidR="00134286" w:rsidRPr="00975F33" w:rsidRDefault="00134286" w:rsidP="00134286">
      <w:pPr>
        <w:ind w:firstLine="482"/>
        <w:rPr>
          <w:b/>
        </w:rPr>
      </w:pPr>
      <w:r w:rsidRPr="00975F33">
        <w:rPr>
          <w:rFonts w:hint="eastAsia"/>
          <w:b/>
        </w:rPr>
        <w:t>（</w:t>
      </w:r>
      <w:r w:rsidRPr="00975F33">
        <w:rPr>
          <w:rFonts w:hint="eastAsia"/>
          <w:b/>
        </w:rPr>
        <w:t>1</w:t>
      </w:r>
      <w:r w:rsidRPr="00975F33">
        <w:rPr>
          <w:rFonts w:hint="eastAsia"/>
          <w:b/>
        </w:rPr>
        <w:t>）设计洪峰流量</w:t>
      </w:r>
    </w:p>
    <w:p w:rsidR="00134286" w:rsidRPr="00975F33" w:rsidRDefault="00FC5A41" w:rsidP="00134286">
      <w:pPr>
        <w:autoSpaceDE w:val="0"/>
        <w:autoSpaceDN w:val="0"/>
        <w:adjustRightInd w:val="0"/>
        <w:ind w:firstLine="480"/>
        <w:jc w:val="left"/>
        <w:rPr>
          <w:rFonts w:asciiTheme="minorEastAsia" w:hAnsiTheme="minorEastAsia" w:cs="宋体"/>
          <w:color w:val="000000"/>
          <w:kern w:val="0"/>
          <w:szCs w:val="24"/>
        </w:rPr>
      </w:pPr>
      <w:r>
        <w:rPr>
          <w:rFonts w:asciiTheme="minorEastAsia" w:hAnsiTheme="minorEastAsia" w:cs="宋体" w:hint="eastAsia"/>
          <w:color w:val="000000"/>
          <w:kern w:val="0"/>
          <w:szCs w:val="24"/>
        </w:rPr>
        <w:t>断面</w:t>
      </w:r>
      <w:r w:rsidR="00134286">
        <w:rPr>
          <w:rFonts w:asciiTheme="minorEastAsia" w:hAnsiTheme="minorEastAsia" w:cs="宋体" w:hint="eastAsia"/>
          <w:color w:val="000000"/>
          <w:kern w:val="0"/>
          <w:szCs w:val="24"/>
        </w:rPr>
        <w:t>设计洪峰</w:t>
      </w:r>
      <w:r w:rsidR="00134286" w:rsidRPr="00975F33">
        <w:rPr>
          <w:rFonts w:asciiTheme="minorEastAsia" w:hAnsiTheme="minorEastAsia" w:cs="宋体" w:hint="eastAsia"/>
          <w:color w:val="000000"/>
          <w:kern w:val="0"/>
          <w:szCs w:val="24"/>
        </w:rPr>
        <w:t>计算</w:t>
      </w:r>
      <w:r w:rsidR="00134286">
        <w:rPr>
          <w:rFonts w:asciiTheme="minorEastAsia" w:hAnsiTheme="minorEastAsia" w:cs="宋体" w:hint="eastAsia"/>
          <w:color w:val="000000"/>
          <w:kern w:val="0"/>
          <w:szCs w:val="24"/>
        </w:rPr>
        <w:t>采用辽宁省水文水资源勘测局出版的《</w:t>
      </w:r>
      <w:r w:rsidR="00134286" w:rsidRPr="00B3346C">
        <w:rPr>
          <w:rFonts w:asciiTheme="minorEastAsia" w:hAnsiTheme="minorEastAsia" w:cs="宋体"/>
          <w:color w:val="000000"/>
          <w:kern w:val="0"/>
          <w:szCs w:val="24"/>
        </w:rPr>
        <w:t>辽宁省中小河流（无资料地区）设计暴雨洪水计算方法</w:t>
      </w:r>
      <w:r w:rsidR="00134286">
        <w:rPr>
          <w:rFonts w:asciiTheme="minorEastAsia" w:hAnsiTheme="minorEastAsia" w:cs="宋体" w:hint="eastAsia"/>
          <w:color w:val="000000"/>
          <w:kern w:val="0"/>
          <w:szCs w:val="24"/>
        </w:rPr>
        <w:t>》</w:t>
      </w:r>
      <w:r w:rsidR="00134286" w:rsidRPr="00975F33">
        <w:rPr>
          <w:rFonts w:asciiTheme="minorEastAsia" w:hAnsiTheme="minorEastAsia" w:cs="宋体"/>
          <w:color w:val="000000"/>
          <w:kern w:val="0"/>
          <w:szCs w:val="24"/>
        </w:rPr>
        <w:t xml:space="preserve"> </w:t>
      </w:r>
      <w:r w:rsidR="00134286">
        <w:rPr>
          <w:rFonts w:asciiTheme="minorEastAsia" w:hAnsiTheme="minorEastAsia" w:cs="宋体" w:hint="eastAsia"/>
          <w:color w:val="000000"/>
          <w:kern w:val="0"/>
          <w:szCs w:val="24"/>
        </w:rPr>
        <w:t>（</w:t>
      </w:r>
      <w:r w:rsidR="00134286" w:rsidRPr="00B3346C">
        <w:rPr>
          <w:rFonts w:asciiTheme="minorEastAsia" w:hAnsiTheme="minorEastAsia" w:cs="宋体"/>
          <w:color w:val="000000"/>
          <w:kern w:val="0"/>
          <w:szCs w:val="24"/>
        </w:rPr>
        <w:t>1998</w:t>
      </w:r>
      <w:r w:rsidR="00134286" w:rsidRPr="00B3346C">
        <w:rPr>
          <w:rFonts w:asciiTheme="minorEastAsia" w:hAnsiTheme="minorEastAsia" w:cs="宋体"/>
          <w:color w:val="000000"/>
          <w:kern w:val="0"/>
          <w:szCs w:val="24"/>
        </w:rPr>
        <w:t>年</w:t>
      </w:r>
      <w:r w:rsidR="00134286">
        <w:rPr>
          <w:rFonts w:asciiTheme="minorEastAsia" w:hAnsiTheme="minorEastAsia" w:cs="宋体"/>
          <w:color w:val="000000"/>
          <w:kern w:val="0"/>
          <w:szCs w:val="24"/>
        </w:rPr>
        <w:t>）</w:t>
      </w:r>
      <w:r w:rsidR="00134286">
        <w:rPr>
          <w:rFonts w:asciiTheme="minorEastAsia" w:hAnsiTheme="minorEastAsia" w:cs="宋体" w:hint="eastAsia"/>
          <w:color w:val="000000"/>
          <w:kern w:val="0"/>
          <w:szCs w:val="24"/>
        </w:rPr>
        <w:t>推荐的无资料计算方法。</w:t>
      </w:r>
    </w:p>
    <w:p w:rsidR="00134286" w:rsidRPr="00975F33" w:rsidRDefault="00134286" w:rsidP="00134286">
      <w:pPr>
        <w:ind w:firstLine="482"/>
        <w:rPr>
          <w:b/>
        </w:rPr>
      </w:pPr>
      <w:bookmarkStart w:id="74" w:name="_Toc521940893"/>
      <w:r w:rsidRPr="00975F33">
        <w:rPr>
          <w:rFonts w:hint="eastAsia"/>
          <w:b/>
        </w:rPr>
        <w:t>（</w:t>
      </w:r>
      <w:r w:rsidRPr="00975F33">
        <w:rPr>
          <w:rFonts w:hint="eastAsia"/>
          <w:b/>
        </w:rPr>
        <w:t>2</w:t>
      </w:r>
      <w:r w:rsidRPr="00975F33">
        <w:rPr>
          <w:rFonts w:hint="eastAsia"/>
          <w:b/>
        </w:rPr>
        <w:t>）设计洪水位</w:t>
      </w:r>
      <w:bookmarkEnd w:id="74"/>
    </w:p>
    <w:p w:rsidR="00134286" w:rsidRPr="00975F33" w:rsidRDefault="00134286" w:rsidP="00134286">
      <w:pPr>
        <w:autoSpaceDE w:val="0"/>
        <w:autoSpaceDN w:val="0"/>
        <w:adjustRightInd w:val="0"/>
        <w:ind w:firstLine="480"/>
        <w:jc w:val="left"/>
        <w:rPr>
          <w:rFonts w:asciiTheme="minorEastAsia" w:hAnsiTheme="minorEastAsia" w:cs="宋体"/>
          <w:color w:val="000000"/>
          <w:kern w:val="0"/>
          <w:szCs w:val="24"/>
        </w:rPr>
      </w:pPr>
      <w:r w:rsidRPr="00975F33">
        <w:rPr>
          <w:rFonts w:asciiTheme="minorEastAsia" w:hAnsiTheme="minorEastAsia" w:cs="宋体"/>
          <w:color w:val="000000"/>
          <w:kern w:val="0"/>
          <w:szCs w:val="24"/>
        </w:rPr>
        <w:fldChar w:fldCharType="begin"/>
      </w:r>
      <w:r w:rsidRPr="00975F33">
        <w:rPr>
          <w:rFonts w:asciiTheme="minorEastAsia" w:hAnsiTheme="minorEastAsia" w:cs="宋体"/>
          <w:color w:val="000000"/>
          <w:kern w:val="0"/>
          <w:szCs w:val="24"/>
        </w:rPr>
        <w:instrText xml:space="preserve"> </w:instrText>
      </w:r>
      <w:r w:rsidRPr="00975F33">
        <w:rPr>
          <w:rFonts w:asciiTheme="minorEastAsia" w:hAnsiTheme="minorEastAsia" w:cs="宋体" w:hint="eastAsia"/>
          <w:color w:val="000000"/>
          <w:kern w:val="0"/>
          <w:szCs w:val="24"/>
        </w:rPr>
        <w:instrText>= 1 \* GB3</w:instrText>
      </w:r>
      <w:r w:rsidRPr="00975F33">
        <w:rPr>
          <w:rFonts w:asciiTheme="minorEastAsia" w:hAnsiTheme="minorEastAsia" w:cs="宋体"/>
          <w:color w:val="000000"/>
          <w:kern w:val="0"/>
          <w:szCs w:val="24"/>
        </w:rPr>
        <w:instrText xml:space="preserve"> </w:instrText>
      </w:r>
      <w:r w:rsidRPr="00975F33">
        <w:rPr>
          <w:rFonts w:asciiTheme="minorEastAsia" w:hAnsiTheme="minorEastAsia" w:cs="宋体"/>
          <w:color w:val="000000"/>
          <w:kern w:val="0"/>
          <w:szCs w:val="24"/>
        </w:rPr>
        <w:fldChar w:fldCharType="separate"/>
      </w:r>
      <w:r w:rsidRPr="00975F33">
        <w:rPr>
          <w:rFonts w:asciiTheme="minorEastAsia" w:hAnsiTheme="minorEastAsia" w:cs="宋体" w:hint="eastAsia"/>
          <w:noProof/>
          <w:color w:val="000000"/>
          <w:kern w:val="0"/>
          <w:szCs w:val="24"/>
        </w:rPr>
        <w:t>①</w:t>
      </w:r>
      <w:r w:rsidRPr="00975F33">
        <w:rPr>
          <w:rFonts w:asciiTheme="minorEastAsia" w:hAnsiTheme="minorEastAsia" w:cs="宋体"/>
          <w:color w:val="000000"/>
          <w:kern w:val="0"/>
          <w:szCs w:val="24"/>
        </w:rPr>
        <w:fldChar w:fldCharType="end"/>
      </w:r>
      <w:r w:rsidRPr="00975F33">
        <w:rPr>
          <w:rFonts w:asciiTheme="minorEastAsia" w:hAnsiTheme="minorEastAsia" w:cs="宋体" w:hint="eastAsia"/>
          <w:color w:val="000000"/>
          <w:kern w:val="0"/>
          <w:szCs w:val="24"/>
        </w:rPr>
        <w:t>水位流量关系法</w:t>
      </w:r>
    </w:p>
    <w:p w:rsidR="00134286" w:rsidRPr="00975F33" w:rsidRDefault="00134286" w:rsidP="00134286">
      <w:pPr>
        <w:autoSpaceDE w:val="0"/>
        <w:autoSpaceDN w:val="0"/>
        <w:adjustRightInd w:val="0"/>
        <w:ind w:firstLine="480"/>
        <w:jc w:val="left"/>
        <w:rPr>
          <w:rFonts w:asciiTheme="minorEastAsia" w:hAnsiTheme="minorEastAsia"/>
          <w:szCs w:val="24"/>
        </w:rPr>
      </w:pPr>
      <w:r w:rsidRPr="00975F33">
        <w:rPr>
          <w:rFonts w:asciiTheme="minorEastAsia" w:hAnsiTheme="minorEastAsia" w:hint="eastAsia"/>
          <w:szCs w:val="24"/>
        </w:rPr>
        <w:t>比降－面积法是把适用于明渠稳定均匀流的</w:t>
      </w:r>
      <w:proofErr w:type="gramStart"/>
      <w:r w:rsidRPr="00975F33">
        <w:rPr>
          <w:rFonts w:asciiTheme="minorEastAsia" w:hAnsiTheme="minorEastAsia" w:hint="eastAsia"/>
          <w:szCs w:val="24"/>
        </w:rPr>
        <w:t>曼</w:t>
      </w:r>
      <w:proofErr w:type="gramEnd"/>
      <w:r w:rsidRPr="00975F33">
        <w:rPr>
          <w:rFonts w:asciiTheme="minorEastAsia" w:hAnsiTheme="minorEastAsia" w:hint="eastAsia"/>
          <w:szCs w:val="24"/>
        </w:rPr>
        <w:t>宁公式，应用在天然河道的近似计算的一种方法。</w:t>
      </w:r>
      <w:proofErr w:type="gramStart"/>
      <w:r w:rsidRPr="00975F33">
        <w:rPr>
          <w:rFonts w:asciiTheme="minorEastAsia" w:hAnsiTheme="minorEastAsia" w:hint="eastAsia"/>
          <w:szCs w:val="24"/>
        </w:rPr>
        <w:t>曼</w:t>
      </w:r>
      <w:proofErr w:type="gramEnd"/>
      <w:r w:rsidRPr="00975F33">
        <w:rPr>
          <w:rFonts w:asciiTheme="minorEastAsia" w:hAnsiTheme="minorEastAsia" w:hint="eastAsia"/>
          <w:szCs w:val="24"/>
        </w:rPr>
        <w:t>宁公式如下：</w:t>
      </w:r>
    </w:p>
    <w:p w:rsidR="00134286" w:rsidRPr="00975F33" w:rsidRDefault="00134286" w:rsidP="00134286">
      <w:pPr>
        <w:autoSpaceDE w:val="0"/>
        <w:autoSpaceDN w:val="0"/>
        <w:adjustRightInd w:val="0"/>
        <w:ind w:firstLine="480"/>
        <w:jc w:val="left"/>
        <w:rPr>
          <w:rFonts w:asciiTheme="minorEastAsia" w:hAnsiTheme="minorEastAsia"/>
          <w:szCs w:val="24"/>
        </w:rPr>
      </w:pPr>
      <w:r w:rsidRPr="00975F33">
        <w:rPr>
          <w:rFonts w:asciiTheme="minorEastAsia" w:hAnsiTheme="minorEastAsia"/>
          <w:noProof/>
          <w:position w:val="-24"/>
          <w:szCs w:val="24"/>
        </w:rPr>
        <w:object w:dxaOrig="1920" w:dyaOrig="63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4.35pt;height:38.8pt" o:ole="" fillcolor="window">
            <v:imagedata r:id="rId18" o:title=""/>
          </v:shape>
          <o:OLEObject Type="Embed" ProgID="Equation.3" ShapeID="_x0000_i1025" DrawAspect="Content" ObjectID="_1665236957" r:id="rId19"/>
        </w:object>
      </w:r>
      <w:r w:rsidRPr="00975F33">
        <w:rPr>
          <w:rFonts w:asciiTheme="minorEastAsia" w:hAnsiTheme="minorEastAsia" w:hint="eastAsia"/>
          <w:szCs w:val="24"/>
        </w:rPr>
        <w:t>，</w:t>
      </w:r>
      <w:r w:rsidRPr="00975F33">
        <w:rPr>
          <w:rFonts w:asciiTheme="minorEastAsia" w:hAnsiTheme="minorEastAsia"/>
          <w:noProof/>
          <w:position w:val="-24"/>
          <w:szCs w:val="24"/>
        </w:rPr>
        <w:object w:dxaOrig="1560" w:dyaOrig="639">
          <v:shape id="_x0000_i1026" type="#_x0000_t75" style="width:88.95pt;height:38.8pt" o:ole="" fillcolor="window">
            <v:imagedata r:id="rId20" o:title=""/>
          </v:shape>
          <o:OLEObject Type="Embed" ProgID="Equation.3" ShapeID="_x0000_i1026" DrawAspect="Content" ObjectID="_1665236958" r:id="rId21"/>
        </w:object>
      </w:r>
    </w:p>
    <w:p w:rsidR="00134286" w:rsidRPr="00975F33" w:rsidRDefault="00134286" w:rsidP="00134286">
      <w:pPr>
        <w:autoSpaceDE w:val="0"/>
        <w:autoSpaceDN w:val="0"/>
        <w:adjustRightInd w:val="0"/>
        <w:ind w:firstLine="480"/>
        <w:jc w:val="left"/>
        <w:rPr>
          <w:rFonts w:asciiTheme="minorEastAsia" w:hAnsiTheme="minorEastAsia" w:cs="Times New Roman"/>
          <w:szCs w:val="24"/>
        </w:rPr>
      </w:pPr>
      <w:r w:rsidRPr="00975F33">
        <w:rPr>
          <w:rFonts w:asciiTheme="minorEastAsia" w:hAnsiTheme="minorEastAsia" w:cs="Times New Roman" w:hint="eastAsia"/>
          <w:szCs w:val="24"/>
        </w:rPr>
        <w:t>式中：</w:t>
      </w:r>
      <w:r w:rsidRPr="00975F33">
        <w:rPr>
          <w:rFonts w:asciiTheme="minorEastAsia" w:hAnsiTheme="minorEastAsia" w:cs="Times New Roman" w:hint="eastAsia"/>
          <w:szCs w:val="24"/>
        </w:rPr>
        <w:t>Q</w:t>
      </w:r>
      <w:r w:rsidRPr="00975F33">
        <w:rPr>
          <w:rFonts w:asciiTheme="minorEastAsia" w:hAnsiTheme="minorEastAsia" w:cs="Times New Roman" w:hint="eastAsia"/>
          <w:szCs w:val="24"/>
        </w:rPr>
        <w:t>－流量；</w:t>
      </w:r>
      <w:r w:rsidRPr="00975F33">
        <w:rPr>
          <w:rFonts w:asciiTheme="minorEastAsia" w:hAnsiTheme="minorEastAsia" w:cs="Times New Roman" w:hint="eastAsia"/>
          <w:szCs w:val="24"/>
        </w:rPr>
        <w:t>A</w:t>
      </w:r>
      <w:r w:rsidRPr="00975F33">
        <w:rPr>
          <w:rFonts w:asciiTheme="minorEastAsia" w:hAnsiTheme="minorEastAsia" w:cs="Times New Roman" w:hint="eastAsia"/>
          <w:szCs w:val="24"/>
        </w:rPr>
        <w:t>－断面面积；</w:t>
      </w:r>
      <w:r w:rsidRPr="00975F33">
        <w:rPr>
          <w:rFonts w:asciiTheme="minorEastAsia" w:hAnsiTheme="minorEastAsia" w:cs="Times New Roman"/>
          <w:szCs w:val="24"/>
        </w:rPr>
        <w:object w:dxaOrig="220" w:dyaOrig="240">
          <v:shape id="_x0000_i1027" type="#_x0000_t75" style="width:12pt;height:12pt" o:ole="">
            <v:imagedata r:id="rId22" o:title=""/>
          </v:shape>
          <o:OLEObject Type="Embed" ProgID="Equation.3" ShapeID="_x0000_i1027" DrawAspect="Content" ObjectID="_1665236959" r:id="rId23"/>
        </w:object>
      </w:r>
      <w:r w:rsidRPr="00975F33">
        <w:rPr>
          <w:rFonts w:asciiTheme="minorEastAsia" w:hAnsiTheme="minorEastAsia" w:cs="Times New Roman" w:hint="eastAsia"/>
          <w:szCs w:val="24"/>
        </w:rPr>
        <w:t>－断面平均流速；</w:t>
      </w:r>
      <w:r w:rsidRPr="00975F33">
        <w:rPr>
          <w:rFonts w:asciiTheme="minorEastAsia" w:hAnsiTheme="minorEastAsia" w:cs="Times New Roman" w:hint="eastAsia"/>
          <w:szCs w:val="24"/>
        </w:rPr>
        <w:t>n</w:t>
      </w:r>
      <w:r w:rsidRPr="00975F33">
        <w:rPr>
          <w:rFonts w:asciiTheme="minorEastAsia" w:hAnsiTheme="minorEastAsia" w:cs="Times New Roman" w:hint="eastAsia"/>
          <w:szCs w:val="24"/>
        </w:rPr>
        <w:t>－糙率；</w:t>
      </w:r>
      <w:r w:rsidRPr="00975F33">
        <w:rPr>
          <w:rFonts w:asciiTheme="minorEastAsia" w:hAnsiTheme="minorEastAsia" w:cs="Times New Roman" w:hint="eastAsia"/>
          <w:szCs w:val="24"/>
        </w:rPr>
        <w:t>R</w:t>
      </w:r>
      <w:r w:rsidRPr="00975F33">
        <w:rPr>
          <w:rFonts w:asciiTheme="minorEastAsia" w:hAnsiTheme="minorEastAsia" w:cs="Times New Roman" w:hint="eastAsia"/>
          <w:szCs w:val="24"/>
        </w:rPr>
        <w:t>－水力半径；</w:t>
      </w:r>
      <w:r w:rsidRPr="00975F33">
        <w:rPr>
          <w:rFonts w:asciiTheme="minorEastAsia" w:hAnsiTheme="minorEastAsia" w:cs="Times New Roman" w:hint="eastAsia"/>
          <w:szCs w:val="24"/>
        </w:rPr>
        <w:t>J</w:t>
      </w:r>
      <w:r w:rsidRPr="00975F33">
        <w:rPr>
          <w:rFonts w:asciiTheme="minorEastAsia" w:hAnsiTheme="minorEastAsia" w:cs="Times New Roman" w:hint="eastAsia"/>
          <w:szCs w:val="24"/>
        </w:rPr>
        <w:t>－水面比降。</w:t>
      </w:r>
    </w:p>
    <w:p w:rsidR="00134286" w:rsidRPr="00975F33" w:rsidRDefault="00134286" w:rsidP="00134286">
      <w:pPr>
        <w:ind w:firstLine="480"/>
        <w:rPr>
          <w:rFonts w:asciiTheme="minorEastAsia" w:hAnsiTheme="minorEastAsia" w:cs="宋体"/>
          <w:color w:val="000000"/>
          <w:kern w:val="0"/>
          <w:szCs w:val="24"/>
        </w:rPr>
      </w:pPr>
      <w:r w:rsidRPr="00975F33">
        <w:rPr>
          <w:rFonts w:asciiTheme="minorEastAsia" w:hAnsiTheme="minorEastAsia" w:cs="宋体"/>
          <w:color w:val="000000"/>
          <w:kern w:val="0"/>
          <w:szCs w:val="24"/>
        </w:rPr>
        <w:fldChar w:fldCharType="begin"/>
      </w:r>
      <w:r w:rsidRPr="00975F33">
        <w:rPr>
          <w:rFonts w:asciiTheme="minorEastAsia" w:hAnsiTheme="minorEastAsia" w:cs="宋体"/>
          <w:color w:val="000000"/>
          <w:kern w:val="0"/>
          <w:szCs w:val="24"/>
        </w:rPr>
        <w:instrText xml:space="preserve"> </w:instrText>
      </w:r>
      <w:r w:rsidRPr="00975F33">
        <w:rPr>
          <w:rFonts w:asciiTheme="minorEastAsia" w:hAnsiTheme="minorEastAsia" w:cs="宋体" w:hint="eastAsia"/>
          <w:color w:val="000000"/>
          <w:kern w:val="0"/>
          <w:szCs w:val="24"/>
        </w:rPr>
        <w:instrText>= 2 \* GB3</w:instrText>
      </w:r>
      <w:r w:rsidRPr="00975F33">
        <w:rPr>
          <w:rFonts w:asciiTheme="minorEastAsia" w:hAnsiTheme="minorEastAsia" w:cs="宋体"/>
          <w:color w:val="000000"/>
          <w:kern w:val="0"/>
          <w:szCs w:val="24"/>
        </w:rPr>
        <w:instrText xml:space="preserve"> </w:instrText>
      </w:r>
      <w:r w:rsidRPr="00975F33">
        <w:rPr>
          <w:rFonts w:asciiTheme="minorEastAsia" w:hAnsiTheme="minorEastAsia" w:cs="宋体"/>
          <w:color w:val="000000"/>
          <w:kern w:val="0"/>
          <w:szCs w:val="24"/>
        </w:rPr>
        <w:fldChar w:fldCharType="separate"/>
      </w:r>
      <w:r w:rsidRPr="00975F33">
        <w:rPr>
          <w:rFonts w:asciiTheme="minorEastAsia" w:hAnsiTheme="minorEastAsia" w:cs="宋体" w:hint="eastAsia"/>
          <w:noProof/>
          <w:color w:val="000000"/>
          <w:kern w:val="0"/>
          <w:szCs w:val="24"/>
        </w:rPr>
        <w:t>②</w:t>
      </w:r>
      <w:r w:rsidRPr="00975F33">
        <w:rPr>
          <w:rFonts w:asciiTheme="minorEastAsia" w:hAnsiTheme="minorEastAsia" w:cs="宋体"/>
          <w:color w:val="000000"/>
          <w:kern w:val="0"/>
          <w:szCs w:val="24"/>
        </w:rPr>
        <w:fldChar w:fldCharType="end"/>
      </w:r>
      <w:r w:rsidRPr="00975F33">
        <w:rPr>
          <w:rFonts w:asciiTheme="minorEastAsia" w:hAnsiTheme="minorEastAsia" w:cs="宋体" w:hint="eastAsia"/>
          <w:color w:val="000000"/>
          <w:kern w:val="0"/>
          <w:szCs w:val="24"/>
        </w:rPr>
        <w:t>按明渠恒定非均匀渐变流能量方程，在相邻断面之间建立方程，采用逐段试算法从下游往上游进行推算。</w:t>
      </w:r>
    </w:p>
    <w:p w:rsidR="00134286" w:rsidRPr="00975F33" w:rsidRDefault="00134286" w:rsidP="00134286">
      <w:pPr>
        <w:spacing w:after="120"/>
        <w:ind w:leftChars="200" w:left="490" w:firstLineChars="0" w:hanging="10"/>
        <w:rPr>
          <w:rFonts w:asciiTheme="minorEastAsia" w:eastAsiaTheme="minorEastAsia" w:hAnsiTheme="minorEastAsia" w:cs="宋体"/>
          <w:color w:val="000000"/>
          <w:kern w:val="0"/>
          <w:szCs w:val="16"/>
        </w:rPr>
      </w:pPr>
      <w:r w:rsidRPr="00975F33">
        <w:rPr>
          <w:rFonts w:asciiTheme="minorEastAsia" w:eastAsiaTheme="minorEastAsia" w:hAnsiTheme="minorEastAsia" w:cs="宋体" w:hint="eastAsia"/>
          <w:color w:val="000000"/>
          <w:kern w:val="0"/>
          <w:szCs w:val="16"/>
        </w:rPr>
        <w:lastRenderedPageBreak/>
        <w:t>具体如下：</w:t>
      </w:r>
    </w:p>
    <w:p w:rsidR="00134286" w:rsidRPr="00975F33" w:rsidRDefault="00134286" w:rsidP="00134286">
      <w:pPr>
        <w:spacing w:after="120" w:line="240" w:lineRule="auto"/>
        <w:ind w:leftChars="200" w:left="480" w:firstLineChars="0" w:firstLine="0"/>
        <w:rPr>
          <w:szCs w:val="16"/>
        </w:rPr>
      </w:pPr>
      <w:r w:rsidRPr="00975F33">
        <w:rPr>
          <w:rFonts w:hint="eastAsia"/>
          <w:szCs w:val="16"/>
        </w:rPr>
        <w:t xml:space="preserve">          </w:t>
      </w:r>
      <w:r w:rsidRPr="00975F33">
        <w:rPr>
          <w:position w:val="-28"/>
          <w:szCs w:val="16"/>
          <w:vertAlign w:val="subscript"/>
        </w:rPr>
        <w:object w:dxaOrig="2799" w:dyaOrig="700">
          <v:shape id="_x0000_i1028" type="#_x0000_t75" style="width:139.75pt;height:34.6pt" o:ole="">
            <v:imagedata r:id="rId24" o:title=""/>
          </v:shape>
          <o:OLEObject Type="Embed" ProgID="Equation.3" ShapeID="_x0000_i1028" DrawAspect="Content" ObjectID="_1665236960" r:id="rId25"/>
        </w:object>
      </w:r>
    </w:p>
    <w:p w:rsidR="00134286" w:rsidRPr="00975F33" w:rsidRDefault="00134286" w:rsidP="00134286">
      <w:pPr>
        <w:spacing w:after="120" w:line="240" w:lineRule="auto"/>
        <w:ind w:leftChars="200" w:left="480" w:firstLine="480"/>
        <w:rPr>
          <w:szCs w:val="16"/>
        </w:rPr>
      </w:pPr>
      <w:r w:rsidRPr="00975F33">
        <w:rPr>
          <w:rFonts w:hint="eastAsia"/>
          <w:szCs w:val="16"/>
        </w:rPr>
        <w:t>式中：</w:t>
      </w:r>
      <w:r w:rsidRPr="00975F33">
        <w:rPr>
          <w:szCs w:val="16"/>
          <w:vertAlign w:val="subscript"/>
        </w:rPr>
        <w:t xml:space="preserve"> </w:t>
      </w:r>
      <w:r w:rsidRPr="00975F33">
        <w:rPr>
          <w:position w:val="-10"/>
          <w:szCs w:val="16"/>
          <w:vertAlign w:val="subscript"/>
        </w:rPr>
        <w:object w:dxaOrig="279" w:dyaOrig="340">
          <v:shape id="_x0000_i1029" type="#_x0000_t75" style="width:13.4pt;height:16.25pt" o:ole="">
            <v:imagedata r:id="rId26" o:title=""/>
          </v:shape>
          <o:OLEObject Type="Embed" ProgID="Equation.3" ShapeID="_x0000_i1029" DrawAspect="Content" ObjectID="_1665236961" r:id="rId27"/>
        </w:object>
      </w:r>
      <w:r w:rsidRPr="00975F33">
        <w:rPr>
          <w:rFonts w:hint="eastAsia"/>
        </w:rPr>
        <w:t>、</w:t>
      </w:r>
      <w:r w:rsidRPr="00975F33">
        <w:rPr>
          <w:position w:val="-10"/>
          <w:szCs w:val="16"/>
          <w:vertAlign w:val="subscript"/>
        </w:rPr>
        <w:object w:dxaOrig="240" w:dyaOrig="340">
          <v:shape id="_x0000_i1030" type="#_x0000_t75" style="width:12pt;height:16.25pt" o:ole="">
            <v:imagedata r:id="rId28" o:title=""/>
          </v:shape>
          <o:OLEObject Type="Embed" ProgID="Equation.3" ShapeID="_x0000_i1030" DrawAspect="Content" ObjectID="_1665236962" r:id="rId29"/>
        </w:object>
      </w:r>
      <w:r w:rsidRPr="00975F33">
        <w:rPr>
          <w:rFonts w:hint="eastAsia"/>
          <w:szCs w:val="16"/>
          <w:vertAlign w:val="subscript"/>
        </w:rPr>
        <w:t xml:space="preserve">  </w:t>
      </w:r>
      <w:r w:rsidRPr="00975F33">
        <w:rPr>
          <w:rFonts w:hint="eastAsia"/>
          <w:szCs w:val="16"/>
        </w:rPr>
        <w:t>——上游断面的水位和平均流速；</w:t>
      </w:r>
    </w:p>
    <w:p w:rsidR="00134286" w:rsidRPr="00975F33" w:rsidRDefault="00134286" w:rsidP="00134286">
      <w:pPr>
        <w:spacing w:after="120" w:line="240" w:lineRule="auto"/>
        <w:ind w:leftChars="200" w:left="480" w:firstLine="480"/>
        <w:rPr>
          <w:szCs w:val="16"/>
        </w:rPr>
      </w:pPr>
      <w:r w:rsidRPr="00975F33">
        <w:rPr>
          <w:rFonts w:hint="eastAsia"/>
          <w:szCs w:val="16"/>
        </w:rPr>
        <w:t xml:space="preserve">      </w:t>
      </w:r>
      <w:r w:rsidRPr="00975F33">
        <w:rPr>
          <w:position w:val="-10"/>
          <w:szCs w:val="16"/>
          <w:vertAlign w:val="subscript"/>
        </w:rPr>
        <w:object w:dxaOrig="300" w:dyaOrig="340">
          <v:shape id="_x0000_i1031" type="#_x0000_t75" style="width:15.55pt;height:16.25pt" o:ole="">
            <v:imagedata r:id="rId30" o:title=""/>
          </v:shape>
          <o:OLEObject Type="Embed" ProgID="Equation.3" ShapeID="_x0000_i1031" DrawAspect="Content" ObjectID="_1665236963" r:id="rId31"/>
        </w:object>
      </w:r>
      <w:r w:rsidRPr="00975F33">
        <w:rPr>
          <w:rFonts w:hint="eastAsia"/>
        </w:rPr>
        <w:t>、</w:t>
      </w:r>
      <w:r w:rsidRPr="00975F33">
        <w:rPr>
          <w:position w:val="-10"/>
          <w:szCs w:val="16"/>
          <w:vertAlign w:val="subscript"/>
        </w:rPr>
        <w:object w:dxaOrig="279" w:dyaOrig="340">
          <v:shape id="_x0000_i1032" type="#_x0000_t75" style="width:13.4pt;height:16.25pt" o:ole="">
            <v:imagedata r:id="rId32" o:title=""/>
          </v:shape>
          <o:OLEObject Type="Embed" ProgID="Equation.3" ShapeID="_x0000_i1032" DrawAspect="Content" ObjectID="_1665236964" r:id="rId33"/>
        </w:object>
      </w:r>
      <w:r w:rsidRPr="00975F33">
        <w:rPr>
          <w:rFonts w:hint="eastAsia"/>
          <w:szCs w:val="16"/>
          <w:vertAlign w:val="subscript"/>
        </w:rPr>
        <w:t xml:space="preserve">   </w:t>
      </w:r>
      <w:r w:rsidRPr="00975F33">
        <w:rPr>
          <w:rFonts w:hint="eastAsia"/>
          <w:szCs w:val="16"/>
        </w:rPr>
        <w:t>——下游断面的水位和平均流速；</w:t>
      </w:r>
    </w:p>
    <w:p w:rsidR="00134286" w:rsidRPr="00975F33" w:rsidRDefault="00134286" w:rsidP="00134286">
      <w:pPr>
        <w:spacing w:after="120" w:line="240" w:lineRule="auto"/>
        <w:ind w:leftChars="200" w:left="480" w:firstLineChars="500" w:firstLine="1200"/>
        <w:rPr>
          <w:szCs w:val="16"/>
        </w:rPr>
      </w:pPr>
      <w:r w:rsidRPr="00975F33">
        <w:rPr>
          <w:iCs/>
          <w:position w:val="-14"/>
          <w:szCs w:val="16"/>
        </w:rPr>
        <w:object w:dxaOrig="1219" w:dyaOrig="380">
          <v:shape id="_x0000_i1033" type="#_x0000_t75" style="width:60.7pt;height:16.95pt" o:ole="">
            <v:imagedata r:id="rId34" o:title=""/>
          </v:shape>
          <o:OLEObject Type="Embed" ProgID="Equation.3" ShapeID="_x0000_i1033" DrawAspect="Content" ObjectID="_1665236965" r:id="rId35"/>
        </w:object>
      </w:r>
      <w:r w:rsidRPr="00975F33">
        <w:rPr>
          <w:rFonts w:hint="eastAsia"/>
          <w:szCs w:val="16"/>
        </w:rPr>
        <w:t>——上、下游断面之间的能量损失；</w:t>
      </w:r>
    </w:p>
    <w:p w:rsidR="00134286" w:rsidRPr="00975F33" w:rsidRDefault="00134286" w:rsidP="00134286">
      <w:pPr>
        <w:spacing w:after="120" w:line="240" w:lineRule="auto"/>
        <w:ind w:leftChars="200" w:left="480" w:firstLineChars="500" w:firstLine="1200"/>
        <w:rPr>
          <w:szCs w:val="16"/>
        </w:rPr>
      </w:pPr>
      <w:r w:rsidRPr="00975F33">
        <w:rPr>
          <w:position w:val="-30"/>
          <w:szCs w:val="16"/>
        </w:rPr>
        <w:object w:dxaOrig="1180" w:dyaOrig="780">
          <v:shape id="_x0000_i1034" type="#_x0000_t75" style="width:58.6pt;height:38.8pt" o:ole="" fillcolor="window">
            <v:imagedata r:id="rId36" o:title=""/>
          </v:shape>
          <o:OLEObject Type="Embed" ProgID="Equation.3" ShapeID="_x0000_i1034" DrawAspect="Content" ObjectID="_1665236966" r:id="rId37"/>
        </w:object>
      </w:r>
      <w:r w:rsidRPr="00975F33">
        <w:rPr>
          <w:rFonts w:hint="eastAsia"/>
          <w:szCs w:val="16"/>
        </w:rPr>
        <w:t>——上、下游断面之间的沿程水头损失；</w:t>
      </w:r>
    </w:p>
    <w:p w:rsidR="00134286" w:rsidRPr="00975F33" w:rsidRDefault="00134286" w:rsidP="00134286">
      <w:pPr>
        <w:spacing w:after="120" w:line="240" w:lineRule="auto"/>
        <w:ind w:leftChars="200" w:left="480" w:firstLineChars="500" w:firstLine="1200"/>
        <w:rPr>
          <w:szCs w:val="16"/>
        </w:rPr>
      </w:pPr>
      <w:r w:rsidRPr="00975F33">
        <w:rPr>
          <w:position w:val="-28"/>
          <w:szCs w:val="16"/>
        </w:rPr>
        <w:object w:dxaOrig="1700" w:dyaOrig="720">
          <v:shape id="_x0000_i1035" type="#_x0000_t75" style="width:84pt;height:34.6pt" o:ole="" fillcolor="window">
            <v:imagedata r:id="rId38" o:title=""/>
          </v:shape>
          <o:OLEObject Type="Embed" ProgID="Equation.3" ShapeID="_x0000_i1035" DrawAspect="Content" ObjectID="_1665236967" r:id="rId39"/>
        </w:object>
      </w:r>
      <w:r w:rsidRPr="00975F33">
        <w:rPr>
          <w:rFonts w:hint="eastAsia"/>
          <w:szCs w:val="16"/>
        </w:rPr>
        <w:t>——上、下游断面之间的局部水头损失；</w:t>
      </w:r>
    </w:p>
    <w:p w:rsidR="00134286" w:rsidRPr="00975F33" w:rsidRDefault="00134286" w:rsidP="00134286">
      <w:pPr>
        <w:spacing w:after="120" w:line="500" w:lineRule="exact"/>
        <w:ind w:leftChars="200" w:left="480" w:firstLineChars="500" w:firstLine="1200"/>
        <w:rPr>
          <w:szCs w:val="16"/>
        </w:rPr>
      </w:pPr>
      <w:r w:rsidRPr="00975F33">
        <w:rPr>
          <w:position w:val="-4"/>
          <w:szCs w:val="16"/>
        </w:rPr>
        <w:object w:dxaOrig="180" w:dyaOrig="260">
          <v:shape id="_x0000_i1036" type="#_x0000_t75" style="width:9.9pt;height:12pt" o:ole="">
            <v:imagedata r:id="rId40" o:title=""/>
          </v:shape>
          <o:OLEObject Type="Embed" ProgID="Equation.3" ShapeID="_x0000_i1036" DrawAspect="Content" ObjectID="_1665236968" r:id="rId41"/>
        </w:object>
      </w:r>
      <w:r w:rsidRPr="00975F33">
        <w:rPr>
          <w:rFonts w:hint="eastAsia"/>
          <w:szCs w:val="16"/>
        </w:rPr>
        <w:t>——局部水头损失系数；</w:t>
      </w:r>
      <w:r w:rsidRPr="00975F33">
        <w:rPr>
          <w:rFonts w:hint="eastAsia"/>
          <w:szCs w:val="16"/>
        </w:rPr>
        <w:t xml:space="preserve"> </w:t>
      </w:r>
    </w:p>
    <w:p w:rsidR="00134286" w:rsidRPr="00975F33" w:rsidRDefault="00134286" w:rsidP="00134286">
      <w:pPr>
        <w:spacing w:after="120" w:line="500" w:lineRule="exact"/>
        <w:ind w:leftChars="200" w:left="480" w:firstLineChars="500" w:firstLine="1200"/>
        <w:rPr>
          <w:szCs w:val="16"/>
        </w:rPr>
      </w:pPr>
      <w:r w:rsidRPr="00975F33">
        <w:rPr>
          <w:position w:val="-6"/>
          <w:szCs w:val="16"/>
          <w:vertAlign w:val="subscript"/>
        </w:rPr>
        <w:object w:dxaOrig="240" w:dyaOrig="279">
          <v:shape id="_x0000_i1037" type="#_x0000_t75" style="width:12pt;height:13.4pt" o:ole="">
            <v:imagedata r:id="rId42" o:title=""/>
          </v:shape>
          <o:OLEObject Type="Embed" ProgID="Equation.3" ShapeID="_x0000_i1037" DrawAspect="Content" ObjectID="_1665236969" r:id="rId43"/>
        </w:object>
      </w:r>
      <w:r w:rsidRPr="00975F33">
        <w:rPr>
          <w:rFonts w:hint="eastAsia"/>
          <w:szCs w:val="16"/>
        </w:rPr>
        <w:t>——</w:t>
      </w:r>
      <w:proofErr w:type="gramStart"/>
      <w:r w:rsidRPr="00975F33">
        <w:rPr>
          <w:rFonts w:hint="eastAsia"/>
          <w:szCs w:val="16"/>
        </w:rPr>
        <w:t>谢才系数</w:t>
      </w:r>
      <w:proofErr w:type="gramEnd"/>
      <w:r w:rsidRPr="00975F33">
        <w:rPr>
          <w:rFonts w:hint="eastAsia"/>
          <w:szCs w:val="16"/>
        </w:rPr>
        <w:t>；</w:t>
      </w:r>
    </w:p>
    <w:p w:rsidR="00134286" w:rsidRPr="00975F33" w:rsidRDefault="00134286" w:rsidP="00134286">
      <w:pPr>
        <w:spacing w:after="120" w:line="500" w:lineRule="exact"/>
        <w:ind w:leftChars="200" w:left="480" w:firstLineChars="500" w:firstLine="1200"/>
        <w:rPr>
          <w:szCs w:val="16"/>
        </w:rPr>
      </w:pPr>
      <w:r w:rsidRPr="00975F33">
        <w:rPr>
          <w:position w:val="-4"/>
          <w:szCs w:val="16"/>
          <w:vertAlign w:val="subscript"/>
        </w:rPr>
        <w:object w:dxaOrig="240" w:dyaOrig="260">
          <v:shape id="_x0000_i1038" type="#_x0000_t75" style="width:12pt;height:12pt" o:ole="">
            <v:imagedata r:id="rId44" o:title=""/>
          </v:shape>
          <o:OLEObject Type="Embed" ProgID="Equation.3" ShapeID="_x0000_i1038" DrawAspect="Content" ObjectID="_1665236970" r:id="rId45"/>
        </w:object>
      </w:r>
      <w:r w:rsidRPr="00975F33">
        <w:rPr>
          <w:rFonts w:hint="eastAsia"/>
          <w:szCs w:val="16"/>
        </w:rPr>
        <w:t>——水力半径；</w:t>
      </w:r>
    </w:p>
    <w:p w:rsidR="00134286" w:rsidRPr="00975F33" w:rsidRDefault="00134286" w:rsidP="00134286">
      <w:pPr>
        <w:spacing w:after="120" w:line="500" w:lineRule="exact"/>
        <w:ind w:leftChars="200" w:left="480" w:firstLineChars="500" w:firstLine="1200"/>
        <w:rPr>
          <w:szCs w:val="16"/>
        </w:rPr>
      </w:pPr>
      <w:r w:rsidRPr="00975F33">
        <w:rPr>
          <w:position w:val="-2"/>
          <w:szCs w:val="16"/>
          <w:vertAlign w:val="subscript"/>
        </w:rPr>
        <w:object w:dxaOrig="200" w:dyaOrig="200">
          <v:shape id="_x0000_i1039" type="#_x0000_t75" style="width:9.9pt;height:9.9pt" o:ole="">
            <v:imagedata r:id="rId46" o:title=""/>
          </v:shape>
          <o:OLEObject Type="Embed" ProgID="Equation.3" ShapeID="_x0000_i1039" DrawAspect="Content" ObjectID="_1665236971" r:id="rId47"/>
        </w:object>
      </w:r>
      <w:r w:rsidRPr="00975F33">
        <w:rPr>
          <w:rFonts w:hint="eastAsia"/>
          <w:szCs w:val="16"/>
        </w:rPr>
        <w:t>——动能修正系数。</w:t>
      </w:r>
    </w:p>
    <w:p w:rsidR="00134286" w:rsidRPr="00975F33" w:rsidRDefault="00134286" w:rsidP="00134286">
      <w:pPr>
        <w:ind w:firstLine="482"/>
        <w:rPr>
          <w:b/>
        </w:rPr>
      </w:pPr>
      <w:r w:rsidRPr="00975F33">
        <w:rPr>
          <w:rFonts w:hint="eastAsia"/>
          <w:b/>
        </w:rPr>
        <w:t>（</w:t>
      </w:r>
      <w:r w:rsidRPr="00975F33">
        <w:rPr>
          <w:rFonts w:hint="eastAsia"/>
          <w:b/>
        </w:rPr>
        <w:t>3</w:t>
      </w:r>
      <w:r w:rsidRPr="00975F33">
        <w:rPr>
          <w:rFonts w:hint="eastAsia"/>
          <w:b/>
        </w:rPr>
        <w:t>）洪水位计算结果</w:t>
      </w:r>
    </w:p>
    <w:p w:rsidR="00134286" w:rsidRPr="00975F33" w:rsidRDefault="00134286" w:rsidP="00134286">
      <w:pPr>
        <w:ind w:firstLine="480"/>
      </w:pPr>
      <w:r w:rsidRPr="00975F33">
        <w:rPr>
          <w:rFonts w:hint="eastAsia"/>
        </w:rPr>
        <w:t>本次</w:t>
      </w:r>
      <w:r>
        <w:t>划界水位的确定主要采用了明渠恒定非均匀渐变流能量方程</w:t>
      </w:r>
      <w:r w:rsidRPr="00975F33">
        <w:t>。以</w:t>
      </w:r>
      <w:r w:rsidRPr="00975F33">
        <w:rPr>
          <w:rFonts w:hint="eastAsia"/>
        </w:rPr>
        <w:t>下游的</w:t>
      </w:r>
      <w:r w:rsidRPr="00975F33">
        <w:t>匀直河段断面为起算点，采用明渠恒定均匀流计算公式计算出该断面</w:t>
      </w:r>
      <w:r>
        <w:rPr>
          <w:rFonts w:hint="eastAsia"/>
        </w:rPr>
        <w:t>20</w:t>
      </w:r>
      <w:r>
        <w:rPr>
          <w:rFonts w:hint="eastAsia"/>
        </w:rPr>
        <w:t>年一遇水位，</w:t>
      </w:r>
      <w:r w:rsidRPr="00975F33">
        <w:t>采用明渠恒定非均匀渐变能量方程计算其它断面水面线。</w:t>
      </w:r>
    </w:p>
    <w:p w:rsidR="00134286" w:rsidRPr="0037079E" w:rsidRDefault="00134286" w:rsidP="00E24F15">
      <w:pPr>
        <w:ind w:firstLineChars="0" w:firstLine="0"/>
        <w:jc w:val="center"/>
      </w:pPr>
      <w:r w:rsidRPr="0037079E">
        <w:t xml:space="preserve"> </w:t>
      </w:r>
      <w:r>
        <w:t xml:space="preserve"> </w:t>
      </w:r>
      <w:r w:rsidRPr="00E24F15">
        <w:rPr>
          <w:rFonts w:ascii="黑体" w:eastAsia="黑体" w:hAnsi="黑体"/>
        </w:rPr>
        <w:t xml:space="preserve"> </w:t>
      </w:r>
      <w:r w:rsidRPr="00E24F15">
        <w:rPr>
          <w:rFonts w:ascii="黑体" w:eastAsia="黑体" w:hAnsi="黑体" w:hint="eastAsia"/>
        </w:rPr>
        <w:t>表</w:t>
      </w:r>
      <w:r w:rsidR="00E24F15" w:rsidRPr="00E24F15">
        <w:rPr>
          <w:rFonts w:ascii="黑体" w:eastAsia="黑体" w:hAnsi="黑体" w:hint="eastAsia"/>
        </w:rPr>
        <w:t>6-</w:t>
      </w:r>
      <w:r w:rsidRPr="00E24F15">
        <w:rPr>
          <w:rFonts w:ascii="黑体" w:eastAsia="黑体" w:hAnsi="黑体" w:hint="eastAsia"/>
        </w:rPr>
        <w:t>1</w:t>
      </w:r>
      <w:r w:rsidRPr="00E24F15">
        <w:rPr>
          <w:rFonts w:ascii="黑体" w:eastAsia="黑体" w:hAnsi="黑体"/>
        </w:rPr>
        <w:t xml:space="preserve">  </w:t>
      </w:r>
      <w:r w:rsidR="00E24F15" w:rsidRPr="00E24F15">
        <w:rPr>
          <w:rFonts w:ascii="黑体" w:eastAsia="黑体" w:hAnsi="黑体" w:hint="eastAsia"/>
        </w:rPr>
        <w:t>友爱河</w:t>
      </w:r>
      <w:r w:rsidRPr="00E24F15">
        <w:rPr>
          <w:rFonts w:ascii="黑体" w:eastAsia="黑体" w:hAnsi="黑体"/>
        </w:rPr>
        <w:t>水面线成果表</w:t>
      </w:r>
    </w:p>
    <w:tbl>
      <w:tblPr>
        <w:tblStyle w:val="ae"/>
        <w:tblW w:w="5000" w:type="pct"/>
        <w:tblLook w:val="04A0" w:firstRow="1" w:lastRow="0" w:firstColumn="1" w:lastColumn="0" w:noHBand="0" w:noVBand="1"/>
      </w:tblPr>
      <w:tblGrid>
        <w:gridCol w:w="1660"/>
        <w:gridCol w:w="1659"/>
        <w:gridCol w:w="1659"/>
        <w:gridCol w:w="1659"/>
        <w:gridCol w:w="1659"/>
      </w:tblGrid>
      <w:tr w:rsidR="008B5A51" w:rsidRPr="008B5A51" w:rsidTr="008B5A51">
        <w:tc>
          <w:tcPr>
            <w:tcW w:w="1000" w:type="pct"/>
          </w:tcPr>
          <w:p w:rsidR="008B5A51" w:rsidRPr="003E01CE" w:rsidRDefault="008B5A51" w:rsidP="008B5A51">
            <w:pPr>
              <w:ind w:firstLineChars="0" w:firstLine="0"/>
              <w:jc w:val="center"/>
              <w:rPr>
                <w:rFonts w:ascii="宋体" w:hAnsi="宋体"/>
                <w:b/>
                <w:sz w:val="21"/>
                <w:szCs w:val="21"/>
              </w:rPr>
            </w:pPr>
            <w:r w:rsidRPr="003E01CE">
              <w:rPr>
                <w:rFonts w:ascii="宋体" w:hAnsi="宋体" w:hint="eastAsia"/>
                <w:b/>
                <w:sz w:val="21"/>
                <w:szCs w:val="21"/>
              </w:rPr>
              <w:t>断面</w:t>
            </w:r>
          </w:p>
        </w:tc>
        <w:tc>
          <w:tcPr>
            <w:tcW w:w="1000" w:type="pct"/>
          </w:tcPr>
          <w:p w:rsidR="008B5A51" w:rsidRPr="003E01CE" w:rsidRDefault="008B5A51" w:rsidP="008B5A51">
            <w:pPr>
              <w:ind w:firstLineChars="0" w:firstLine="0"/>
              <w:jc w:val="center"/>
              <w:rPr>
                <w:rFonts w:ascii="宋体" w:hAnsi="宋体"/>
                <w:b/>
                <w:sz w:val="21"/>
                <w:szCs w:val="21"/>
              </w:rPr>
            </w:pPr>
            <w:r w:rsidRPr="003E01CE">
              <w:rPr>
                <w:rFonts w:ascii="宋体" w:hAnsi="宋体" w:hint="eastAsia"/>
                <w:b/>
                <w:sz w:val="21"/>
                <w:szCs w:val="21"/>
              </w:rPr>
              <w:t>河长（km）</w:t>
            </w:r>
          </w:p>
        </w:tc>
        <w:tc>
          <w:tcPr>
            <w:tcW w:w="1000" w:type="pct"/>
          </w:tcPr>
          <w:p w:rsidR="008B5A51" w:rsidRPr="003E01CE" w:rsidRDefault="008B5A51" w:rsidP="008B5A51">
            <w:pPr>
              <w:ind w:firstLineChars="0" w:firstLine="0"/>
              <w:jc w:val="center"/>
              <w:rPr>
                <w:rFonts w:ascii="宋体" w:hAnsi="宋体"/>
                <w:b/>
                <w:sz w:val="21"/>
                <w:szCs w:val="21"/>
              </w:rPr>
            </w:pPr>
            <w:r w:rsidRPr="003E01CE">
              <w:rPr>
                <w:rFonts w:ascii="宋体" w:hAnsi="宋体" w:hint="eastAsia"/>
                <w:b/>
                <w:sz w:val="21"/>
                <w:szCs w:val="21"/>
              </w:rPr>
              <w:t>起距（m）</w:t>
            </w:r>
          </w:p>
        </w:tc>
        <w:tc>
          <w:tcPr>
            <w:tcW w:w="1000" w:type="pct"/>
          </w:tcPr>
          <w:p w:rsidR="008B5A51" w:rsidRPr="003E01CE" w:rsidRDefault="008B5A51" w:rsidP="008B5A51">
            <w:pPr>
              <w:ind w:firstLineChars="0" w:firstLine="0"/>
              <w:jc w:val="center"/>
              <w:rPr>
                <w:rFonts w:ascii="宋体" w:hAnsi="宋体"/>
                <w:b/>
                <w:sz w:val="21"/>
                <w:szCs w:val="21"/>
              </w:rPr>
            </w:pPr>
            <w:r w:rsidRPr="003E01CE">
              <w:rPr>
                <w:rFonts w:ascii="宋体" w:hAnsi="宋体" w:hint="eastAsia"/>
                <w:b/>
                <w:sz w:val="21"/>
                <w:szCs w:val="21"/>
              </w:rPr>
              <w:t>设计流量</w:t>
            </w:r>
          </w:p>
        </w:tc>
        <w:tc>
          <w:tcPr>
            <w:tcW w:w="1000" w:type="pct"/>
          </w:tcPr>
          <w:p w:rsidR="008B5A51" w:rsidRPr="003E01CE" w:rsidRDefault="008B5A51" w:rsidP="008B5A51">
            <w:pPr>
              <w:ind w:firstLineChars="0" w:firstLine="0"/>
              <w:jc w:val="center"/>
              <w:rPr>
                <w:rFonts w:ascii="宋体" w:hAnsi="宋体"/>
                <w:b/>
                <w:sz w:val="21"/>
                <w:szCs w:val="21"/>
              </w:rPr>
            </w:pPr>
            <w:r w:rsidRPr="003E01CE">
              <w:rPr>
                <w:rFonts w:ascii="宋体" w:hAnsi="宋体" w:hint="eastAsia"/>
                <w:b/>
                <w:sz w:val="21"/>
                <w:szCs w:val="21"/>
              </w:rPr>
              <w:t>水位</w:t>
            </w:r>
          </w:p>
        </w:tc>
      </w:tr>
      <w:tr w:rsidR="008B5A51" w:rsidRPr="008B5A51" w:rsidTr="008B5A51">
        <w:tc>
          <w:tcPr>
            <w:tcW w:w="1000" w:type="pct"/>
          </w:tcPr>
          <w:p w:rsidR="008B5A51" w:rsidRPr="008B5A51" w:rsidRDefault="008B5A51" w:rsidP="008B5A51">
            <w:pPr>
              <w:ind w:firstLineChars="0" w:firstLine="0"/>
              <w:jc w:val="center"/>
              <w:rPr>
                <w:rFonts w:ascii="宋体" w:hAnsi="宋体"/>
                <w:sz w:val="21"/>
                <w:szCs w:val="21"/>
              </w:rPr>
            </w:pPr>
            <w:r w:rsidRPr="008B5A51">
              <w:rPr>
                <w:rFonts w:ascii="宋体" w:hAnsi="宋体" w:hint="eastAsia"/>
                <w:sz w:val="21"/>
                <w:szCs w:val="21"/>
              </w:rPr>
              <w:t>1</w:t>
            </w:r>
          </w:p>
        </w:tc>
        <w:tc>
          <w:tcPr>
            <w:tcW w:w="1000" w:type="pct"/>
          </w:tcPr>
          <w:p w:rsidR="008B5A51" w:rsidRPr="008B5A51" w:rsidRDefault="008B5A51" w:rsidP="008B5A51">
            <w:pPr>
              <w:ind w:firstLineChars="0" w:firstLine="0"/>
              <w:jc w:val="center"/>
              <w:rPr>
                <w:rFonts w:ascii="宋体" w:hAnsi="宋体"/>
                <w:sz w:val="21"/>
                <w:szCs w:val="21"/>
              </w:rPr>
            </w:pPr>
            <w:r w:rsidRPr="008B5A51">
              <w:rPr>
                <w:rFonts w:ascii="宋体" w:hAnsi="宋体" w:hint="eastAsia"/>
                <w:sz w:val="21"/>
                <w:szCs w:val="21"/>
              </w:rPr>
              <w:t>10.962</w:t>
            </w:r>
          </w:p>
        </w:tc>
        <w:tc>
          <w:tcPr>
            <w:tcW w:w="1000" w:type="pct"/>
          </w:tcPr>
          <w:p w:rsidR="008B5A51" w:rsidRPr="008B5A51" w:rsidRDefault="008B5A51" w:rsidP="008B5A51">
            <w:pPr>
              <w:ind w:firstLineChars="0" w:firstLine="0"/>
              <w:jc w:val="center"/>
              <w:rPr>
                <w:rFonts w:ascii="宋体" w:hAnsi="宋体"/>
                <w:sz w:val="21"/>
                <w:szCs w:val="21"/>
              </w:rPr>
            </w:pPr>
            <w:r w:rsidRPr="008B5A51">
              <w:rPr>
                <w:rFonts w:ascii="宋体" w:hAnsi="宋体" w:hint="eastAsia"/>
                <w:sz w:val="21"/>
                <w:szCs w:val="21"/>
              </w:rPr>
              <w:t>0</w:t>
            </w:r>
          </w:p>
        </w:tc>
        <w:tc>
          <w:tcPr>
            <w:tcW w:w="1000" w:type="pct"/>
          </w:tcPr>
          <w:p w:rsidR="008B5A51" w:rsidRPr="008B5A51" w:rsidRDefault="008B5A51" w:rsidP="008B5A51">
            <w:pPr>
              <w:ind w:firstLineChars="0" w:firstLine="0"/>
              <w:jc w:val="center"/>
              <w:rPr>
                <w:rFonts w:ascii="宋体" w:hAnsi="宋体"/>
                <w:sz w:val="21"/>
                <w:szCs w:val="21"/>
              </w:rPr>
            </w:pPr>
            <w:r w:rsidRPr="008B5A51">
              <w:rPr>
                <w:rFonts w:ascii="宋体" w:hAnsi="宋体" w:hint="eastAsia"/>
                <w:sz w:val="21"/>
                <w:szCs w:val="21"/>
              </w:rPr>
              <w:t>162.2</w:t>
            </w:r>
          </w:p>
        </w:tc>
        <w:tc>
          <w:tcPr>
            <w:tcW w:w="1000" w:type="pct"/>
          </w:tcPr>
          <w:p w:rsidR="008B5A51" w:rsidRPr="008B5A51" w:rsidRDefault="008B5A51" w:rsidP="008B5A51">
            <w:pPr>
              <w:ind w:firstLineChars="0" w:firstLine="0"/>
              <w:jc w:val="center"/>
              <w:rPr>
                <w:rFonts w:ascii="宋体" w:hAnsi="宋体"/>
                <w:sz w:val="21"/>
                <w:szCs w:val="21"/>
              </w:rPr>
            </w:pPr>
            <w:r w:rsidRPr="008B5A51">
              <w:rPr>
                <w:rFonts w:ascii="宋体" w:hAnsi="宋体" w:hint="eastAsia"/>
                <w:sz w:val="21"/>
                <w:szCs w:val="21"/>
              </w:rPr>
              <w:t>91.11</w:t>
            </w:r>
          </w:p>
        </w:tc>
      </w:tr>
      <w:tr w:rsidR="008B5A51" w:rsidRPr="008B5A51" w:rsidTr="008B5A51">
        <w:tc>
          <w:tcPr>
            <w:tcW w:w="1000" w:type="pct"/>
          </w:tcPr>
          <w:p w:rsidR="008B5A51" w:rsidRPr="008B5A51" w:rsidRDefault="008B5A51" w:rsidP="008B5A51">
            <w:pPr>
              <w:ind w:firstLineChars="0" w:firstLine="0"/>
              <w:jc w:val="center"/>
              <w:rPr>
                <w:rFonts w:ascii="宋体" w:hAnsi="宋体"/>
                <w:sz w:val="21"/>
                <w:szCs w:val="21"/>
              </w:rPr>
            </w:pPr>
            <w:r w:rsidRPr="008B5A51">
              <w:rPr>
                <w:rFonts w:ascii="宋体" w:hAnsi="宋体" w:hint="eastAsia"/>
                <w:sz w:val="21"/>
                <w:szCs w:val="21"/>
              </w:rPr>
              <w:t>2</w:t>
            </w:r>
          </w:p>
        </w:tc>
        <w:tc>
          <w:tcPr>
            <w:tcW w:w="1000" w:type="pct"/>
          </w:tcPr>
          <w:p w:rsidR="008B5A51" w:rsidRPr="008B5A51" w:rsidRDefault="008B5A51" w:rsidP="008B5A51">
            <w:pPr>
              <w:ind w:firstLineChars="0" w:firstLine="0"/>
              <w:jc w:val="center"/>
              <w:rPr>
                <w:rFonts w:ascii="宋体" w:hAnsi="宋体"/>
                <w:sz w:val="21"/>
                <w:szCs w:val="21"/>
              </w:rPr>
            </w:pPr>
            <w:r w:rsidRPr="008B5A51">
              <w:rPr>
                <w:rFonts w:ascii="宋体" w:hAnsi="宋体" w:hint="eastAsia"/>
                <w:sz w:val="21"/>
                <w:szCs w:val="21"/>
              </w:rPr>
              <w:t>10.325</w:t>
            </w:r>
          </w:p>
        </w:tc>
        <w:tc>
          <w:tcPr>
            <w:tcW w:w="1000" w:type="pct"/>
          </w:tcPr>
          <w:p w:rsidR="008B5A51" w:rsidRPr="008B5A51" w:rsidRDefault="008B5A51" w:rsidP="008B5A51">
            <w:pPr>
              <w:ind w:firstLineChars="0" w:firstLine="0"/>
              <w:jc w:val="center"/>
              <w:rPr>
                <w:rFonts w:ascii="宋体" w:hAnsi="宋体"/>
                <w:sz w:val="21"/>
                <w:szCs w:val="21"/>
              </w:rPr>
            </w:pPr>
            <w:r w:rsidRPr="008B5A51">
              <w:rPr>
                <w:rFonts w:ascii="宋体" w:hAnsi="宋体" w:hint="eastAsia"/>
                <w:sz w:val="21"/>
                <w:szCs w:val="21"/>
              </w:rPr>
              <w:t>637</w:t>
            </w:r>
          </w:p>
        </w:tc>
        <w:tc>
          <w:tcPr>
            <w:tcW w:w="1000" w:type="pct"/>
          </w:tcPr>
          <w:p w:rsidR="008B5A51" w:rsidRPr="008B5A51" w:rsidRDefault="008B5A51" w:rsidP="008B5A51">
            <w:pPr>
              <w:ind w:firstLineChars="0" w:firstLine="0"/>
              <w:jc w:val="center"/>
              <w:rPr>
                <w:rFonts w:ascii="宋体" w:hAnsi="宋体"/>
                <w:sz w:val="21"/>
                <w:szCs w:val="21"/>
              </w:rPr>
            </w:pPr>
            <w:r w:rsidRPr="008B5A51">
              <w:rPr>
                <w:rFonts w:ascii="宋体" w:hAnsi="宋体" w:hint="eastAsia"/>
                <w:sz w:val="21"/>
                <w:szCs w:val="21"/>
              </w:rPr>
              <w:t>149.0</w:t>
            </w:r>
          </w:p>
        </w:tc>
        <w:tc>
          <w:tcPr>
            <w:tcW w:w="1000" w:type="pct"/>
          </w:tcPr>
          <w:p w:rsidR="008B5A51" w:rsidRPr="008B5A51" w:rsidRDefault="008B5A51" w:rsidP="008B5A51">
            <w:pPr>
              <w:ind w:firstLineChars="0" w:firstLine="0"/>
              <w:jc w:val="center"/>
              <w:rPr>
                <w:rFonts w:ascii="宋体" w:hAnsi="宋体"/>
                <w:sz w:val="21"/>
                <w:szCs w:val="21"/>
              </w:rPr>
            </w:pPr>
            <w:r w:rsidRPr="008B5A51">
              <w:rPr>
                <w:rFonts w:ascii="宋体" w:hAnsi="宋体" w:hint="eastAsia"/>
                <w:sz w:val="21"/>
                <w:szCs w:val="21"/>
              </w:rPr>
              <w:t>94.80</w:t>
            </w:r>
          </w:p>
        </w:tc>
      </w:tr>
    </w:tbl>
    <w:p w:rsidR="00134286" w:rsidRPr="00987296" w:rsidRDefault="00134286" w:rsidP="00134286">
      <w:pPr>
        <w:ind w:firstLine="480"/>
        <w:rPr>
          <w:rFonts w:ascii="宋体" w:hAnsi="宋体"/>
          <w:szCs w:val="24"/>
        </w:rPr>
      </w:pPr>
    </w:p>
    <w:p w:rsidR="00134286" w:rsidRPr="00975F33" w:rsidRDefault="00134286" w:rsidP="00134286">
      <w:pPr>
        <w:pStyle w:val="2"/>
        <w:spacing w:before="156" w:after="156"/>
        <w:ind w:firstLineChars="71"/>
      </w:pPr>
      <w:bookmarkStart w:id="75" w:name="_Toc50647407"/>
      <w:r w:rsidRPr="00975F33">
        <w:rPr>
          <w:rFonts w:hint="eastAsia"/>
        </w:rPr>
        <w:t>6.2</w:t>
      </w:r>
      <w:r w:rsidRPr="00975F33">
        <w:t xml:space="preserve"> </w:t>
      </w:r>
      <w:r w:rsidRPr="00975F33">
        <w:rPr>
          <w:rFonts w:hint="eastAsia"/>
        </w:rPr>
        <w:t>管理范围线定位</w:t>
      </w:r>
      <w:bookmarkEnd w:id="75"/>
    </w:p>
    <w:p w:rsidR="00134286" w:rsidRDefault="00134286" w:rsidP="00134286">
      <w:pPr>
        <w:ind w:firstLine="480"/>
      </w:pPr>
      <w:r>
        <w:rPr>
          <w:rFonts w:hint="eastAsia"/>
        </w:rPr>
        <w:t>结合防洪工程规划设计、本次划界申领的</w:t>
      </w:r>
      <w:r>
        <w:rPr>
          <w:rFonts w:hint="eastAsia"/>
        </w:rPr>
        <w:t>1:1</w:t>
      </w:r>
      <w:r>
        <w:rPr>
          <w:rFonts w:hint="eastAsia"/>
        </w:rPr>
        <w:t>万地形图、山洪灾害调查遥感影像图、野外测量、现场踏勘以及界桩设置标准，最终确定</w:t>
      </w:r>
      <w:r w:rsidR="00E24F15">
        <w:rPr>
          <w:rFonts w:hint="eastAsia"/>
        </w:rPr>
        <w:t>友爱河</w:t>
      </w:r>
      <w:r>
        <w:rPr>
          <w:rFonts w:hint="eastAsia"/>
        </w:rPr>
        <w:t>道管理范围，见表</w:t>
      </w:r>
      <w:r>
        <w:rPr>
          <w:rFonts w:hint="eastAsia"/>
        </w:rPr>
        <w:t>6-2</w:t>
      </w:r>
      <w:r>
        <w:rPr>
          <w:rFonts w:hint="eastAsia"/>
        </w:rPr>
        <w:t>，</w:t>
      </w:r>
      <w:r>
        <w:rPr>
          <w:rFonts w:hint="eastAsia"/>
        </w:rPr>
        <w:t>6-3</w:t>
      </w:r>
      <w:r>
        <w:rPr>
          <w:rFonts w:hint="eastAsia"/>
        </w:rPr>
        <w:t>。</w:t>
      </w:r>
    </w:p>
    <w:p w:rsidR="00134286" w:rsidRDefault="00134286" w:rsidP="00134286">
      <w:pPr>
        <w:ind w:firstLineChars="0" w:firstLine="0"/>
        <w:jc w:val="center"/>
        <w:rPr>
          <w:rFonts w:ascii="黑体" w:eastAsia="黑体" w:hAnsi="黑体"/>
        </w:rPr>
      </w:pPr>
    </w:p>
    <w:p w:rsidR="00134286" w:rsidRDefault="00134286" w:rsidP="00134286">
      <w:pPr>
        <w:ind w:firstLineChars="0" w:firstLine="0"/>
        <w:jc w:val="center"/>
        <w:rPr>
          <w:rFonts w:ascii="黑体" w:eastAsia="黑体" w:hAnsi="黑体"/>
        </w:rPr>
      </w:pPr>
      <w:r w:rsidRPr="004D129F">
        <w:rPr>
          <w:rFonts w:ascii="黑体" w:eastAsia="黑体" w:hAnsi="黑体" w:hint="eastAsia"/>
        </w:rPr>
        <w:t>表6-</w:t>
      </w:r>
      <w:r>
        <w:rPr>
          <w:rFonts w:ascii="黑体" w:eastAsia="黑体" w:hAnsi="黑体"/>
        </w:rPr>
        <w:t>2</w:t>
      </w:r>
      <w:r w:rsidR="00E24F15">
        <w:rPr>
          <w:rFonts w:ascii="黑体" w:eastAsia="黑体" w:hAnsi="黑体" w:hint="eastAsia"/>
        </w:rPr>
        <w:t>友爱河</w:t>
      </w:r>
      <w:r w:rsidRPr="004D129F">
        <w:rPr>
          <w:rFonts w:ascii="黑体" w:eastAsia="黑体" w:hAnsi="黑体" w:hint="eastAsia"/>
        </w:rPr>
        <w:t>左岸管理范围控制点坐标表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26"/>
        <w:gridCol w:w="937"/>
        <w:gridCol w:w="3456"/>
        <w:gridCol w:w="2577"/>
      </w:tblGrid>
      <w:tr w:rsidR="003E01CE" w:rsidRPr="003E01CE" w:rsidTr="003E01CE">
        <w:trPr>
          <w:trHeight w:val="276"/>
          <w:tblHeader/>
        </w:trPr>
        <w:tc>
          <w:tcPr>
            <w:tcW w:w="799" w:type="pct"/>
            <w:vMerge w:val="restart"/>
            <w:shd w:val="clear" w:color="auto" w:fill="auto"/>
            <w:noWrap/>
            <w:vAlign w:val="center"/>
          </w:tcPr>
          <w:p w:rsidR="003E01CE" w:rsidRPr="003E01CE" w:rsidRDefault="003E01CE" w:rsidP="003E01CE">
            <w:pPr>
              <w:widowControl/>
              <w:snapToGrid/>
              <w:spacing w:line="240" w:lineRule="auto"/>
              <w:ind w:firstLineChars="0" w:firstLine="0"/>
              <w:jc w:val="right"/>
              <w:rPr>
                <w:rFonts w:asciiTheme="minorEastAsia" w:eastAsiaTheme="minorEastAsia" w:hAnsiTheme="minorEastAsia" w:cs="宋体"/>
                <w:b/>
                <w:color w:val="000000"/>
                <w:kern w:val="0"/>
                <w:sz w:val="21"/>
                <w:szCs w:val="21"/>
              </w:rPr>
            </w:pPr>
            <w:r w:rsidRPr="003E01CE">
              <w:rPr>
                <w:rFonts w:asciiTheme="minorEastAsia" w:eastAsiaTheme="minorEastAsia" w:hAnsiTheme="minorEastAsia" w:cs="宋体" w:hint="eastAsia"/>
                <w:b/>
                <w:color w:val="000000"/>
                <w:kern w:val="0"/>
                <w:sz w:val="21"/>
                <w:szCs w:val="21"/>
              </w:rPr>
              <w:t>序号</w:t>
            </w:r>
          </w:p>
        </w:tc>
        <w:tc>
          <w:tcPr>
            <w:tcW w:w="565" w:type="pct"/>
            <w:vMerge w:val="restart"/>
            <w:shd w:val="clear" w:color="auto" w:fill="auto"/>
            <w:noWrap/>
            <w:vAlign w:val="center"/>
          </w:tcPr>
          <w:p w:rsidR="003E01CE" w:rsidRPr="003E01CE" w:rsidRDefault="003E01CE" w:rsidP="003E01CE">
            <w:pPr>
              <w:widowControl/>
              <w:snapToGrid/>
              <w:spacing w:line="240" w:lineRule="auto"/>
              <w:ind w:firstLineChars="0" w:firstLine="0"/>
              <w:jc w:val="right"/>
              <w:rPr>
                <w:rFonts w:asciiTheme="minorEastAsia" w:eastAsiaTheme="minorEastAsia" w:hAnsiTheme="minorEastAsia" w:cs="宋体"/>
                <w:b/>
                <w:color w:val="000000"/>
                <w:kern w:val="0"/>
                <w:sz w:val="21"/>
                <w:szCs w:val="21"/>
              </w:rPr>
            </w:pPr>
            <w:proofErr w:type="gramStart"/>
            <w:r w:rsidRPr="003E01CE">
              <w:rPr>
                <w:rFonts w:asciiTheme="minorEastAsia" w:eastAsiaTheme="minorEastAsia" w:hAnsiTheme="minorEastAsia" w:cs="宋体" w:hint="eastAsia"/>
                <w:b/>
                <w:color w:val="000000"/>
                <w:kern w:val="0"/>
                <w:sz w:val="21"/>
                <w:szCs w:val="21"/>
              </w:rPr>
              <w:t>岸别</w:t>
            </w:r>
            <w:proofErr w:type="gramEnd"/>
          </w:p>
        </w:tc>
        <w:tc>
          <w:tcPr>
            <w:tcW w:w="3636" w:type="pct"/>
            <w:gridSpan w:val="2"/>
            <w:shd w:val="clear" w:color="auto" w:fill="auto"/>
            <w:noWrap/>
            <w:vAlign w:val="center"/>
          </w:tcPr>
          <w:p w:rsidR="003E01CE" w:rsidRPr="003E01CE" w:rsidRDefault="003E01CE" w:rsidP="003E01CE">
            <w:pPr>
              <w:widowControl/>
              <w:snapToGrid/>
              <w:spacing w:line="240" w:lineRule="auto"/>
              <w:ind w:right="880" w:firstLineChars="1000" w:firstLine="2100"/>
              <w:rPr>
                <w:rFonts w:asciiTheme="minorEastAsia" w:eastAsiaTheme="minorEastAsia" w:hAnsiTheme="minorEastAsia" w:cs="宋体"/>
                <w:b/>
                <w:color w:val="000000"/>
                <w:kern w:val="0"/>
                <w:sz w:val="21"/>
                <w:szCs w:val="21"/>
              </w:rPr>
            </w:pPr>
            <w:r w:rsidRPr="003E01CE">
              <w:rPr>
                <w:rFonts w:asciiTheme="minorEastAsia" w:eastAsiaTheme="minorEastAsia" w:hAnsiTheme="minorEastAsia" w:cs="宋体" w:hint="eastAsia"/>
                <w:b/>
                <w:color w:val="000000"/>
                <w:kern w:val="0"/>
                <w:sz w:val="21"/>
                <w:szCs w:val="21"/>
              </w:rPr>
              <w:t>国家2000坐标系</w:t>
            </w:r>
          </w:p>
        </w:tc>
      </w:tr>
      <w:tr w:rsidR="003E01CE" w:rsidRPr="003E01CE" w:rsidTr="003E01CE">
        <w:trPr>
          <w:trHeight w:val="276"/>
          <w:tblHeader/>
        </w:trPr>
        <w:tc>
          <w:tcPr>
            <w:tcW w:w="799" w:type="pct"/>
            <w:vMerge/>
            <w:shd w:val="clear" w:color="auto" w:fill="auto"/>
            <w:noWrap/>
            <w:vAlign w:val="center"/>
          </w:tcPr>
          <w:p w:rsidR="003E01CE" w:rsidRPr="003E01CE" w:rsidRDefault="003E01CE" w:rsidP="003E01CE">
            <w:pPr>
              <w:widowControl/>
              <w:snapToGrid/>
              <w:spacing w:line="240" w:lineRule="auto"/>
              <w:ind w:firstLineChars="0" w:firstLine="0"/>
              <w:jc w:val="right"/>
              <w:rPr>
                <w:rFonts w:asciiTheme="minorEastAsia" w:eastAsiaTheme="minorEastAsia" w:hAnsiTheme="minorEastAsia" w:cs="宋体"/>
                <w:b/>
                <w:color w:val="000000"/>
                <w:kern w:val="0"/>
                <w:sz w:val="21"/>
                <w:szCs w:val="21"/>
              </w:rPr>
            </w:pPr>
          </w:p>
        </w:tc>
        <w:tc>
          <w:tcPr>
            <w:tcW w:w="565" w:type="pct"/>
            <w:vMerge/>
            <w:shd w:val="clear" w:color="auto" w:fill="auto"/>
            <w:noWrap/>
            <w:vAlign w:val="center"/>
          </w:tcPr>
          <w:p w:rsidR="003E01CE" w:rsidRPr="003E01CE" w:rsidRDefault="003E01CE" w:rsidP="003E01CE">
            <w:pPr>
              <w:widowControl/>
              <w:snapToGrid/>
              <w:spacing w:line="240" w:lineRule="auto"/>
              <w:ind w:firstLineChars="0" w:firstLine="0"/>
              <w:jc w:val="left"/>
              <w:rPr>
                <w:rFonts w:asciiTheme="minorEastAsia" w:eastAsiaTheme="minorEastAsia" w:hAnsiTheme="minorEastAsia" w:cs="宋体"/>
                <w:b/>
                <w:color w:val="000000"/>
                <w:kern w:val="0"/>
                <w:sz w:val="21"/>
                <w:szCs w:val="21"/>
              </w:rPr>
            </w:pPr>
          </w:p>
        </w:tc>
        <w:tc>
          <w:tcPr>
            <w:tcW w:w="2083" w:type="pct"/>
            <w:tcBorders>
              <w:bottom w:val="single" w:sz="4" w:space="0" w:color="auto"/>
            </w:tcBorders>
            <w:shd w:val="clear" w:color="auto" w:fill="auto"/>
            <w:noWrap/>
            <w:vAlign w:val="center"/>
          </w:tcPr>
          <w:p w:rsidR="003E01CE" w:rsidRPr="003E01CE" w:rsidRDefault="003E01CE" w:rsidP="003E01CE">
            <w:pPr>
              <w:widowControl/>
              <w:snapToGrid/>
              <w:spacing w:line="240" w:lineRule="auto"/>
              <w:ind w:firstLineChars="0" w:firstLine="0"/>
              <w:jc w:val="right"/>
              <w:rPr>
                <w:rFonts w:asciiTheme="minorEastAsia" w:eastAsiaTheme="minorEastAsia" w:hAnsiTheme="minorEastAsia" w:cs="宋体"/>
                <w:b/>
                <w:color w:val="000000"/>
                <w:kern w:val="0"/>
                <w:sz w:val="21"/>
                <w:szCs w:val="21"/>
              </w:rPr>
            </w:pPr>
            <w:r w:rsidRPr="003E01CE">
              <w:rPr>
                <w:rFonts w:asciiTheme="minorEastAsia" w:eastAsiaTheme="minorEastAsia" w:hAnsiTheme="minorEastAsia" w:cs="宋体" w:hint="eastAsia"/>
                <w:b/>
                <w:color w:val="000000"/>
                <w:kern w:val="0"/>
                <w:sz w:val="21"/>
                <w:szCs w:val="21"/>
              </w:rPr>
              <w:t>横坐标</w:t>
            </w:r>
          </w:p>
        </w:tc>
        <w:tc>
          <w:tcPr>
            <w:tcW w:w="1553" w:type="pct"/>
            <w:tcBorders>
              <w:bottom w:val="single" w:sz="4" w:space="0" w:color="auto"/>
            </w:tcBorders>
            <w:shd w:val="clear" w:color="auto" w:fill="auto"/>
            <w:noWrap/>
            <w:vAlign w:val="center"/>
          </w:tcPr>
          <w:p w:rsidR="003E01CE" w:rsidRPr="003E01CE" w:rsidRDefault="003E01CE" w:rsidP="003E01CE">
            <w:pPr>
              <w:widowControl/>
              <w:snapToGrid/>
              <w:spacing w:line="240" w:lineRule="auto"/>
              <w:ind w:firstLineChars="0" w:firstLine="0"/>
              <w:jc w:val="right"/>
              <w:rPr>
                <w:rFonts w:asciiTheme="minorEastAsia" w:eastAsiaTheme="minorEastAsia" w:hAnsiTheme="minorEastAsia" w:cs="宋体"/>
                <w:b/>
                <w:color w:val="000000"/>
                <w:kern w:val="0"/>
                <w:sz w:val="21"/>
                <w:szCs w:val="21"/>
              </w:rPr>
            </w:pPr>
            <w:r w:rsidRPr="003E01CE">
              <w:rPr>
                <w:rFonts w:asciiTheme="minorEastAsia" w:eastAsiaTheme="minorEastAsia" w:hAnsiTheme="minorEastAsia" w:cs="宋体" w:hint="eastAsia"/>
                <w:b/>
                <w:color w:val="000000"/>
                <w:kern w:val="0"/>
                <w:sz w:val="21"/>
                <w:szCs w:val="21"/>
              </w:rPr>
              <w:t>纵坐标</w:t>
            </w:r>
          </w:p>
        </w:tc>
      </w:tr>
      <w:tr w:rsidR="003E01CE" w:rsidRPr="003E01CE" w:rsidTr="003E01CE">
        <w:trPr>
          <w:trHeight w:val="276"/>
        </w:trPr>
        <w:tc>
          <w:tcPr>
            <w:tcW w:w="799" w:type="pct"/>
            <w:shd w:val="clear" w:color="auto" w:fill="auto"/>
            <w:noWrap/>
            <w:vAlign w:val="center"/>
            <w:hideMark/>
          </w:tcPr>
          <w:p w:rsidR="003E01CE" w:rsidRPr="003E01CE" w:rsidRDefault="003E01CE" w:rsidP="003E01CE">
            <w:pPr>
              <w:widowControl/>
              <w:snapToGrid/>
              <w:spacing w:line="240" w:lineRule="auto"/>
              <w:ind w:firstLineChars="0" w:firstLine="0"/>
              <w:jc w:val="right"/>
              <w:rPr>
                <w:rFonts w:asciiTheme="minorEastAsia" w:eastAsiaTheme="minorEastAsia" w:hAnsiTheme="minorEastAsia" w:cs="宋体"/>
                <w:color w:val="000000"/>
                <w:kern w:val="0"/>
                <w:sz w:val="21"/>
                <w:szCs w:val="21"/>
              </w:rPr>
            </w:pPr>
            <w:r w:rsidRPr="003E01CE">
              <w:rPr>
                <w:rFonts w:asciiTheme="minorEastAsia" w:eastAsiaTheme="minorEastAsia" w:hAnsiTheme="minorEastAsia" w:cs="宋体" w:hint="eastAsia"/>
                <w:color w:val="000000"/>
                <w:kern w:val="0"/>
                <w:sz w:val="21"/>
                <w:szCs w:val="21"/>
              </w:rPr>
              <w:t>1</w:t>
            </w:r>
          </w:p>
        </w:tc>
        <w:tc>
          <w:tcPr>
            <w:tcW w:w="565" w:type="pct"/>
            <w:shd w:val="clear" w:color="auto" w:fill="auto"/>
            <w:noWrap/>
            <w:vAlign w:val="center"/>
            <w:hideMark/>
          </w:tcPr>
          <w:p w:rsidR="003E01CE" w:rsidRPr="003E01CE" w:rsidRDefault="003E01CE" w:rsidP="003E01CE">
            <w:pPr>
              <w:widowControl/>
              <w:snapToGrid/>
              <w:spacing w:line="240" w:lineRule="auto"/>
              <w:ind w:firstLineChars="0" w:firstLine="0"/>
              <w:jc w:val="left"/>
              <w:rPr>
                <w:rFonts w:asciiTheme="minorEastAsia" w:eastAsiaTheme="minorEastAsia" w:hAnsiTheme="minorEastAsia" w:cs="宋体"/>
                <w:color w:val="000000"/>
                <w:kern w:val="0"/>
                <w:sz w:val="21"/>
                <w:szCs w:val="21"/>
              </w:rPr>
            </w:pPr>
            <w:r w:rsidRPr="003E01CE">
              <w:rPr>
                <w:rFonts w:asciiTheme="minorEastAsia" w:eastAsiaTheme="minorEastAsia" w:hAnsiTheme="minorEastAsia" w:cs="宋体" w:hint="eastAsia"/>
                <w:color w:val="000000"/>
                <w:kern w:val="0"/>
                <w:sz w:val="21"/>
                <w:szCs w:val="21"/>
              </w:rPr>
              <w:t>左</w:t>
            </w:r>
          </w:p>
        </w:tc>
        <w:tc>
          <w:tcPr>
            <w:tcW w:w="2083" w:type="pct"/>
            <w:tcBorders>
              <w:top w:val="single" w:sz="4" w:space="0" w:color="auto"/>
              <w:left w:val="nil"/>
              <w:bottom w:val="single" w:sz="4" w:space="0" w:color="auto"/>
              <w:right w:val="single" w:sz="4" w:space="0" w:color="auto"/>
            </w:tcBorders>
            <w:shd w:val="clear" w:color="auto" w:fill="auto"/>
            <w:noWrap/>
            <w:vAlign w:val="center"/>
            <w:hideMark/>
          </w:tcPr>
          <w:p w:rsidR="003E01CE" w:rsidRPr="003E01CE" w:rsidRDefault="003E01CE" w:rsidP="003E01CE">
            <w:pPr>
              <w:widowControl/>
              <w:snapToGrid/>
              <w:spacing w:line="240" w:lineRule="auto"/>
              <w:ind w:firstLineChars="0" w:firstLine="0"/>
              <w:jc w:val="right"/>
              <w:rPr>
                <w:rFonts w:ascii="等线" w:eastAsia="等线" w:hAnsi="等线"/>
                <w:color w:val="000000"/>
                <w:sz w:val="21"/>
                <w:szCs w:val="21"/>
              </w:rPr>
            </w:pPr>
            <w:r w:rsidRPr="003E01CE">
              <w:rPr>
                <w:rFonts w:ascii="等线" w:eastAsia="等线" w:hAnsi="等线" w:hint="eastAsia"/>
                <w:color w:val="000000"/>
                <w:sz w:val="21"/>
                <w:szCs w:val="21"/>
              </w:rPr>
              <w:t>40560279.88</w:t>
            </w:r>
          </w:p>
        </w:tc>
        <w:tc>
          <w:tcPr>
            <w:tcW w:w="1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E01CE" w:rsidRPr="003E01CE" w:rsidRDefault="003E01CE" w:rsidP="003E01CE">
            <w:pPr>
              <w:ind w:firstLine="420"/>
              <w:jc w:val="right"/>
              <w:rPr>
                <w:rFonts w:ascii="等线" w:eastAsia="等线" w:hAnsi="等线"/>
                <w:color w:val="000000"/>
                <w:sz w:val="21"/>
                <w:szCs w:val="21"/>
              </w:rPr>
            </w:pPr>
            <w:r w:rsidRPr="003E01CE">
              <w:rPr>
                <w:rFonts w:ascii="等线" w:eastAsia="等线" w:hAnsi="等线" w:hint="eastAsia"/>
                <w:color w:val="000000"/>
                <w:sz w:val="21"/>
                <w:szCs w:val="21"/>
              </w:rPr>
              <w:t>4644101.016</w:t>
            </w:r>
          </w:p>
        </w:tc>
      </w:tr>
      <w:tr w:rsidR="003E01CE" w:rsidRPr="003E01CE" w:rsidTr="003E01CE">
        <w:trPr>
          <w:trHeight w:val="276"/>
        </w:trPr>
        <w:tc>
          <w:tcPr>
            <w:tcW w:w="799" w:type="pct"/>
            <w:shd w:val="clear" w:color="auto" w:fill="auto"/>
            <w:noWrap/>
            <w:vAlign w:val="center"/>
            <w:hideMark/>
          </w:tcPr>
          <w:p w:rsidR="003E01CE" w:rsidRPr="003E01CE" w:rsidRDefault="003E01CE" w:rsidP="003E01CE">
            <w:pPr>
              <w:widowControl/>
              <w:snapToGrid/>
              <w:spacing w:line="240" w:lineRule="auto"/>
              <w:ind w:firstLineChars="0" w:firstLine="0"/>
              <w:jc w:val="right"/>
              <w:rPr>
                <w:rFonts w:asciiTheme="minorEastAsia" w:eastAsiaTheme="minorEastAsia" w:hAnsiTheme="minorEastAsia" w:cs="宋体"/>
                <w:color w:val="000000"/>
                <w:kern w:val="0"/>
                <w:sz w:val="21"/>
                <w:szCs w:val="21"/>
              </w:rPr>
            </w:pPr>
            <w:r w:rsidRPr="003E01CE">
              <w:rPr>
                <w:rFonts w:asciiTheme="minorEastAsia" w:eastAsiaTheme="minorEastAsia" w:hAnsiTheme="minorEastAsia" w:cs="宋体" w:hint="eastAsia"/>
                <w:color w:val="000000"/>
                <w:kern w:val="0"/>
                <w:sz w:val="21"/>
                <w:szCs w:val="21"/>
              </w:rPr>
              <w:t>2</w:t>
            </w:r>
          </w:p>
        </w:tc>
        <w:tc>
          <w:tcPr>
            <w:tcW w:w="565" w:type="pct"/>
            <w:shd w:val="clear" w:color="auto" w:fill="auto"/>
            <w:noWrap/>
            <w:vAlign w:val="center"/>
            <w:hideMark/>
          </w:tcPr>
          <w:p w:rsidR="003E01CE" w:rsidRPr="003E01CE" w:rsidRDefault="003E01CE" w:rsidP="003E01CE">
            <w:pPr>
              <w:widowControl/>
              <w:snapToGrid/>
              <w:spacing w:line="240" w:lineRule="auto"/>
              <w:ind w:firstLineChars="0" w:firstLine="0"/>
              <w:jc w:val="left"/>
              <w:rPr>
                <w:rFonts w:asciiTheme="minorEastAsia" w:eastAsiaTheme="minorEastAsia" w:hAnsiTheme="minorEastAsia" w:cs="宋体"/>
                <w:color w:val="000000"/>
                <w:kern w:val="0"/>
                <w:sz w:val="21"/>
                <w:szCs w:val="21"/>
              </w:rPr>
            </w:pPr>
            <w:r w:rsidRPr="003E01CE">
              <w:rPr>
                <w:rFonts w:asciiTheme="minorEastAsia" w:eastAsiaTheme="minorEastAsia" w:hAnsiTheme="minorEastAsia" w:cs="宋体" w:hint="eastAsia"/>
                <w:color w:val="000000"/>
                <w:kern w:val="0"/>
                <w:sz w:val="21"/>
                <w:szCs w:val="21"/>
              </w:rPr>
              <w:t>左</w:t>
            </w:r>
          </w:p>
        </w:tc>
        <w:tc>
          <w:tcPr>
            <w:tcW w:w="2083" w:type="pct"/>
            <w:tcBorders>
              <w:top w:val="single" w:sz="4" w:space="0" w:color="auto"/>
              <w:left w:val="nil"/>
              <w:bottom w:val="single" w:sz="4" w:space="0" w:color="auto"/>
              <w:right w:val="single" w:sz="4" w:space="0" w:color="auto"/>
            </w:tcBorders>
            <w:shd w:val="clear" w:color="auto" w:fill="auto"/>
            <w:noWrap/>
            <w:vAlign w:val="center"/>
            <w:hideMark/>
          </w:tcPr>
          <w:p w:rsidR="003E01CE" w:rsidRPr="003E01CE" w:rsidRDefault="003E01CE" w:rsidP="003E01CE">
            <w:pPr>
              <w:ind w:firstLine="420"/>
              <w:jc w:val="right"/>
              <w:rPr>
                <w:rFonts w:ascii="等线" w:eastAsia="等线" w:hAnsi="等线"/>
                <w:color w:val="000000"/>
                <w:sz w:val="21"/>
                <w:szCs w:val="21"/>
              </w:rPr>
            </w:pPr>
            <w:r w:rsidRPr="003E01CE">
              <w:rPr>
                <w:rFonts w:ascii="等线" w:eastAsia="等线" w:hAnsi="等线" w:hint="eastAsia"/>
                <w:color w:val="000000"/>
                <w:sz w:val="21"/>
                <w:szCs w:val="21"/>
              </w:rPr>
              <w:t>40560142.58</w:t>
            </w:r>
          </w:p>
        </w:tc>
        <w:tc>
          <w:tcPr>
            <w:tcW w:w="1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E01CE" w:rsidRPr="003E01CE" w:rsidRDefault="003E01CE" w:rsidP="003E01CE">
            <w:pPr>
              <w:ind w:firstLine="420"/>
              <w:jc w:val="right"/>
              <w:rPr>
                <w:rFonts w:ascii="等线" w:eastAsia="等线" w:hAnsi="等线"/>
                <w:color w:val="000000"/>
                <w:sz w:val="21"/>
                <w:szCs w:val="21"/>
              </w:rPr>
            </w:pPr>
            <w:r w:rsidRPr="003E01CE">
              <w:rPr>
                <w:rFonts w:ascii="等线" w:eastAsia="等线" w:hAnsi="等线" w:hint="eastAsia"/>
                <w:color w:val="000000"/>
                <w:sz w:val="21"/>
                <w:szCs w:val="21"/>
              </w:rPr>
              <w:t>4643960.95</w:t>
            </w:r>
          </w:p>
        </w:tc>
      </w:tr>
      <w:tr w:rsidR="003E01CE" w:rsidRPr="003E01CE" w:rsidTr="003E01CE">
        <w:trPr>
          <w:trHeight w:val="276"/>
        </w:trPr>
        <w:tc>
          <w:tcPr>
            <w:tcW w:w="799" w:type="pct"/>
            <w:shd w:val="clear" w:color="auto" w:fill="auto"/>
            <w:noWrap/>
            <w:vAlign w:val="center"/>
            <w:hideMark/>
          </w:tcPr>
          <w:p w:rsidR="003E01CE" w:rsidRPr="003E01CE" w:rsidRDefault="003E01CE" w:rsidP="003E01CE">
            <w:pPr>
              <w:widowControl/>
              <w:snapToGrid/>
              <w:spacing w:line="240" w:lineRule="auto"/>
              <w:ind w:firstLineChars="0" w:firstLine="0"/>
              <w:jc w:val="right"/>
              <w:rPr>
                <w:rFonts w:asciiTheme="minorEastAsia" w:eastAsiaTheme="minorEastAsia" w:hAnsiTheme="minorEastAsia" w:cs="宋体"/>
                <w:color w:val="000000"/>
                <w:kern w:val="0"/>
                <w:sz w:val="21"/>
                <w:szCs w:val="21"/>
              </w:rPr>
            </w:pPr>
            <w:r w:rsidRPr="003E01CE">
              <w:rPr>
                <w:rFonts w:asciiTheme="minorEastAsia" w:eastAsiaTheme="minorEastAsia" w:hAnsiTheme="minorEastAsia" w:cs="宋体" w:hint="eastAsia"/>
                <w:color w:val="000000"/>
                <w:kern w:val="0"/>
                <w:sz w:val="21"/>
                <w:szCs w:val="21"/>
              </w:rPr>
              <w:t>3</w:t>
            </w:r>
          </w:p>
        </w:tc>
        <w:tc>
          <w:tcPr>
            <w:tcW w:w="565" w:type="pct"/>
            <w:shd w:val="clear" w:color="auto" w:fill="auto"/>
            <w:noWrap/>
            <w:vAlign w:val="center"/>
            <w:hideMark/>
          </w:tcPr>
          <w:p w:rsidR="003E01CE" w:rsidRPr="003E01CE" w:rsidRDefault="003E01CE" w:rsidP="003E01CE">
            <w:pPr>
              <w:widowControl/>
              <w:snapToGrid/>
              <w:spacing w:line="240" w:lineRule="auto"/>
              <w:ind w:firstLineChars="0" w:firstLine="0"/>
              <w:jc w:val="left"/>
              <w:rPr>
                <w:rFonts w:asciiTheme="minorEastAsia" w:eastAsiaTheme="minorEastAsia" w:hAnsiTheme="minorEastAsia" w:cs="宋体"/>
                <w:color w:val="000000"/>
                <w:kern w:val="0"/>
                <w:sz w:val="21"/>
                <w:szCs w:val="21"/>
              </w:rPr>
            </w:pPr>
            <w:r w:rsidRPr="003E01CE">
              <w:rPr>
                <w:rFonts w:asciiTheme="minorEastAsia" w:eastAsiaTheme="minorEastAsia" w:hAnsiTheme="minorEastAsia" w:cs="宋体" w:hint="eastAsia"/>
                <w:color w:val="000000"/>
                <w:kern w:val="0"/>
                <w:sz w:val="21"/>
                <w:szCs w:val="21"/>
              </w:rPr>
              <w:t>左</w:t>
            </w:r>
          </w:p>
        </w:tc>
        <w:tc>
          <w:tcPr>
            <w:tcW w:w="2083" w:type="pct"/>
            <w:tcBorders>
              <w:top w:val="single" w:sz="4" w:space="0" w:color="auto"/>
              <w:left w:val="nil"/>
              <w:bottom w:val="single" w:sz="4" w:space="0" w:color="auto"/>
              <w:right w:val="single" w:sz="4" w:space="0" w:color="auto"/>
            </w:tcBorders>
            <w:shd w:val="clear" w:color="auto" w:fill="auto"/>
            <w:noWrap/>
            <w:vAlign w:val="center"/>
            <w:hideMark/>
          </w:tcPr>
          <w:p w:rsidR="003E01CE" w:rsidRPr="003E01CE" w:rsidRDefault="003E01CE" w:rsidP="003E01CE">
            <w:pPr>
              <w:ind w:firstLine="420"/>
              <w:jc w:val="right"/>
              <w:rPr>
                <w:rFonts w:ascii="等线" w:eastAsia="等线" w:hAnsi="等线"/>
                <w:color w:val="000000"/>
                <w:sz w:val="21"/>
                <w:szCs w:val="21"/>
              </w:rPr>
            </w:pPr>
            <w:r w:rsidRPr="003E01CE">
              <w:rPr>
                <w:rFonts w:ascii="等线" w:eastAsia="等线" w:hAnsi="等线" w:hint="eastAsia"/>
                <w:color w:val="000000"/>
                <w:sz w:val="21"/>
                <w:szCs w:val="21"/>
              </w:rPr>
              <w:t>40560091.63</w:t>
            </w:r>
          </w:p>
        </w:tc>
        <w:tc>
          <w:tcPr>
            <w:tcW w:w="1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E01CE" w:rsidRPr="003E01CE" w:rsidRDefault="003E01CE" w:rsidP="003E01CE">
            <w:pPr>
              <w:ind w:firstLine="420"/>
              <w:jc w:val="right"/>
              <w:rPr>
                <w:rFonts w:ascii="等线" w:eastAsia="等线" w:hAnsi="等线"/>
                <w:color w:val="000000"/>
                <w:sz w:val="21"/>
                <w:szCs w:val="21"/>
              </w:rPr>
            </w:pPr>
            <w:r w:rsidRPr="003E01CE">
              <w:rPr>
                <w:rFonts w:ascii="等线" w:eastAsia="等线" w:hAnsi="等线" w:hint="eastAsia"/>
                <w:color w:val="000000"/>
                <w:sz w:val="21"/>
                <w:szCs w:val="21"/>
              </w:rPr>
              <w:t>4643773.163</w:t>
            </w:r>
          </w:p>
        </w:tc>
      </w:tr>
      <w:tr w:rsidR="003E01CE" w:rsidRPr="003E01CE" w:rsidTr="003E01CE">
        <w:trPr>
          <w:trHeight w:val="276"/>
        </w:trPr>
        <w:tc>
          <w:tcPr>
            <w:tcW w:w="799" w:type="pct"/>
            <w:shd w:val="clear" w:color="auto" w:fill="auto"/>
            <w:noWrap/>
            <w:vAlign w:val="center"/>
            <w:hideMark/>
          </w:tcPr>
          <w:p w:rsidR="003E01CE" w:rsidRPr="003E01CE" w:rsidRDefault="003E01CE" w:rsidP="003E01CE">
            <w:pPr>
              <w:widowControl/>
              <w:snapToGrid/>
              <w:spacing w:line="240" w:lineRule="auto"/>
              <w:ind w:firstLineChars="0" w:firstLine="0"/>
              <w:jc w:val="right"/>
              <w:rPr>
                <w:rFonts w:asciiTheme="minorEastAsia" w:eastAsiaTheme="minorEastAsia" w:hAnsiTheme="minorEastAsia" w:cs="宋体"/>
                <w:color w:val="000000"/>
                <w:kern w:val="0"/>
                <w:sz w:val="21"/>
                <w:szCs w:val="21"/>
              </w:rPr>
            </w:pPr>
            <w:r w:rsidRPr="003E01CE">
              <w:rPr>
                <w:rFonts w:asciiTheme="minorEastAsia" w:eastAsiaTheme="minorEastAsia" w:hAnsiTheme="minorEastAsia" w:cs="宋体" w:hint="eastAsia"/>
                <w:color w:val="000000"/>
                <w:kern w:val="0"/>
                <w:sz w:val="21"/>
                <w:szCs w:val="21"/>
              </w:rPr>
              <w:t>4</w:t>
            </w:r>
          </w:p>
        </w:tc>
        <w:tc>
          <w:tcPr>
            <w:tcW w:w="565" w:type="pct"/>
            <w:shd w:val="clear" w:color="auto" w:fill="auto"/>
            <w:noWrap/>
            <w:vAlign w:val="center"/>
            <w:hideMark/>
          </w:tcPr>
          <w:p w:rsidR="003E01CE" w:rsidRPr="003E01CE" w:rsidRDefault="003E01CE" w:rsidP="003E01CE">
            <w:pPr>
              <w:widowControl/>
              <w:snapToGrid/>
              <w:spacing w:line="240" w:lineRule="auto"/>
              <w:ind w:firstLineChars="0" w:firstLine="0"/>
              <w:jc w:val="left"/>
              <w:rPr>
                <w:rFonts w:asciiTheme="minorEastAsia" w:eastAsiaTheme="minorEastAsia" w:hAnsiTheme="minorEastAsia" w:cs="宋体"/>
                <w:color w:val="000000"/>
                <w:kern w:val="0"/>
                <w:sz w:val="21"/>
                <w:szCs w:val="21"/>
              </w:rPr>
            </w:pPr>
            <w:r w:rsidRPr="003E01CE">
              <w:rPr>
                <w:rFonts w:asciiTheme="minorEastAsia" w:eastAsiaTheme="minorEastAsia" w:hAnsiTheme="minorEastAsia" w:cs="宋体" w:hint="eastAsia"/>
                <w:color w:val="000000"/>
                <w:kern w:val="0"/>
                <w:sz w:val="21"/>
                <w:szCs w:val="21"/>
              </w:rPr>
              <w:t>左</w:t>
            </w:r>
          </w:p>
        </w:tc>
        <w:tc>
          <w:tcPr>
            <w:tcW w:w="2083" w:type="pct"/>
            <w:tcBorders>
              <w:top w:val="single" w:sz="4" w:space="0" w:color="auto"/>
              <w:left w:val="nil"/>
              <w:bottom w:val="single" w:sz="4" w:space="0" w:color="auto"/>
              <w:right w:val="single" w:sz="4" w:space="0" w:color="auto"/>
            </w:tcBorders>
            <w:shd w:val="clear" w:color="auto" w:fill="auto"/>
            <w:noWrap/>
            <w:vAlign w:val="center"/>
            <w:hideMark/>
          </w:tcPr>
          <w:p w:rsidR="003E01CE" w:rsidRPr="003E01CE" w:rsidRDefault="003E01CE" w:rsidP="003E01CE">
            <w:pPr>
              <w:ind w:firstLine="420"/>
              <w:jc w:val="right"/>
              <w:rPr>
                <w:rFonts w:ascii="等线" w:eastAsia="等线" w:hAnsi="等线"/>
                <w:color w:val="000000"/>
                <w:sz w:val="21"/>
                <w:szCs w:val="21"/>
              </w:rPr>
            </w:pPr>
            <w:r w:rsidRPr="003E01CE">
              <w:rPr>
                <w:rFonts w:ascii="等线" w:eastAsia="等线" w:hAnsi="等线" w:hint="eastAsia"/>
                <w:color w:val="000000"/>
                <w:sz w:val="21"/>
                <w:szCs w:val="21"/>
              </w:rPr>
              <w:t>40560004.26</w:t>
            </w:r>
          </w:p>
        </w:tc>
        <w:tc>
          <w:tcPr>
            <w:tcW w:w="1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E01CE" w:rsidRPr="003E01CE" w:rsidRDefault="003E01CE" w:rsidP="003E01CE">
            <w:pPr>
              <w:ind w:firstLine="420"/>
              <w:jc w:val="right"/>
              <w:rPr>
                <w:rFonts w:ascii="等线" w:eastAsia="等线" w:hAnsi="等线"/>
                <w:color w:val="000000"/>
                <w:sz w:val="21"/>
                <w:szCs w:val="21"/>
              </w:rPr>
            </w:pPr>
            <w:r w:rsidRPr="003E01CE">
              <w:rPr>
                <w:rFonts w:ascii="等线" w:eastAsia="等线" w:hAnsi="等线" w:hint="eastAsia"/>
                <w:color w:val="000000"/>
                <w:sz w:val="21"/>
                <w:szCs w:val="21"/>
              </w:rPr>
              <w:t>4643594.69</w:t>
            </w:r>
          </w:p>
        </w:tc>
      </w:tr>
      <w:tr w:rsidR="003E01CE" w:rsidRPr="003E01CE" w:rsidTr="003E01CE">
        <w:trPr>
          <w:trHeight w:val="276"/>
        </w:trPr>
        <w:tc>
          <w:tcPr>
            <w:tcW w:w="799" w:type="pct"/>
            <w:shd w:val="clear" w:color="auto" w:fill="auto"/>
            <w:noWrap/>
            <w:vAlign w:val="center"/>
            <w:hideMark/>
          </w:tcPr>
          <w:p w:rsidR="003E01CE" w:rsidRPr="003E01CE" w:rsidRDefault="003E01CE" w:rsidP="003E01CE">
            <w:pPr>
              <w:widowControl/>
              <w:snapToGrid/>
              <w:spacing w:line="240" w:lineRule="auto"/>
              <w:ind w:firstLineChars="0" w:firstLine="0"/>
              <w:jc w:val="right"/>
              <w:rPr>
                <w:rFonts w:asciiTheme="minorEastAsia" w:eastAsiaTheme="minorEastAsia" w:hAnsiTheme="minorEastAsia" w:cs="宋体"/>
                <w:color w:val="000000"/>
                <w:kern w:val="0"/>
                <w:sz w:val="21"/>
                <w:szCs w:val="21"/>
              </w:rPr>
            </w:pPr>
            <w:r w:rsidRPr="003E01CE">
              <w:rPr>
                <w:rFonts w:asciiTheme="minorEastAsia" w:eastAsiaTheme="minorEastAsia" w:hAnsiTheme="minorEastAsia" w:cs="宋体" w:hint="eastAsia"/>
                <w:color w:val="000000"/>
                <w:kern w:val="0"/>
                <w:sz w:val="21"/>
                <w:szCs w:val="21"/>
              </w:rPr>
              <w:t>5</w:t>
            </w:r>
          </w:p>
        </w:tc>
        <w:tc>
          <w:tcPr>
            <w:tcW w:w="565" w:type="pct"/>
            <w:shd w:val="clear" w:color="auto" w:fill="auto"/>
            <w:noWrap/>
            <w:vAlign w:val="center"/>
            <w:hideMark/>
          </w:tcPr>
          <w:p w:rsidR="003E01CE" w:rsidRPr="003E01CE" w:rsidRDefault="003E01CE" w:rsidP="003E01CE">
            <w:pPr>
              <w:widowControl/>
              <w:snapToGrid/>
              <w:spacing w:line="240" w:lineRule="auto"/>
              <w:ind w:firstLineChars="0" w:firstLine="0"/>
              <w:jc w:val="left"/>
              <w:rPr>
                <w:rFonts w:asciiTheme="minorEastAsia" w:eastAsiaTheme="minorEastAsia" w:hAnsiTheme="minorEastAsia" w:cs="宋体"/>
                <w:color w:val="000000"/>
                <w:kern w:val="0"/>
                <w:sz w:val="21"/>
                <w:szCs w:val="21"/>
              </w:rPr>
            </w:pPr>
            <w:r w:rsidRPr="003E01CE">
              <w:rPr>
                <w:rFonts w:asciiTheme="minorEastAsia" w:eastAsiaTheme="minorEastAsia" w:hAnsiTheme="minorEastAsia" w:cs="宋体" w:hint="eastAsia"/>
                <w:color w:val="000000"/>
                <w:kern w:val="0"/>
                <w:sz w:val="21"/>
                <w:szCs w:val="21"/>
              </w:rPr>
              <w:t>左</w:t>
            </w:r>
          </w:p>
        </w:tc>
        <w:tc>
          <w:tcPr>
            <w:tcW w:w="2083" w:type="pct"/>
            <w:tcBorders>
              <w:top w:val="single" w:sz="4" w:space="0" w:color="auto"/>
              <w:left w:val="nil"/>
              <w:bottom w:val="single" w:sz="4" w:space="0" w:color="auto"/>
              <w:right w:val="single" w:sz="4" w:space="0" w:color="auto"/>
            </w:tcBorders>
            <w:shd w:val="clear" w:color="auto" w:fill="auto"/>
            <w:noWrap/>
            <w:vAlign w:val="center"/>
            <w:hideMark/>
          </w:tcPr>
          <w:p w:rsidR="003E01CE" w:rsidRPr="003E01CE" w:rsidRDefault="003E01CE" w:rsidP="003E01CE">
            <w:pPr>
              <w:ind w:firstLine="420"/>
              <w:jc w:val="right"/>
              <w:rPr>
                <w:rFonts w:ascii="等线" w:eastAsia="等线" w:hAnsi="等线"/>
                <w:color w:val="000000"/>
                <w:sz w:val="21"/>
                <w:szCs w:val="21"/>
              </w:rPr>
            </w:pPr>
            <w:r w:rsidRPr="003E01CE">
              <w:rPr>
                <w:rFonts w:ascii="等线" w:eastAsia="等线" w:hAnsi="等线" w:hint="eastAsia"/>
                <w:color w:val="000000"/>
                <w:sz w:val="21"/>
                <w:szCs w:val="21"/>
              </w:rPr>
              <w:t>40559898.12</w:t>
            </w:r>
          </w:p>
        </w:tc>
        <w:tc>
          <w:tcPr>
            <w:tcW w:w="1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E01CE" w:rsidRPr="003E01CE" w:rsidRDefault="003E01CE" w:rsidP="003E01CE">
            <w:pPr>
              <w:ind w:firstLine="420"/>
              <w:jc w:val="right"/>
              <w:rPr>
                <w:rFonts w:ascii="等线" w:eastAsia="等线" w:hAnsi="等线"/>
                <w:color w:val="000000"/>
                <w:sz w:val="21"/>
                <w:szCs w:val="21"/>
              </w:rPr>
            </w:pPr>
            <w:r w:rsidRPr="003E01CE">
              <w:rPr>
                <w:rFonts w:ascii="等线" w:eastAsia="等线" w:hAnsi="等线" w:hint="eastAsia"/>
                <w:color w:val="000000"/>
                <w:sz w:val="21"/>
                <w:szCs w:val="21"/>
              </w:rPr>
              <w:t>4643426.37</w:t>
            </w:r>
          </w:p>
        </w:tc>
      </w:tr>
      <w:tr w:rsidR="003E01CE" w:rsidRPr="003E01CE" w:rsidTr="003E01CE">
        <w:trPr>
          <w:trHeight w:val="276"/>
        </w:trPr>
        <w:tc>
          <w:tcPr>
            <w:tcW w:w="799" w:type="pct"/>
            <w:shd w:val="clear" w:color="auto" w:fill="auto"/>
            <w:noWrap/>
            <w:vAlign w:val="center"/>
            <w:hideMark/>
          </w:tcPr>
          <w:p w:rsidR="003E01CE" w:rsidRPr="003E01CE" w:rsidRDefault="003E01CE" w:rsidP="003E01CE">
            <w:pPr>
              <w:widowControl/>
              <w:snapToGrid/>
              <w:spacing w:line="240" w:lineRule="auto"/>
              <w:ind w:firstLineChars="0" w:firstLine="0"/>
              <w:jc w:val="right"/>
              <w:rPr>
                <w:rFonts w:asciiTheme="minorEastAsia" w:eastAsiaTheme="minorEastAsia" w:hAnsiTheme="minorEastAsia" w:cs="宋体"/>
                <w:color w:val="000000"/>
                <w:kern w:val="0"/>
                <w:sz w:val="21"/>
                <w:szCs w:val="21"/>
              </w:rPr>
            </w:pPr>
            <w:r w:rsidRPr="003E01CE">
              <w:rPr>
                <w:rFonts w:asciiTheme="minorEastAsia" w:eastAsiaTheme="minorEastAsia" w:hAnsiTheme="minorEastAsia" w:cs="宋体" w:hint="eastAsia"/>
                <w:color w:val="000000"/>
                <w:kern w:val="0"/>
                <w:sz w:val="21"/>
                <w:szCs w:val="21"/>
              </w:rPr>
              <w:t>6</w:t>
            </w:r>
          </w:p>
        </w:tc>
        <w:tc>
          <w:tcPr>
            <w:tcW w:w="565" w:type="pct"/>
            <w:shd w:val="clear" w:color="auto" w:fill="auto"/>
            <w:noWrap/>
            <w:vAlign w:val="center"/>
            <w:hideMark/>
          </w:tcPr>
          <w:p w:rsidR="003E01CE" w:rsidRPr="003E01CE" w:rsidRDefault="003E01CE" w:rsidP="003E01CE">
            <w:pPr>
              <w:widowControl/>
              <w:snapToGrid/>
              <w:spacing w:line="240" w:lineRule="auto"/>
              <w:ind w:firstLineChars="0" w:firstLine="0"/>
              <w:jc w:val="left"/>
              <w:rPr>
                <w:rFonts w:asciiTheme="minorEastAsia" w:eastAsiaTheme="minorEastAsia" w:hAnsiTheme="minorEastAsia" w:cs="宋体"/>
                <w:color w:val="000000"/>
                <w:kern w:val="0"/>
                <w:sz w:val="21"/>
                <w:szCs w:val="21"/>
              </w:rPr>
            </w:pPr>
            <w:r w:rsidRPr="003E01CE">
              <w:rPr>
                <w:rFonts w:asciiTheme="minorEastAsia" w:eastAsiaTheme="minorEastAsia" w:hAnsiTheme="minorEastAsia" w:cs="宋体" w:hint="eastAsia"/>
                <w:color w:val="000000"/>
                <w:kern w:val="0"/>
                <w:sz w:val="21"/>
                <w:szCs w:val="21"/>
              </w:rPr>
              <w:t>左</w:t>
            </w:r>
          </w:p>
        </w:tc>
        <w:tc>
          <w:tcPr>
            <w:tcW w:w="2083" w:type="pct"/>
            <w:tcBorders>
              <w:top w:val="single" w:sz="4" w:space="0" w:color="auto"/>
              <w:left w:val="nil"/>
              <w:bottom w:val="single" w:sz="4" w:space="0" w:color="auto"/>
              <w:right w:val="single" w:sz="4" w:space="0" w:color="auto"/>
            </w:tcBorders>
            <w:shd w:val="clear" w:color="auto" w:fill="auto"/>
            <w:noWrap/>
            <w:vAlign w:val="center"/>
            <w:hideMark/>
          </w:tcPr>
          <w:p w:rsidR="003E01CE" w:rsidRPr="003E01CE" w:rsidRDefault="003E01CE" w:rsidP="003E01CE">
            <w:pPr>
              <w:ind w:firstLine="420"/>
              <w:jc w:val="right"/>
              <w:rPr>
                <w:rFonts w:ascii="等线" w:eastAsia="等线" w:hAnsi="等线"/>
                <w:color w:val="000000"/>
                <w:sz w:val="21"/>
                <w:szCs w:val="21"/>
              </w:rPr>
            </w:pPr>
            <w:r w:rsidRPr="003E01CE">
              <w:rPr>
                <w:rFonts w:ascii="等线" w:eastAsia="等线" w:hAnsi="等线" w:hint="eastAsia"/>
                <w:color w:val="000000"/>
                <w:sz w:val="21"/>
                <w:szCs w:val="21"/>
              </w:rPr>
              <w:t>40559781.19</w:t>
            </w:r>
          </w:p>
        </w:tc>
        <w:tc>
          <w:tcPr>
            <w:tcW w:w="1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E01CE" w:rsidRPr="003E01CE" w:rsidRDefault="003E01CE" w:rsidP="003E01CE">
            <w:pPr>
              <w:ind w:firstLine="420"/>
              <w:jc w:val="right"/>
              <w:rPr>
                <w:rFonts w:ascii="等线" w:eastAsia="等线" w:hAnsi="等线"/>
                <w:color w:val="000000"/>
                <w:sz w:val="21"/>
                <w:szCs w:val="21"/>
              </w:rPr>
            </w:pPr>
            <w:r w:rsidRPr="003E01CE">
              <w:rPr>
                <w:rFonts w:ascii="等线" w:eastAsia="等线" w:hAnsi="等线" w:hint="eastAsia"/>
                <w:color w:val="000000"/>
                <w:sz w:val="21"/>
                <w:szCs w:val="21"/>
              </w:rPr>
              <w:t>4643264.527</w:t>
            </w:r>
          </w:p>
        </w:tc>
      </w:tr>
      <w:tr w:rsidR="003E01CE" w:rsidRPr="003E01CE" w:rsidTr="003E01CE">
        <w:trPr>
          <w:trHeight w:val="276"/>
        </w:trPr>
        <w:tc>
          <w:tcPr>
            <w:tcW w:w="799" w:type="pct"/>
            <w:shd w:val="clear" w:color="auto" w:fill="auto"/>
            <w:noWrap/>
            <w:vAlign w:val="center"/>
            <w:hideMark/>
          </w:tcPr>
          <w:p w:rsidR="003E01CE" w:rsidRPr="003E01CE" w:rsidRDefault="003E01CE" w:rsidP="003E01CE">
            <w:pPr>
              <w:widowControl/>
              <w:snapToGrid/>
              <w:spacing w:line="240" w:lineRule="auto"/>
              <w:ind w:firstLineChars="0" w:firstLine="0"/>
              <w:jc w:val="right"/>
              <w:rPr>
                <w:rFonts w:asciiTheme="minorEastAsia" w:eastAsiaTheme="minorEastAsia" w:hAnsiTheme="minorEastAsia" w:cs="宋体"/>
                <w:color w:val="000000"/>
                <w:kern w:val="0"/>
                <w:sz w:val="21"/>
                <w:szCs w:val="21"/>
              </w:rPr>
            </w:pPr>
            <w:r w:rsidRPr="003E01CE">
              <w:rPr>
                <w:rFonts w:asciiTheme="minorEastAsia" w:eastAsiaTheme="minorEastAsia" w:hAnsiTheme="minorEastAsia" w:cs="宋体" w:hint="eastAsia"/>
                <w:color w:val="000000"/>
                <w:kern w:val="0"/>
                <w:sz w:val="21"/>
                <w:szCs w:val="21"/>
              </w:rPr>
              <w:t>7</w:t>
            </w:r>
          </w:p>
        </w:tc>
        <w:tc>
          <w:tcPr>
            <w:tcW w:w="565" w:type="pct"/>
            <w:shd w:val="clear" w:color="auto" w:fill="auto"/>
            <w:noWrap/>
            <w:vAlign w:val="center"/>
            <w:hideMark/>
          </w:tcPr>
          <w:p w:rsidR="003E01CE" w:rsidRPr="003E01CE" w:rsidRDefault="003E01CE" w:rsidP="003E01CE">
            <w:pPr>
              <w:widowControl/>
              <w:snapToGrid/>
              <w:spacing w:line="240" w:lineRule="auto"/>
              <w:ind w:firstLineChars="0" w:firstLine="0"/>
              <w:jc w:val="left"/>
              <w:rPr>
                <w:rFonts w:asciiTheme="minorEastAsia" w:eastAsiaTheme="minorEastAsia" w:hAnsiTheme="minorEastAsia" w:cs="宋体"/>
                <w:color w:val="000000"/>
                <w:kern w:val="0"/>
                <w:sz w:val="21"/>
                <w:szCs w:val="21"/>
              </w:rPr>
            </w:pPr>
            <w:r w:rsidRPr="003E01CE">
              <w:rPr>
                <w:rFonts w:asciiTheme="minorEastAsia" w:eastAsiaTheme="minorEastAsia" w:hAnsiTheme="minorEastAsia" w:cs="宋体" w:hint="eastAsia"/>
                <w:color w:val="000000"/>
                <w:kern w:val="0"/>
                <w:sz w:val="21"/>
                <w:szCs w:val="21"/>
              </w:rPr>
              <w:t>左</w:t>
            </w:r>
          </w:p>
        </w:tc>
        <w:tc>
          <w:tcPr>
            <w:tcW w:w="2083" w:type="pct"/>
            <w:tcBorders>
              <w:top w:val="single" w:sz="4" w:space="0" w:color="auto"/>
              <w:left w:val="nil"/>
              <w:bottom w:val="single" w:sz="4" w:space="0" w:color="auto"/>
              <w:right w:val="single" w:sz="4" w:space="0" w:color="auto"/>
            </w:tcBorders>
            <w:shd w:val="clear" w:color="auto" w:fill="auto"/>
            <w:noWrap/>
            <w:vAlign w:val="center"/>
            <w:hideMark/>
          </w:tcPr>
          <w:p w:rsidR="003E01CE" w:rsidRPr="003E01CE" w:rsidRDefault="003E01CE" w:rsidP="003E01CE">
            <w:pPr>
              <w:ind w:firstLine="420"/>
              <w:jc w:val="right"/>
              <w:rPr>
                <w:rFonts w:ascii="等线" w:eastAsia="等线" w:hAnsi="等线"/>
                <w:color w:val="000000"/>
                <w:sz w:val="21"/>
                <w:szCs w:val="21"/>
              </w:rPr>
            </w:pPr>
            <w:r w:rsidRPr="003E01CE">
              <w:rPr>
                <w:rFonts w:ascii="等线" w:eastAsia="等线" w:hAnsi="等线" w:hint="eastAsia"/>
                <w:color w:val="000000"/>
                <w:sz w:val="21"/>
                <w:szCs w:val="21"/>
              </w:rPr>
              <w:t>40559714.07</w:t>
            </w:r>
          </w:p>
        </w:tc>
        <w:tc>
          <w:tcPr>
            <w:tcW w:w="1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E01CE" w:rsidRPr="003E01CE" w:rsidRDefault="003E01CE" w:rsidP="003E01CE">
            <w:pPr>
              <w:ind w:firstLine="420"/>
              <w:jc w:val="right"/>
              <w:rPr>
                <w:rFonts w:ascii="等线" w:eastAsia="等线" w:hAnsi="等线"/>
                <w:color w:val="000000"/>
                <w:sz w:val="21"/>
                <w:szCs w:val="21"/>
              </w:rPr>
            </w:pPr>
            <w:r w:rsidRPr="003E01CE">
              <w:rPr>
                <w:rFonts w:ascii="等线" w:eastAsia="等线" w:hAnsi="等线" w:hint="eastAsia"/>
                <w:color w:val="000000"/>
                <w:sz w:val="21"/>
                <w:szCs w:val="21"/>
              </w:rPr>
              <w:t>4643081.202</w:t>
            </w:r>
          </w:p>
        </w:tc>
      </w:tr>
      <w:tr w:rsidR="003E01CE" w:rsidRPr="003E01CE" w:rsidTr="003E01CE">
        <w:trPr>
          <w:trHeight w:val="276"/>
        </w:trPr>
        <w:tc>
          <w:tcPr>
            <w:tcW w:w="799" w:type="pct"/>
            <w:shd w:val="clear" w:color="auto" w:fill="auto"/>
            <w:noWrap/>
            <w:vAlign w:val="center"/>
            <w:hideMark/>
          </w:tcPr>
          <w:p w:rsidR="003E01CE" w:rsidRPr="003E01CE" w:rsidRDefault="003E01CE" w:rsidP="003E01CE">
            <w:pPr>
              <w:widowControl/>
              <w:snapToGrid/>
              <w:spacing w:line="240" w:lineRule="auto"/>
              <w:ind w:firstLineChars="0" w:firstLine="0"/>
              <w:jc w:val="right"/>
              <w:rPr>
                <w:rFonts w:asciiTheme="minorEastAsia" w:eastAsiaTheme="minorEastAsia" w:hAnsiTheme="minorEastAsia" w:cs="宋体"/>
                <w:color w:val="000000"/>
                <w:kern w:val="0"/>
                <w:sz w:val="21"/>
                <w:szCs w:val="21"/>
              </w:rPr>
            </w:pPr>
            <w:r w:rsidRPr="003E01CE">
              <w:rPr>
                <w:rFonts w:asciiTheme="minorEastAsia" w:eastAsiaTheme="minorEastAsia" w:hAnsiTheme="minorEastAsia" w:cs="宋体" w:hint="eastAsia"/>
                <w:color w:val="000000"/>
                <w:kern w:val="0"/>
                <w:sz w:val="21"/>
                <w:szCs w:val="21"/>
              </w:rPr>
              <w:t>8</w:t>
            </w:r>
          </w:p>
        </w:tc>
        <w:tc>
          <w:tcPr>
            <w:tcW w:w="565" w:type="pct"/>
            <w:shd w:val="clear" w:color="auto" w:fill="auto"/>
            <w:noWrap/>
            <w:vAlign w:val="center"/>
            <w:hideMark/>
          </w:tcPr>
          <w:p w:rsidR="003E01CE" w:rsidRPr="003E01CE" w:rsidRDefault="003E01CE" w:rsidP="003E01CE">
            <w:pPr>
              <w:widowControl/>
              <w:snapToGrid/>
              <w:spacing w:line="240" w:lineRule="auto"/>
              <w:ind w:firstLineChars="0" w:firstLine="0"/>
              <w:jc w:val="left"/>
              <w:rPr>
                <w:rFonts w:asciiTheme="minorEastAsia" w:eastAsiaTheme="minorEastAsia" w:hAnsiTheme="minorEastAsia" w:cs="宋体"/>
                <w:color w:val="000000"/>
                <w:kern w:val="0"/>
                <w:sz w:val="21"/>
                <w:szCs w:val="21"/>
              </w:rPr>
            </w:pPr>
            <w:r w:rsidRPr="003E01CE">
              <w:rPr>
                <w:rFonts w:asciiTheme="minorEastAsia" w:eastAsiaTheme="minorEastAsia" w:hAnsiTheme="minorEastAsia" w:cs="宋体" w:hint="eastAsia"/>
                <w:color w:val="000000"/>
                <w:kern w:val="0"/>
                <w:sz w:val="21"/>
                <w:szCs w:val="21"/>
              </w:rPr>
              <w:t>左</w:t>
            </w:r>
          </w:p>
        </w:tc>
        <w:tc>
          <w:tcPr>
            <w:tcW w:w="2083" w:type="pct"/>
            <w:tcBorders>
              <w:top w:val="single" w:sz="4" w:space="0" w:color="auto"/>
              <w:left w:val="nil"/>
              <w:bottom w:val="single" w:sz="4" w:space="0" w:color="auto"/>
              <w:right w:val="single" w:sz="4" w:space="0" w:color="auto"/>
            </w:tcBorders>
            <w:shd w:val="clear" w:color="auto" w:fill="auto"/>
            <w:noWrap/>
            <w:vAlign w:val="center"/>
            <w:hideMark/>
          </w:tcPr>
          <w:p w:rsidR="003E01CE" w:rsidRPr="003E01CE" w:rsidRDefault="003E01CE" w:rsidP="003E01CE">
            <w:pPr>
              <w:ind w:firstLine="420"/>
              <w:jc w:val="right"/>
              <w:rPr>
                <w:rFonts w:ascii="等线" w:eastAsia="等线" w:hAnsi="等线"/>
                <w:color w:val="000000"/>
                <w:sz w:val="21"/>
                <w:szCs w:val="21"/>
              </w:rPr>
            </w:pPr>
            <w:r w:rsidRPr="003E01CE">
              <w:rPr>
                <w:rFonts w:ascii="等线" w:eastAsia="等线" w:hAnsi="等线" w:hint="eastAsia"/>
                <w:color w:val="000000"/>
                <w:sz w:val="21"/>
                <w:szCs w:val="21"/>
              </w:rPr>
              <w:t>40559815.33</w:t>
            </w:r>
          </w:p>
        </w:tc>
        <w:tc>
          <w:tcPr>
            <w:tcW w:w="1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E01CE" w:rsidRPr="003E01CE" w:rsidRDefault="003E01CE" w:rsidP="003E01CE">
            <w:pPr>
              <w:ind w:firstLine="420"/>
              <w:jc w:val="right"/>
              <w:rPr>
                <w:rFonts w:ascii="等线" w:eastAsia="等线" w:hAnsi="等线"/>
                <w:color w:val="000000"/>
                <w:sz w:val="21"/>
                <w:szCs w:val="21"/>
              </w:rPr>
            </w:pPr>
            <w:r w:rsidRPr="003E01CE">
              <w:rPr>
                <w:rFonts w:ascii="等线" w:eastAsia="等线" w:hAnsi="等线" w:hint="eastAsia"/>
                <w:color w:val="000000"/>
                <w:sz w:val="21"/>
                <w:szCs w:val="21"/>
              </w:rPr>
              <w:t>4642937.627</w:t>
            </w:r>
          </w:p>
        </w:tc>
      </w:tr>
      <w:tr w:rsidR="003E01CE" w:rsidRPr="003E01CE" w:rsidTr="003E01CE">
        <w:trPr>
          <w:trHeight w:val="276"/>
        </w:trPr>
        <w:tc>
          <w:tcPr>
            <w:tcW w:w="799" w:type="pct"/>
            <w:shd w:val="clear" w:color="auto" w:fill="auto"/>
            <w:noWrap/>
            <w:vAlign w:val="center"/>
            <w:hideMark/>
          </w:tcPr>
          <w:p w:rsidR="003E01CE" w:rsidRPr="003E01CE" w:rsidRDefault="003E01CE" w:rsidP="003E01CE">
            <w:pPr>
              <w:widowControl/>
              <w:snapToGrid/>
              <w:spacing w:line="240" w:lineRule="auto"/>
              <w:ind w:firstLineChars="0" w:firstLine="0"/>
              <w:jc w:val="right"/>
              <w:rPr>
                <w:rFonts w:asciiTheme="minorEastAsia" w:eastAsiaTheme="minorEastAsia" w:hAnsiTheme="minorEastAsia" w:cs="宋体"/>
                <w:color w:val="000000"/>
                <w:kern w:val="0"/>
                <w:sz w:val="21"/>
                <w:szCs w:val="21"/>
              </w:rPr>
            </w:pPr>
            <w:r w:rsidRPr="003E01CE">
              <w:rPr>
                <w:rFonts w:asciiTheme="minorEastAsia" w:eastAsiaTheme="minorEastAsia" w:hAnsiTheme="minorEastAsia" w:cs="宋体" w:hint="eastAsia"/>
                <w:color w:val="000000"/>
                <w:kern w:val="0"/>
                <w:sz w:val="21"/>
                <w:szCs w:val="21"/>
              </w:rPr>
              <w:t>9</w:t>
            </w:r>
          </w:p>
        </w:tc>
        <w:tc>
          <w:tcPr>
            <w:tcW w:w="565" w:type="pct"/>
            <w:shd w:val="clear" w:color="auto" w:fill="auto"/>
            <w:noWrap/>
            <w:vAlign w:val="center"/>
            <w:hideMark/>
          </w:tcPr>
          <w:p w:rsidR="003E01CE" w:rsidRPr="003E01CE" w:rsidRDefault="003E01CE" w:rsidP="003E01CE">
            <w:pPr>
              <w:widowControl/>
              <w:snapToGrid/>
              <w:spacing w:line="240" w:lineRule="auto"/>
              <w:ind w:firstLineChars="0" w:firstLine="0"/>
              <w:jc w:val="left"/>
              <w:rPr>
                <w:rFonts w:asciiTheme="minorEastAsia" w:eastAsiaTheme="minorEastAsia" w:hAnsiTheme="minorEastAsia" w:cs="宋体"/>
                <w:color w:val="000000"/>
                <w:kern w:val="0"/>
                <w:sz w:val="21"/>
                <w:szCs w:val="21"/>
              </w:rPr>
            </w:pPr>
            <w:r w:rsidRPr="003E01CE">
              <w:rPr>
                <w:rFonts w:asciiTheme="minorEastAsia" w:eastAsiaTheme="minorEastAsia" w:hAnsiTheme="minorEastAsia" w:cs="宋体" w:hint="eastAsia"/>
                <w:color w:val="000000"/>
                <w:kern w:val="0"/>
                <w:sz w:val="21"/>
                <w:szCs w:val="21"/>
              </w:rPr>
              <w:t>左</w:t>
            </w:r>
          </w:p>
        </w:tc>
        <w:tc>
          <w:tcPr>
            <w:tcW w:w="2083" w:type="pct"/>
            <w:tcBorders>
              <w:top w:val="single" w:sz="4" w:space="0" w:color="auto"/>
              <w:left w:val="nil"/>
              <w:bottom w:val="single" w:sz="4" w:space="0" w:color="auto"/>
              <w:right w:val="single" w:sz="4" w:space="0" w:color="auto"/>
            </w:tcBorders>
            <w:shd w:val="clear" w:color="auto" w:fill="auto"/>
            <w:noWrap/>
            <w:vAlign w:val="center"/>
            <w:hideMark/>
          </w:tcPr>
          <w:p w:rsidR="003E01CE" w:rsidRPr="003E01CE" w:rsidRDefault="003E01CE" w:rsidP="003E01CE">
            <w:pPr>
              <w:ind w:firstLine="420"/>
              <w:jc w:val="right"/>
              <w:rPr>
                <w:rFonts w:ascii="等线" w:eastAsia="等线" w:hAnsi="等线"/>
                <w:color w:val="000000"/>
                <w:sz w:val="21"/>
                <w:szCs w:val="21"/>
              </w:rPr>
            </w:pPr>
            <w:r w:rsidRPr="003E01CE">
              <w:rPr>
                <w:rFonts w:ascii="等线" w:eastAsia="等线" w:hAnsi="等线" w:hint="eastAsia"/>
                <w:color w:val="000000"/>
                <w:sz w:val="21"/>
                <w:szCs w:val="21"/>
              </w:rPr>
              <w:t>40560008.85</w:t>
            </w:r>
          </w:p>
        </w:tc>
        <w:tc>
          <w:tcPr>
            <w:tcW w:w="1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E01CE" w:rsidRPr="003E01CE" w:rsidRDefault="003E01CE" w:rsidP="003E01CE">
            <w:pPr>
              <w:ind w:firstLine="420"/>
              <w:jc w:val="right"/>
              <w:rPr>
                <w:rFonts w:ascii="等线" w:eastAsia="等线" w:hAnsi="等线"/>
                <w:color w:val="000000"/>
                <w:sz w:val="21"/>
                <w:szCs w:val="21"/>
              </w:rPr>
            </w:pPr>
            <w:r w:rsidRPr="003E01CE">
              <w:rPr>
                <w:rFonts w:ascii="等线" w:eastAsia="等线" w:hAnsi="等线" w:hint="eastAsia"/>
                <w:color w:val="000000"/>
                <w:sz w:val="21"/>
                <w:szCs w:val="21"/>
              </w:rPr>
              <w:t>4642968.075</w:t>
            </w:r>
          </w:p>
        </w:tc>
      </w:tr>
      <w:tr w:rsidR="003E01CE" w:rsidRPr="003E01CE" w:rsidTr="003E01CE">
        <w:trPr>
          <w:trHeight w:val="276"/>
        </w:trPr>
        <w:tc>
          <w:tcPr>
            <w:tcW w:w="799" w:type="pct"/>
            <w:shd w:val="clear" w:color="auto" w:fill="auto"/>
            <w:noWrap/>
            <w:vAlign w:val="center"/>
            <w:hideMark/>
          </w:tcPr>
          <w:p w:rsidR="003E01CE" w:rsidRPr="003E01CE" w:rsidRDefault="003E01CE" w:rsidP="003E01CE">
            <w:pPr>
              <w:widowControl/>
              <w:snapToGrid/>
              <w:spacing w:line="240" w:lineRule="auto"/>
              <w:ind w:firstLineChars="0" w:firstLine="0"/>
              <w:jc w:val="right"/>
              <w:rPr>
                <w:rFonts w:asciiTheme="minorEastAsia" w:eastAsiaTheme="minorEastAsia" w:hAnsiTheme="minorEastAsia" w:cs="宋体"/>
                <w:color w:val="000000"/>
                <w:kern w:val="0"/>
                <w:sz w:val="21"/>
                <w:szCs w:val="21"/>
              </w:rPr>
            </w:pPr>
            <w:r w:rsidRPr="003E01CE">
              <w:rPr>
                <w:rFonts w:asciiTheme="minorEastAsia" w:eastAsiaTheme="minorEastAsia" w:hAnsiTheme="minorEastAsia" w:cs="宋体" w:hint="eastAsia"/>
                <w:color w:val="000000"/>
                <w:kern w:val="0"/>
                <w:sz w:val="21"/>
                <w:szCs w:val="21"/>
              </w:rPr>
              <w:t>10</w:t>
            </w:r>
          </w:p>
        </w:tc>
        <w:tc>
          <w:tcPr>
            <w:tcW w:w="565" w:type="pct"/>
            <w:shd w:val="clear" w:color="auto" w:fill="auto"/>
            <w:noWrap/>
            <w:vAlign w:val="center"/>
            <w:hideMark/>
          </w:tcPr>
          <w:p w:rsidR="003E01CE" w:rsidRPr="003E01CE" w:rsidRDefault="003E01CE" w:rsidP="003E01CE">
            <w:pPr>
              <w:widowControl/>
              <w:snapToGrid/>
              <w:spacing w:line="240" w:lineRule="auto"/>
              <w:ind w:firstLineChars="0" w:firstLine="0"/>
              <w:jc w:val="left"/>
              <w:rPr>
                <w:rFonts w:asciiTheme="minorEastAsia" w:eastAsiaTheme="minorEastAsia" w:hAnsiTheme="minorEastAsia" w:cs="宋体"/>
                <w:color w:val="000000"/>
                <w:kern w:val="0"/>
                <w:sz w:val="21"/>
                <w:szCs w:val="21"/>
              </w:rPr>
            </w:pPr>
            <w:r w:rsidRPr="003E01CE">
              <w:rPr>
                <w:rFonts w:asciiTheme="minorEastAsia" w:eastAsiaTheme="minorEastAsia" w:hAnsiTheme="minorEastAsia" w:cs="宋体" w:hint="eastAsia"/>
                <w:color w:val="000000"/>
                <w:kern w:val="0"/>
                <w:sz w:val="21"/>
                <w:szCs w:val="21"/>
              </w:rPr>
              <w:t>左</w:t>
            </w:r>
          </w:p>
        </w:tc>
        <w:tc>
          <w:tcPr>
            <w:tcW w:w="2083" w:type="pct"/>
            <w:tcBorders>
              <w:top w:val="single" w:sz="4" w:space="0" w:color="auto"/>
              <w:left w:val="nil"/>
              <w:bottom w:val="single" w:sz="4" w:space="0" w:color="auto"/>
              <w:right w:val="single" w:sz="4" w:space="0" w:color="auto"/>
            </w:tcBorders>
            <w:shd w:val="clear" w:color="auto" w:fill="auto"/>
            <w:noWrap/>
            <w:vAlign w:val="center"/>
            <w:hideMark/>
          </w:tcPr>
          <w:p w:rsidR="003E01CE" w:rsidRPr="003E01CE" w:rsidRDefault="003E01CE" w:rsidP="003E01CE">
            <w:pPr>
              <w:ind w:firstLine="420"/>
              <w:jc w:val="right"/>
              <w:rPr>
                <w:rFonts w:ascii="等线" w:eastAsia="等线" w:hAnsi="等线"/>
                <w:color w:val="000000"/>
                <w:sz w:val="21"/>
                <w:szCs w:val="21"/>
              </w:rPr>
            </w:pPr>
            <w:r w:rsidRPr="003E01CE">
              <w:rPr>
                <w:rFonts w:ascii="等线" w:eastAsia="等线" w:hAnsi="等线" w:hint="eastAsia"/>
                <w:color w:val="000000"/>
                <w:sz w:val="21"/>
                <w:szCs w:val="21"/>
              </w:rPr>
              <w:t>40560017.03</w:t>
            </w:r>
          </w:p>
        </w:tc>
        <w:tc>
          <w:tcPr>
            <w:tcW w:w="1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E01CE" w:rsidRPr="003E01CE" w:rsidRDefault="003E01CE" w:rsidP="003E01CE">
            <w:pPr>
              <w:ind w:firstLine="420"/>
              <w:jc w:val="right"/>
              <w:rPr>
                <w:rFonts w:ascii="等线" w:eastAsia="等线" w:hAnsi="等线"/>
                <w:color w:val="000000"/>
                <w:sz w:val="21"/>
                <w:szCs w:val="21"/>
              </w:rPr>
            </w:pPr>
            <w:r w:rsidRPr="003E01CE">
              <w:rPr>
                <w:rFonts w:ascii="等线" w:eastAsia="等线" w:hAnsi="等线" w:hint="eastAsia"/>
                <w:color w:val="000000"/>
                <w:sz w:val="21"/>
                <w:szCs w:val="21"/>
              </w:rPr>
              <w:t>4642786.745</w:t>
            </w:r>
          </w:p>
        </w:tc>
      </w:tr>
      <w:tr w:rsidR="003E01CE" w:rsidRPr="003E01CE" w:rsidTr="003E01CE">
        <w:trPr>
          <w:trHeight w:val="276"/>
        </w:trPr>
        <w:tc>
          <w:tcPr>
            <w:tcW w:w="799" w:type="pct"/>
            <w:shd w:val="clear" w:color="auto" w:fill="auto"/>
            <w:noWrap/>
            <w:vAlign w:val="center"/>
            <w:hideMark/>
          </w:tcPr>
          <w:p w:rsidR="003E01CE" w:rsidRPr="003E01CE" w:rsidRDefault="003E01CE" w:rsidP="003E01CE">
            <w:pPr>
              <w:widowControl/>
              <w:snapToGrid/>
              <w:spacing w:line="240" w:lineRule="auto"/>
              <w:ind w:firstLineChars="0" w:firstLine="0"/>
              <w:jc w:val="right"/>
              <w:rPr>
                <w:rFonts w:asciiTheme="minorEastAsia" w:eastAsiaTheme="minorEastAsia" w:hAnsiTheme="minorEastAsia" w:cs="宋体"/>
                <w:color w:val="000000"/>
                <w:kern w:val="0"/>
                <w:sz w:val="21"/>
                <w:szCs w:val="21"/>
              </w:rPr>
            </w:pPr>
            <w:r w:rsidRPr="003E01CE">
              <w:rPr>
                <w:rFonts w:asciiTheme="minorEastAsia" w:eastAsiaTheme="minorEastAsia" w:hAnsiTheme="minorEastAsia" w:cs="宋体" w:hint="eastAsia"/>
                <w:color w:val="000000"/>
                <w:kern w:val="0"/>
                <w:sz w:val="21"/>
                <w:szCs w:val="21"/>
              </w:rPr>
              <w:t>11</w:t>
            </w:r>
          </w:p>
        </w:tc>
        <w:tc>
          <w:tcPr>
            <w:tcW w:w="565" w:type="pct"/>
            <w:shd w:val="clear" w:color="auto" w:fill="auto"/>
            <w:noWrap/>
            <w:vAlign w:val="center"/>
            <w:hideMark/>
          </w:tcPr>
          <w:p w:rsidR="003E01CE" w:rsidRPr="003E01CE" w:rsidRDefault="003E01CE" w:rsidP="003E01CE">
            <w:pPr>
              <w:widowControl/>
              <w:snapToGrid/>
              <w:spacing w:line="240" w:lineRule="auto"/>
              <w:ind w:firstLineChars="0" w:firstLine="0"/>
              <w:jc w:val="left"/>
              <w:rPr>
                <w:rFonts w:asciiTheme="minorEastAsia" w:eastAsiaTheme="minorEastAsia" w:hAnsiTheme="minorEastAsia" w:cs="宋体"/>
                <w:color w:val="000000"/>
                <w:kern w:val="0"/>
                <w:sz w:val="21"/>
                <w:szCs w:val="21"/>
              </w:rPr>
            </w:pPr>
            <w:r w:rsidRPr="003E01CE">
              <w:rPr>
                <w:rFonts w:asciiTheme="minorEastAsia" w:eastAsiaTheme="minorEastAsia" w:hAnsiTheme="minorEastAsia" w:cs="宋体" w:hint="eastAsia"/>
                <w:color w:val="000000"/>
                <w:kern w:val="0"/>
                <w:sz w:val="21"/>
                <w:szCs w:val="21"/>
              </w:rPr>
              <w:t>左</w:t>
            </w:r>
          </w:p>
        </w:tc>
        <w:tc>
          <w:tcPr>
            <w:tcW w:w="2083" w:type="pct"/>
            <w:tcBorders>
              <w:top w:val="single" w:sz="4" w:space="0" w:color="auto"/>
              <w:left w:val="nil"/>
              <w:bottom w:val="single" w:sz="4" w:space="0" w:color="auto"/>
              <w:right w:val="single" w:sz="4" w:space="0" w:color="auto"/>
            </w:tcBorders>
            <w:shd w:val="clear" w:color="auto" w:fill="auto"/>
            <w:noWrap/>
            <w:vAlign w:val="center"/>
            <w:hideMark/>
          </w:tcPr>
          <w:p w:rsidR="003E01CE" w:rsidRPr="003E01CE" w:rsidRDefault="003E01CE" w:rsidP="003E01CE">
            <w:pPr>
              <w:ind w:firstLine="420"/>
              <w:jc w:val="right"/>
              <w:rPr>
                <w:rFonts w:ascii="等线" w:eastAsia="等线" w:hAnsi="等线"/>
                <w:color w:val="000000"/>
                <w:sz w:val="21"/>
                <w:szCs w:val="21"/>
              </w:rPr>
            </w:pPr>
            <w:r w:rsidRPr="003E01CE">
              <w:rPr>
                <w:rFonts w:ascii="等线" w:eastAsia="等线" w:hAnsi="等线" w:hint="eastAsia"/>
                <w:color w:val="000000"/>
                <w:sz w:val="21"/>
                <w:szCs w:val="21"/>
              </w:rPr>
              <w:t>40559918.84</w:t>
            </w:r>
          </w:p>
        </w:tc>
        <w:tc>
          <w:tcPr>
            <w:tcW w:w="1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E01CE" w:rsidRPr="003E01CE" w:rsidRDefault="003E01CE" w:rsidP="003E01CE">
            <w:pPr>
              <w:ind w:firstLine="420"/>
              <w:jc w:val="right"/>
              <w:rPr>
                <w:rFonts w:ascii="等线" w:eastAsia="等线" w:hAnsi="等线"/>
                <w:color w:val="000000"/>
                <w:sz w:val="21"/>
                <w:szCs w:val="21"/>
              </w:rPr>
            </w:pPr>
            <w:r w:rsidRPr="003E01CE">
              <w:rPr>
                <w:rFonts w:ascii="等线" w:eastAsia="等线" w:hAnsi="等线" w:hint="eastAsia"/>
                <w:color w:val="000000"/>
                <w:sz w:val="21"/>
                <w:szCs w:val="21"/>
              </w:rPr>
              <w:t>4642625.206</w:t>
            </w:r>
          </w:p>
        </w:tc>
      </w:tr>
      <w:tr w:rsidR="003E01CE" w:rsidRPr="003E01CE" w:rsidTr="003E01CE">
        <w:trPr>
          <w:trHeight w:val="276"/>
        </w:trPr>
        <w:tc>
          <w:tcPr>
            <w:tcW w:w="799" w:type="pct"/>
            <w:shd w:val="clear" w:color="auto" w:fill="auto"/>
            <w:noWrap/>
            <w:vAlign w:val="center"/>
            <w:hideMark/>
          </w:tcPr>
          <w:p w:rsidR="003E01CE" w:rsidRPr="003E01CE" w:rsidRDefault="003E01CE" w:rsidP="003E01CE">
            <w:pPr>
              <w:widowControl/>
              <w:snapToGrid/>
              <w:spacing w:line="240" w:lineRule="auto"/>
              <w:ind w:firstLineChars="0" w:firstLine="0"/>
              <w:jc w:val="right"/>
              <w:rPr>
                <w:rFonts w:asciiTheme="minorEastAsia" w:eastAsiaTheme="minorEastAsia" w:hAnsiTheme="minorEastAsia" w:cs="宋体"/>
                <w:color w:val="000000"/>
                <w:kern w:val="0"/>
                <w:sz w:val="21"/>
                <w:szCs w:val="21"/>
              </w:rPr>
            </w:pPr>
            <w:r w:rsidRPr="003E01CE">
              <w:rPr>
                <w:rFonts w:asciiTheme="minorEastAsia" w:eastAsiaTheme="minorEastAsia" w:hAnsiTheme="minorEastAsia" w:cs="宋体" w:hint="eastAsia"/>
                <w:color w:val="000000"/>
                <w:kern w:val="0"/>
                <w:sz w:val="21"/>
                <w:szCs w:val="21"/>
              </w:rPr>
              <w:t>12</w:t>
            </w:r>
          </w:p>
        </w:tc>
        <w:tc>
          <w:tcPr>
            <w:tcW w:w="565" w:type="pct"/>
            <w:shd w:val="clear" w:color="auto" w:fill="auto"/>
            <w:noWrap/>
            <w:vAlign w:val="center"/>
            <w:hideMark/>
          </w:tcPr>
          <w:p w:rsidR="003E01CE" w:rsidRPr="003E01CE" w:rsidRDefault="003E01CE" w:rsidP="003E01CE">
            <w:pPr>
              <w:widowControl/>
              <w:snapToGrid/>
              <w:spacing w:line="240" w:lineRule="auto"/>
              <w:ind w:firstLineChars="0" w:firstLine="0"/>
              <w:jc w:val="left"/>
              <w:rPr>
                <w:rFonts w:asciiTheme="minorEastAsia" w:eastAsiaTheme="minorEastAsia" w:hAnsiTheme="minorEastAsia" w:cs="宋体"/>
                <w:color w:val="000000"/>
                <w:kern w:val="0"/>
                <w:sz w:val="21"/>
                <w:szCs w:val="21"/>
              </w:rPr>
            </w:pPr>
            <w:r w:rsidRPr="003E01CE">
              <w:rPr>
                <w:rFonts w:asciiTheme="minorEastAsia" w:eastAsiaTheme="minorEastAsia" w:hAnsiTheme="minorEastAsia" w:cs="宋体" w:hint="eastAsia"/>
                <w:color w:val="000000"/>
                <w:kern w:val="0"/>
                <w:sz w:val="21"/>
                <w:szCs w:val="21"/>
              </w:rPr>
              <w:t>左</w:t>
            </w:r>
          </w:p>
        </w:tc>
        <w:tc>
          <w:tcPr>
            <w:tcW w:w="2083" w:type="pct"/>
            <w:tcBorders>
              <w:top w:val="single" w:sz="4" w:space="0" w:color="auto"/>
              <w:left w:val="nil"/>
              <w:bottom w:val="single" w:sz="4" w:space="0" w:color="auto"/>
              <w:right w:val="single" w:sz="4" w:space="0" w:color="auto"/>
            </w:tcBorders>
            <w:shd w:val="clear" w:color="auto" w:fill="auto"/>
            <w:noWrap/>
            <w:vAlign w:val="center"/>
            <w:hideMark/>
          </w:tcPr>
          <w:p w:rsidR="003E01CE" w:rsidRPr="003E01CE" w:rsidRDefault="003E01CE" w:rsidP="003E01CE">
            <w:pPr>
              <w:ind w:firstLine="420"/>
              <w:jc w:val="right"/>
              <w:rPr>
                <w:rFonts w:ascii="等线" w:eastAsia="等线" w:hAnsi="等线"/>
                <w:color w:val="000000"/>
                <w:sz w:val="21"/>
                <w:szCs w:val="21"/>
              </w:rPr>
            </w:pPr>
            <w:r w:rsidRPr="003E01CE">
              <w:rPr>
                <w:rFonts w:ascii="等线" w:eastAsia="等线" w:hAnsi="等线" w:hint="eastAsia"/>
                <w:color w:val="000000"/>
                <w:sz w:val="21"/>
                <w:szCs w:val="21"/>
              </w:rPr>
              <w:t>40559965.8</w:t>
            </w:r>
          </w:p>
        </w:tc>
        <w:tc>
          <w:tcPr>
            <w:tcW w:w="1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E01CE" w:rsidRPr="003E01CE" w:rsidRDefault="003E01CE" w:rsidP="003E01CE">
            <w:pPr>
              <w:ind w:firstLine="420"/>
              <w:jc w:val="right"/>
              <w:rPr>
                <w:rFonts w:ascii="等线" w:eastAsia="等线" w:hAnsi="等线"/>
                <w:color w:val="000000"/>
                <w:sz w:val="21"/>
                <w:szCs w:val="21"/>
              </w:rPr>
            </w:pPr>
            <w:r w:rsidRPr="003E01CE">
              <w:rPr>
                <w:rFonts w:ascii="等线" w:eastAsia="等线" w:hAnsi="等线" w:hint="eastAsia"/>
                <w:color w:val="000000"/>
                <w:sz w:val="21"/>
                <w:szCs w:val="21"/>
              </w:rPr>
              <w:t>4642437.883</w:t>
            </w:r>
          </w:p>
        </w:tc>
      </w:tr>
      <w:tr w:rsidR="003E01CE" w:rsidRPr="003E01CE" w:rsidTr="003E01CE">
        <w:trPr>
          <w:trHeight w:val="276"/>
        </w:trPr>
        <w:tc>
          <w:tcPr>
            <w:tcW w:w="799" w:type="pct"/>
            <w:shd w:val="clear" w:color="auto" w:fill="auto"/>
            <w:noWrap/>
            <w:vAlign w:val="center"/>
            <w:hideMark/>
          </w:tcPr>
          <w:p w:rsidR="003E01CE" w:rsidRPr="003E01CE" w:rsidRDefault="003E01CE" w:rsidP="003E01CE">
            <w:pPr>
              <w:widowControl/>
              <w:snapToGrid/>
              <w:spacing w:line="240" w:lineRule="auto"/>
              <w:ind w:firstLineChars="0" w:firstLine="0"/>
              <w:jc w:val="right"/>
              <w:rPr>
                <w:rFonts w:asciiTheme="minorEastAsia" w:eastAsiaTheme="minorEastAsia" w:hAnsiTheme="minorEastAsia" w:cs="宋体"/>
                <w:color w:val="000000"/>
                <w:kern w:val="0"/>
                <w:sz w:val="21"/>
                <w:szCs w:val="21"/>
              </w:rPr>
            </w:pPr>
            <w:r w:rsidRPr="003E01CE">
              <w:rPr>
                <w:rFonts w:asciiTheme="minorEastAsia" w:eastAsiaTheme="minorEastAsia" w:hAnsiTheme="minorEastAsia" w:cs="宋体" w:hint="eastAsia"/>
                <w:color w:val="000000"/>
                <w:kern w:val="0"/>
                <w:sz w:val="21"/>
                <w:szCs w:val="21"/>
              </w:rPr>
              <w:t>13</w:t>
            </w:r>
          </w:p>
        </w:tc>
        <w:tc>
          <w:tcPr>
            <w:tcW w:w="565" w:type="pct"/>
            <w:shd w:val="clear" w:color="auto" w:fill="auto"/>
            <w:noWrap/>
            <w:vAlign w:val="center"/>
            <w:hideMark/>
          </w:tcPr>
          <w:p w:rsidR="003E01CE" w:rsidRPr="003E01CE" w:rsidRDefault="003E01CE" w:rsidP="003E01CE">
            <w:pPr>
              <w:widowControl/>
              <w:snapToGrid/>
              <w:spacing w:line="240" w:lineRule="auto"/>
              <w:ind w:firstLineChars="0" w:firstLine="0"/>
              <w:jc w:val="left"/>
              <w:rPr>
                <w:rFonts w:asciiTheme="minorEastAsia" w:eastAsiaTheme="minorEastAsia" w:hAnsiTheme="minorEastAsia" w:cs="宋体"/>
                <w:color w:val="000000"/>
                <w:kern w:val="0"/>
                <w:sz w:val="21"/>
                <w:szCs w:val="21"/>
              </w:rPr>
            </w:pPr>
            <w:r w:rsidRPr="003E01CE">
              <w:rPr>
                <w:rFonts w:asciiTheme="minorEastAsia" w:eastAsiaTheme="minorEastAsia" w:hAnsiTheme="minorEastAsia" w:cs="宋体" w:hint="eastAsia"/>
                <w:color w:val="000000"/>
                <w:kern w:val="0"/>
                <w:sz w:val="21"/>
                <w:szCs w:val="21"/>
              </w:rPr>
              <w:t>左</w:t>
            </w:r>
          </w:p>
        </w:tc>
        <w:tc>
          <w:tcPr>
            <w:tcW w:w="2083" w:type="pct"/>
            <w:tcBorders>
              <w:top w:val="single" w:sz="4" w:space="0" w:color="auto"/>
              <w:left w:val="nil"/>
              <w:bottom w:val="single" w:sz="4" w:space="0" w:color="auto"/>
              <w:right w:val="single" w:sz="4" w:space="0" w:color="auto"/>
            </w:tcBorders>
            <w:shd w:val="clear" w:color="auto" w:fill="auto"/>
            <w:noWrap/>
            <w:vAlign w:val="center"/>
            <w:hideMark/>
          </w:tcPr>
          <w:p w:rsidR="003E01CE" w:rsidRPr="003E01CE" w:rsidRDefault="003E01CE" w:rsidP="003E01CE">
            <w:pPr>
              <w:ind w:firstLine="420"/>
              <w:jc w:val="right"/>
              <w:rPr>
                <w:rFonts w:ascii="等线" w:eastAsia="等线" w:hAnsi="等线"/>
                <w:color w:val="000000"/>
                <w:sz w:val="21"/>
                <w:szCs w:val="21"/>
              </w:rPr>
            </w:pPr>
            <w:r w:rsidRPr="003E01CE">
              <w:rPr>
                <w:rFonts w:ascii="等线" w:eastAsia="等线" w:hAnsi="等线" w:hint="eastAsia"/>
                <w:color w:val="000000"/>
                <w:sz w:val="21"/>
                <w:szCs w:val="21"/>
              </w:rPr>
              <w:t>40560031.51</w:t>
            </w:r>
          </w:p>
        </w:tc>
        <w:tc>
          <w:tcPr>
            <w:tcW w:w="1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E01CE" w:rsidRPr="003E01CE" w:rsidRDefault="003E01CE" w:rsidP="003E01CE">
            <w:pPr>
              <w:ind w:firstLine="420"/>
              <w:jc w:val="right"/>
              <w:rPr>
                <w:rFonts w:ascii="等线" w:eastAsia="等线" w:hAnsi="等线"/>
                <w:color w:val="000000"/>
                <w:sz w:val="21"/>
                <w:szCs w:val="21"/>
              </w:rPr>
            </w:pPr>
            <w:r w:rsidRPr="003E01CE">
              <w:rPr>
                <w:rFonts w:ascii="等线" w:eastAsia="等线" w:hAnsi="等线" w:hint="eastAsia"/>
                <w:color w:val="000000"/>
                <w:sz w:val="21"/>
                <w:szCs w:val="21"/>
              </w:rPr>
              <w:t>4642249.023</w:t>
            </w:r>
          </w:p>
        </w:tc>
      </w:tr>
      <w:tr w:rsidR="003E01CE" w:rsidRPr="003E01CE" w:rsidTr="003E01CE">
        <w:trPr>
          <w:trHeight w:val="276"/>
        </w:trPr>
        <w:tc>
          <w:tcPr>
            <w:tcW w:w="799" w:type="pct"/>
            <w:shd w:val="clear" w:color="auto" w:fill="auto"/>
            <w:noWrap/>
            <w:vAlign w:val="center"/>
            <w:hideMark/>
          </w:tcPr>
          <w:p w:rsidR="003E01CE" w:rsidRPr="003E01CE" w:rsidRDefault="003E01CE" w:rsidP="003E01CE">
            <w:pPr>
              <w:widowControl/>
              <w:snapToGrid/>
              <w:spacing w:line="240" w:lineRule="auto"/>
              <w:ind w:firstLineChars="0" w:firstLine="0"/>
              <w:jc w:val="right"/>
              <w:rPr>
                <w:rFonts w:asciiTheme="minorEastAsia" w:eastAsiaTheme="minorEastAsia" w:hAnsiTheme="minorEastAsia" w:cs="宋体"/>
                <w:color w:val="000000"/>
                <w:kern w:val="0"/>
                <w:sz w:val="21"/>
                <w:szCs w:val="21"/>
              </w:rPr>
            </w:pPr>
            <w:r w:rsidRPr="003E01CE">
              <w:rPr>
                <w:rFonts w:asciiTheme="minorEastAsia" w:eastAsiaTheme="minorEastAsia" w:hAnsiTheme="minorEastAsia" w:cs="宋体" w:hint="eastAsia"/>
                <w:color w:val="000000"/>
                <w:kern w:val="0"/>
                <w:sz w:val="21"/>
                <w:szCs w:val="21"/>
              </w:rPr>
              <w:t>14</w:t>
            </w:r>
          </w:p>
        </w:tc>
        <w:tc>
          <w:tcPr>
            <w:tcW w:w="565" w:type="pct"/>
            <w:shd w:val="clear" w:color="auto" w:fill="auto"/>
            <w:noWrap/>
            <w:vAlign w:val="center"/>
            <w:hideMark/>
          </w:tcPr>
          <w:p w:rsidR="003E01CE" w:rsidRPr="003E01CE" w:rsidRDefault="003E01CE" w:rsidP="003E01CE">
            <w:pPr>
              <w:widowControl/>
              <w:snapToGrid/>
              <w:spacing w:line="240" w:lineRule="auto"/>
              <w:ind w:firstLineChars="0" w:firstLine="0"/>
              <w:jc w:val="left"/>
              <w:rPr>
                <w:rFonts w:asciiTheme="minorEastAsia" w:eastAsiaTheme="minorEastAsia" w:hAnsiTheme="minorEastAsia" w:cs="宋体"/>
                <w:color w:val="000000"/>
                <w:kern w:val="0"/>
                <w:sz w:val="21"/>
                <w:szCs w:val="21"/>
              </w:rPr>
            </w:pPr>
            <w:r w:rsidRPr="003E01CE">
              <w:rPr>
                <w:rFonts w:asciiTheme="minorEastAsia" w:eastAsiaTheme="minorEastAsia" w:hAnsiTheme="minorEastAsia" w:cs="宋体" w:hint="eastAsia"/>
                <w:color w:val="000000"/>
                <w:kern w:val="0"/>
                <w:sz w:val="21"/>
                <w:szCs w:val="21"/>
              </w:rPr>
              <w:t>左</w:t>
            </w:r>
          </w:p>
        </w:tc>
        <w:tc>
          <w:tcPr>
            <w:tcW w:w="2083" w:type="pct"/>
            <w:tcBorders>
              <w:top w:val="single" w:sz="4" w:space="0" w:color="auto"/>
              <w:left w:val="nil"/>
              <w:bottom w:val="single" w:sz="4" w:space="0" w:color="auto"/>
              <w:right w:val="single" w:sz="4" w:space="0" w:color="auto"/>
            </w:tcBorders>
            <w:shd w:val="clear" w:color="auto" w:fill="auto"/>
            <w:noWrap/>
            <w:vAlign w:val="center"/>
            <w:hideMark/>
          </w:tcPr>
          <w:p w:rsidR="003E01CE" w:rsidRPr="003E01CE" w:rsidRDefault="003E01CE" w:rsidP="003E01CE">
            <w:pPr>
              <w:ind w:firstLine="420"/>
              <w:jc w:val="right"/>
              <w:rPr>
                <w:rFonts w:ascii="等线" w:eastAsia="等线" w:hAnsi="等线"/>
                <w:color w:val="000000"/>
                <w:sz w:val="21"/>
                <w:szCs w:val="21"/>
              </w:rPr>
            </w:pPr>
            <w:r w:rsidRPr="003E01CE">
              <w:rPr>
                <w:rFonts w:ascii="等线" w:eastAsia="等线" w:hAnsi="等线" w:hint="eastAsia"/>
                <w:color w:val="000000"/>
                <w:sz w:val="21"/>
                <w:szCs w:val="21"/>
              </w:rPr>
              <w:t>40560096.74</w:t>
            </w:r>
          </w:p>
        </w:tc>
        <w:tc>
          <w:tcPr>
            <w:tcW w:w="1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E01CE" w:rsidRPr="003E01CE" w:rsidRDefault="003E01CE" w:rsidP="003E01CE">
            <w:pPr>
              <w:ind w:firstLine="420"/>
              <w:jc w:val="right"/>
              <w:rPr>
                <w:rFonts w:ascii="等线" w:eastAsia="等线" w:hAnsi="等线"/>
                <w:color w:val="000000"/>
                <w:sz w:val="21"/>
                <w:szCs w:val="21"/>
              </w:rPr>
            </w:pPr>
            <w:r w:rsidRPr="003E01CE">
              <w:rPr>
                <w:rFonts w:ascii="等线" w:eastAsia="等线" w:hAnsi="等线" w:hint="eastAsia"/>
                <w:color w:val="000000"/>
                <w:sz w:val="21"/>
                <w:szCs w:val="21"/>
              </w:rPr>
              <w:t>4642060.081</w:t>
            </w:r>
          </w:p>
        </w:tc>
      </w:tr>
      <w:tr w:rsidR="003E01CE" w:rsidRPr="003E01CE" w:rsidTr="003E01CE">
        <w:trPr>
          <w:trHeight w:val="276"/>
        </w:trPr>
        <w:tc>
          <w:tcPr>
            <w:tcW w:w="799" w:type="pct"/>
            <w:shd w:val="clear" w:color="auto" w:fill="auto"/>
            <w:noWrap/>
            <w:vAlign w:val="center"/>
            <w:hideMark/>
          </w:tcPr>
          <w:p w:rsidR="003E01CE" w:rsidRPr="003E01CE" w:rsidRDefault="003E01CE" w:rsidP="003E01CE">
            <w:pPr>
              <w:widowControl/>
              <w:snapToGrid/>
              <w:spacing w:line="240" w:lineRule="auto"/>
              <w:ind w:firstLineChars="0" w:firstLine="0"/>
              <w:jc w:val="right"/>
              <w:rPr>
                <w:rFonts w:asciiTheme="minorEastAsia" w:eastAsiaTheme="minorEastAsia" w:hAnsiTheme="minorEastAsia" w:cs="宋体"/>
                <w:color w:val="000000"/>
                <w:kern w:val="0"/>
                <w:sz w:val="21"/>
                <w:szCs w:val="21"/>
              </w:rPr>
            </w:pPr>
            <w:r w:rsidRPr="003E01CE">
              <w:rPr>
                <w:rFonts w:asciiTheme="minorEastAsia" w:eastAsiaTheme="minorEastAsia" w:hAnsiTheme="minorEastAsia" w:cs="宋体" w:hint="eastAsia"/>
                <w:color w:val="000000"/>
                <w:kern w:val="0"/>
                <w:sz w:val="21"/>
                <w:szCs w:val="21"/>
              </w:rPr>
              <w:t>15</w:t>
            </w:r>
          </w:p>
        </w:tc>
        <w:tc>
          <w:tcPr>
            <w:tcW w:w="565" w:type="pct"/>
            <w:shd w:val="clear" w:color="auto" w:fill="auto"/>
            <w:noWrap/>
            <w:vAlign w:val="center"/>
            <w:hideMark/>
          </w:tcPr>
          <w:p w:rsidR="003E01CE" w:rsidRPr="003E01CE" w:rsidRDefault="003E01CE" w:rsidP="003E01CE">
            <w:pPr>
              <w:widowControl/>
              <w:snapToGrid/>
              <w:spacing w:line="240" w:lineRule="auto"/>
              <w:ind w:firstLineChars="0" w:firstLine="0"/>
              <w:jc w:val="left"/>
              <w:rPr>
                <w:rFonts w:asciiTheme="minorEastAsia" w:eastAsiaTheme="minorEastAsia" w:hAnsiTheme="minorEastAsia" w:cs="宋体"/>
                <w:color w:val="000000"/>
                <w:kern w:val="0"/>
                <w:sz w:val="21"/>
                <w:szCs w:val="21"/>
              </w:rPr>
            </w:pPr>
            <w:r w:rsidRPr="003E01CE">
              <w:rPr>
                <w:rFonts w:asciiTheme="minorEastAsia" w:eastAsiaTheme="minorEastAsia" w:hAnsiTheme="minorEastAsia" w:cs="宋体" w:hint="eastAsia"/>
                <w:color w:val="000000"/>
                <w:kern w:val="0"/>
                <w:sz w:val="21"/>
                <w:szCs w:val="21"/>
              </w:rPr>
              <w:t>左</w:t>
            </w:r>
          </w:p>
        </w:tc>
        <w:tc>
          <w:tcPr>
            <w:tcW w:w="2083" w:type="pct"/>
            <w:tcBorders>
              <w:top w:val="single" w:sz="4" w:space="0" w:color="auto"/>
              <w:left w:val="nil"/>
              <w:bottom w:val="single" w:sz="4" w:space="0" w:color="auto"/>
              <w:right w:val="single" w:sz="4" w:space="0" w:color="auto"/>
            </w:tcBorders>
            <w:shd w:val="clear" w:color="auto" w:fill="auto"/>
            <w:noWrap/>
            <w:vAlign w:val="center"/>
            <w:hideMark/>
          </w:tcPr>
          <w:p w:rsidR="003E01CE" w:rsidRPr="003E01CE" w:rsidRDefault="003E01CE" w:rsidP="003E01CE">
            <w:pPr>
              <w:ind w:firstLine="420"/>
              <w:jc w:val="right"/>
              <w:rPr>
                <w:rFonts w:ascii="等线" w:eastAsia="等线" w:hAnsi="等线"/>
                <w:color w:val="000000"/>
                <w:sz w:val="21"/>
                <w:szCs w:val="21"/>
              </w:rPr>
            </w:pPr>
            <w:r w:rsidRPr="003E01CE">
              <w:rPr>
                <w:rFonts w:ascii="等线" w:eastAsia="等线" w:hAnsi="等线" w:hint="eastAsia"/>
                <w:color w:val="000000"/>
                <w:sz w:val="21"/>
                <w:szCs w:val="21"/>
              </w:rPr>
              <w:t>40560090.93</w:t>
            </w:r>
          </w:p>
        </w:tc>
        <w:tc>
          <w:tcPr>
            <w:tcW w:w="1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E01CE" w:rsidRPr="003E01CE" w:rsidRDefault="003E01CE" w:rsidP="003E01CE">
            <w:pPr>
              <w:ind w:firstLine="420"/>
              <w:jc w:val="right"/>
              <w:rPr>
                <w:rFonts w:ascii="等线" w:eastAsia="等线" w:hAnsi="等线"/>
                <w:color w:val="000000"/>
                <w:sz w:val="21"/>
                <w:szCs w:val="21"/>
              </w:rPr>
            </w:pPr>
            <w:r w:rsidRPr="003E01CE">
              <w:rPr>
                <w:rFonts w:ascii="等线" w:eastAsia="等线" w:hAnsi="等线" w:hint="eastAsia"/>
                <w:color w:val="000000"/>
                <w:sz w:val="21"/>
                <w:szCs w:val="21"/>
              </w:rPr>
              <w:t>4641860.881</w:t>
            </w:r>
          </w:p>
        </w:tc>
      </w:tr>
      <w:tr w:rsidR="003E01CE" w:rsidRPr="003E01CE" w:rsidTr="003E01CE">
        <w:trPr>
          <w:trHeight w:val="276"/>
        </w:trPr>
        <w:tc>
          <w:tcPr>
            <w:tcW w:w="799" w:type="pct"/>
            <w:shd w:val="clear" w:color="auto" w:fill="auto"/>
            <w:noWrap/>
            <w:vAlign w:val="center"/>
            <w:hideMark/>
          </w:tcPr>
          <w:p w:rsidR="003E01CE" w:rsidRPr="003E01CE" w:rsidRDefault="003E01CE" w:rsidP="003E01CE">
            <w:pPr>
              <w:widowControl/>
              <w:snapToGrid/>
              <w:spacing w:line="240" w:lineRule="auto"/>
              <w:ind w:firstLineChars="0" w:firstLine="0"/>
              <w:jc w:val="right"/>
              <w:rPr>
                <w:rFonts w:asciiTheme="minorEastAsia" w:eastAsiaTheme="minorEastAsia" w:hAnsiTheme="minorEastAsia" w:cs="宋体"/>
                <w:color w:val="000000"/>
                <w:kern w:val="0"/>
                <w:sz w:val="21"/>
                <w:szCs w:val="21"/>
              </w:rPr>
            </w:pPr>
            <w:r w:rsidRPr="003E01CE">
              <w:rPr>
                <w:rFonts w:asciiTheme="minorEastAsia" w:eastAsiaTheme="minorEastAsia" w:hAnsiTheme="minorEastAsia" w:cs="宋体" w:hint="eastAsia"/>
                <w:color w:val="000000"/>
                <w:kern w:val="0"/>
                <w:sz w:val="21"/>
                <w:szCs w:val="21"/>
              </w:rPr>
              <w:t>16</w:t>
            </w:r>
          </w:p>
        </w:tc>
        <w:tc>
          <w:tcPr>
            <w:tcW w:w="565" w:type="pct"/>
            <w:shd w:val="clear" w:color="auto" w:fill="auto"/>
            <w:noWrap/>
            <w:vAlign w:val="center"/>
            <w:hideMark/>
          </w:tcPr>
          <w:p w:rsidR="003E01CE" w:rsidRPr="003E01CE" w:rsidRDefault="003E01CE" w:rsidP="003E01CE">
            <w:pPr>
              <w:widowControl/>
              <w:snapToGrid/>
              <w:spacing w:line="240" w:lineRule="auto"/>
              <w:ind w:firstLineChars="0" w:firstLine="0"/>
              <w:jc w:val="left"/>
              <w:rPr>
                <w:rFonts w:asciiTheme="minorEastAsia" w:eastAsiaTheme="minorEastAsia" w:hAnsiTheme="minorEastAsia" w:cs="宋体"/>
                <w:color w:val="000000"/>
                <w:kern w:val="0"/>
                <w:sz w:val="21"/>
                <w:szCs w:val="21"/>
              </w:rPr>
            </w:pPr>
            <w:r w:rsidRPr="003E01CE">
              <w:rPr>
                <w:rFonts w:asciiTheme="minorEastAsia" w:eastAsiaTheme="minorEastAsia" w:hAnsiTheme="minorEastAsia" w:cs="宋体" w:hint="eastAsia"/>
                <w:color w:val="000000"/>
                <w:kern w:val="0"/>
                <w:sz w:val="21"/>
                <w:szCs w:val="21"/>
              </w:rPr>
              <w:t>左</w:t>
            </w:r>
          </w:p>
        </w:tc>
        <w:tc>
          <w:tcPr>
            <w:tcW w:w="2083" w:type="pct"/>
            <w:tcBorders>
              <w:top w:val="single" w:sz="4" w:space="0" w:color="auto"/>
              <w:left w:val="nil"/>
              <w:bottom w:val="single" w:sz="4" w:space="0" w:color="auto"/>
              <w:right w:val="single" w:sz="4" w:space="0" w:color="auto"/>
            </w:tcBorders>
            <w:shd w:val="clear" w:color="auto" w:fill="auto"/>
            <w:noWrap/>
            <w:vAlign w:val="center"/>
            <w:hideMark/>
          </w:tcPr>
          <w:p w:rsidR="003E01CE" w:rsidRPr="003E01CE" w:rsidRDefault="003E01CE" w:rsidP="003E01CE">
            <w:pPr>
              <w:ind w:firstLine="420"/>
              <w:jc w:val="right"/>
              <w:rPr>
                <w:rFonts w:ascii="等线" w:eastAsia="等线" w:hAnsi="等线"/>
                <w:color w:val="000000"/>
                <w:sz w:val="21"/>
                <w:szCs w:val="21"/>
              </w:rPr>
            </w:pPr>
            <w:r w:rsidRPr="003E01CE">
              <w:rPr>
                <w:rFonts w:ascii="等线" w:eastAsia="等线" w:hAnsi="等线" w:hint="eastAsia"/>
                <w:color w:val="000000"/>
                <w:sz w:val="21"/>
                <w:szCs w:val="21"/>
              </w:rPr>
              <w:t>40560098.67</w:t>
            </w:r>
          </w:p>
        </w:tc>
        <w:tc>
          <w:tcPr>
            <w:tcW w:w="1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E01CE" w:rsidRPr="003E01CE" w:rsidRDefault="003E01CE" w:rsidP="003E01CE">
            <w:pPr>
              <w:ind w:firstLine="420"/>
              <w:jc w:val="right"/>
              <w:rPr>
                <w:rFonts w:ascii="等线" w:eastAsia="等线" w:hAnsi="等线"/>
                <w:color w:val="000000"/>
                <w:sz w:val="21"/>
                <w:szCs w:val="21"/>
              </w:rPr>
            </w:pPr>
            <w:r w:rsidRPr="003E01CE">
              <w:rPr>
                <w:rFonts w:ascii="等线" w:eastAsia="等线" w:hAnsi="等线" w:hint="eastAsia"/>
                <w:color w:val="000000"/>
                <w:sz w:val="21"/>
                <w:szCs w:val="21"/>
              </w:rPr>
              <w:t>4641667.136</w:t>
            </w:r>
          </w:p>
        </w:tc>
      </w:tr>
      <w:tr w:rsidR="003E01CE" w:rsidRPr="003E01CE" w:rsidTr="003E01CE">
        <w:trPr>
          <w:trHeight w:val="276"/>
        </w:trPr>
        <w:tc>
          <w:tcPr>
            <w:tcW w:w="799" w:type="pct"/>
            <w:shd w:val="clear" w:color="auto" w:fill="auto"/>
            <w:noWrap/>
            <w:vAlign w:val="center"/>
            <w:hideMark/>
          </w:tcPr>
          <w:p w:rsidR="003E01CE" w:rsidRPr="003E01CE" w:rsidRDefault="003E01CE" w:rsidP="003E01CE">
            <w:pPr>
              <w:widowControl/>
              <w:snapToGrid/>
              <w:spacing w:line="240" w:lineRule="auto"/>
              <w:ind w:firstLineChars="0" w:firstLine="0"/>
              <w:jc w:val="right"/>
              <w:rPr>
                <w:rFonts w:asciiTheme="minorEastAsia" w:eastAsiaTheme="minorEastAsia" w:hAnsiTheme="minorEastAsia" w:cs="宋体"/>
                <w:color w:val="000000"/>
                <w:kern w:val="0"/>
                <w:sz w:val="21"/>
                <w:szCs w:val="21"/>
              </w:rPr>
            </w:pPr>
            <w:r w:rsidRPr="003E01CE">
              <w:rPr>
                <w:rFonts w:asciiTheme="minorEastAsia" w:eastAsiaTheme="minorEastAsia" w:hAnsiTheme="minorEastAsia" w:cs="宋体" w:hint="eastAsia"/>
                <w:color w:val="000000"/>
                <w:kern w:val="0"/>
                <w:sz w:val="21"/>
                <w:szCs w:val="21"/>
              </w:rPr>
              <w:t>17</w:t>
            </w:r>
          </w:p>
        </w:tc>
        <w:tc>
          <w:tcPr>
            <w:tcW w:w="565" w:type="pct"/>
            <w:shd w:val="clear" w:color="auto" w:fill="auto"/>
            <w:noWrap/>
            <w:vAlign w:val="center"/>
            <w:hideMark/>
          </w:tcPr>
          <w:p w:rsidR="003E01CE" w:rsidRPr="003E01CE" w:rsidRDefault="003E01CE" w:rsidP="003E01CE">
            <w:pPr>
              <w:widowControl/>
              <w:snapToGrid/>
              <w:spacing w:line="240" w:lineRule="auto"/>
              <w:ind w:firstLineChars="0" w:firstLine="0"/>
              <w:jc w:val="left"/>
              <w:rPr>
                <w:rFonts w:asciiTheme="minorEastAsia" w:eastAsiaTheme="minorEastAsia" w:hAnsiTheme="minorEastAsia" w:cs="宋体"/>
                <w:color w:val="000000"/>
                <w:kern w:val="0"/>
                <w:sz w:val="21"/>
                <w:szCs w:val="21"/>
              </w:rPr>
            </w:pPr>
            <w:r w:rsidRPr="003E01CE">
              <w:rPr>
                <w:rFonts w:asciiTheme="minorEastAsia" w:eastAsiaTheme="minorEastAsia" w:hAnsiTheme="minorEastAsia" w:cs="宋体" w:hint="eastAsia"/>
                <w:color w:val="000000"/>
                <w:kern w:val="0"/>
                <w:sz w:val="21"/>
                <w:szCs w:val="21"/>
              </w:rPr>
              <w:t>左</w:t>
            </w:r>
          </w:p>
        </w:tc>
        <w:tc>
          <w:tcPr>
            <w:tcW w:w="2083" w:type="pct"/>
            <w:tcBorders>
              <w:top w:val="single" w:sz="4" w:space="0" w:color="auto"/>
              <w:left w:val="nil"/>
              <w:bottom w:val="single" w:sz="4" w:space="0" w:color="auto"/>
              <w:right w:val="single" w:sz="4" w:space="0" w:color="auto"/>
            </w:tcBorders>
            <w:shd w:val="clear" w:color="auto" w:fill="auto"/>
            <w:noWrap/>
            <w:vAlign w:val="center"/>
            <w:hideMark/>
          </w:tcPr>
          <w:p w:rsidR="003E01CE" w:rsidRPr="003E01CE" w:rsidRDefault="003E01CE" w:rsidP="003E01CE">
            <w:pPr>
              <w:ind w:firstLine="420"/>
              <w:jc w:val="right"/>
              <w:rPr>
                <w:rFonts w:ascii="等线" w:eastAsia="等线" w:hAnsi="等线"/>
                <w:color w:val="000000"/>
                <w:sz w:val="21"/>
                <w:szCs w:val="21"/>
              </w:rPr>
            </w:pPr>
            <w:r w:rsidRPr="003E01CE">
              <w:rPr>
                <w:rFonts w:ascii="等线" w:eastAsia="等线" w:hAnsi="等线" w:hint="eastAsia"/>
                <w:color w:val="000000"/>
                <w:sz w:val="21"/>
                <w:szCs w:val="21"/>
              </w:rPr>
              <w:t>40560102.53</w:t>
            </w:r>
          </w:p>
        </w:tc>
        <w:tc>
          <w:tcPr>
            <w:tcW w:w="1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E01CE" w:rsidRPr="003E01CE" w:rsidRDefault="003E01CE" w:rsidP="003E01CE">
            <w:pPr>
              <w:ind w:firstLine="420"/>
              <w:jc w:val="right"/>
              <w:rPr>
                <w:rFonts w:ascii="等线" w:eastAsia="等线" w:hAnsi="等线"/>
                <w:color w:val="000000"/>
                <w:sz w:val="21"/>
                <w:szCs w:val="21"/>
              </w:rPr>
            </w:pPr>
            <w:r w:rsidRPr="003E01CE">
              <w:rPr>
                <w:rFonts w:ascii="等线" w:eastAsia="等线" w:hAnsi="等线" w:hint="eastAsia"/>
                <w:color w:val="000000"/>
                <w:sz w:val="21"/>
                <w:szCs w:val="21"/>
              </w:rPr>
              <w:t>4641487.525</w:t>
            </w:r>
          </w:p>
        </w:tc>
      </w:tr>
      <w:tr w:rsidR="003E01CE" w:rsidRPr="003E01CE" w:rsidTr="003E01CE">
        <w:trPr>
          <w:trHeight w:val="276"/>
        </w:trPr>
        <w:tc>
          <w:tcPr>
            <w:tcW w:w="799" w:type="pct"/>
            <w:shd w:val="clear" w:color="auto" w:fill="auto"/>
            <w:noWrap/>
            <w:vAlign w:val="center"/>
            <w:hideMark/>
          </w:tcPr>
          <w:p w:rsidR="003E01CE" w:rsidRPr="003E01CE" w:rsidRDefault="003E01CE" w:rsidP="003E01CE">
            <w:pPr>
              <w:widowControl/>
              <w:snapToGrid/>
              <w:spacing w:line="240" w:lineRule="auto"/>
              <w:ind w:firstLineChars="0" w:firstLine="0"/>
              <w:jc w:val="right"/>
              <w:rPr>
                <w:rFonts w:asciiTheme="minorEastAsia" w:eastAsiaTheme="minorEastAsia" w:hAnsiTheme="minorEastAsia" w:cs="宋体"/>
                <w:color w:val="000000"/>
                <w:kern w:val="0"/>
                <w:sz w:val="21"/>
                <w:szCs w:val="21"/>
              </w:rPr>
            </w:pPr>
            <w:r w:rsidRPr="003E01CE">
              <w:rPr>
                <w:rFonts w:asciiTheme="minorEastAsia" w:eastAsiaTheme="minorEastAsia" w:hAnsiTheme="minorEastAsia" w:cs="宋体" w:hint="eastAsia"/>
                <w:color w:val="000000"/>
                <w:kern w:val="0"/>
                <w:sz w:val="21"/>
                <w:szCs w:val="21"/>
              </w:rPr>
              <w:t>18</w:t>
            </w:r>
          </w:p>
        </w:tc>
        <w:tc>
          <w:tcPr>
            <w:tcW w:w="565" w:type="pct"/>
            <w:shd w:val="clear" w:color="auto" w:fill="auto"/>
            <w:noWrap/>
            <w:vAlign w:val="center"/>
            <w:hideMark/>
          </w:tcPr>
          <w:p w:rsidR="003E01CE" w:rsidRPr="003E01CE" w:rsidRDefault="003E01CE" w:rsidP="003E01CE">
            <w:pPr>
              <w:widowControl/>
              <w:snapToGrid/>
              <w:spacing w:line="240" w:lineRule="auto"/>
              <w:ind w:firstLineChars="0" w:firstLine="0"/>
              <w:jc w:val="left"/>
              <w:rPr>
                <w:rFonts w:asciiTheme="minorEastAsia" w:eastAsiaTheme="minorEastAsia" w:hAnsiTheme="minorEastAsia" w:cs="宋体"/>
                <w:color w:val="000000"/>
                <w:kern w:val="0"/>
                <w:sz w:val="21"/>
                <w:szCs w:val="21"/>
              </w:rPr>
            </w:pPr>
            <w:r w:rsidRPr="003E01CE">
              <w:rPr>
                <w:rFonts w:asciiTheme="minorEastAsia" w:eastAsiaTheme="minorEastAsia" w:hAnsiTheme="minorEastAsia" w:cs="宋体" w:hint="eastAsia"/>
                <w:color w:val="000000"/>
                <w:kern w:val="0"/>
                <w:sz w:val="21"/>
                <w:szCs w:val="21"/>
              </w:rPr>
              <w:t>左</w:t>
            </w:r>
          </w:p>
        </w:tc>
        <w:tc>
          <w:tcPr>
            <w:tcW w:w="2083" w:type="pct"/>
            <w:tcBorders>
              <w:top w:val="single" w:sz="4" w:space="0" w:color="auto"/>
              <w:left w:val="nil"/>
              <w:bottom w:val="single" w:sz="4" w:space="0" w:color="auto"/>
              <w:right w:val="single" w:sz="4" w:space="0" w:color="auto"/>
            </w:tcBorders>
            <w:shd w:val="clear" w:color="auto" w:fill="auto"/>
            <w:noWrap/>
            <w:vAlign w:val="center"/>
            <w:hideMark/>
          </w:tcPr>
          <w:p w:rsidR="003E01CE" w:rsidRPr="003E01CE" w:rsidRDefault="003E01CE" w:rsidP="003E01CE">
            <w:pPr>
              <w:ind w:firstLine="420"/>
              <w:jc w:val="right"/>
              <w:rPr>
                <w:rFonts w:ascii="等线" w:eastAsia="等线" w:hAnsi="等线"/>
                <w:color w:val="000000"/>
                <w:sz w:val="21"/>
                <w:szCs w:val="21"/>
              </w:rPr>
            </w:pPr>
            <w:r w:rsidRPr="003E01CE">
              <w:rPr>
                <w:rFonts w:ascii="等线" w:eastAsia="等线" w:hAnsi="等线" w:hint="eastAsia"/>
                <w:color w:val="000000"/>
                <w:sz w:val="21"/>
                <w:szCs w:val="21"/>
              </w:rPr>
              <w:t>40559960.15</w:t>
            </w:r>
          </w:p>
        </w:tc>
        <w:tc>
          <w:tcPr>
            <w:tcW w:w="1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E01CE" w:rsidRPr="003E01CE" w:rsidRDefault="003E01CE" w:rsidP="003E01CE">
            <w:pPr>
              <w:ind w:firstLine="420"/>
              <w:jc w:val="right"/>
              <w:rPr>
                <w:rFonts w:ascii="等线" w:eastAsia="等线" w:hAnsi="等线"/>
                <w:color w:val="000000"/>
                <w:sz w:val="21"/>
                <w:szCs w:val="21"/>
              </w:rPr>
            </w:pPr>
            <w:r w:rsidRPr="003E01CE">
              <w:rPr>
                <w:rFonts w:ascii="等线" w:eastAsia="等线" w:hAnsi="等线" w:hint="eastAsia"/>
                <w:color w:val="000000"/>
                <w:sz w:val="21"/>
                <w:szCs w:val="21"/>
              </w:rPr>
              <w:t>4641351.979</w:t>
            </w:r>
          </w:p>
        </w:tc>
      </w:tr>
      <w:tr w:rsidR="003E01CE" w:rsidRPr="003E01CE" w:rsidTr="003E01CE">
        <w:trPr>
          <w:trHeight w:val="276"/>
        </w:trPr>
        <w:tc>
          <w:tcPr>
            <w:tcW w:w="799" w:type="pct"/>
            <w:shd w:val="clear" w:color="auto" w:fill="auto"/>
            <w:noWrap/>
            <w:vAlign w:val="center"/>
            <w:hideMark/>
          </w:tcPr>
          <w:p w:rsidR="003E01CE" w:rsidRPr="003E01CE" w:rsidRDefault="003E01CE" w:rsidP="003E01CE">
            <w:pPr>
              <w:widowControl/>
              <w:snapToGrid/>
              <w:spacing w:line="240" w:lineRule="auto"/>
              <w:ind w:firstLineChars="0" w:firstLine="0"/>
              <w:jc w:val="right"/>
              <w:rPr>
                <w:rFonts w:asciiTheme="minorEastAsia" w:eastAsiaTheme="minorEastAsia" w:hAnsiTheme="minorEastAsia" w:cs="宋体"/>
                <w:color w:val="000000"/>
                <w:kern w:val="0"/>
                <w:sz w:val="21"/>
                <w:szCs w:val="21"/>
              </w:rPr>
            </w:pPr>
            <w:r w:rsidRPr="003E01CE">
              <w:rPr>
                <w:rFonts w:asciiTheme="minorEastAsia" w:eastAsiaTheme="minorEastAsia" w:hAnsiTheme="minorEastAsia" w:cs="宋体" w:hint="eastAsia"/>
                <w:color w:val="000000"/>
                <w:kern w:val="0"/>
                <w:sz w:val="21"/>
                <w:szCs w:val="21"/>
              </w:rPr>
              <w:t>19</w:t>
            </w:r>
          </w:p>
        </w:tc>
        <w:tc>
          <w:tcPr>
            <w:tcW w:w="565" w:type="pct"/>
            <w:shd w:val="clear" w:color="auto" w:fill="auto"/>
            <w:noWrap/>
            <w:vAlign w:val="center"/>
            <w:hideMark/>
          </w:tcPr>
          <w:p w:rsidR="003E01CE" w:rsidRPr="003E01CE" w:rsidRDefault="003E01CE" w:rsidP="003E01CE">
            <w:pPr>
              <w:widowControl/>
              <w:snapToGrid/>
              <w:spacing w:line="240" w:lineRule="auto"/>
              <w:ind w:firstLineChars="0" w:firstLine="0"/>
              <w:jc w:val="left"/>
              <w:rPr>
                <w:rFonts w:asciiTheme="minorEastAsia" w:eastAsiaTheme="minorEastAsia" w:hAnsiTheme="minorEastAsia" w:cs="宋体"/>
                <w:color w:val="000000"/>
                <w:kern w:val="0"/>
                <w:sz w:val="21"/>
                <w:szCs w:val="21"/>
              </w:rPr>
            </w:pPr>
            <w:r w:rsidRPr="003E01CE">
              <w:rPr>
                <w:rFonts w:asciiTheme="minorEastAsia" w:eastAsiaTheme="minorEastAsia" w:hAnsiTheme="minorEastAsia" w:cs="宋体" w:hint="eastAsia"/>
                <w:color w:val="000000"/>
                <w:kern w:val="0"/>
                <w:sz w:val="21"/>
                <w:szCs w:val="21"/>
              </w:rPr>
              <w:t>左</w:t>
            </w:r>
          </w:p>
        </w:tc>
        <w:tc>
          <w:tcPr>
            <w:tcW w:w="2083" w:type="pct"/>
            <w:tcBorders>
              <w:top w:val="single" w:sz="4" w:space="0" w:color="auto"/>
              <w:left w:val="nil"/>
              <w:bottom w:val="single" w:sz="4" w:space="0" w:color="auto"/>
              <w:right w:val="single" w:sz="4" w:space="0" w:color="auto"/>
            </w:tcBorders>
            <w:shd w:val="clear" w:color="auto" w:fill="auto"/>
            <w:noWrap/>
            <w:vAlign w:val="center"/>
            <w:hideMark/>
          </w:tcPr>
          <w:p w:rsidR="003E01CE" w:rsidRPr="003E01CE" w:rsidRDefault="003E01CE" w:rsidP="003E01CE">
            <w:pPr>
              <w:ind w:firstLine="420"/>
              <w:jc w:val="right"/>
              <w:rPr>
                <w:rFonts w:ascii="等线" w:eastAsia="等线" w:hAnsi="等线"/>
                <w:color w:val="000000"/>
                <w:sz w:val="21"/>
                <w:szCs w:val="21"/>
              </w:rPr>
            </w:pPr>
            <w:r w:rsidRPr="003E01CE">
              <w:rPr>
                <w:rFonts w:ascii="等线" w:eastAsia="等线" w:hAnsi="等线" w:hint="eastAsia"/>
                <w:color w:val="000000"/>
                <w:sz w:val="21"/>
                <w:szCs w:val="21"/>
              </w:rPr>
              <w:t>40559916.73</w:t>
            </w:r>
          </w:p>
        </w:tc>
        <w:tc>
          <w:tcPr>
            <w:tcW w:w="1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E01CE" w:rsidRPr="003E01CE" w:rsidRDefault="003E01CE" w:rsidP="003E01CE">
            <w:pPr>
              <w:ind w:firstLine="420"/>
              <w:jc w:val="right"/>
              <w:rPr>
                <w:rFonts w:ascii="等线" w:eastAsia="等线" w:hAnsi="等线"/>
                <w:color w:val="000000"/>
                <w:sz w:val="21"/>
                <w:szCs w:val="21"/>
              </w:rPr>
            </w:pPr>
            <w:r w:rsidRPr="003E01CE">
              <w:rPr>
                <w:rFonts w:ascii="等线" w:eastAsia="等线" w:hAnsi="等线" w:hint="eastAsia"/>
                <w:color w:val="000000"/>
                <w:sz w:val="21"/>
                <w:szCs w:val="21"/>
              </w:rPr>
              <w:t>4641178.3</w:t>
            </w:r>
          </w:p>
        </w:tc>
      </w:tr>
      <w:tr w:rsidR="003E01CE" w:rsidRPr="003E01CE" w:rsidTr="003E01CE">
        <w:trPr>
          <w:trHeight w:val="276"/>
        </w:trPr>
        <w:tc>
          <w:tcPr>
            <w:tcW w:w="799" w:type="pct"/>
            <w:shd w:val="clear" w:color="auto" w:fill="auto"/>
            <w:noWrap/>
            <w:vAlign w:val="center"/>
            <w:hideMark/>
          </w:tcPr>
          <w:p w:rsidR="003E01CE" w:rsidRPr="003E01CE" w:rsidRDefault="003E01CE" w:rsidP="003E01CE">
            <w:pPr>
              <w:widowControl/>
              <w:snapToGrid/>
              <w:spacing w:line="240" w:lineRule="auto"/>
              <w:ind w:firstLineChars="0" w:firstLine="0"/>
              <w:jc w:val="right"/>
              <w:rPr>
                <w:rFonts w:asciiTheme="minorEastAsia" w:eastAsiaTheme="minorEastAsia" w:hAnsiTheme="minorEastAsia" w:cs="宋体"/>
                <w:color w:val="000000"/>
                <w:kern w:val="0"/>
                <w:sz w:val="21"/>
                <w:szCs w:val="21"/>
              </w:rPr>
            </w:pPr>
            <w:r w:rsidRPr="003E01CE">
              <w:rPr>
                <w:rFonts w:asciiTheme="minorEastAsia" w:eastAsiaTheme="minorEastAsia" w:hAnsiTheme="minorEastAsia" w:cs="宋体" w:hint="eastAsia"/>
                <w:color w:val="000000"/>
                <w:kern w:val="0"/>
                <w:sz w:val="21"/>
                <w:szCs w:val="21"/>
              </w:rPr>
              <w:t>20</w:t>
            </w:r>
          </w:p>
        </w:tc>
        <w:tc>
          <w:tcPr>
            <w:tcW w:w="565" w:type="pct"/>
            <w:shd w:val="clear" w:color="auto" w:fill="auto"/>
            <w:noWrap/>
            <w:vAlign w:val="center"/>
            <w:hideMark/>
          </w:tcPr>
          <w:p w:rsidR="003E01CE" w:rsidRPr="003E01CE" w:rsidRDefault="003E01CE" w:rsidP="003E01CE">
            <w:pPr>
              <w:widowControl/>
              <w:snapToGrid/>
              <w:spacing w:line="240" w:lineRule="auto"/>
              <w:ind w:firstLineChars="0" w:firstLine="0"/>
              <w:jc w:val="left"/>
              <w:rPr>
                <w:rFonts w:asciiTheme="minorEastAsia" w:eastAsiaTheme="minorEastAsia" w:hAnsiTheme="minorEastAsia" w:cs="宋体"/>
                <w:color w:val="000000"/>
                <w:kern w:val="0"/>
                <w:sz w:val="21"/>
                <w:szCs w:val="21"/>
              </w:rPr>
            </w:pPr>
            <w:r w:rsidRPr="003E01CE">
              <w:rPr>
                <w:rFonts w:asciiTheme="minorEastAsia" w:eastAsiaTheme="minorEastAsia" w:hAnsiTheme="minorEastAsia" w:cs="宋体" w:hint="eastAsia"/>
                <w:color w:val="000000"/>
                <w:kern w:val="0"/>
                <w:sz w:val="21"/>
                <w:szCs w:val="21"/>
              </w:rPr>
              <w:t>左</w:t>
            </w:r>
          </w:p>
        </w:tc>
        <w:tc>
          <w:tcPr>
            <w:tcW w:w="2083" w:type="pct"/>
            <w:tcBorders>
              <w:top w:val="single" w:sz="4" w:space="0" w:color="auto"/>
              <w:left w:val="nil"/>
              <w:bottom w:val="single" w:sz="4" w:space="0" w:color="auto"/>
              <w:right w:val="single" w:sz="4" w:space="0" w:color="auto"/>
            </w:tcBorders>
            <w:shd w:val="clear" w:color="auto" w:fill="auto"/>
            <w:noWrap/>
            <w:vAlign w:val="center"/>
            <w:hideMark/>
          </w:tcPr>
          <w:p w:rsidR="003E01CE" w:rsidRPr="003E01CE" w:rsidRDefault="003E01CE" w:rsidP="003E01CE">
            <w:pPr>
              <w:ind w:firstLine="420"/>
              <w:jc w:val="right"/>
              <w:rPr>
                <w:rFonts w:ascii="等线" w:eastAsia="等线" w:hAnsi="等线"/>
                <w:color w:val="000000"/>
                <w:sz w:val="21"/>
                <w:szCs w:val="21"/>
              </w:rPr>
            </w:pPr>
            <w:r w:rsidRPr="003E01CE">
              <w:rPr>
                <w:rFonts w:ascii="等线" w:eastAsia="等线" w:hAnsi="等线" w:hint="eastAsia"/>
                <w:color w:val="000000"/>
                <w:sz w:val="21"/>
                <w:szCs w:val="21"/>
              </w:rPr>
              <w:t>40560006.2</w:t>
            </w:r>
          </w:p>
        </w:tc>
        <w:tc>
          <w:tcPr>
            <w:tcW w:w="1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E01CE" w:rsidRPr="003E01CE" w:rsidRDefault="003E01CE" w:rsidP="003E01CE">
            <w:pPr>
              <w:ind w:firstLine="420"/>
              <w:jc w:val="right"/>
              <w:rPr>
                <w:rFonts w:ascii="等线" w:eastAsia="等线" w:hAnsi="等线"/>
                <w:color w:val="000000"/>
                <w:sz w:val="21"/>
                <w:szCs w:val="21"/>
              </w:rPr>
            </w:pPr>
            <w:r w:rsidRPr="003E01CE">
              <w:rPr>
                <w:rFonts w:ascii="等线" w:eastAsia="等线" w:hAnsi="等线" w:hint="eastAsia"/>
                <w:color w:val="000000"/>
                <w:sz w:val="21"/>
                <w:szCs w:val="21"/>
              </w:rPr>
              <w:t>4641000.388</w:t>
            </w:r>
          </w:p>
        </w:tc>
      </w:tr>
      <w:tr w:rsidR="003E01CE" w:rsidRPr="003E01CE" w:rsidTr="003E01CE">
        <w:trPr>
          <w:trHeight w:val="276"/>
        </w:trPr>
        <w:tc>
          <w:tcPr>
            <w:tcW w:w="799" w:type="pct"/>
            <w:shd w:val="clear" w:color="auto" w:fill="auto"/>
            <w:noWrap/>
            <w:vAlign w:val="center"/>
            <w:hideMark/>
          </w:tcPr>
          <w:p w:rsidR="003E01CE" w:rsidRPr="003E01CE" w:rsidRDefault="003E01CE" w:rsidP="003E01CE">
            <w:pPr>
              <w:widowControl/>
              <w:snapToGrid/>
              <w:spacing w:line="240" w:lineRule="auto"/>
              <w:ind w:firstLineChars="0" w:firstLine="0"/>
              <w:jc w:val="right"/>
              <w:rPr>
                <w:rFonts w:asciiTheme="minorEastAsia" w:eastAsiaTheme="minorEastAsia" w:hAnsiTheme="minorEastAsia" w:cs="宋体"/>
                <w:color w:val="000000"/>
                <w:kern w:val="0"/>
                <w:sz w:val="21"/>
                <w:szCs w:val="21"/>
              </w:rPr>
            </w:pPr>
            <w:r w:rsidRPr="003E01CE">
              <w:rPr>
                <w:rFonts w:asciiTheme="minorEastAsia" w:eastAsiaTheme="minorEastAsia" w:hAnsiTheme="minorEastAsia" w:cs="宋体" w:hint="eastAsia"/>
                <w:color w:val="000000"/>
                <w:kern w:val="0"/>
                <w:sz w:val="21"/>
                <w:szCs w:val="21"/>
              </w:rPr>
              <w:t>21</w:t>
            </w:r>
          </w:p>
        </w:tc>
        <w:tc>
          <w:tcPr>
            <w:tcW w:w="565" w:type="pct"/>
            <w:shd w:val="clear" w:color="auto" w:fill="auto"/>
            <w:noWrap/>
            <w:vAlign w:val="center"/>
            <w:hideMark/>
          </w:tcPr>
          <w:p w:rsidR="003E01CE" w:rsidRPr="003E01CE" w:rsidRDefault="003E01CE" w:rsidP="003E01CE">
            <w:pPr>
              <w:widowControl/>
              <w:snapToGrid/>
              <w:spacing w:line="240" w:lineRule="auto"/>
              <w:ind w:firstLineChars="0" w:firstLine="0"/>
              <w:jc w:val="left"/>
              <w:rPr>
                <w:rFonts w:asciiTheme="minorEastAsia" w:eastAsiaTheme="minorEastAsia" w:hAnsiTheme="minorEastAsia" w:cs="宋体"/>
                <w:color w:val="000000"/>
                <w:kern w:val="0"/>
                <w:sz w:val="21"/>
                <w:szCs w:val="21"/>
              </w:rPr>
            </w:pPr>
            <w:r w:rsidRPr="003E01CE">
              <w:rPr>
                <w:rFonts w:asciiTheme="minorEastAsia" w:eastAsiaTheme="minorEastAsia" w:hAnsiTheme="minorEastAsia" w:cs="宋体" w:hint="eastAsia"/>
                <w:color w:val="000000"/>
                <w:kern w:val="0"/>
                <w:sz w:val="21"/>
                <w:szCs w:val="21"/>
              </w:rPr>
              <w:t>左</w:t>
            </w:r>
          </w:p>
        </w:tc>
        <w:tc>
          <w:tcPr>
            <w:tcW w:w="2083" w:type="pct"/>
            <w:tcBorders>
              <w:top w:val="single" w:sz="4" w:space="0" w:color="auto"/>
              <w:left w:val="nil"/>
              <w:bottom w:val="single" w:sz="4" w:space="0" w:color="auto"/>
              <w:right w:val="single" w:sz="4" w:space="0" w:color="auto"/>
            </w:tcBorders>
            <w:shd w:val="clear" w:color="auto" w:fill="auto"/>
            <w:noWrap/>
            <w:vAlign w:val="center"/>
            <w:hideMark/>
          </w:tcPr>
          <w:p w:rsidR="003E01CE" w:rsidRPr="003E01CE" w:rsidRDefault="003E01CE" w:rsidP="003E01CE">
            <w:pPr>
              <w:ind w:firstLine="420"/>
              <w:jc w:val="right"/>
              <w:rPr>
                <w:rFonts w:ascii="等线" w:eastAsia="等线" w:hAnsi="等线"/>
                <w:color w:val="000000"/>
                <w:sz w:val="21"/>
                <w:szCs w:val="21"/>
              </w:rPr>
            </w:pPr>
            <w:r w:rsidRPr="003E01CE">
              <w:rPr>
                <w:rFonts w:ascii="等线" w:eastAsia="等线" w:hAnsi="等线" w:hint="eastAsia"/>
                <w:color w:val="000000"/>
                <w:sz w:val="21"/>
                <w:szCs w:val="21"/>
              </w:rPr>
              <w:t>40560072.01</w:t>
            </w:r>
          </w:p>
        </w:tc>
        <w:tc>
          <w:tcPr>
            <w:tcW w:w="1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E01CE" w:rsidRPr="003E01CE" w:rsidRDefault="003E01CE" w:rsidP="003E01CE">
            <w:pPr>
              <w:ind w:firstLine="420"/>
              <w:jc w:val="right"/>
              <w:rPr>
                <w:rFonts w:ascii="等线" w:eastAsia="等线" w:hAnsi="等线"/>
                <w:color w:val="000000"/>
                <w:sz w:val="21"/>
                <w:szCs w:val="21"/>
              </w:rPr>
            </w:pPr>
            <w:r w:rsidRPr="003E01CE">
              <w:rPr>
                <w:rFonts w:ascii="等线" w:eastAsia="等线" w:hAnsi="等线" w:hint="eastAsia"/>
                <w:color w:val="000000"/>
                <w:sz w:val="21"/>
                <w:szCs w:val="21"/>
              </w:rPr>
              <w:t>4640812.742</w:t>
            </w:r>
          </w:p>
        </w:tc>
      </w:tr>
      <w:tr w:rsidR="003E01CE" w:rsidRPr="003E01CE" w:rsidTr="003E01CE">
        <w:trPr>
          <w:trHeight w:val="276"/>
        </w:trPr>
        <w:tc>
          <w:tcPr>
            <w:tcW w:w="799" w:type="pct"/>
            <w:shd w:val="clear" w:color="auto" w:fill="auto"/>
            <w:noWrap/>
            <w:vAlign w:val="center"/>
            <w:hideMark/>
          </w:tcPr>
          <w:p w:rsidR="003E01CE" w:rsidRPr="003E01CE" w:rsidRDefault="003E01CE" w:rsidP="003E01CE">
            <w:pPr>
              <w:widowControl/>
              <w:snapToGrid/>
              <w:spacing w:line="240" w:lineRule="auto"/>
              <w:ind w:firstLineChars="0" w:firstLine="0"/>
              <w:jc w:val="right"/>
              <w:rPr>
                <w:rFonts w:asciiTheme="minorEastAsia" w:eastAsiaTheme="minorEastAsia" w:hAnsiTheme="minorEastAsia" w:cs="宋体"/>
                <w:color w:val="000000"/>
                <w:kern w:val="0"/>
                <w:sz w:val="21"/>
                <w:szCs w:val="21"/>
              </w:rPr>
            </w:pPr>
            <w:r w:rsidRPr="003E01CE">
              <w:rPr>
                <w:rFonts w:asciiTheme="minorEastAsia" w:eastAsiaTheme="minorEastAsia" w:hAnsiTheme="minorEastAsia" w:cs="宋体" w:hint="eastAsia"/>
                <w:color w:val="000000"/>
                <w:kern w:val="0"/>
                <w:sz w:val="21"/>
                <w:szCs w:val="21"/>
              </w:rPr>
              <w:t>22</w:t>
            </w:r>
          </w:p>
        </w:tc>
        <w:tc>
          <w:tcPr>
            <w:tcW w:w="565" w:type="pct"/>
            <w:shd w:val="clear" w:color="auto" w:fill="auto"/>
            <w:noWrap/>
            <w:vAlign w:val="center"/>
            <w:hideMark/>
          </w:tcPr>
          <w:p w:rsidR="003E01CE" w:rsidRPr="003E01CE" w:rsidRDefault="003E01CE" w:rsidP="003E01CE">
            <w:pPr>
              <w:widowControl/>
              <w:snapToGrid/>
              <w:spacing w:line="240" w:lineRule="auto"/>
              <w:ind w:firstLineChars="0" w:firstLine="0"/>
              <w:jc w:val="left"/>
              <w:rPr>
                <w:rFonts w:asciiTheme="minorEastAsia" w:eastAsiaTheme="minorEastAsia" w:hAnsiTheme="minorEastAsia" w:cs="宋体"/>
                <w:color w:val="000000"/>
                <w:kern w:val="0"/>
                <w:sz w:val="21"/>
                <w:szCs w:val="21"/>
              </w:rPr>
            </w:pPr>
            <w:r w:rsidRPr="003E01CE">
              <w:rPr>
                <w:rFonts w:asciiTheme="minorEastAsia" w:eastAsiaTheme="minorEastAsia" w:hAnsiTheme="minorEastAsia" w:cs="宋体" w:hint="eastAsia"/>
                <w:color w:val="000000"/>
                <w:kern w:val="0"/>
                <w:sz w:val="21"/>
                <w:szCs w:val="21"/>
              </w:rPr>
              <w:t>左</w:t>
            </w:r>
          </w:p>
        </w:tc>
        <w:tc>
          <w:tcPr>
            <w:tcW w:w="2083" w:type="pct"/>
            <w:tcBorders>
              <w:top w:val="single" w:sz="4" w:space="0" w:color="auto"/>
              <w:left w:val="nil"/>
              <w:bottom w:val="single" w:sz="4" w:space="0" w:color="auto"/>
              <w:right w:val="single" w:sz="4" w:space="0" w:color="auto"/>
            </w:tcBorders>
            <w:shd w:val="clear" w:color="auto" w:fill="auto"/>
            <w:noWrap/>
            <w:vAlign w:val="center"/>
            <w:hideMark/>
          </w:tcPr>
          <w:p w:rsidR="003E01CE" w:rsidRPr="003E01CE" w:rsidRDefault="003E01CE" w:rsidP="003E01CE">
            <w:pPr>
              <w:ind w:firstLine="420"/>
              <w:jc w:val="right"/>
              <w:rPr>
                <w:rFonts w:ascii="等线" w:eastAsia="等线" w:hAnsi="等线"/>
                <w:color w:val="000000"/>
                <w:sz w:val="21"/>
                <w:szCs w:val="21"/>
              </w:rPr>
            </w:pPr>
            <w:r w:rsidRPr="003E01CE">
              <w:rPr>
                <w:rFonts w:ascii="等线" w:eastAsia="等线" w:hAnsi="等线" w:hint="eastAsia"/>
                <w:color w:val="000000"/>
                <w:sz w:val="21"/>
                <w:szCs w:val="21"/>
              </w:rPr>
              <w:t>40560063.67</w:t>
            </w:r>
          </w:p>
        </w:tc>
        <w:tc>
          <w:tcPr>
            <w:tcW w:w="1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E01CE" w:rsidRPr="003E01CE" w:rsidRDefault="003E01CE" w:rsidP="003E01CE">
            <w:pPr>
              <w:ind w:firstLine="420"/>
              <w:jc w:val="right"/>
              <w:rPr>
                <w:rFonts w:ascii="等线" w:eastAsia="等线" w:hAnsi="等线"/>
                <w:color w:val="000000"/>
                <w:sz w:val="21"/>
                <w:szCs w:val="21"/>
              </w:rPr>
            </w:pPr>
            <w:r w:rsidRPr="003E01CE">
              <w:rPr>
                <w:rFonts w:ascii="等线" w:eastAsia="等线" w:hAnsi="等线" w:hint="eastAsia"/>
                <w:color w:val="000000"/>
                <w:sz w:val="21"/>
                <w:szCs w:val="21"/>
              </w:rPr>
              <w:t>4640719.218</w:t>
            </w:r>
          </w:p>
        </w:tc>
      </w:tr>
    </w:tbl>
    <w:p w:rsidR="00134286" w:rsidRDefault="00134286" w:rsidP="00134286">
      <w:pPr>
        <w:ind w:firstLineChars="0" w:firstLine="0"/>
      </w:pPr>
    </w:p>
    <w:p w:rsidR="003E01CE" w:rsidRDefault="003E01CE" w:rsidP="00134286">
      <w:pPr>
        <w:ind w:firstLineChars="0" w:firstLine="0"/>
      </w:pPr>
    </w:p>
    <w:p w:rsidR="003E01CE" w:rsidRDefault="003E01CE" w:rsidP="00134286">
      <w:pPr>
        <w:ind w:firstLineChars="0" w:firstLine="0"/>
      </w:pPr>
    </w:p>
    <w:p w:rsidR="003E01CE" w:rsidRDefault="003E01CE" w:rsidP="00134286">
      <w:pPr>
        <w:ind w:firstLineChars="0" w:firstLine="0"/>
      </w:pPr>
    </w:p>
    <w:p w:rsidR="003E01CE" w:rsidRDefault="003E01CE" w:rsidP="00134286">
      <w:pPr>
        <w:ind w:firstLineChars="0" w:firstLine="0"/>
      </w:pPr>
    </w:p>
    <w:p w:rsidR="00134286" w:rsidRDefault="00134286" w:rsidP="00134286">
      <w:pPr>
        <w:ind w:firstLineChars="0" w:firstLine="0"/>
        <w:jc w:val="center"/>
        <w:rPr>
          <w:rFonts w:ascii="黑体" w:eastAsia="黑体" w:hAnsi="黑体"/>
        </w:rPr>
      </w:pPr>
      <w:r w:rsidRPr="004D129F">
        <w:rPr>
          <w:rFonts w:ascii="黑体" w:eastAsia="黑体" w:hAnsi="黑体" w:hint="eastAsia"/>
        </w:rPr>
        <w:lastRenderedPageBreak/>
        <w:t>表6-</w:t>
      </w:r>
      <w:r>
        <w:rPr>
          <w:rFonts w:ascii="黑体" w:eastAsia="黑体" w:hAnsi="黑体"/>
        </w:rPr>
        <w:t>3</w:t>
      </w:r>
      <w:r w:rsidR="00E24F15">
        <w:rPr>
          <w:rFonts w:ascii="黑体" w:eastAsia="黑体" w:hAnsi="黑体" w:hint="eastAsia"/>
        </w:rPr>
        <w:t>友爱河</w:t>
      </w:r>
      <w:r w:rsidRPr="004D129F">
        <w:rPr>
          <w:rFonts w:ascii="黑体" w:eastAsia="黑体" w:hAnsi="黑体" w:hint="eastAsia"/>
        </w:rPr>
        <w:t>右岸管理范围控制点坐标表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26"/>
        <w:gridCol w:w="937"/>
        <w:gridCol w:w="3456"/>
        <w:gridCol w:w="2577"/>
      </w:tblGrid>
      <w:tr w:rsidR="003E01CE" w:rsidRPr="003E01CE" w:rsidTr="00E24F15">
        <w:trPr>
          <w:trHeight w:val="276"/>
          <w:tblHeader/>
        </w:trPr>
        <w:tc>
          <w:tcPr>
            <w:tcW w:w="799" w:type="pct"/>
            <w:vMerge w:val="restart"/>
            <w:shd w:val="clear" w:color="auto" w:fill="auto"/>
            <w:noWrap/>
            <w:vAlign w:val="center"/>
          </w:tcPr>
          <w:p w:rsidR="003E01CE" w:rsidRPr="003E01CE" w:rsidRDefault="003E01CE" w:rsidP="00E24F15">
            <w:pPr>
              <w:widowControl/>
              <w:snapToGrid/>
              <w:spacing w:line="240" w:lineRule="auto"/>
              <w:ind w:firstLineChars="0" w:firstLine="0"/>
              <w:jc w:val="right"/>
              <w:rPr>
                <w:rFonts w:asciiTheme="minorEastAsia" w:eastAsiaTheme="minorEastAsia" w:hAnsiTheme="minorEastAsia" w:cs="宋体"/>
                <w:b/>
                <w:color w:val="000000"/>
                <w:kern w:val="0"/>
                <w:sz w:val="21"/>
                <w:szCs w:val="21"/>
              </w:rPr>
            </w:pPr>
            <w:r w:rsidRPr="003E01CE">
              <w:rPr>
                <w:rFonts w:asciiTheme="minorEastAsia" w:eastAsiaTheme="minorEastAsia" w:hAnsiTheme="minorEastAsia" w:cs="宋体" w:hint="eastAsia"/>
                <w:b/>
                <w:color w:val="000000"/>
                <w:kern w:val="0"/>
                <w:sz w:val="21"/>
                <w:szCs w:val="21"/>
              </w:rPr>
              <w:t>序号</w:t>
            </w:r>
          </w:p>
        </w:tc>
        <w:tc>
          <w:tcPr>
            <w:tcW w:w="565" w:type="pct"/>
            <w:vMerge w:val="restart"/>
            <w:shd w:val="clear" w:color="auto" w:fill="auto"/>
            <w:noWrap/>
            <w:vAlign w:val="center"/>
          </w:tcPr>
          <w:p w:rsidR="003E01CE" w:rsidRPr="003E01CE" w:rsidRDefault="003E01CE" w:rsidP="00E24F15">
            <w:pPr>
              <w:widowControl/>
              <w:snapToGrid/>
              <w:spacing w:line="240" w:lineRule="auto"/>
              <w:ind w:firstLineChars="0" w:firstLine="0"/>
              <w:jc w:val="right"/>
              <w:rPr>
                <w:rFonts w:asciiTheme="minorEastAsia" w:eastAsiaTheme="minorEastAsia" w:hAnsiTheme="minorEastAsia" w:cs="宋体"/>
                <w:b/>
                <w:color w:val="000000"/>
                <w:kern w:val="0"/>
                <w:sz w:val="21"/>
                <w:szCs w:val="21"/>
              </w:rPr>
            </w:pPr>
            <w:proofErr w:type="gramStart"/>
            <w:r w:rsidRPr="003E01CE">
              <w:rPr>
                <w:rFonts w:asciiTheme="minorEastAsia" w:eastAsiaTheme="minorEastAsia" w:hAnsiTheme="minorEastAsia" w:cs="宋体" w:hint="eastAsia"/>
                <w:b/>
                <w:color w:val="000000"/>
                <w:kern w:val="0"/>
                <w:sz w:val="21"/>
                <w:szCs w:val="21"/>
              </w:rPr>
              <w:t>岸别</w:t>
            </w:r>
            <w:proofErr w:type="gramEnd"/>
          </w:p>
        </w:tc>
        <w:tc>
          <w:tcPr>
            <w:tcW w:w="3636" w:type="pct"/>
            <w:gridSpan w:val="2"/>
            <w:shd w:val="clear" w:color="auto" w:fill="auto"/>
            <w:noWrap/>
            <w:vAlign w:val="center"/>
          </w:tcPr>
          <w:p w:rsidR="003E01CE" w:rsidRPr="003E01CE" w:rsidRDefault="003E01CE" w:rsidP="00E24F15">
            <w:pPr>
              <w:widowControl/>
              <w:snapToGrid/>
              <w:spacing w:line="240" w:lineRule="auto"/>
              <w:ind w:right="880" w:firstLineChars="1000" w:firstLine="2100"/>
              <w:rPr>
                <w:rFonts w:asciiTheme="minorEastAsia" w:eastAsiaTheme="minorEastAsia" w:hAnsiTheme="minorEastAsia" w:cs="宋体"/>
                <w:b/>
                <w:color w:val="000000"/>
                <w:kern w:val="0"/>
                <w:sz w:val="21"/>
                <w:szCs w:val="21"/>
              </w:rPr>
            </w:pPr>
            <w:r w:rsidRPr="003E01CE">
              <w:rPr>
                <w:rFonts w:asciiTheme="minorEastAsia" w:eastAsiaTheme="minorEastAsia" w:hAnsiTheme="minorEastAsia" w:cs="宋体" w:hint="eastAsia"/>
                <w:b/>
                <w:color w:val="000000"/>
                <w:kern w:val="0"/>
                <w:sz w:val="21"/>
                <w:szCs w:val="21"/>
              </w:rPr>
              <w:t>国家2000坐标系</w:t>
            </w:r>
          </w:p>
        </w:tc>
      </w:tr>
      <w:tr w:rsidR="003E01CE" w:rsidRPr="003E01CE" w:rsidTr="00E24F15">
        <w:trPr>
          <w:trHeight w:val="276"/>
          <w:tblHeader/>
        </w:trPr>
        <w:tc>
          <w:tcPr>
            <w:tcW w:w="799" w:type="pct"/>
            <w:vMerge/>
            <w:shd w:val="clear" w:color="auto" w:fill="auto"/>
            <w:noWrap/>
            <w:vAlign w:val="center"/>
          </w:tcPr>
          <w:p w:rsidR="003E01CE" w:rsidRPr="003E01CE" w:rsidRDefault="003E01CE" w:rsidP="00E24F15">
            <w:pPr>
              <w:widowControl/>
              <w:snapToGrid/>
              <w:spacing w:line="240" w:lineRule="auto"/>
              <w:ind w:firstLineChars="0" w:firstLine="0"/>
              <w:jc w:val="right"/>
              <w:rPr>
                <w:rFonts w:asciiTheme="minorEastAsia" w:eastAsiaTheme="minorEastAsia" w:hAnsiTheme="minorEastAsia" w:cs="宋体"/>
                <w:b/>
                <w:color w:val="000000"/>
                <w:kern w:val="0"/>
                <w:sz w:val="21"/>
                <w:szCs w:val="21"/>
              </w:rPr>
            </w:pPr>
          </w:p>
        </w:tc>
        <w:tc>
          <w:tcPr>
            <w:tcW w:w="565" w:type="pct"/>
            <w:vMerge/>
            <w:shd w:val="clear" w:color="auto" w:fill="auto"/>
            <w:noWrap/>
            <w:vAlign w:val="center"/>
          </w:tcPr>
          <w:p w:rsidR="003E01CE" w:rsidRPr="003E01CE" w:rsidRDefault="003E01CE" w:rsidP="00E24F15">
            <w:pPr>
              <w:widowControl/>
              <w:snapToGrid/>
              <w:spacing w:line="240" w:lineRule="auto"/>
              <w:ind w:firstLineChars="0" w:firstLine="0"/>
              <w:jc w:val="left"/>
              <w:rPr>
                <w:rFonts w:asciiTheme="minorEastAsia" w:eastAsiaTheme="minorEastAsia" w:hAnsiTheme="minorEastAsia" w:cs="宋体"/>
                <w:b/>
                <w:color w:val="000000"/>
                <w:kern w:val="0"/>
                <w:sz w:val="21"/>
                <w:szCs w:val="21"/>
              </w:rPr>
            </w:pPr>
          </w:p>
        </w:tc>
        <w:tc>
          <w:tcPr>
            <w:tcW w:w="2083" w:type="pct"/>
            <w:tcBorders>
              <w:bottom w:val="single" w:sz="4" w:space="0" w:color="auto"/>
            </w:tcBorders>
            <w:shd w:val="clear" w:color="auto" w:fill="auto"/>
            <w:noWrap/>
            <w:vAlign w:val="center"/>
          </w:tcPr>
          <w:p w:rsidR="003E01CE" w:rsidRPr="003E01CE" w:rsidRDefault="003E01CE" w:rsidP="00E24F15">
            <w:pPr>
              <w:widowControl/>
              <w:snapToGrid/>
              <w:spacing w:line="240" w:lineRule="auto"/>
              <w:ind w:firstLineChars="0" w:firstLine="0"/>
              <w:jc w:val="right"/>
              <w:rPr>
                <w:rFonts w:asciiTheme="minorEastAsia" w:eastAsiaTheme="minorEastAsia" w:hAnsiTheme="minorEastAsia" w:cs="宋体"/>
                <w:b/>
                <w:color w:val="000000"/>
                <w:kern w:val="0"/>
                <w:sz w:val="21"/>
                <w:szCs w:val="21"/>
              </w:rPr>
            </w:pPr>
            <w:r w:rsidRPr="003E01CE">
              <w:rPr>
                <w:rFonts w:asciiTheme="minorEastAsia" w:eastAsiaTheme="minorEastAsia" w:hAnsiTheme="minorEastAsia" w:cs="宋体" w:hint="eastAsia"/>
                <w:b/>
                <w:color w:val="000000"/>
                <w:kern w:val="0"/>
                <w:sz w:val="21"/>
                <w:szCs w:val="21"/>
              </w:rPr>
              <w:t>横坐标</w:t>
            </w:r>
          </w:p>
        </w:tc>
        <w:tc>
          <w:tcPr>
            <w:tcW w:w="1553" w:type="pct"/>
            <w:tcBorders>
              <w:bottom w:val="single" w:sz="4" w:space="0" w:color="auto"/>
            </w:tcBorders>
            <w:shd w:val="clear" w:color="auto" w:fill="auto"/>
            <w:noWrap/>
            <w:vAlign w:val="center"/>
          </w:tcPr>
          <w:p w:rsidR="003E01CE" w:rsidRPr="003E01CE" w:rsidRDefault="003E01CE" w:rsidP="00E24F15">
            <w:pPr>
              <w:widowControl/>
              <w:snapToGrid/>
              <w:spacing w:line="240" w:lineRule="auto"/>
              <w:ind w:firstLineChars="0" w:firstLine="0"/>
              <w:jc w:val="right"/>
              <w:rPr>
                <w:rFonts w:asciiTheme="minorEastAsia" w:eastAsiaTheme="minorEastAsia" w:hAnsiTheme="minorEastAsia" w:cs="宋体"/>
                <w:b/>
                <w:color w:val="000000"/>
                <w:kern w:val="0"/>
                <w:sz w:val="21"/>
                <w:szCs w:val="21"/>
              </w:rPr>
            </w:pPr>
            <w:r w:rsidRPr="003E01CE">
              <w:rPr>
                <w:rFonts w:asciiTheme="minorEastAsia" w:eastAsiaTheme="minorEastAsia" w:hAnsiTheme="minorEastAsia" w:cs="宋体" w:hint="eastAsia"/>
                <w:b/>
                <w:color w:val="000000"/>
                <w:kern w:val="0"/>
                <w:sz w:val="21"/>
                <w:szCs w:val="21"/>
              </w:rPr>
              <w:t>纵坐标</w:t>
            </w:r>
          </w:p>
        </w:tc>
      </w:tr>
      <w:tr w:rsidR="003E01CE" w:rsidRPr="003E01CE" w:rsidTr="00E24F15">
        <w:trPr>
          <w:trHeight w:val="276"/>
        </w:trPr>
        <w:tc>
          <w:tcPr>
            <w:tcW w:w="799" w:type="pct"/>
            <w:shd w:val="clear" w:color="auto" w:fill="auto"/>
            <w:noWrap/>
            <w:vAlign w:val="center"/>
            <w:hideMark/>
          </w:tcPr>
          <w:p w:rsidR="003E01CE" w:rsidRPr="003E01CE" w:rsidRDefault="003E01CE" w:rsidP="003E01CE">
            <w:pPr>
              <w:widowControl/>
              <w:snapToGrid/>
              <w:spacing w:line="240" w:lineRule="auto"/>
              <w:ind w:firstLineChars="0" w:firstLine="0"/>
              <w:jc w:val="right"/>
              <w:rPr>
                <w:rFonts w:asciiTheme="minorEastAsia" w:eastAsiaTheme="minorEastAsia" w:hAnsiTheme="minorEastAsia" w:cs="宋体"/>
                <w:color w:val="000000"/>
                <w:kern w:val="0"/>
                <w:sz w:val="21"/>
                <w:szCs w:val="21"/>
              </w:rPr>
            </w:pPr>
            <w:r w:rsidRPr="003E01CE">
              <w:rPr>
                <w:rFonts w:asciiTheme="minorEastAsia" w:eastAsiaTheme="minorEastAsia" w:hAnsiTheme="minorEastAsia" w:cs="宋体" w:hint="eastAsia"/>
                <w:color w:val="000000"/>
                <w:kern w:val="0"/>
                <w:sz w:val="21"/>
                <w:szCs w:val="21"/>
              </w:rPr>
              <w:t>1</w:t>
            </w:r>
          </w:p>
        </w:tc>
        <w:tc>
          <w:tcPr>
            <w:tcW w:w="565" w:type="pct"/>
            <w:shd w:val="clear" w:color="auto" w:fill="auto"/>
            <w:noWrap/>
            <w:vAlign w:val="center"/>
            <w:hideMark/>
          </w:tcPr>
          <w:p w:rsidR="003E01CE" w:rsidRPr="003E01CE" w:rsidRDefault="003E01CE" w:rsidP="003E01CE">
            <w:pPr>
              <w:widowControl/>
              <w:snapToGrid/>
              <w:spacing w:line="240" w:lineRule="auto"/>
              <w:ind w:firstLine="420"/>
              <w:jc w:val="left"/>
              <w:rPr>
                <w:rFonts w:ascii="等线" w:eastAsia="等线" w:hAnsi="等线"/>
                <w:color w:val="000000"/>
                <w:sz w:val="21"/>
                <w:szCs w:val="21"/>
              </w:rPr>
            </w:pPr>
            <w:r w:rsidRPr="003E01CE">
              <w:rPr>
                <w:rFonts w:ascii="等线" w:eastAsia="等线" w:hAnsi="等线" w:hint="eastAsia"/>
                <w:color w:val="000000"/>
                <w:sz w:val="21"/>
                <w:szCs w:val="21"/>
              </w:rPr>
              <w:t>右</w:t>
            </w:r>
          </w:p>
        </w:tc>
        <w:tc>
          <w:tcPr>
            <w:tcW w:w="2083" w:type="pct"/>
            <w:tcBorders>
              <w:top w:val="single" w:sz="4" w:space="0" w:color="auto"/>
              <w:left w:val="nil"/>
              <w:bottom w:val="single" w:sz="4" w:space="0" w:color="auto"/>
              <w:right w:val="single" w:sz="4" w:space="0" w:color="auto"/>
            </w:tcBorders>
            <w:shd w:val="clear" w:color="auto" w:fill="auto"/>
            <w:noWrap/>
            <w:vAlign w:val="center"/>
            <w:hideMark/>
          </w:tcPr>
          <w:p w:rsidR="003E01CE" w:rsidRPr="003E01CE" w:rsidRDefault="003E01CE" w:rsidP="003E01CE">
            <w:pPr>
              <w:ind w:firstLine="420"/>
              <w:jc w:val="right"/>
              <w:rPr>
                <w:rFonts w:ascii="等线" w:eastAsia="等线" w:hAnsi="等线"/>
                <w:color w:val="000000"/>
                <w:sz w:val="21"/>
                <w:szCs w:val="21"/>
              </w:rPr>
            </w:pPr>
            <w:r w:rsidRPr="003E01CE">
              <w:rPr>
                <w:rFonts w:ascii="等线" w:eastAsia="等线" w:hAnsi="等线" w:hint="eastAsia"/>
                <w:color w:val="000000"/>
                <w:sz w:val="21"/>
                <w:szCs w:val="21"/>
              </w:rPr>
              <w:t>40560203.72</w:t>
            </w:r>
          </w:p>
        </w:tc>
        <w:tc>
          <w:tcPr>
            <w:tcW w:w="1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E01CE" w:rsidRPr="003E01CE" w:rsidRDefault="003E01CE" w:rsidP="003E01CE">
            <w:pPr>
              <w:ind w:firstLine="420"/>
              <w:jc w:val="right"/>
              <w:rPr>
                <w:rFonts w:ascii="等线" w:eastAsia="等线" w:hAnsi="等线"/>
                <w:color w:val="000000"/>
                <w:sz w:val="21"/>
                <w:szCs w:val="21"/>
              </w:rPr>
            </w:pPr>
            <w:r w:rsidRPr="003E01CE">
              <w:rPr>
                <w:rFonts w:ascii="等线" w:eastAsia="等线" w:hAnsi="等线" w:hint="eastAsia"/>
                <w:color w:val="000000"/>
                <w:sz w:val="21"/>
                <w:szCs w:val="21"/>
              </w:rPr>
              <w:t>4644078.918</w:t>
            </w:r>
          </w:p>
        </w:tc>
      </w:tr>
      <w:tr w:rsidR="003E01CE" w:rsidRPr="003E01CE" w:rsidTr="00E24F15">
        <w:trPr>
          <w:trHeight w:val="276"/>
        </w:trPr>
        <w:tc>
          <w:tcPr>
            <w:tcW w:w="799" w:type="pct"/>
            <w:shd w:val="clear" w:color="auto" w:fill="auto"/>
            <w:noWrap/>
            <w:vAlign w:val="center"/>
            <w:hideMark/>
          </w:tcPr>
          <w:p w:rsidR="003E01CE" w:rsidRPr="003E01CE" w:rsidRDefault="003E01CE" w:rsidP="003E01CE">
            <w:pPr>
              <w:widowControl/>
              <w:snapToGrid/>
              <w:spacing w:line="240" w:lineRule="auto"/>
              <w:ind w:firstLineChars="0" w:firstLine="0"/>
              <w:jc w:val="right"/>
              <w:rPr>
                <w:rFonts w:asciiTheme="minorEastAsia" w:eastAsiaTheme="minorEastAsia" w:hAnsiTheme="minorEastAsia" w:cs="宋体"/>
                <w:color w:val="000000"/>
                <w:kern w:val="0"/>
                <w:sz w:val="21"/>
                <w:szCs w:val="21"/>
              </w:rPr>
            </w:pPr>
            <w:r w:rsidRPr="003E01CE">
              <w:rPr>
                <w:rFonts w:asciiTheme="minorEastAsia" w:eastAsiaTheme="minorEastAsia" w:hAnsiTheme="minorEastAsia" w:cs="宋体" w:hint="eastAsia"/>
                <w:color w:val="000000"/>
                <w:kern w:val="0"/>
                <w:sz w:val="21"/>
                <w:szCs w:val="21"/>
              </w:rPr>
              <w:t>2</w:t>
            </w:r>
          </w:p>
        </w:tc>
        <w:tc>
          <w:tcPr>
            <w:tcW w:w="565" w:type="pct"/>
            <w:shd w:val="clear" w:color="auto" w:fill="auto"/>
            <w:noWrap/>
            <w:vAlign w:val="center"/>
            <w:hideMark/>
          </w:tcPr>
          <w:p w:rsidR="003E01CE" w:rsidRPr="003E01CE" w:rsidRDefault="003E01CE" w:rsidP="003E01CE">
            <w:pPr>
              <w:ind w:firstLine="420"/>
              <w:jc w:val="left"/>
              <w:rPr>
                <w:rFonts w:ascii="等线" w:eastAsia="等线" w:hAnsi="等线"/>
                <w:color w:val="000000"/>
                <w:sz w:val="21"/>
                <w:szCs w:val="21"/>
              </w:rPr>
            </w:pPr>
            <w:r w:rsidRPr="003E01CE">
              <w:rPr>
                <w:rFonts w:ascii="等线" w:eastAsia="等线" w:hAnsi="等线" w:hint="eastAsia"/>
                <w:color w:val="000000"/>
                <w:sz w:val="21"/>
                <w:szCs w:val="21"/>
              </w:rPr>
              <w:t>右</w:t>
            </w:r>
          </w:p>
        </w:tc>
        <w:tc>
          <w:tcPr>
            <w:tcW w:w="2083" w:type="pct"/>
            <w:tcBorders>
              <w:top w:val="single" w:sz="4" w:space="0" w:color="auto"/>
              <w:left w:val="nil"/>
              <w:bottom w:val="single" w:sz="4" w:space="0" w:color="auto"/>
              <w:right w:val="single" w:sz="4" w:space="0" w:color="auto"/>
            </w:tcBorders>
            <w:shd w:val="clear" w:color="auto" w:fill="auto"/>
            <w:noWrap/>
            <w:vAlign w:val="center"/>
            <w:hideMark/>
          </w:tcPr>
          <w:p w:rsidR="003E01CE" w:rsidRPr="003E01CE" w:rsidRDefault="003E01CE" w:rsidP="003E01CE">
            <w:pPr>
              <w:ind w:firstLine="420"/>
              <w:jc w:val="right"/>
              <w:rPr>
                <w:rFonts w:ascii="等线" w:eastAsia="等线" w:hAnsi="等线"/>
                <w:color w:val="000000"/>
                <w:sz w:val="21"/>
                <w:szCs w:val="21"/>
              </w:rPr>
            </w:pPr>
            <w:r w:rsidRPr="003E01CE">
              <w:rPr>
                <w:rFonts w:ascii="等线" w:eastAsia="等线" w:hAnsi="等线" w:hint="eastAsia"/>
                <w:color w:val="000000"/>
                <w:sz w:val="21"/>
                <w:szCs w:val="21"/>
              </w:rPr>
              <w:t>40560088.69</w:t>
            </w:r>
          </w:p>
        </w:tc>
        <w:tc>
          <w:tcPr>
            <w:tcW w:w="1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E01CE" w:rsidRPr="003E01CE" w:rsidRDefault="003E01CE" w:rsidP="003E01CE">
            <w:pPr>
              <w:ind w:firstLine="420"/>
              <w:jc w:val="right"/>
              <w:rPr>
                <w:rFonts w:ascii="等线" w:eastAsia="等线" w:hAnsi="等线"/>
                <w:color w:val="000000"/>
                <w:sz w:val="21"/>
                <w:szCs w:val="21"/>
              </w:rPr>
            </w:pPr>
            <w:r w:rsidRPr="003E01CE">
              <w:rPr>
                <w:rFonts w:ascii="等线" w:eastAsia="等线" w:hAnsi="等线" w:hint="eastAsia"/>
                <w:color w:val="000000"/>
                <w:sz w:val="21"/>
                <w:szCs w:val="21"/>
              </w:rPr>
              <w:t>4643921.748</w:t>
            </w:r>
          </w:p>
        </w:tc>
      </w:tr>
      <w:tr w:rsidR="003E01CE" w:rsidRPr="003E01CE" w:rsidTr="00E24F15">
        <w:trPr>
          <w:trHeight w:val="276"/>
        </w:trPr>
        <w:tc>
          <w:tcPr>
            <w:tcW w:w="799" w:type="pct"/>
            <w:shd w:val="clear" w:color="auto" w:fill="auto"/>
            <w:noWrap/>
            <w:vAlign w:val="center"/>
            <w:hideMark/>
          </w:tcPr>
          <w:p w:rsidR="003E01CE" w:rsidRPr="003E01CE" w:rsidRDefault="003E01CE" w:rsidP="003E01CE">
            <w:pPr>
              <w:widowControl/>
              <w:snapToGrid/>
              <w:spacing w:line="240" w:lineRule="auto"/>
              <w:ind w:firstLineChars="0" w:firstLine="0"/>
              <w:jc w:val="right"/>
              <w:rPr>
                <w:rFonts w:asciiTheme="minorEastAsia" w:eastAsiaTheme="minorEastAsia" w:hAnsiTheme="minorEastAsia" w:cs="宋体"/>
                <w:color w:val="000000"/>
                <w:kern w:val="0"/>
                <w:sz w:val="21"/>
                <w:szCs w:val="21"/>
              </w:rPr>
            </w:pPr>
            <w:r w:rsidRPr="003E01CE">
              <w:rPr>
                <w:rFonts w:asciiTheme="minorEastAsia" w:eastAsiaTheme="minorEastAsia" w:hAnsiTheme="minorEastAsia" w:cs="宋体" w:hint="eastAsia"/>
                <w:color w:val="000000"/>
                <w:kern w:val="0"/>
                <w:sz w:val="21"/>
                <w:szCs w:val="21"/>
              </w:rPr>
              <w:t>3</w:t>
            </w:r>
          </w:p>
        </w:tc>
        <w:tc>
          <w:tcPr>
            <w:tcW w:w="565" w:type="pct"/>
            <w:shd w:val="clear" w:color="auto" w:fill="auto"/>
            <w:noWrap/>
            <w:vAlign w:val="center"/>
            <w:hideMark/>
          </w:tcPr>
          <w:p w:rsidR="003E01CE" w:rsidRPr="003E01CE" w:rsidRDefault="003E01CE" w:rsidP="003E01CE">
            <w:pPr>
              <w:ind w:firstLine="420"/>
              <w:jc w:val="left"/>
              <w:rPr>
                <w:rFonts w:ascii="等线" w:eastAsia="等线" w:hAnsi="等线"/>
                <w:color w:val="000000"/>
                <w:sz w:val="21"/>
                <w:szCs w:val="21"/>
              </w:rPr>
            </w:pPr>
            <w:r w:rsidRPr="003E01CE">
              <w:rPr>
                <w:rFonts w:ascii="等线" w:eastAsia="等线" w:hAnsi="等线" w:hint="eastAsia"/>
                <w:color w:val="000000"/>
                <w:sz w:val="21"/>
                <w:szCs w:val="21"/>
              </w:rPr>
              <w:t>右</w:t>
            </w:r>
          </w:p>
        </w:tc>
        <w:tc>
          <w:tcPr>
            <w:tcW w:w="2083" w:type="pct"/>
            <w:tcBorders>
              <w:top w:val="single" w:sz="4" w:space="0" w:color="auto"/>
              <w:left w:val="nil"/>
              <w:bottom w:val="single" w:sz="4" w:space="0" w:color="auto"/>
              <w:right w:val="single" w:sz="4" w:space="0" w:color="auto"/>
            </w:tcBorders>
            <w:shd w:val="clear" w:color="auto" w:fill="auto"/>
            <w:noWrap/>
            <w:vAlign w:val="center"/>
            <w:hideMark/>
          </w:tcPr>
          <w:p w:rsidR="003E01CE" w:rsidRPr="003E01CE" w:rsidRDefault="003E01CE" w:rsidP="003E01CE">
            <w:pPr>
              <w:ind w:firstLine="420"/>
              <w:jc w:val="right"/>
              <w:rPr>
                <w:rFonts w:ascii="等线" w:eastAsia="等线" w:hAnsi="等线"/>
                <w:color w:val="000000"/>
                <w:sz w:val="21"/>
                <w:szCs w:val="21"/>
              </w:rPr>
            </w:pPr>
            <w:r w:rsidRPr="003E01CE">
              <w:rPr>
                <w:rFonts w:ascii="等线" w:eastAsia="等线" w:hAnsi="等线" w:hint="eastAsia"/>
                <w:color w:val="000000"/>
                <w:sz w:val="21"/>
                <w:szCs w:val="21"/>
              </w:rPr>
              <w:t>40560032.96</w:t>
            </w:r>
          </w:p>
        </w:tc>
        <w:tc>
          <w:tcPr>
            <w:tcW w:w="1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E01CE" w:rsidRPr="003E01CE" w:rsidRDefault="003E01CE" w:rsidP="003E01CE">
            <w:pPr>
              <w:ind w:firstLine="420"/>
              <w:jc w:val="right"/>
              <w:rPr>
                <w:rFonts w:ascii="等线" w:eastAsia="等线" w:hAnsi="等线"/>
                <w:color w:val="000000"/>
                <w:sz w:val="21"/>
                <w:szCs w:val="21"/>
              </w:rPr>
            </w:pPr>
            <w:r w:rsidRPr="003E01CE">
              <w:rPr>
                <w:rFonts w:ascii="等线" w:eastAsia="等线" w:hAnsi="等线" w:hint="eastAsia"/>
                <w:color w:val="000000"/>
                <w:sz w:val="21"/>
                <w:szCs w:val="21"/>
              </w:rPr>
              <w:t>4643732.448</w:t>
            </w:r>
          </w:p>
        </w:tc>
      </w:tr>
      <w:tr w:rsidR="003E01CE" w:rsidRPr="003E01CE" w:rsidTr="00E24F15">
        <w:trPr>
          <w:trHeight w:val="276"/>
        </w:trPr>
        <w:tc>
          <w:tcPr>
            <w:tcW w:w="799" w:type="pct"/>
            <w:shd w:val="clear" w:color="auto" w:fill="auto"/>
            <w:noWrap/>
            <w:vAlign w:val="center"/>
            <w:hideMark/>
          </w:tcPr>
          <w:p w:rsidR="003E01CE" w:rsidRPr="003E01CE" w:rsidRDefault="003E01CE" w:rsidP="003E01CE">
            <w:pPr>
              <w:widowControl/>
              <w:snapToGrid/>
              <w:spacing w:line="240" w:lineRule="auto"/>
              <w:ind w:firstLineChars="0" w:firstLine="0"/>
              <w:jc w:val="right"/>
              <w:rPr>
                <w:rFonts w:asciiTheme="minorEastAsia" w:eastAsiaTheme="minorEastAsia" w:hAnsiTheme="minorEastAsia" w:cs="宋体"/>
                <w:color w:val="000000"/>
                <w:kern w:val="0"/>
                <w:sz w:val="21"/>
                <w:szCs w:val="21"/>
              </w:rPr>
            </w:pPr>
            <w:r w:rsidRPr="003E01CE">
              <w:rPr>
                <w:rFonts w:asciiTheme="minorEastAsia" w:eastAsiaTheme="minorEastAsia" w:hAnsiTheme="minorEastAsia" w:cs="宋体" w:hint="eastAsia"/>
                <w:color w:val="000000"/>
                <w:kern w:val="0"/>
                <w:sz w:val="21"/>
                <w:szCs w:val="21"/>
              </w:rPr>
              <w:t>4</w:t>
            </w:r>
          </w:p>
        </w:tc>
        <w:tc>
          <w:tcPr>
            <w:tcW w:w="565" w:type="pct"/>
            <w:shd w:val="clear" w:color="auto" w:fill="auto"/>
            <w:noWrap/>
            <w:vAlign w:val="center"/>
            <w:hideMark/>
          </w:tcPr>
          <w:p w:rsidR="003E01CE" w:rsidRPr="003E01CE" w:rsidRDefault="003E01CE" w:rsidP="003E01CE">
            <w:pPr>
              <w:ind w:firstLine="420"/>
              <w:jc w:val="left"/>
              <w:rPr>
                <w:rFonts w:ascii="等线" w:eastAsia="等线" w:hAnsi="等线"/>
                <w:color w:val="000000"/>
                <w:sz w:val="21"/>
                <w:szCs w:val="21"/>
              </w:rPr>
            </w:pPr>
            <w:r w:rsidRPr="003E01CE">
              <w:rPr>
                <w:rFonts w:ascii="等线" w:eastAsia="等线" w:hAnsi="等线" w:hint="eastAsia"/>
                <w:color w:val="000000"/>
                <w:sz w:val="21"/>
                <w:szCs w:val="21"/>
              </w:rPr>
              <w:t>右</w:t>
            </w:r>
          </w:p>
        </w:tc>
        <w:tc>
          <w:tcPr>
            <w:tcW w:w="2083" w:type="pct"/>
            <w:tcBorders>
              <w:top w:val="single" w:sz="4" w:space="0" w:color="auto"/>
              <w:left w:val="nil"/>
              <w:bottom w:val="single" w:sz="4" w:space="0" w:color="auto"/>
              <w:right w:val="single" w:sz="4" w:space="0" w:color="auto"/>
            </w:tcBorders>
            <w:shd w:val="clear" w:color="auto" w:fill="auto"/>
            <w:noWrap/>
            <w:vAlign w:val="center"/>
            <w:hideMark/>
          </w:tcPr>
          <w:p w:rsidR="003E01CE" w:rsidRPr="003E01CE" w:rsidRDefault="003E01CE" w:rsidP="003E01CE">
            <w:pPr>
              <w:ind w:firstLine="420"/>
              <w:jc w:val="right"/>
              <w:rPr>
                <w:rFonts w:ascii="等线" w:eastAsia="等线" w:hAnsi="等线"/>
                <w:color w:val="000000"/>
                <w:sz w:val="21"/>
                <w:szCs w:val="21"/>
              </w:rPr>
            </w:pPr>
            <w:r w:rsidRPr="003E01CE">
              <w:rPr>
                <w:rFonts w:ascii="等线" w:eastAsia="等线" w:hAnsi="等线" w:hint="eastAsia"/>
                <w:color w:val="000000"/>
                <w:sz w:val="21"/>
                <w:szCs w:val="21"/>
              </w:rPr>
              <w:t>40559921.87</w:t>
            </w:r>
          </w:p>
        </w:tc>
        <w:tc>
          <w:tcPr>
            <w:tcW w:w="1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E01CE" w:rsidRPr="003E01CE" w:rsidRDefault="003E01CE" w:rsidP="003E01CE">
            <w:pPr>
              <w:ind w:firstLine="420"/>
              <w:jc w:val="right"/>
              <w:rPr>
                <w:rFonts w:ascii="等线" w:eastAsia="等线" w:hAnsi="等线"/>
                <w:color w:val="000000"/>
                <w:sz w:val="21"/>
                <w:szCs w:val="21"/>
              </w:rPr>
            </w:pPr>
            <w:r w:rsidRPr="003E01CE">
              <w:rPr>
                <w:rFonts w:ascii="等线" w:eastAsia="等线" w:hAnsi="等线" w:hint="eastAsia"/>
                <w:color w:val="000000"/>
                <w:sz w:val="21"/>
                <w:szCs w:val="21"/>
              </w:rPr>
              <w:t>4643566.895</w:t>
            </w:r>
          </w:p>
        </w:tc>
      </w:tr>
      <w:tr w:rsidR="003E01CE" w:rsidRPr="003E01CE" w:rsidTr="00E24F15">
        <w:trPr>
          <w:trHeight w:val="276"/>
        </w:trPr>
        <w:tc>
          <w:tcPr>
            <w:tcW w:w="799" w:type="pct"/>
            <w:shd w:val="clear" w:color="auto" w:fill="auto"/>
            <w:noWrap/>
            <w:vAlign w:val="center"/>
            <w:hideMark/>
          </w:tcPr>
          <w:p w:rsidR="003E01CE" w:rsidRPr="003E01CE" w:rsidRDefault="003E01CE" w:rsidP="003E01CE">
            <w:pPr>
              <w:widowControl/>
              <w:snapToGrid/>
              <w:spacing w:line="240" w:lineRule="auto"/>
              <w:ind w:firstLineChars="0" w:firstLine="0"/>
              <w:jc w:val="right"/>
              <w:rPr>
                <w:rFonts w:asciiTheme="minorEastAsia" w:eastAsiaTheme="minorEastAsia" w:hAnsiTheme="minorEastAsia" w:cs="宋体"/>
                <w:color w:val="000000"/>
                <w:kern w:val="0"/>
                <w:sz w:val="21"/>
                <w:szCs w:val="21"/>
              </w:rPr>
            </w:pPr>
            <w:r w:rsidRPr="003E01CE">
              <w:rPr>
                <w:rFonts w:asciiTheme="minorEastAsia" w:eastAsiaTheme="minorEastAsia" w:hAnsiTheme="minorEastAsia" w:cs="宋体" w:hint="eastAsia"/>
                <w:color w:val="000000"/>
                <w:kern w:val="0"/>
                <w:sz w:val="21"/>
                <w:szCs w:val="21"/>
              </w:rPr>
              <w:t>5</w:t>
            </w:r>
          </w:p>
        </w:tc>
        <w:tc>
          <w:tcPr>
            <w:tcW w:w="565" w:type="pct"/>
            <w:shd w:val="clear" w:color="auto" w:fill="auto"/>
            <w:noWrap/>
            <w:vAlign w:val="center"/>
            <w:hideMark/>
          </w:tcPr>
          <w:p w:rsidR="003E01CE" w:rsidRPr="003E01CE" w:rsidRDefault="003E01CE" w:rsidP="003E01CE">
            <w:pPr>
              <w:ind w:firstLine="420"/>
              <w:jc w:val="left"/>
              <w:rPr>
                <w:rFonts w:ascii="等线" w:eastAsia="等线" w:hAnsi="等线"/>
                <w:color w:val="000000"/>
                <w:sz w:val="21"/>
                <w:szCs w:val="21"/>
              </w:rPr>
            </w:pPr>
            <w:r w:rsidRPr="003E01CE">
              <w:rPr>
                <w:rFonts w:ascii="等线" w:eastAsia="等线" w:hAnsi="等线" w:hint="eastAsia"/>
                <w:color w:val="000000"/>
                <w:sz w:val="21"/>
                <w:szCs w:val="21"/>
              </w:rPr>
              <w:t>右</w:t>
            </w:r>
          </w:p>
        </w:tc>
        <w:tc>
          <w:tcPr>
            <w:tcW w:w="2083" w:type="pct"/>
            <w:tcBorders>
              <w:top w:val="single" w:sz="4" w:space="0" w:color="auto"/>
              <w:left w:val="nil"/>
              <w:bottom w:val="single" w:sz="4" w:space="0" w:color="auto"/>
              <w:right w:val="single" w:sz="4" w:space="0" w:color="auto"/>
            </w:tcBorders>
            <w:shd w:val="clear" w:color="auto" w:fill="auto"/>
            <w:noWrap/>
            <w:vAlign w:val="center"/>
            <w:hideMark/>
          </w:tcPr>
          <w:p w:rsidR="003E01CE" w:rsidRPr="003E01CE" w:rsidRDefault="003E01CE" w:rsidP="003E01CE">
            <w:pPr>
              <w:ind w:firstLine="420"/>
              <w:jc w:val="right"/>
              <w:rPr>
                <w:rFonts w:ascii="等线" w:eastAsia="等线" w:hAnsi="等线"/>
                <w:color w:val="000000"/>
                <w:sz w:val="21"/>
                <w:szCs w:val="21"/>
              </w:rPr>
            </w:pPr>
            <w:r w:rsidRPr="003E01CE">
              <w:rPr>
                <w:rFonts w:ascii="等线" w:eastAsia="等线" w:hAnsi="等线" w:hint="eastAsia"/>
                <w:color w:val="000000"/>
                <w:sz w:val="21"/>
                <w:szCs w:val="21"/>
              </w:rPr>
              <w:t>40559810.49</w:t>
            </w:r>
          </w:p>
        </w:tc>
        <w:tc>
          <w:tcPr>
            <w:tcW w:w="1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E01CE" w:rsidRPr="003E01CE" w:rsidRDefault="003E01CE" w:rsidP="003E01CE">
            <w:pPr>
              <w:ind w:firstLine="420"/>
              <w:jc w:val="right"/>
              <w:rPr>
                <w:rFonts w:ascii="等线" w:eastAsia="等线" w:hAnsi="等线"/>
                <w:color w:val="000000"/>
                <w:sz w:val="21"/>
                <w:szCs w:val="21"/>
              </w:rPr>
            </w:pPr>
            <w:r w:rsidRPr="003E01CE">
              <w:rPr>
                <w:rFonts w:ascii="等线" w:eastAsia="等线" w:hAnsi="等线" w:hint="eastAsia"/>
                <w:color w:val="000000"/>
                <w:sz w:val="21"/>
                <w:szCs w:val="21"/>
              </w:rPr>
              <w:t>4643401.584</w:t>
            </w:r>
          </w:p>
        </w:tc>
      </w:tr>
      <w:tr w:rsidR="003E01CE" w:rsidRPr="003E01CE" w:rsidTr="00E24F15">
        <w:trPr>
          <w:trHeight w:val="276"/>
        </w:trPr>
        <w:tc>
          <w:tcPr>
            <w:tcW w:w="799" w:type="pct"/>
            <w:shd w:val="clear" w:color="auto" w:fill="auto"/>
            <w:noWrap/>
            <w:vAlign w:val="center"/>
            <w:hideMark/>
          </w:tcPr>
          <w:p w:rsidR="003E01CE" w:rsidRPr="003E01CE" w:rsidRDefault="003E01CE" w:rsidP="003E01CE">
            <w:pPr>
              <w:widowControl/>
              <w:snapToGrid/>
              <w:spacing w:line="240" w:lineRule="auto"/>
              <w:ind w:firstLineChars="0" w:firstLine="0"/>
              <w:jc w:val="right"/>
              <w:rPr>
                <w:rFonts w:asciiTheme="minorEastAsia" w:eastAsiaTheme="minorEastAsia" w:hAnsiTheme="minorEastAsia" w:cs="宋体"/>
                <w:color w:val="000000"/>
                <w:kern w:val="0"/>
                <w:sz w:val="21"/>
                <w:szCs w:val="21"/>
              </w:rPr>
            </w:pPr>
            <w:r w:rsidRPr="003E01CE">
              <w:rPr>
                <w:rFonts w:asciiTheme="minorEastAsia" w:eastAsiaTheme="minorEastAsia" w:hAnsiTheme="minorEastAsia" w:cs="宋体" w:hint="eastAsia"/>
                <w:color w:val="000000"/>
                <w:kern w:val="0"/>
                <w:sz w:val="21"/>
                <w:szCs w:val="21"/>
              </w:rPr>
              <w:t>6</w:t>
            </w:r>
          </w:p>
        </w:tc>
        <w:tc>
          <w:tcPr>
            <w:tcW w:w="565" w:type="pct"/>
            <w:shd w:val="clear" w:color="auto" w:fill="auto"/>
            <w:noWrap/>
            <w:vAlign w:val="center"/>
            <w:hideMark/>
          </w:tcPr>
          <w:p w:rsidR="003E01CE" w:rsidRPr="003E01CE" w:rsidRDefault="003E01CE" w:rsidP="003E01CE">
            <w:pPr>
              <w:ind w:firstLine="420"/>
              <w:jc w:val="left"/>
              <w:rPr>
                <w:rFonts w:ascii="等线" w:eastAsia="等线" w:hAnsi="等线"/>
                <w:color w:val="000000"/>
                <w:sz w:val="21"/>
                <w:szCs w:val="21"/>
              </w:rPr>
            </w:pPr>
            <w:r w:rsidRPr="003E01CE">
              <w:rPr>
                <w:rFonts w:ascii="等线" w:eastAsia="等线" w:hAnsi="等线" w:hint="eastAsia"/>
                <w:color w:val="000000"/>
                <w:sz w:val="21"/>
                <w:szCs w:val="21"/>
              </w:rPr>
              <w:t>右</w:t>
            </w:r>
          </w:p>
        </w:tc>
        <w:tc>
          <w:tcPr>
            <w:tcW w:w="2083" w:type="pct"/>
            <w:tcBorders>
              <w:top w:val="single" w:sz="4" w:space="0" w:color="auto"/>
              <w:left w:val="nil"/>
              <w:bottom w:val="single" w:sz="4" w:space="0" w:color="auto"/>
              <w:right w:val="single" w:sz="4" w:space="0" w:color="auto"/>
            </w:tcBorders>
            <w:shd w:val="clear" w:color="auto" w:fill="auto"/>
            <w:noWrap/>
            <w:vAlign w:val="center"/>
            <w:hideMark/>
          </w:tcPr>
          <w:p w:rsidR="003E01CE" w:rsidRPr="003E01CE" w:rsidRDefault="003E01CE" w:rsidP="003E01CE">
            <w:pPr>
              <w:ind w:firstLine="420"/>
              <w:jc w:val="right"/>
              <w:rPr>
                <w:rFonts w:ascii="等线" w:eastAsia="等线" w:hAnsi="等线"/>
                <w:color w:val="000000"/>
                <w:sz w:val="21"/>
                <w:szCs w:val="21"/>
              </w:rPr>
            </w:pPr>
            <w:r w:rsidRPr="003E01CE">
              <w:rPr>
                <w:rFonts w:ascii="等线" w:eastAsia="等线" w:hAnsi="等线" w:hint="eastAsia"/>
                <w:color w:val="000000"/>
                <w:sz w:val="21"/>
                <w:szCs w:val="21"/>
              </w:rPr>
              <w:t>40559701.83</w:t>
            </w:r>
          </w:p>
        </w:tc>
        <w:tc>
          <w:tcPr>
            <w:tcW w:w="1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E01CE" w:rsidRPr="003E01CE" w:rsidRDefault="003E01CE" w:rsidP="003E01CE">
            <w:pPr>
              <w:ind w:firstLine="420"/>
              <w:jc w:val="right"/>
              <w:rPr>
                <w:rFonts w:ascii="等线" w:eastAsia="等线" w:hAnsi="等线"/>
                <w:color w:val="000000"/>
                <w:sz w:val="21"/>
                <w:szCs w:val="21"/>
              </w:rPr>
            </w:pPr>
            <w:r w:rsidRPr="003E01CE">
              <w:rPr>
                <w:rFonts w:ascii="等线" w:eastAsia="等线" w:hAnsi="等线" w:hint="eastAsia"/>
                <w:color w:val="000000"/>
                <w:sz w:val="21"/>
                <w:szCs w:val="21"/>
              </w:rPr>
              <w:t>4643240.881</w:t>
            </w:r>
          </w:p>
        </w:tc>
      </w:tr>
      <w:tr w:rsidR="003E01CE" w:rsidRPr="003E01CE" w:rsidTr="00E24F15">
        <w:trPr>
          <w:trHeight w:val="276"/>
        </w:trPr>
        <w:tc>
          <w:tcPr>
            <w:tcW w:w="799" w:type="pct"/>
            <w:shd w:val="clear" w:color="auto" w:fill="auto"/>
            <w:noWrap/>
            <w:vAlign w:val="center"/>
            <w:hideMark/>
          </w:tcPr>
          <w:p w:rsidR="003E01CE" w:rsidRPr="003E01CE" w:rsidRDefault="003E01CE" w:rsidP="003E01CE">
            <w:pPr>
              <w:widowControl/>
              <w:snapToGrid/>
              <w:spacing w:line="240" w:lineRule="auto"/>
              <w:ind w:firstLineChars="0" w:firstLine="0"/>
              <w:jc w:val="right"/>
              <w:rPr>
                <w:rFonts w:asciiTheme="minorEastAsia" w:eastAsiaTheme="minorEastAsia" w:hAnsiTheme="minorEastAsia" w:cs="宋体"/>
                <w:color w:val="000000"/>
                <w:kern w:val="0"/>
                <w:sz w:val="21"/>
                <w:szCs w:val="21"/>
              </w:rPr>
            </w:pPr>
            <w:r w:rsidRPr="003E01CE">
              <w:rPr>
                <w:rFonts w:asciiTheme="minorEastAsia" w:eastAsiaTheme="minorEastAsia" w:hAnsiTheme="minorEastAsia" w:cs="宋体" w:hint="eastAsia"/>
                <w:color w:val="000000"/>
                <w:kern w:val="0"/>
                <w:sz w:val="21"/>
                <w:szCs w:val="21"/>
              </w:rPr>
              <w:t>7</w:t>
            </w:r>
          </w:p>
        </w:tc>
        <w:tc>
          <w:tcPr>
            <w:tcW w:w="565" w:type="pct"/>
            <w:shd w:val="clear" w:color="auto" w:fill="auto"/>
            <w:noWrap/>
            <w:vAlign w:val="center"/>
            <w:hideMark/>
          </w:tcPr>
          <w:p w:rsidR="003E01CE" w:rsidRPr="003E01CE" w:rsidRDefault="003E01CE" w:rsidP="003E01CE">
            <w:pPr>
              <w:ind w:firstLine="420"/>
              <w:jc w:val="left"/>
              <w:rPr>
                <w:rFonts w:ascii="等线" w:eastAsia="等线" w:hAnsi="等线"/>
                <w:color w:val="000000"/>
                <w:sz w:val="21"/>
                <w:szCs w:val="21"/>
              </w:rPr>
            </w:pPr>
            <w:r w:rsidRPr="003E01CE">
              <w:rPr>
                <w:rFonts w:ascii="等线" w:eastAsia="等线" w:hAnsi="等线" w:hint="eastAsia"/>
                <w:color w:val="000000"/>
                <w:sz w:val="21"/>
                <w:szCs w:val="21"/>
              </w:rPr>
              <w:t>右</w:t>
            </w:r>
          </w:p>
        </w:tc>
        <w:tc>
          <w:tcPr>
            <w:tcW w:w="2083" w:type="pct"/>
            <w:tcBorders>
              <w:top w:val="single" w:sz="4" w:space="0" w:color="auto"/>
              <w:left w:val="nil"/>
              <w:bottom w:val="single" w:sz="4" w:space="0" w:color="auto"/>
              <w:right w:val="single" w:sz="4" w:space="0" w:color="auto"/>
            </w:tcBorders>
            <w:shd w:val="clear" w:color="auto" w:fill="auto"/>
            <w:noWrap/>
            <w:vAlign w:val="center"/>
            <w:hideMark/>
          </w:tcPr>
          <w:p w:rsidR="003E01CE" w:rsidRPr="003E01CE" w:rsidRDefault="003E01CE" w:rsidP="003E01CE">
            <w:pPr>
              <w:ind w:firstLine="420"/>
              <w:jc w:val="right"/>
              <w:rPr>
                <w:rFonts w:ascii="等线" w:eastAsia="等线" w:hAnsi="等线"/>
                <w:color w:val="000000"/>
                <w:sz w:val="21"/>
                <w:szCs w:val="21"/>
              </w:rPr>
            </w:pPr>
            <w:r w:rsidRPr="003E01CE">
              <w:rPr>
                <w:rFonts w:ascii="等线" w:eastAsia="等线" w:hAnsi="等线" w:hint="eastAsia"/>
                <w:color w:val="000000"/>
                <w:sz w:val="21"/>
                <w:szCs w:val="21"/>
              </w:rPr>
              <w:t>40559661.48</w:t>
            </w:r>
          </w:p>
        </w:tc>
        <w:tc>
          <w:tcPr>
            <w:tcW w:w="1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E01CE" w:rsidRPr="003E01CE" w:rsidRDefault="003E01CE" w:rsidP="003E01CE">
            <w:pPr>
              <w:ind w:firstLine="420"/>
              <w:jc w:val="right"/>
              <w:rPr>
                <w:rFonts w:ascii="等线" w:eastAsia="等线" w:hAnsi="等线"/>
                <w:color w:val="000000"/>
                <w:sz w:val="21"/>
                <w:szCs w:val="21"/>
              </w:rPr>
            </w:pPr>
            <w:r w:rsidRPr="003E01CE">
              <w:rPr>
                <w:rFonts w:ascii="等线" w:eastAsia="等线" w:hAnsi="等线" w:hint="eastAsia"/>
                <w:color w:val="000000"/>
                <w:sz w:val="21"/>
                <w:szCs w:val="21"/>
              </w:rPr>
              <w:t>4643048.11</w:t>
            </w:r>
          </w:p>
        </w:tc>
      </w:tr>
      <w:tr w:rsidR="003E01CE" w:rsidRPr="003E01CE" w:rsidTr="00E24F15">
        <w:trPr>
          <w:trHeight w:val="276"/>
        </w:trPr>
        <w:tc>
          <w:tcPr>
            <w:tcW w:w="799" w:type="pct"/>
            <w:shd w:val="clear" w:color="auto" w:fill="auto"/>
            <w:noWrap/>
            <w:vAlign w:val="center"/>
            <w:hideMark/>
          </w:tcPr>
          <w:p w:rsidR="003E01CE" w:rsidRPr="003E01CE" w:rsidRDefault="003E01CE" w:rsidP="003E01CE">
            <w:pPr>
              <w:widowControl/>
              <w:snapToGrid/>
              <w:spacing w:line="240" w:lineRule="auto"/>
              <w:ind w:firstLineChars="0" w:firstLine="0"/>
              <w:jc w:val="right"/>
              <w:rPr>
                <w:rFonts w:asciiTheme="minorEastAsia" w:eastAsiaTheme="minorEastAsia" w:hAnsiTheme="minorEastAsia" w:cs="宋体"/>
                <w:color w:val="000000"/>
                <w:kern w:val="0"/>
                <w:sz w:val="21"/>
                <w:szCs w:val="21"/>
              </w:rPr>
            </w:pPr>
            <w:r w:rsidRPr="003E01CE">
              <w:rPr>
                <w:rFonts w:asciiTheme="minorEastAsia" w:eastAsiaTheme="minorEastAsia" w:hAnsiTheme="minorEastAsia" w:cs="宋体" w:hint="eastAsia"/>
                <w:color w:val="000000"/>
                <w:kern w:val="0"/>
                <w:sz w:val="21"/>
                <w:szCs w:val="21"/>
              </w:rPr>
              <w:t>8</w:t>
            </w:r>
          </w:p>
        </w:tc>
        <w:tc>
          <w:tcPr>
            <w:tcW w:w="565" w:type="pct"/>
            <w:shd w:val="clear" w:color="auto" w:fill="auto"/>
            <w:noWrap/>
            <w:vAlign w:val="center"/>
            <w:hideMark/>
          </w:tcPr>
          <w:p w:rsidR="003E01CE" w:rsidRPr="003E01CE" w:rsidRDefault="003E01CE" w:rsidP="003E01CE">
            <w:pPr>
              <w:ind w:firstLine="420"/>
              <w:jc w:val="left"/>
              <w:rPr>
                <w:rFonts w:ascii="等线" w:eastAsia="等线" w:hAnsi="等线"/>
                <w:color w:val="000000"/>
                <w:sz w:val="21"/>
                <w:szCs w:val="21"/>
              </w:rPr>
            </w:pPr>
            <w:r w:rsidRPr="003E01CE">
              <w:rPr>
                <w:rFonts w:ascii="等线" w:eastAsia="等线" w:hAnsi="等线" w:hint="eastAsia"/>
                <w:color w:val="000000"/>
                <w:sz w:val="21"/>
                <w:szCs w:val="21"/>
              </w:rPr>
              <w:t>右</w:t>
            </w:r>
          </w:p>
        </w:tc>
        <w:tc>
          <w:tcPr>
            <w:tcW w:w="2083" w:type="pct"/>
            <w:tcBorders>
              <w:top w:val="single" w:sz="4" w:space="0" w:color="auto"/>
              <w:left w:val="nil"/>
              <w:bottom w:val="single" w:sz="4" w:space="0" w:color="auto"/>
              <w:right w:val="single" w:sz="4" w:space="0" w:color="auto"/>
            </w:tcBorders>
            <w:shd w:val="clear" w:color="auto" w:fill="auto"/>
            <w:noWrap/>
            <w:vAlign w:val="center"/>
            <w:hideMark/>
          </w:tcPr>
          <w:p w:rsidR="003E01CE" w:rsidRPr="003E01CE" w:rsidRDefault="003E01CE" w:rsidP="003E01CE">
            <w:pPr>
              <w:ind w:firstLine="420"/>
              <w:jc w:val="right"/>
              <w:rPr>
                <w:rFonts w:ascii="等线" w:eastAsia="等线" w:hAnsi="等线"/>
                <w:color w:val="000000"/>
                <w:sz w:val="21"/>
                <w:szCs w:val="21"/>
              </w:rPr>
            </w:pPr>
            <w:r w:rsidRPr="003E01CE">
              <w:rPr>
                <w:rFonts w:ascii="等线" w:eastAsia="等线" w:hAnsi="等线" w:hint="eastAsia"/>
                <w:color w:val="000000"/>
                <w:sz w:val="21"/>
                <w:szCs w:val="21"/>
              </w:rPr>
              <w:t>40559742.66</w:t>
            </w:r>
          </w:p>
        </w:tc>
        <w:tc>
          <w:tcPr>
            <w:tcW w:w="1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E01CE" w:rsidRPr="003E01CE" w:rsidRDefault="003E01CE" w:rsidP="003E01CE">
            <w:pPr>
              <w:ind w:firstLine="420"/>
              <w:jc w:val="right"/>
              <w:rPr>
                <w:rFonts w:ascii="等线" w:eastAsia="等线" w:hAnsi="等线"/>
                <w:color w:val="000000"/>
                <w:sz w:val="21"/>
                <w:szCs w:val="21"/>
              </w:rPr>
            </w:pPr>
            <w:r w:rsidRPr="003E01CE">
              <w:rPr>
                <w:rFonts w:ascii="等线" w:eastAsia="等线" w:hAnsi="等线" w:hint="eastAsia"/>
                <w:color w:val="000000"/>
                <w:sz w:val="21"/>
                <w:szCs w:val="21"/>
              </w:rPr>
              <w:t>4642871.491</w:t>
            </w:r>
          </w:p>
        </w:tc>
      </w:tr>
      <w:tr w:rsidR="003E01CE" w:rsidRPr="003E01CE" w:rsidTr="00E24F15">
        <w:trPr>
          <w:trHeight w:val="276"/>
        </w:trPr>
        <w:tc>
          <w:tcPr>
            <w:tcW w:w="799" w:type="pct"/>
            <w:shd w:val="clear" w:color="auto" w:fill="auto"/>
            <w:noWrap/>
            <w:vAlign w:val="center"/>
            <w:hideMark/>
          </w:tcPr>
          <w:p w:rsidR="003E01CE" w:rsidRPr="003E01CE" w:rsidRDefault="003E01CE" w:rsidP="003E01CE">
            <w:pPr>
              <w:widowControl/>
              <w:snapToGrid/>
              <w:spacing w:line="240" w:lineRule="auto"/>
              <w:ind w:firstLineChars="0" w:firstLine="0"/>
              <w:jc w:val="right"/>
              <w:rPr>
                <w:rFonts w:asciiTheme="minorEastAsia" w:eastAsiaTheme="minorEastAsia" w:hAnsiTheme="minorEastAsia" w:cs="宋体"/>
                <w:color w:val="000000"/>
                <w:kern w:val="0"/>
                <w:sz w:val="21"/>
                <w:szCs w:val="21"/>
              </w:rPr>
            </w:pPr>
            <w:r w:rsidRPr="003E01CE">
              <w:rPr>
                <w:rFonts w:asciiTheme="minorEastAsia" w:eastAsiaTheme="minorEastAsia" w:hAnsiTheme="minorEastAsia" w:cs="宋体" w:hint="eastAsia"/>
                <w:color w:val="000000"/>
                <w:kern w:val="0"/>
                <w:sz w:val="21"/>
                <w:szCs w:val="21"/>
              </w:rPr>
              <w:t>9</w:t>
            </w:r>
          </w:p>
        </w:tc>
        <w:tc>
          <w:tcPr>
            <w:tcW w:w="565" w:type="pct"/>
            <w:shd w:val="clear" w:color="auto" w:fill="auto"/>
            <w:noWrap/>
            <w:vAlign w:val="center"/>
            <w:hideMark/>
          </w:tcPr>
          <w:p w:rsidR="003E01CE" w:rsidRPr="003E01CE" w:rsidRDefault="003E01CE" w:rsidP="003E01CE">
            <w:pPr>
              <w:ind w:firstLine="420"/>
              <w:jc w:val="left"/>
              <w:rPr>
                <w:rFonts w:ascii="等线" w:eastAsia="等线" w:hAnsi="等线"/>
                <w:color w:val="000000"/>
                <w:sz w:val="21"/>
                <w:szCs w:val="21"/>
              </w:rPr>
            </w:pPr>
            <w:r w:rsidRPr="003E01CE">
              <w:rPr>
                <w:rFonts w:ascii="等线" w:eastAsia="等线" w:hAnsi="等线" w:hint="eastAsia"/>
                <w:color w:val="000000"/>
                <w:sz w:val="21"/>
                <w:szCs w:val="21"/>
              </w:rPr>
              <w:t>右</w:t>
            </w:r>
          </w:p>
        </w:tc>
        <w:tc>
          <w:tcPr>
            <w:tcW w:w="2083" w:type="pct"/>
            <w:tcBorders>
              <w:top w:val="single" w:sz="4" w:space="0" w:color="auto"/>
              <w:left w:val="nil"/>
              <w:bottom w:val="single" w:sz="4" w:space="0" w:color="auto"/>
              <w:right w:val="single" w:sz="4" w:space="0" w:color="auto"/>
            </w:tcBorders>
            <w:shd w:val="clear" w:color="auto" w:fill="auto"/>
            <w:noWrap/>
            <w:vAlign w:val="center"/>
            <w:hideMark/>
          </w:tcPr>
          <w:p w:rsidR="003E01CE" w:rsidRPr="003E01CE" w:rsidRDefault="003E01CE" w:rsidP="003E01CE">
            <w:pPr>
              <w:ind w:firstLine="420"/>
              <w:jc w:val="right"/>
              <w:rPr>
                <w:rFonts w:ascii="等线" w:eastAsia="等线" w:hAnsi="等线"/>
                <w:color w:val="000000"/>
                <w:sz w:val="21"/>
                <w:szCs w:val="21"/>
              </w:rPr>
            </w:pPr>
            <w:r w:rsidRPr="003E01CE">
              <w:rPr>
                <w:rFonts w:ascii="等线" w:eastAsia="等线" w:hAnsi="等线" w:hint="eastAsia"/>
                <w:color w:val="000000"/>
                <w:sz w:val="21"/>
                <w:szCs w:val="21"/>
              </w:rPr>
              <w:t>40559857.88</w:t>
            </w:r>
          </w:p>
        </w:tc>
        <w:tc>
          <w:tcPr>
            <w:tcW w:w="1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E01CE" w:rsidRPr="003E01CE" w:rsidRDefault="003E01CE" w:rsidP="003E01CE">
            <w:pPr>
              <w:ind w:firstLine="420"/>
              <w:jc w:val="right"/>
              <w:rPr>
                <w:rFonts w:ascii="等线" w:eastAsia="等线" w:hAnsi="等线"/>
                <w:color w:val="000000"/>
                <w:sz w:val="21"/>
                <w:szCs w:val="21"/>
              </w:rPr>
            </w:pPr>
            <w:r w:rsidRPr="003E01CE">
              <w:rPr>
                <w:rFonts w:ascii="等线" w:eastAsia="等线" w:hAnsi="等线" w:hint="eastAsia"/>
                <w:color w:val="000000"/>
                <w:sz w:val="21"/>
                <w:szCs w:val="21"/>
              </w:rPr>
              <w:t>4642710.897</w:t>
            </w:r>
          </w:p>
        </w:tc>
      </w:tr>
      <w:tr w:rsidR="003E01CE" w:rsidRPr="003E01CE" w:rsidTr="00E24F15">
        <w:trPr>
          <w:trHeight w:val="276"/>
        </w:trPr>
        <w:tc>
          <w:tcPr>
            <w:tcW w:w="799" w:type="pct"/>
            <w:shd w:val="clear" w:color="auto" w:fill="auto"/>
            <w:noWrap/>
            <w:vAlign w:val="center"/>
            <w:hideMark/>
          </w:tcPr>
          <w:p w:rsidR="003E01CE" w:rsidRPr="003E01CE" w:rsidRDefault="003E01CE" w:rsidP="003E01CE">
            <w:pPr>
              <w:widowControl/>
              <w:snapToGrid/>
              <w:spacing w:line="240" w:lineRule="auto"/>
              <w:ind w:firstLineChars="0" w:firstLine="0"/>
              <w:jc w:val="right"/>
              <w:rPr>
                <w:rFonts w:asciiTheme="minorEastAsia" w:eastAsiaTheme="minorEastAsia" w:hAnsiTheme="minorEastAsia" w:cs="宋体"/>
                <w:color w:val="000000"/>
                <w:kern w:val="0"/>
                <w:sz w:val="21"/>
                <w:szCs w:val="21"/>
              </w:rPr>
            </w:pPr>
            <w:r w:rsidRPr="003E01CE">
              <w:rPr>
                <w:rFonts w:asciiTheme="minorEastAsia" w:eastAsiaTheme="minorEastAsia" w:hAnsiTheme="minorEastAsia" w:cs="宋体" w:hint="eastAsia"/>
                <w:color w:val="000000"/>
                <w:kern w:val="0"/>
                <w:sz w:val="21"/>
                <w:szCs w:val="21"/>
              </w:rPr>
              <w:t>10</w:t>
            </w:r>
          </w:p>
        </w:tc>
        <w:tc>
          <w:tcPr>
            <w:tcW w:w="565" w:type="pct"/>
            <w:shd w:val="clear" w:color="auto" w:fill="auto"/>
            <w:noWrap/>
            <w:vAlign w:val="center"/>
            <w:hideMark/>
          </w:tcPr>
          <w:p w:rsidR="003E01CE" w:rsidRPr="003E01CE" w:rsidRDefault="003E01CE" w:rsidP="003E01CE">
            <w:pPr>
              <w:ind w:firstLine="420"/>
              <w:jc w:val="left"/>
              <w:rPr>
                <w:rFonts w:ascii="等线" w:eastAsia="等线" w:hAnsi="等线"/>
                <w:color w:val="000000"/>
                <w:sz w:val="21"/>
                <w:szCs w:val="21"/>
              </w:rPr>
            </w:pPr>
            <w:r w:rsidRPr="003E01CE">
              <w:rPr>
                <w:rFonts w:ascii="等线" w:eastAsia="等线" w:hAnsi="等线" w:hint="eastAsia"/>
                <w:color w:val="000000"/>
                <w:sz w:val="21"/>
                <w:szCs w:val="21"/>
              </w:rPr>
              <w:t>右</w:t>
            </w:r>
          </w:p>
        </w:tc>
        <w:tc>
          <w:tcPr>
            <w:tcW w:w="2083" w:type="pct"/>
            <w:tcBorders>
              <w:top w:val="single" w:sz="4" w:space="0" w:color="auto"/>
              <w:left w:val="nil"/>
              <w:bottom w:val="single" w:sz="4" w:space="0" w:color="auto"/>
              <w:right w:val="single" w:sz="4" w:space="0" w:color="auto"/>
            </w:tcBorders>
            <w:shd w:val="clear" w:color="auto" w:fill="auto"/>
            <w:noWrap/>
            <w:vAlign w:val="center"/>
            <w:hideMark/>
          </w:tcPr>
          <w:p w:rsidR="003E01CE" w:rsidRPr="003E01CE" w:rsidRDefault="003E01CE" w:rsidP="003E01CE">
            <w:pPr>
              <w:ind w:firstLine="420"/>
              <w:jc w:val="right"/>
              <w:rPr>
                <w:rFonts w:ascii="等线" w:eastAsia="等线" w:hAnsi="等线"/>
                <w:color w:val="000000"/>
                <w:sz w:val="21"/>
                <w:szCs w:val="21"/>
              </w:rPr>
            </w:pPr>
            <w:r w:rsidRPr="003E01CE">
              <w:rPr>
                <w:rFonts w:ascii="等线" w:eastAsia="等线" w:hAnsi="等线" w:hint="eastAsia"/>
                <w:color w:val="000000"/>
                <w:sz w:val="21"/>
                <w:szCs w:val="21"/>
              </w:rPr>
              <w:t>40559885.64</w:t>
            </w:r>
          </w:p>
        </w:tc>
        <w:tc>
          <w:tcPr>
            <w:tcW w:w="1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E01CE" w:rsidRPr="003E01CE" w:rsidRDefault="003E01CE" w:rsidP="003E01CE">
            <w:pPr>
              <w:ind w:firstLine="420"/>
              <w:jc w:val="right"/>
              <w:rPr>
                <w:rFonts w:ascii="等线" w:eastAsia="等线" w:hAnsi="等线"/>
                <w:color w:val="000000"/>
                <w:sz w:val="21"/>
                <w:szCs w:val="21"/>
              </w:rPr>
            </w:pPr>
            <w:r w:rsidRPr="003E01CE">
              <w:rPr>
                <w:rFonts w:ascii="等线" w:eastAsia="等线" w:hAnsi="等线" w:hint="eastAsia"/>
                <w:color w:val="000000"/>
                <w:sz w:val="21"/>
                <w:szCs w:val="21"/>
              </w:rPr>
              <w:t>4642514.26</w:t>
            </w:r>
          </w:p>
        </w:tc>
      </w:tr>
      <w:tr w:rsidR="003E01CE" w:rsidRPr="003E01CE" w:rsidTr="00E24F15">
        <w:trPr>
          <w:trHeight w:val="276"/>
        </w:trPr>
        <w:tc>
          <w:tcPr>
            <w:tcW w:w="799" w:type="pct"/>
            <w:shd w:val="clear" w:color="auto" w:fill="auto"/>
            <w:noWrap/>
            <w:vAlign w:val="center"/>
            <w:hideMark/>
          </w:tcPr>
          <w:p w:rsidR="003E01CE" w:rsidRPr="003E01CE" w:rsidRDefault="003E01CE" w:rsidP="003E01CE">
            <w:pPr>
              <w:widowControl/>
              <w:snapToGrid/>
              <w:spacing w:line="240" w:lineRule="auto"/>
              <w:ind w:firstLineChars="0" w:firstLine="0"/>
              <w:jc w:val="right"/>
              <w:rPr>
                <w:rFonts w:asciiTheme="minorEastAsia" w:eastAsiaTheme="minorEastAsia" w:hAnsiTheme="minorEastAsia" w:cs="宋体"/>
                <w:color w:val="000000"/>
                <w:kern w:val="0"/>
                <w:sz w:val="21"/>
                <w:szCs w:val="21"/>
              </w:rPr>
            </w:pPr>
            <w:r w:rsidRPr="003E01CE">
              <w:rPr>
                <w:rFonts w:asciiTheme="minorEastAsia" w:eastAsiaTheme="minorEastAsia" w:hAnsiTheme="minorEastAsia" w:cs="宋体" w:hint="eastAsia"/>
                <w:color w:val="000000"/>
                <w:kern w:val="0"/>
                <w:sz w:val="21"/>
                <w:szCs w:val="21"/>
              </w:rPr>
              <w:t>11</w:t>
            </w:r>
          </w:p>
        </w:tc>
        <w:tc>
          <w:tcPr>
            <w:tcW w:w="565" w:type="pct"/>
            <w:shd w:val="clear" w:color="auto" w:fill="auto"/>
            <w:noWrap/>
            <w:vAlign w:val="center"/>
            <w:hideMark/>
          </w:tcPr>
          <w:p w:rsidR="003E01CE" w:rsidRPr="003E01CE" w:rsidRDefault="003E01CE" w:rsidP="003E01CE">
            <w:pPr>
              <w:ind w:firstLine="420"/>
              <w:jc w:val="left"/>
              <w:rPr>
                <w:rFonts w:ascii="等线" w:eastAsia="等线" w:hAnsi="等线"/>
                <w:color w:val="000000"/>
                <w:sz w:val="21"/>
                <w:szCs w:val="21"/>
              </w:rPr>
            </w:pPr>
            <w:r w:rsidRPr="003E01CE">
              <w:rPr>
                <w:rFonts w:ascii="等线" w:eastAsia="等线" w:hAnsi="等线" w:hint="eastAsia"/>
                <w:color w:val="000000"/>
                <w:sz w:val="21"/>
                <w:szCs w:val="21"/>
              </w:rPr>
              <w:t>右</w:t>
            </w:r>
          </w:p>
        </w:tc>
        <w:tc>
          <w:tcPr>
            <w:tcW w:w="2083" w:type="pct"/>
            <w:tcBorders>
              <w:top w:val="single" w:sz="4" w:space="0" w:color="auto"/>
              <w:left w:val="nil"/>
              <w:bottom w:val="single" w:sz="4" w:space="0" w:color="auto"/>
              <w:right w:val="single" w:sz="4" w:space="0" w:color="auto"/>
            </w:tcBorders>
            <w:shd w:val="clear" w:color="auto" w:fill="auto"/>
            <w:noWrap/>
            <w:vAlign w:val="center"/>
            <w:hideMark/>
          </w:tcPr>
          <w:p w:rsidR="003E01CE" w:rsidRPr="003E01CE" w:rsidRDefault="003E01CE" w:rsidP="003E01CE">
            <w:pPr>
              <w:ind w:firstLine="420"/>
              <w:jc w:val="right"/>
              <w:rPr>
                <w:rFonts w:ascii="等线" w:eastAsia="等线" w:hAnsi="等线"/>
                <w:color w:val="000000"/>
                <w:sz w:val="21"/>
                <w:szCs w:val="21"/>
              </w:rPr>
            </w:pPr>
            <w:r w:rsidRPr="003E01CE">
              <w:rPr>
                <w:rFonts w:ascii="等线" w:eastAsia="等线" w:hAnsi="等线" w:hint="eastAsia"/>
                <w:color w:val="000000"/>
                <w:sz w:val="21"/>
                <w:szCs w:val="21"/>
              </w:rPr>
              <w:t>40559948.86</w:t>
            </w:r>
          </w:p>
        </w:tc>
        <w:tc>
          <w:tcPr>
            <w:tcW w:w="1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E01CE" w:rsidRPr="003E01CE" w:rsidRDefault="003E01CE" w:rsidP="003E01CE">
            <w:pPr>
              <w:ind w:firstLine="420"/>
              <w:jc w:val="right"/>
              <w:rPr>
                <w:rFonts w:ascii="等线" w:eastAsia="等线" w:hAnsi="等线"/>
                <w:color w:val="000000"/>
                <w:sz w:val="21"/>
                <w:szCs w:val="21"/>
              </w:rPr>
            </w:pPr>
            <w:r w:rsidRPr="003E01CE">
              <w:rPr>
                <w:rFonts w:ascii="等线" w:eastAsia="等线" w:hAnsi="等线" w:hint="eastAsia"/>
                <w:color w:val="000000"/>
                <w:sz w:val="21"/>
                <w:szCs w:val="21"/>
              </w:rPr>
              <w:t>4642324.534</w:t>
            </w:r>
          </w:p>
        </w:tc>
      </w:tr>
      <w:tr w:rsidR="003E01CE" w:rsidRPr="003E01CE" w:rsidTr="00E24F15">
        <w:trPr>
          <w:trHeight w:val="276"/>
        </w:trPr>
        <w:tc>
          <w:tcPr>
            <w:tcW w:w="799" w:type="pct"/>
            <w:shd w:val="clear" w:color="auto" w:fill="auto"/>
            <w:noWrap/>
            <w:vAlign w:val="center"/>
            <w:hideMark/>
          </w:tcPr>
          <w:p w:rsidR="003E01CE" w:rsidRPr="003E01CE" w:rsidRDefault="003E01CE" w:rsidP="003E01CE">
            <w:pPr>
              <w:widowControl/>
              <w:snapToGrid/>
              <w:spacing w:line="240" w:lineRule="auto"/>
              <w:ind w:firstLineChars="0" w:firstLine="0"/>
              <w:jc w:val="right"/>
              <w:rPr>
                <w:rFonts w:asciiTheme="minorEastAsia" w:eastAsiaTheme="minorEastAsia" w:hAnsiTheme="minorEastAsia" w:cs="宋体"/>
                <w:color w:val="000000"/>
                <w:kern w:val="0"/>
                <w:sz w:val="21"/>
                <w:szCs w:val="21"/>
              </w:rPr>
            </w:pPr>
            <w:r w:rsidRPr="003E01CE">
              <w:rPr>
                <w:rFonts w:asciiTheme="minorEastAsia" w:eastAsiaTheme="minorEastAsia" w:hAnsiTheme="minorEastAsia" w:cs="宋体" w:hint="eastAsia"/>
                <w:color w:val="000000"/>
                <w:kern w:val="0"/>
                <w:sz w:val="21"/>
                <w:szCs w:val="21"/>
              </w:rPr>
              <w:t>12</w:t>
            </w:r>
          </w:p>
        </w:tc>
        <w:tc>
          <w:tcPr>
            <w:tcW w:w="565" w:type="pct"/>
            <w:shd w:val="clear" w:color="auto" w:fill="auto"/>
            <w:noWrap/>
            <w:vAlign w:val="center"/>
            <w:hideMark/>
          </w:tcPr>
          <w:p w:rsidR="003E01CE" w:rsidRPr="003E01CE" w:rsidRDefault="003E01CE" w:rsidP="003E01CE">
            <w:pPr>
              <w:ind w:firstLine="420"/>
              <w:jc w:val="left"/>
              <w:rPr>
                <w:rFonts w:ascii="等线" w:eastAsia="等线" w:hAnsi="等线"/>
                <w:color w:val="000000"/>
                <w:sz w:val="21"/>
                <w:szCs w:val="21"/>
              </w:rPr>
            </w:pPr>
            <w:r w:rsidRPr="003E01CE">
              <w:rPr>
                <w:rFonts w:ascii="等线" w:eastAsia="等线" w:hAnsi="等线" w:hint="eastAsia"/>
                <w:color w:val="000000"/>
                <w:sz w:val="21"/>
                <w:szCs w:val="21"/>
              </w:rPr>
              <w:t>右</w:t>
            </w:r>
          </w:p>
        </w:tc>
        <w:tc>
          <w:tcPr>
            <w:tcW w:w="2083" w:type="pct"/>
            <w:tcBorders>
              <w:top w:val="single" w:sz="4" w:space="0" w:color="auto"/>
              <w:left w:val="nil"/>
              <w:bottom w:val="single" w:sz="4" w:space="0" w:color="auto"/>
              <w:right w:val="single" w:sz="4" w:space="0" w:color="auto"/>
            </w:tcBorders>
            <w:shd w:val="clear" w:color="auto" w:fill="auto"/>
            <w:noWrap/>
            <w:vAlign w:val="center"/>
            <w:hideMark/>
          </w:tcPr>
          <w:p w:rsidR="003E01CE" w:rsidRPr="003E01CE" w:rsidRDefault="003E01CE" w:rsidP="003E01CE">
            <w:pPr>
              <w:ind w:firstLine="420"/>
              <w:jc w:val="right"/>
              <w:rPr>
                <w:rFonts w:ascii="等线" w:eastAsia="等线" w:hAnsi="等线"/>
                <w:color w:val="000000"/>
                <w:sz w:val="21"/>
                <w:szCs w:val="21"/>
              </w:rPr>
            </w:pPr>
            <w:r w:rsidRPr="003E01CE">
              <w:rPr>
                <w:rFonts w:ascii="等线" w:eastAsia="等线" w:hAnsi="等线" w:hint="eastAsia"/>
                <w:color w:val="000000"/>
                <w:sz w:val="21"/>
                <w:szCs w:val="21"/>
              </w:rPr>
              <w:t>40560015.06</w:t>
            </w:r>
          </w:p>
        </w:tc>
        <w:tc>
          <w:tcPr>
            <w:tcW w:w="1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E01CE" w:rsidRPr="003E01CE" w:rsidRDefault="003E01CE" w:rsidP="003E01CE">
            <w:pPr>
              <w:ind w:firstLine="420"/>
              <w:jc w:val="right"/>
              <w:rPr>
                <w:rFonts w:ascii="等线" w:eastAsia="等线" w:hAnsi="等线"/>
                <w:color w:val="000000"/>
                <w:sz w:val="21"/>
                <w:szCs w:val="21"/>
              </w:rPr>
            </w:pPr>
            <w:r w:rsidRPr="003E01CE">
              <w:rPr>
                <w:rFonts w:ascii="等线" w:eastAsia="等线" w:hAnsi="等线" w:hint="eastAsia"/>
                <w:color w:val="000000"/>
                <w:sz w:val="21"/>
                <w:szCs w:val="21"/>
              </w:rPr>
              <w:t>4642135.811</w:t>
            </w:r>
          </w:p>
        </w:tc>
      </w:tr>
      <w:tr w:rsidR="003E01CE" w:rsidRPr="003E01CE" w:rsidTr="00E24F15">
        <w:trPr>
          <w:trHeight w:val="276"/>
        </w:trPr>
        <w:tc>
          <w:tcPr>
            <w:tcW w:w="799" w:type="pct"/>
            <w:shd w:val="clear" w:color="auto" w:fill="auto"/>
            <w:noWrap/>
            <w:vAlign w:val="center"/>
            <w:hideMark/>
          </w:tcPr>
          <w:p w:rsidR="003E01CE" w:rsidRPr="003E01CE" w:rsidRDefault="003E01CE" w:rsidP="003E01CE">
            <w:pPr>
              <w:widowControl/>
              <w:snapToGrid/>
              <w:spacing w:line="240" w:lineRule="auto"/>
              <w:ind w:firstLineChars="0" w:firstLine="0"/>
              <w:jc w:val="right"/>
              <w:rPr>
                <w:rFonts w:asciiTheme="minorEastAsia" w:eastAsiaTheme="minorEastAsia" w:hAnsiTheme="minorEastAsia" w:cs="宋体"/>
                <w:color w:val="000000"/>
                <w:kern w:val="0"/>
                <w:sz w:val="21"/>
                <w:szCs w:val="21"/>
              </w:rPr>
            </w:pPr>
            <w:r w:rsidRPr="003E01CE">
              <w:rPr>
                <w:rFonts w:asciiTheme="minorEastAsia" w:eastAsiaTheme="minorEastAsia" w:hAnsiTheme="minorEastAsia" w:cs="宋体" w:hint="eastAsia"/>
                <w:color w:val="000000"/>
                <w:kern w:val="0"/>
                <w:sz w:val="21"/>
                <w:szCs w:val="21"/>
              </w:rPr>
              <w:t>13</w:t>
            </w:r>
          </w:p>
        </w:tc>
        <w:tc>
          <w:tcPr>
            <w:tcW w:w="565" w:type="pct"/>
            <w:shd w:val="clear" w:color="auto" w:fill="auto"/>
            <w:noWrap/>
            <w:vAlign w:val="center"/>
            <w:hideMark/>
          </w:tcPr>
          <w:p w:rsidR="003E01CE" w:rsidRPr="003E01CE" w:rsidRDefault="003E01CE" w:rsidP="003E01CE">
            <w:pPr>
              <w:ind w:firstLine="420"/>
              <w:jc w:val="left"/>
              <w:rPr>
                <w:rFonts w:ascii="等线" w:eastAsia="等线" w:hAnsi="等线"/>
                <w:color w:val="000000"/>
                <w:sz w:val="21"/>
                <w:szCs w:val="21"/>
              </w:rPr>
            </w:pPr>
            <w:r w:rsidRPr="003E01CE">
              <w:rPr>
                <w:rFonts w:ascii="等线" w:eastAsia="等线" w:hAnsi="等线" w:hint="eastAsia"/>
                <w:color w:val="000000"/>
                <w:sz w:val="21"/>
                <w:szCs w:val="21"/>
              </w:rPr>
              <w:t>右</w:t>
            </w:r>
          </w:p>
        </w:tc>
        <w:tc>
          <w:tcPr>
            <w:tcW w:w="2083" w:type="pct"/>
            <w:tcBorders>
              <w:top w:val="single" w:sz="4" w:space="0" w:color="auto"/>
              <w:left w:val="nil"/>
              <w:bottom w:val="single" w:sz="4" w:space="0" w:color="auto"/>
              <w:right w:val="single" w:sz="4" w:space="0" w:color="auto"/>
            </w:tcBorders>
            <w:shd w:val="clear" w:color="auto" w:fill="auto"/>
            <w:noWrap/>
            <w:vAlign w:val="center"/>
            <w:hideMark/>
          </w:tcPr>
          <w:p w:rsidR="003E01CE" w:rsidRPr="003E01CE" w:rsidRDefault="003E01CE" w:rsidP="003E01CE">
            <w:pPr>
              <w:ind w:firstLine="420"/>
              <w:jc w:val="right"/>
              <w:rPr>
                <w:rFonts w:ascii="等线" w:eastAsia="等线" w:hAnsi="等线"/>
                <w:color w:val="000000"/>
                <w:sz w:val="21"/>
                <w:szCs w:val="21"/>
              </w:rPr>
            </w:pPr>
            <w:r w:rsidRPr="003E01CE">
              <w:rPr>
                <w:rFonts w:ascii="等线" w:eastAsia="等线" w:hAnsi="等线" w:hint="eastAsia"/>
                <w:color w:val="000000"/>
                <w:sz w:val="21"/>
                <w:szCs w:val="21"/>
              </w:rPr>
              <w:t>40560046.04</w:t>
            </w:r>
          </w:p>
        </w:tc>
        <w:tc>
          <w:tcPr>
            <w:tcW w:w="1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E01CE" w:rsidRPr="003E01CE" w:rsidRDefault="003E01CE" w:rsidP="003E01CE">
            <w:pPr>
              <w:ind w:firstLine="420"/>
              <w:jc w:val="right"/>
              <w:rPr>
                <w:rFonts w:ascii="等线" w:eastAsia="等线" w:hAnsi="等线"/>
                <w:color w:val="000000"/>
                <w:sz w:val="21"/>
                <w:szCs w:val="21"/>
              </w:rPr>
            </w:pPr>
            <w:r w:rsidRPr="003E01CE">
              <w:rPr>
                <w:rFonts w:ascii="等线" w:eastAsia="等线" w:hAnsi="等线" w:hint="eastAsia"/>
                <w:color w:val="000000"/>
                <w:sz w:val="21"/>
                <w:szCs w:val="21"/>
              </w:rPr>
              <w:t>4641941.131</w:t>
            </w:r>
          </w:p>
        </w:tc>
      </w:tr>
      <w:tr w:rsidR="003E01CE" w:rsidRPr="003E01CE" w:rsidTr="00E24F15">
        <w:trPr>
          <w:trHeight w:val="276"/>
        </w:trPr>
        <w:tc>
          <w:tcPr>
            <w:tcW w:w="799" w:type="pct"/>
            <w:shd w:val="clear" w:color="auto" w:fill="auto"/>
            <w:noWrap/>
            <w:vAlign w:val="center"/>
            <w:hideMark/>
          </w:tcPr>
          <w:p w:rsidR="003E01CE" w:rsidRPr="003E01CE" w:rsidRDefault="003E01CE" w:rsidP="003E01CE">
            <w:pPr>
              <w:widowControl/>
              <w:snapToGrid/>
              <w:spacing w:line="240" w:lineRule="auto"/>
              <w:ind w:firstLineChars="0" w:firstLine="0"/>
              <w:jc w:val="right"/>
              <w:rPr>
                <w:rFonts w:asciiTheme="minorEastAsia" w:eastAsiaTheme="minorEastAsia" w:hAnsiTheme="minorEastAsia" w:cs="宋体"/>
                <w:color w:val="000000"/>
                <w:kern w:val="0"/>
                <w:sz w:val="21"/>
                <w:szCs w:val="21"/>
              </w:rPr>
            </w:pPr>
            <w:r w:rsidRPr="003E01CE">
              <w:rPr>
                <w:rFonts w:asciiTheme="minorEastAsia" w:eastAsiaTheme="minorEastAsia" w:hAnsiTheme="minorEastAsia" w:cs="宋体" w:hint="eastAsia"/>
                <w:color w:val="000000"/>
                <w:kern w:val="0"/>
                <w:sz w:val="21"/>
                <w:szCs w:val="21"/>
              </w:rPr>
              <w:t>14</w:t>
            </w:r>
          </w:p>
        </w:tc>
        <w:tc>
          <w:tcPr>
            <w:tcW w:w="565" w:type="pct"/>
            <w:shd w:val="clear" w:color="auto" w:fill="auto"/>
            <w:noWrap/>
            <w:vAlign w:val="center"/>
            <w:hideMark/>
          </w:tcPr>
          <w:p w:rsidR="003E01CE" w:rsidRPr="003E01CE" w:rsidRDefault="003E01CE" w:rsidP="003E01CE">
            <w:pPr>
              <w:ind w:firstLine="420"/>
              <w:jc w:val="left"/>
              <w:rPr>
                <w:rFonts w:ascii="等线" w:eastAsia="等线" w:hAnsi="等线"/>
                <w:color w:val="000000"/>
                <w:sz w:val="21"/>
                <w:szCs w:val="21"/>
              </w:rPr>
            </w:pPr>
            <w:r w:rsidRPr="003E01CE">
              <w:rPr>
                <w:rFonts w:ascii="等线" w:eastAsia="等线" w:hAnsi="等线" w:hint="eastAsia"/>
                <w:color w:val="000000"/>
                <w:sz w:val="21"/>
                <w:szCs w:val="21"/>
              </w:rPr>
              <w:t>右</w:t>
            </w:r>
          </w:p>
        </w:tc>
        <w:tc>
          <w:tcPr>
            <w:tcW w:w="2083" w:type="pct"/>
            <w:tcBorders>
              <w:top w:val="single" w:sz="4" w:space="0" w:color="auto"/>
              <w:left w:val="nil"/>
              <w:bottom w:val="single" w:sz="4" w:space="0" w:color="auto"/>
              <w:right w:val="single" w:sz="4" w:space="0" w:color="auto"/>
            </w:tcBorders>
            <w:shd w:val="clear" w:color="auto" w:fill="auto"/>
            <w:noWrap/>
            <w:vAlign w:val="center"/>
            <w:hideMark/>
          </w:tcPr>
          <w:p w:rsidR="003E01CE" w:rsidRPr="003E01CE" w:rsidRDefault="003E01CE" w:rsidP="003E01CE">
            <w:pPr>
              <w:ind w:firstLine="420"/>
              <w:jc w:val="right"/>
              <w:rPr>
                <w:rFonts w:ascii="等线" w:eastAsia="等线" w:hAnsi="等线"/>
                <w:color w:val="000000"/>
                <w:sz w:val="21"/>
                <w:szCs w:val="21"/>
              </w:rPr>
            </w:pPr>
            <w:r w:rsidRPr="003E01CE">
              <w:rPr>
                <w:rFonts w:ascii="等线" w:eastAsia="等线" w:hAnsi="等线" w:hint="eastAsia"/>
                <w:color w:val="000000"/>
                <w:sz w:val="21"/>
                <w:szCs w:val="21"/>
              </w:rPr>
              <w:t>40560022.81</w:t>
            </w:r>
          </w:p>
        </w:tc>
        <w:tc>
          <w:tcPr>
            <w:tcW w:w="1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E01CE" w:rsidRPr="003E01CE" w:rsidRDefault="003E01CE" w:rsidP="003E01CE">
            <w:pPr>
              <w:ind w:firstLine="420"/>
              <w:jc w:val="right"/>
              <w:rPr>
                <w:rFonts w:ascii="等线" w:eastAsia="等线" w:hAnsi="等线"/>
                <w:color w:val="000000"/>
                <w:sz w:val="21"/>
                <w:szCs w:val="21"/>
              </w:rPr>
            </w:pPr>
            <w:r w:rsidRPr="003E01CE">
              <w:rPr>
                <w:rFonts w:ascii="等线" w:eastAsia="等线" w:hAnsi="等线" w:hint="eastAsia"/>
                <w:color w:val="000000"/>
                <w:sz w:val="21"/>
                <w:szCs w:val="21"/>
              </w:rPr>
              <w:t>4641743.626</w:t>
            </w:r>
          </w:p>
        </w:tc>
      </w:tr>
      <w:tr w:rsidR="003E01CE" w:rsidRPr="003E01CE" w:rsidTr="00E24F15">
        <w:trPr>
          <w:trHeight w:val="276"/>
        </w:trPr>
        <w:tc>
          <w:tcPr>
            <w:tcW w:w="799" w:type="pct"/>
            <w:shd w:val="clear" w:color="auto" w:fill="auto"/>
            <w:noWrap/>
            <w:vAlign w:val="center"/>
            <w:hideMark/>
          </w:tcPr>
          <w:p w:rsidR="003E01CE" w:rsidRPr="003E01CE" w:rsidRDefault="003E01CE" w:rsidP="003E01CE">
            <w:pPr>
              <w:widowControl/>
              <w:snapToGrid/>
              <w:spacing w:line="240" w:lineRule="auto"/>
              <w:ind w:firstLineChars="0" w:firstLine="0"/>
              <w:jc w:val="right"/>
              <w:rPr>
                <w:rFonts w:asciiTheme="minorEastAsia" w:eastAsiaTheme="minorEastAsia" w:hAnsiTheme="minorEastAsia" w:cs="宋体"/>
                <w:color w:val="000000"/>
                <w:kern w:val="0"/>
                <w:sz w:val="21"/>
                <w:szCs w:val="21"/>
              </w:rPr>
            </w:pPr>
            <w:r w:rsidRPr="003E01CE">
              <w:rPr>
                <w:rFonts w:asciiTheme="minorEastAsia" w:eastAsiaTheme="minorEastAsia" w:hAnsiTheme="minorEastAsia" w:cs="宋体" w:hint="eastAsia"/>
                <w:color w:val="000000"/>
                <w:kern w:val="0"/>
                <w:sz w:val="21"/>
                <w:szCs w:val="21"/>
              </w:rPr>
              <w:t>15</w:t>
            </w:r>
          </w:p>
        </w:tc>
        <w:tc>
          <w:tcPr>
            <w:tcW w:w="565" w:type="pct"/>
            <w:shd w:val="clear" w:color="auto" w:fill="auto"/>
            <w:noWrap/>
            <w:vAlign w:val="center"/>
            <w:hideMark/>
          </w:tcPr>
          <w:p w:rsidR="003E01CE" w:rsidRPr="003E01CE" w:rsidRDefault="003E01CE" w:rsidP="003E01CE">
            <w:pPr>
              <w:ind w:firstLine="420"/>
              <w:jc w:val="left"/>
              <w:rPr>
                <w:rFonts w:ascii="等线" w:eastAsia="等线" w:hAnsi="等线"/>
                <w:color w:val="000000"/>
                <w:sz w:val="21"/>
                <w:szCs w:val="21"/>
              </w:rPr>
            </w:pPr>
            <w:r w:rsidRPr="003E01CE">
              <w:rPr>
                <w:rFonts w:ascii="等线" w:eastAsia="等线" w:hAnsi="等线" w:hint="eastAsia"/>
                <w:color w:val="000000"/>
                <w:sz w:val="21"/>
                <w:szCs w:val="21"/>
              </w:rPr>
              <w:t>右</w:t>
            </w:r>
          </w:p>
        </w:tc>
        <w:tc>
          <w:tcPr>
            <w:tcW w:w="2083" w:type="pct"/>
            <w:tcBorders>
              <w:top w:val="single" w:sz="4" w:space="0" w:color="auto"/>
              <w:left w:val="nil"/>
              <w:bottom w:val="single" w:sz="4" w:space="0" w:color="auto"/>
              <w:right w:val="single" w:sz="4" w:space="0" w:color="auto"/>
            </w:tcBorders>
            <w:shd w:val="clear" w:color="auto" w:fill="auto"/>
            <w:noWrap/>
            <w:vAlign w:val="center"/>
            <w:hideMark/>
          </w:tcPr>
          <w:p w:rsidR="003E01CE" w:rsidRPr="003E01CE" w:rsidRDefault="003E01CE" w:rsidP="003E01CE">
            <w:pPr>
              <w:ind w:firstLine="420"/>
              <w:jc w:val="right"/>
              <w:rPr>
                <w:rFonts w:ascii="等线" w:eastAsia="等线" w:hAnsi="等线"/>
                <w:color w:val="000000"/>
                <w:sz w:val="21"/>
                <w:szCs w:val="21"/>
              </w:rPr>
            </w:pPr>
            <w:r w:rsidRPr="003E01CE">
              <w:rPr>
                <w:rFonts w:ascii="等线" w:eastAsia="等线" w:hAnsi="等线" w:hint="eastAsia"/>
                <w:color w:val="000000"/>
                <w:sz w:val="21"/>
                <w:szCs w:val="21"/>
              </w:rPr>
              <w:t>40560095.5</w:t>
            </w:r>
          </w:p>
        </w:tc>
        <w:tc>
          <w:tcPr>
            <w:tcW w:w="1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E01CE" w:rsidRPr="003E01CE" w:rsidRDefault="003E01CE" w:rsidP="003E01CE">
            <w:pPr>
              <w:ind w:firstLine="420"/>
              <w:jc w:val="right"/>
              <w:rPr>
                <w:rFonts w:ascii="等线" w:eastAsia="等线" w:hAnsi="等线"/>
                <w:color w:val="000000"/>
                <w:sz w:val="21"/>
                <w:szCs w:val="21"/>
              </w:rPr>
            </w:pPr>
            <w:r w:rsidRPr="003E01CE">
              <w:rPr>
                <w:rFonts w:ascii="等线" w:eastAsia="等线" w:hAnsi="等线" w:hint="eastAsia"/>
                <w:color w:val="000000"/>
                <w:sz w:val="21"/>
                <w:szCs w:val="21"/>
              </w:rPr>
              <w:t>4641562.974</w:t>
            </w:r>
          </w:p>
        </w:tc>
      </w:tr>
      <w:tr w:rsidR="003E01CE" w:rsidRPr="003E01CE" w:rsidTr="00E24F15">
        <w:trPr>
          <w:trHeight w:val="276"/>
        </w:trPr>
        <w:tc>
          <w:tcPr>
            <w:tcW w:w="799" w:type="pct"/>
            <w:shd w:val="clear" w:color="auto" w:fill="auto"/>
            <w:noWrap/>
            <w:vAlign w:val="center"/>
            <w:hideMark/>
          </w:tcPr>
          <w:p w:rsidR="003E01CE" w:rsidRPr="003E01CE" w:rsidRDefault="003E01CE" w:rsidP="003E01CE">
            <w:pPr>
              <w:widowControl/>
              <w:snapToGrid/>
              <w:spacing w:line="240" w:lineRule="auto"/>
              <w:ind w:firstLineChars="0" w:firstLine="0"/>
              <w:jc w:val="right"/>
              <w:rPr>
                <w:rFonts w:asciiTheme="minorEastAsia" w:eastAsiaTheme="minorEastAsia" w:hAnsiTheme="minorEastAsia" w:cs="宋体"/>
                <w:color w:val="000000"/>
                <w:kern w:val="0"/>
                <w:sz w:val="21"/>
                <w:szCs w:val="21"/>
              </w:rPr>
            </w:pPr>
            <w:r w:rsidRPr="003E01CE">
              <w:rPr>
                <w:rFonts w:asciiTheme="minorEastAsia" w:eastAsiaTheme="minorEastAsia" w:hAnsiTheme="minorEastAsia" w:cs="宋体" w:hint="eastAsia"/>
                <w:color w:val="000000"/>
                <w:kern w:val="0"/>
                <w:sz w:val="21"/>
                <w:szCs w:val="21"/>
              </w:rPr>
              <w:t>16</w:t>
            </w:r>
          </w:p>
        </w:tc>
        <w:tc>
          <w:tcPr>
            <w:tcW w:w="565" w:type="pct"/>
            <w:shd w:val="clear" w:color="auto" w:fill="auto"/>
            <w:noWrap/>
            <w:vAlign w:val="center"/>
            <w:hideMark/>
          </w:tcPr>
          <w:p w:rsidR="003E01CE" w:rsidRPr="003E01CE" w:rsidRDefault="003E01CE" w:rsidP="003E01CE">
            <w:pPr>
              <w:ind w:firstLine="420"/>
              <w:jc w:val="left"/>
              <w:rPr>
                <w:rFonts w:ascii="等线" w:eastAsia="等线" w:hAnsi="等线"/>
                <w:color w:val="000000"/>
                <w:sz w:val="21"/>
                <w:szCs w:val="21"/>
              </w:rPr>
            </w:pPr>
            <w:r w:rsidRPr="003E01CE">
              <w:rPr>
                <w:rFonts w:ascii="等线" w:eastAsia="等线" w:hAnsi="等线" w:hint="eastAsia"/>
                <w:color w:val="000000"/>
                <w:sz w:val="21"/>
                <w:szCs w:val="21"/>
              </w:rPr>
              <w:t>右</w:t>
            </w:r>
          </w:p>
        </w:tc>
        <w:tc>
          <w:tcPr>
            <w:tcW w:w="2083" w:type="pct"/>
            <w:tcBorders>
              <w:top w:val="single" w:sz="4" w:space="0" w:color="auto"/>
              <w:left w:val="nil"/>
              <w:bottom w:val="single" w:sz="4" w:space="0" w:color="auto"/>
              <w:right w:val="single" w:sz="4" w:space="0" w:color="auto"/>
            </w:tcBorders>
            <w:shd w:val="clear" w:color="auto" w:fill="auto"/>
            <w:noWrap/>
            <w:vAlign w:val="center"/>
            <w:hideMark/>
          </w:tcPr>
          <w:p w:rsidR="003E01CE" w:rsidRPr="003E01CE" w:rsidRDefault="003E01CE" w:rsidP="003E01CE">
            <w:pPr>
              <w:ind w:firstLine="420"/>
              <w:jc w:val="right"/>
              <w:rPr>
                <w:rFonts w:ascii="等线" w:eastAsia="等线" w:hAnsi="等线"/>
                <w:color w:val="000000"/>
                <w:sz w:val="21"/>
                <w:szCs w:val="21"/>
              </w:rPr>
            </w:pPr>
            <w:r w:rsidRPr="003E01CE">
              <w:rPr>
                <w:rFonts w:ascii="等线" w:eastAsia="等线" w:hAnsi="等线" w:hint="eastAsia"/>
                <w:color w:val="000000"/>
                <w:sz w:val="21"/>
                <w:szCs w:val="21"/>
              </w:rPr>
              <w:t>40559954.95</w:t>
            </w:r>
          </w:p>
        </w:tc>
        <w:tc>
          <w:tcPr>
            <w:tcW w:w="1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E01CE" w:rsidRPr="003E01CE" w:rsidRDefault="003E01CE" w:rsidP="003E01CE">
            <w:pPr>
              <w:ind w:firstLine="420"/>
              <w:jc w:val="right"/>
              <w:rPr>
                <w:rFonts w:ascii="等线" w:eastAsia="等线" w:hAnsi="等线"/>
                <w:color w:val="000000"/>
                <w:sz w:val="21"/>
                <w:szCs w:val="21"/>
              </w:rPr>
            </w:pPr>
            <w:r w:rsidRPr="003E01CE">
              <w:rPr>
                <w:rFonts w:ascii="等线" w:eastAsia="等线" w:hAnsi="等线" w:hint="eastAsia"/>
                <w:color w:val="000000"/>
                <w:sz w:val="21"/>
                <w:szCs w:val="21"/>
              </w:rPr>
              <w:t>4641443.453</w:t>
            </w:r>
          </w:p>
        </w:tc>
      </w:tr>
      <w:tr w:rsidR="003E01CE" w:rsidRPr="003E01CE" w:rsidTr="00E24F15">
        <w:trPr>
          <w:trHeight w:val="276"/>
        </w:trPr>
        <w:tc>
          <w:tcPr>
            <w:tcW w:w="799" w:type="pct"/>
            <w:shd w:val="clear" w:color="auto" w:fill="auto"/>
            <w:noWrap/>
            <w:vAlign w:val="center"/>
            <w:hideMark/>
          </w:tcPr>
          <w:p w:rsidR="003E01CE" w:rsidRPr="003E01CE" w:rsidRDefault="003E01CE" w:rsidP="003E01CE">
            <w:pPr>
              <w:widowControl/>
              <w:snapToGrid/>
              <w:spacing w:line="240" w:lineRule="auto"/>
              <w:ind w:firstLineChars="0" w:firstLine="0"/>
              <w:jc w:val="right"/>
              <w:rPr>
                <w:rFonts w:asciiTheme="minorEastAsia" w:eastAsiaTheme="minorEastAsia" w:hAnsiTheme="minorEastAsia" w:cs="宋体"/>
                <w:color w:val="000000"/>
                <w:kern w:val="0"/>
                <w:sz w:val="21"/>
                <w:szCs w:val="21"/>
              </w:rPr>
            </w:pPr>
            <w:r w:rsidRPr="003E01CE">
              <w:rPr>
                <w:rFonts w:asciiTheme="minorEastAsia" w:eastAsiaTheme="minorEastAsia" w:hAnsiTheme="minorEastAsia" w:cs="宋体" w:hint="eastAsia"/>
                <w:color w:val="000000"/>
                <w:kern w:val="0"/>
                <w:sz w:val="21"/>
                <w:szCs w:val="21"/>
              </w:rPr>
              <w:t>17</w:t>
            </w:r>
          </w:p>
        </w:tc>
        <w:tc>
          <w:tcPr>
            <w:tcW w:w="565" w:type="pct"/>
            <w:shd w:val="clear" w:color="auto" w:fill="auto"/>
            <w:noWrap/>
            <w:vAlign w:val="center"/>
            <w:hideMark/>
          </w:tcPr>
          <w:p w:rsidR="003E01CE" w:rsidRPr="003E01CE" w:rsidRDefault="003E01CE" w:rsidP="003E01CE">
            <w:pPr>
              <w:ind w:firstLine="420"/>
              <w:jc w:val="left"/>
              <w:rPr>
                <w:rFonts w:ascii="等线" w:eastAsia="等线" w:hAnsi="等线"/>
                <w:color w:val="000000"/>
                <w:sz w:val="21"/>
                <w:szCs w:val="21"/>
              </w:rPr>
            </w:pPr>
            <w:r w:rsidRPr="003E01CE">
              <w:rPr>
                <w:rFonts w:ascii="等线" w:eastAsia="等线" w:hAnsi="等线" w:hint="eastAsia"/>
                <w:color w:val="000000"/>
                <w:sz w:val="21"/>
                <w:szCs w:val="21"/>
              </w:rPr>
              <w:t>右</w:t>
            </w:r>
          </w:p>
        </w:tc>
        <w:tc>
          <w:tcPr>
            <w:tcW w:w="2083" w:type="pct"/>
            <w:tcBorders>
              <w:top w:val="single" w:sz="4" w:space="0" w:color="auto"/>
              <w:left w:val="nil"/>
              <w:bottom w:val="single" w:sz="4" w:space="0" w:color="auto"/>
              <w:right w:val="single" w:sz="4" w:space="0" w:color="auto"/>
            </w:tcBorders>
            <w:shd w:val="clear" w:color="auto" w:fill="auto"/>
            <w:noWrap/>
            <w:vAlign w:val="center"/>
            <w:hideMark/>
          </w:tcPr>
          <w:p w:rsidR="003E01CE" w:rsidRPr="003E01CE" w:rsidRDefault="003E01CE" w:rsidP="003E01CE">
            <w:pPr>
              <w:ind w:firstLine="420"/>
              <w:jc w:val="right"/>
              <w:rPr>
                <w:rFonts w:ascii="等线" w:eastAsia="等线" w:hAnsi="等线"/>
                <w:color w:val="000000"/>
                <w:sz w:val="21"/>
                <w:szCs w:val="21"/>
              </w:rPr>
            </w:pPr>
            <w:r w:rsidRPr="003E01CE">
              <w:rPr>
                <w:rFonts w:ascii="等线" w:eastAsia="等线" w:hAnsi="等线" w:hint="eastAsia"/>
                <w:color w:val="000000"/>
                <w:sz w:val="21"/>
                <w:szCs w:val="21"/>
              </w:rPr>
              <w:t>40559832.12</w:t>
            </w:r>
          </w:p>
        </w:tc>
        <w:tc>
          <w:tcPr>
            <w:tcW w:w="1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E01CE" w:rsidRPr="003E01CE" w:rsidRDefault="003E01CE" w:rsidP="003E01CE">
            <w:pPr>
              <w:ind w:firstLine="420"/>
              <w:jc w:val="right"/>
              <w:rPr>
                <w:rFonts w:ascii="等线" w:eastAsia="等线" w:hAnsi="等线"/>
                <w:color w:val="000000"/>
                <w:sz w:val="21"/>
                <w:szCs w:val="21"/>
              </w:rPr>
            </w:pPr>
            <w:r w:rsidRPr="003E01CE">
              <w:rPr>
                <w:rFonts w:ascii="等线" w:eastAsia="等线" w:hAnsi="等线" w:hint="eastAsia"/>
                <w:color w:val="000000"/>
                <w:sz w:val="21"/>
                <w:szCs w:val="21"/>
              </w:rPr>
              <w:t>4641287.67</w:t>
            </w:r>
          </w:p>
        </w:tc>
      </w:tr>
      <w:tr w:rsidR="003E01CE" w:rsidRPr="003E01CE" w:rsidTr="00E24F15">
        <w:trPr>
          <w:trHeight w:val="276"/>
        </w:trPr>
        <w:tc>
          <w:tcPr>
            <w:tcW w:w="799" w:type="pct"/>
            <w:shd w:val="clear" w:color="auto" w:fill="auto"/>
            <w:noWrap/>
            <w:vAlign w:val="center"/>
            <w:hideMark/>
          </w:tcPr>
          <w:p w:rsidR="003E01CE" w:rsidRPr="003E01CE" w:rsidRDefault="003E01CE" w:rsidP="003E01CE">
            <w:pPr>
              <w:widowControl/>
              <w:snapToGrid/>
              <w:spacing w:line="240" w:lineRule="auto"/>
              <w:ind w:firstLineChars="0" w:firstLine="0"/>
              <w:jc w:val="right"/>
              <w:rPr>
                <w:rFonts w:asciiTheme="minorEastAsia" w:eastAsiaTheme="minorEastAsia" w:hAnsiTheme="minorEastAsia" w:cs="宋体"/>
                <w:color w:val="000000"/>
                <w:kern w:val="0"/>
                <w:sz w:val="21"/>
                <w:szCs w:val="21"/>
              </w:rPr>
            </w:pPr>
            <w:r w:rsidRPr="003E01CE">
              <w:rPr>
                <w:rFonts w:asciiTheme="minorEastAsia" w:eastAsiaTheme="minorEastAsia" w:hAnsiTheme="minorEastAsia" w:cs="宋体" w:hint="eastAsia"/>
                <w:color w:val="000000"/>
                <w:kern w:val="0"/>
                <w:sz w:val="21"/>
                <w:szCs w:val="21"/>
              </w:rPr>
              <w:t>18</w:t>
            </w:r>
          </w:p>
        </w:tc>
        <w:tc>
          <w:tcPr>
            <w:tcW w:w="565" w:type="pct"/>
            <w:shd w:val="clear" w:color="auto" w:fill="auto"/>
            <w:noWrap/>
            <w:vAlign w:val="center"/>
            <w:hideMark/>
          </w:tcPr>
          <w:p w:rsidR="003E01CE" w:rsidRPr="003E01CE" w:rsidRDefault="003E01CE" w:rsidP="003E01CE">
            <w:pPr>
              <w:ind w:firstLine="420"/>
              <w:jc w:val="left"/>
              <w:rPr>
                <w:rFonts w:ascii="等线" w:eastAsia="等线" w:hAnsi="等线"/>
                <w:color w:val="000000"/>
                <w:sz w:val="21"/>
                <w:szCs w:val="21"/>
              </w:rPr>
            </w:pPr>
            <w:r w:rsidRPr="003E01CE">
              <w:rPr>
                <w:rFonts w:ascii="等线" w:eastAsia="等线" w:hAnsi="等线" w:hint="eastAsia"/>
                <w:color w:val="000000"/>
                <w:sz w:val="21"/>
                <w:szCs w:val="21"/>
              </w:rPr>
              <w:t>右</w:t>
            </w:r>
          </w:p>
        </w:tc>
        <w:tc>
          <w:tcPr>
            <w:tcW w:w="2083" w:type="pct"/>
            <w:tcBorders>
              <w:top w:val="single" w:sz="4" w:space="0" w:color="auto"/>
              <w:left w:val="nil"/>
              <w:bottom w:val="single" w:sz="4" w:space="0" w:color="auto"/>
              <w:right w:val="single" w:sz="4" w:space="0" w:color="auto"/>
            </w:tcBorders>
            <w:shd w:val="clear" w:color="auto" w:fill="auto"/>
            <w:noWrap/>
            <w:vAlign w:val="center"/>
            <w:hideMark/>
          </w:tcPr>
          <w:p w:rsidR="003E01CE" w:rsidRPr="003E01CE" w:rsidRDefault="003E01CE" w:rsidP="003E01CE">
            <w:pPr>
              <w:ind w:firstLine="420"/>
              <w:jc w:val="right"/>
              <w:rPr>
                <w:rFonts w:ascii="等线" w:eastAsia="等线" w:hAnsi="等线"/>
                <w:color w:val="000000"/>
                <w:sz w:val="21"/>
                <w:szCs w:val="21"/>
              </w:rPr>
            </w:pPr>
            <w:r w:rsidRPr="003E01CE">
              <w:rPr>
                <w:rFonts w:ascii="等线" w:eastAsia="等线" w:hAnsi="等线" w:hint="eastAsia"/>
                <w:color w:val="000000"/>
                <w:sz w:val="21"/>
                <w:szCs w:val="21"/>
              </w:rPr>
              <w:t>40559871.86</w:t>
            </w:r>
          </w:p>
        </w:tc>
        <w:tc>
          <w:tcPr>
            <w:tcW w:w="1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E01CE" w:rsidRPr="003E01CE" w:rsidRDefault="003E01CE" w:rsidP="003E01CE">
            <w:pPr>
              <w:ind w:firstLine="420"/>
              <w:jc w:val="right"/>
              <w:rPr>
                <w:rFonts w:ascii="等线" w:eastAsia="等线" w:hAnsi="等线"/>
                <w:color w:val="000000"/>
                <w:sz w:val="21"/>
                <w:szCs w:val="21"/>
              </w:rPr>
            </w:pPr>
            <w:r w:rsidRPr="003E01CE">
              <w:rPr>
                <w:rFonts w:ascii="等线" w:eastAsia="等线" w:hAnsi="等线" w:hint="eastAsia"/>
                <w:color w:val="000000"/>
                <w:sz w:val="21"/>
                <w:szCs w:val="21"/>
              </w:rPr>
              <w:t>4641108.578</w:t>
            </w:r>
          </w:p>
        </w:tc>
      </w:tr>
      <w:tr w:rsidR="003E01CE" w:rsidRPr="003E01CE" w:rsidTr="00E24F15">
        <w:trPr>
          <w:trHeight w:val="276"/>
        </w:trPr>
        <w:tc>
          <w:tcPr>
            <w:tcW w:w="799" w:type="pct"/>
            <w:shd w:val="clear" w:color="auto" w:fill="auto"/>
            <w:noWrap/>
            <w:vAlign w:val="center"/>
            <w:hideMark/>
          </w:tcPr>
          <w:p w:rsidR="003E01CE" w:rsidRPr="003E01CE" w:rsidRDefault="003E01CE" w:rsidP="003E01CE">
            <w:pPr>
              <w:widowControl/>
              <w:snapToGrid/>
              <w:spacing w:line="240" w:lineRule="auto"/>
              <w:ind w:firstLineChars="0" w:firstLine="0"/>
              <w:jc w:val="right"/>
              <w:rPr>
                <w:rFonts w:asciiTheme="minorEastAsia" w:eastAsiaTheme="minorEastAsia" w:hAnsiTheme="minorEastAsia" w:cs="宋体"/>
                <w:color w:val="000000"/>
                <w:kern w:val="0"/>
                <w:sz w:val="21"/>
                <w:szCs w:val="21"/>
              </w:rPr>
            </w:pPr>
            <w:r w:rsidRPr="003E01CE">
              <w:rPr>
                <w:rFonts w:asciiTheme="minorEastAsia" w:eastAsiaTheme="minorEastAsia" w:hAnsiTheme="minorEastAsia" w:cs="宋体" w:hint="eastAsia"/>
                <w:color w:val="000000"/>
                <w:kern w:val="0"/>
                <w:sz w:val="21"/>
                <w:szCs w:val="21"/>
              </w:rPr>
              <w:t>19</w:t>
            </w:r>
          </w:p>
        </w:tc>
        <w:tc>
          <w:tcPr>
            <w:tcW w:w="565" w:type="pct"/>
            <w:shd w:val="clear" w:color="auto" w:fill="auto"/>
            <w:noWrap/>
            <w:vAlign w:val="center"/>
            <w:hideMark/>
          </w:tcPr>
          <w:p w:rsidR="003E01CE" w:rsidRPr="003E01CE" w:rsidRDefault="003E01CE" w:rsidP="003E01CE">
            <w:pPr>
              <w:ind w:firstLine="420"/>
              <w:jc w:val="left"/>
              <w:rPr>
                <w:rFonts w:ascii="等线" w:eastAsia="等线" w:hAnsi="等线"/>
                <w:color w:val="000000"/>
                <w:sz w:val="21"/>
                <w:szCs w:val="21"/>
              </w:rPr>
            </w:pPr>
            <w:r w:rsidRPr="003E01CE">
              <w:rPr>
                <w:rFonts w:ascii="等线" w:eastAsia="等线" w:hAnsi="等线" w:hint="eastAsia"/>
                <w:color w:val="000000"/>
                <w:sz w:val="21"/>
                <w:szCs w:val="21"/>
              </w:rPr>
              <w:t>右</w:t>
            </w:r>
          </w:p>
        </w:tc>
        <w:tc>
          <w:tcPr>
            <w:tcW w:w="2083" w:type="pct"/>
            <w:tcBorders>
              <w:top w:val="single" w:sz="4" w:space="0" w:color="auto"/>
              <w:left w:val="nil"/>
              <w:bottom w:val="single" w:sz="4" w:space="0" w:color="auto"/>
              <w:right w:val="single" w:sz="4" w:space="0" w:color="auto"/>
            </w:tcBorders>
            <w:shd w:val="clear" w:color="auto" w:fill="auto"/>
            <w:noWrap/>
            <w:vAlign w:val="center"/>
            <w:hideMark/>
          </w:tcPr>
          <w:p w:rsidR="003E01CE" w:rsidRPr="003E01CE" w:rsidRDefault="003E01CE" w:rsidP="003E01CE">
            <w:pPr>
              <w:ind w:firstLine="420"/>
              <w:jc w:val="right"/>
              <w:rPr>
                <w:rFonts w:ascii="等线" w:eastAsia="等线" w:hAnsi="等线"/>
                <w:color w:val="000000"/>
                <w:sz w:val="21"/>
                <w:szCs w:val="21"/>
              </w:rPr>
            </w:pPr>
            <w:r w:rsidRPr="003E01CE">
              <w:rPr>
                <w:rFonts w:ascii="等线" w:eastAsia="等线" w:hAnsi="等线" w:hint="eastAsia"/>
                <w:color w:val="000000"/>
                <w:sz w:val="21"/>
                <w:szCs w:val="21"/>
              </w:rPr>
              <w:t>40559960.24</w:t>
            </w:r>
          </w:p>
        </w:tc>
        <w:tc>
          <w:tcPr>
            <w:tcW w:w="1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E01CE" w:rsidRPr="003E01CE" w:rsidRDefault="003E01CE" w:rsidP="003E01CE">
            <w:pPr>
              <w:ind w:firstLine="420"/>
              <w:jc w:val="right"/>
              <w:rPr>
                <w:rFonts w:ascii="等线" w:eastAsia="等线" w:hAnsi="等线"/>
                <w:color w:val="000000"/>
                <w:sz w:val="21"/>
                <w:szCs w:val="21"/>
              </w:rPr>
            </w:pPr>
            <w:r w:rsidRPr="003E01CE">
              <w:rPr>
                <w:rFonts w:ascii="等线" w:eastAsia="等线" w:hAnsi="等线" w:hint="eastAsia"/>
                <w:color w:val="000000"/>
                <w:sz w:val="21"/>
                <w:szCs w:val="21"/>
              </w:rPr>
              <w:t>4640932.672</w:t>
            </w:r>
          </w:p>
        </w:tc>
      </w:tr>
      <w:tr w:rsidR="003E01CE" w:rsidRPr="003E01CE" w:rsidTr="00E24F15">
        <w:trPr>
          <w:trHeight w:val="276"/>
        </w:trPr>
        <w:tc>
          <w:tcPr>
            <w:tcW w:w="799" w:type="pct"/>
            <w:shd w:val="clear" w:color="auto" w:fill="auto"/>
            <w:noWrap/>
            <w:vAlign w:val="center"/>
            <w:hideMark/>
          </w:tcPr>
          <w:p w:rsidR="003E01CE" w:rsidRPr="003E01CE" w:rsidRDefault="003E01CE" w:rsidP="003E01CE">
            <w:pPr>
              <w:widowControl/>
              <w:snapToGrid/>
              <w:spacing w:line="240" w:lineRule="auto"/>
              <w:ind w:firstLineChars="0" w:firstLine="0"/>
              <w:jc w:val="right"/>
              <w:rPr>
                <w:rFonts w:asciiTheme="minorEastAsia" w:eastAsiaTheme="minorEastAsia" w:hAnsiTheme="minorEastAsia" w:cs="宋体"/>
                <w:color w:val="000000"/>
                <w:kern w:val="0"/>
                <w:sz w:val="21"/>
                <w:szCs w:val="21"/>
              </w:rPr>
            </w:pPr>
            <w:r w:rsidRPr="003E01CE">
              <w:rPr>
                <w:rFonts w:asciiTheme="minorEastAsia" w:eastAsiaTheme="minorEastAsia" w:hAnsiTheme="minorEastAsia" w:cs="宋体" w:hint="eastAsia"/>
                <w:color w:val="000000"/>
                <w:kern w:val="0"/>
                <w:sz w:val="21"/>
                <w:szCs w:val="21"/>
              </w:rPr>
              <w:t>20</w:t>
            </w:r>
          </w:p>
        </w:tc>
        <w:tc>
          <w:tcPr>
            <w:tcW w:w="565" w:type="pct"/>
            <w:shd w:val="clear" w:color="auto" w:fill="auto"/>
            <w:noWrap/>
            <w:vAlign w:val="center"/>
            <w:hideMark/>
          </w:tcPr>
          <w:p w:rsidR="003E01CE" w:rsidRPr="003E01CE" w:rsidRDefault="003E01CE" w:rsidP="003E01CE">
            <w:pPr>
              <w:ind w:firstLine="420"/>
              <w:jc w:val="left"/>
              <w:rPr>
                <w:rFonts w:ascii="等线" w:eastAsia="等线" w:hAnsi="等线"/>
                <w:color w:val="000000"/>
                <w:sz w:val="21"/>
                <w:szCs w:val="21"/>
              </w:rPr>
            </w:pPr>
            <w:r w:rsidRPr="003E01CE">
              <w:rPr>
                <w:rFonts w:ascii="等线" w:eastAsia="等线" w:hAnsi="等线" w:hint="eastAsia"/>
                <w:color w:val="000000"/>
                <w:sz w:val="21"/>
                <w:szCs w:val="21"/>
              </w:rPr>
              <w:t>右</w:t>
            </w:r>
          </w:p>
        </w:tc>
        <w:tc>
          <w:tcPr>
            <w:tcW w:w="2083" w:type="pct"/>
            <w:tcBorders>
              <w:top w:val="single" w:sz="4" w:space="0" w:color="auto"/>
              <w:left w:val="nil"/>
              <w:bottom w:val="single" w:sz="4" w:space="0" w:color="auto"/>
              <w:right w:val="single" w:sz="4" w:space="0" w:color="auto"/>
            </w:tcBorders>
            <w:shd w:val="clear" w:color="auto" w:fill="auto"/>
            <w:noWrap/>
            <w:vAlign w:val="center"/>
            <w:hideMark/>
          </w:tcPr>
          <w:p w:rsidR="003E01CE" w:rsidRPr="003E01CE" w:rsidRDefault="003E01CE" w:rsidP="003E01CE">
            <w:pPr>
              <w:ind w:firstLine="420"/>
              <w:jc w:val="right"/>
              <w:rPr>
                <w:rFonts w:ascii="等线" w:eastAsia="等线" w:hAnsi="等线"/>
                <w:color w:val="000000"/>
                <w:sz w:val="21"/>
                <w:szCs w:val="21"/>
              </w:rPr>
            </w:pPr>
            <w:r w:rsidRPr="003E01CE">
              <w:rPr>
                <w:rFonts w:ascii="等线" w:eastAsia="等线" w:hAnsi="等线" w:hint="eastAsia"/>
                <w:color w:val="000000"/>
                <w:sz w:val="21"/>
                <w:szCs w:val="21"/>
              </w:rPr>
              <w:t>40559989.19</w:t>
            </w:r>
          </w:p>
        </w:tc>
        <w:tc>
          <w:tcPr>
            <w:tcW w:w="1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E01CE" w:rsidRPr="003E01CE" w:rsidRDefault="003E01CE" w:rsidP="003E01CE">
            <w:pPr>
              <w:ind w:firstLine="420"/>
              <w:jc w:val="right"/>
              <w:rPr>
                <w:rFonts w:ascii="等线" w:eastAsia="等线" w:hAnsi="等线"/>
                <w:color w:val="000000"/>
                <w:sz w:val="21"/>
                <w:szCs w:val="21"/>
              </w:rPr>
            </w:pPr>
            <w:r w:rsidRPr="003E01CE">
              <w:rPr>
                <w:rFonts w:ascii="等线" w:eastAsia="等线" w:hAnsi="等线" w:hint="eastAsia"/>
                <w:color w:val="000000"/>
                <w:sz w:val="21"/>
                <w:szCs w:val="21"/>
              </w:rPr>
              <w:t>4640735.76</w:t>
            </w:r>
          </w:p>
        </w:tc>
      </w:tr>
      <w:tr w:rsidR="003E01CE" w:rsidRPr="003E01CE" w:rsidTr="00E24F15">
        <w:trPr>
          <w:trHeight w:val="276"/>
        </w:trPr>
        <w:tc>
          <w:tcPr>
            <w:tcW w:w="799" w:type="pct"/>
            <w:shd w:val="clear" w:color="auto" w:fill="auto"/>
            <w:noWrap/>
            <w:vAlign w:val="center"/>
            <w:hideMark/>
          </w:tcPr>
          <w:p w:rsidR="003E01CE" w:rsidRPr="003E01CE" w:rsidRDefault="003E01CE" w:rsidP="003E01CE">
            <w:pPr>
              <w:widowControl/>
              <w:snapToGrid/>
              <w:spacing w:line="240" w:lineRule="auto"/>
              <w:ind w:firstLineChars="0" w:firstLine="0"/>
              <w:jc w:val="right"/>
              <w:rPr>
                <w:rFonts w:asciiTheme="minorEastAsia" w:eastAsiaTheme="minorEastAsia" w:hAnsiTheme="minorEastAsia" w:cs="宋体"/>
                <w:color w:val="000000"/>
                <w:kern w:val="0"/>
                <w:sz w:val="21"/>
                <w:szCs w:val="21"/>
              </w:rPr>
            </w:pPr>
            <w:r w:rsidRPr="003E01CE">
              <w:rPr>
                <w:rFonts w:asciiTheme="minorEastAsia" w:eastAsiaTheme="minorEastAsia" w:hAnsiTheme="minorEastAsia" w:cs="宋体" w:hint="eastAsia"/>
                <w:color w:val="000000"/>
                <w:kern w:val="0"/>
                <w:sz w:val="21"/>
                <w:szCs w:val="21"/>
              </w:rPr>
              <w:t>21</w:t>
            </w:r>
          </w:p>
        </w:tc>
        <w:tc>
          <w:tcPr>
            <w:tcW w:w="565" w:type="pct"/>
            <w:shd w:val="clear" w:color="auto" w:fill="auto"/>
            <w:noWrap/>
            <w:vAlign w:val="center"/>
            <w:hideMark/>
          </w:tcPr>
          <w:p w:rsidR="003E01CE" w:rsidRPr="003E01CE" w:rsidRDefault="003E01CE" w:rsidP="003E01CE">
            <w:pPr>
              <w:ind w:firstLine="420"/>
              <w:jc w:val="left"/>
              <w:rPr>
                <w:rFonts w:ascii="等线" w:eastAsia="等线" w:hAnsi="等线"/>
                <w:color w:val="000000"/>
                <w:sz w:val="21"/>
                <w:szCs w:val="21"/>
              </w:rPr>
            </w:pPr>
            <w:r w:rsidRPr="003E01CE">
              <w:rPr>
                <w:rFonts w:ascii="等线" w:eastAsia="等线" w:hAnsi="等线" w:hint="eastAsia"/>
                <w:color w:val="000000"/>
                <w:sz w:val="21"/>
                <w:szCs w:val="21"/>
              </w:rPr>
              <w:t>右</w:t>
            </w:r>
          </w:p>
        </w:tc>
        <w:tc>
          <w:tcPr>
            <w:tcW w:w="2083" w:type="pct"/>
            <w:tcBorders>
              <w:top w:val="single" w:sz="4" w:space="0" w:color="auto"/>
              <w:left w:val="nil"/>
              <w:bottom w:val="single" w:sz="4" w:space="0" w:color="auto"/>
              <w:right w:val="single" w:sz="4" w:space="0" w:color="auto"/>
            </w:tcBorders>
            <w:shd w:val="clear" w:color="auto" w:fill="auto"/>
            <w:noWrap/>
            <w:vAlign w:val="center"/>
            <w:hideMark/>
          </w:tcPr>
          <w:p w:rsidR="003E01CE" w:rsidRPr="003E01CE" w:rsidRDefault="003E01CE" w:rsidP="003E01CE">
            <w:pPr>
              <w:ind w:firstLine="420"/>
              <w:jc w:val="right"/>
              <w:rPr>
                <w:rFonts w:ascii="等线" w:eastAsia="等线" w:hAnsi="等线"/>
                <w:color w:val="000000"/>
                <w:sz w:val="21"/>
                <w:szCs w:val="21"/>
              </w:rPr>
            </w:pPr>
            <w:r w:rsidRPr="003E01CE">
              <w:rPr>
                <w:rFonts w:ascii="等线" w:eastAsia="等线" w:hAnsi="等线" w:hint="eastAsia"/>
                <w:color w:val="000000"/>
                <w:sz w:val="21"/>
                <w:szCs w:val="21"/>
              </w:rPr>
              <w:t>40559960.65</w:t>
            </w:r>
          </w:p>
        </w:tc>
        <w:tc>
          <w:tcPr>
            <w:tcW w:w="1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E01CE" w:rsidRPr="003E01CE" w:rsidRDefault="003E01CE" w:rsidP="003E01CE">
            <w:pPr>
              <w:ind w:firstLine="420"/>
              <w:jc w:val="right"/>
              <w:rPr>
                <w:rFonts w:ascii="等线" w:eastAsia="等线" w:hAnsi="等线"/>
                <w:color w:val="000000"/>
                <w:sz w:val="21"/>
                <w:szCs w:val="21"/>
              </w:rPr>
            </w:pPr>
            <w:r w:rsidRPr="003E01CE">
              <w:rPr>
                <w:rFonts w:ascii="等线" w:eastAsia="等线" w:hAnsi="等线" w:hint="eastAsia"/>
                <w:color w:val="000000"/>
                <w:sz w:val="21"/>
                <w:szCs w:val="21"/>
              </w:rPr>
              <w:t>4640538.592</w:t>
            </w:r>
          </w:p>
        </w:tc>
      </w:tr>
      <w:tr w:rsidR="003E01CE" w:rsidRPr="003E01CE" w:rsidTr="00E24F15">
        <w:trPr>
          <w:trHeight w:val="276"/>
        </w:trPr>
        <w:tc>
          <w:tcPr>
            <w:tcW w:w="799" w:type="pct"/>
            <w:shd w:val="clear" w:color="auto" w:fill="auto"/>
            <w:noWrap/>
            <w:vAlign w:val="center"/>
            <w:hideMark/>
          </w:tcPr>
          <w:p w:rsidR="003E01CE" w:rsidRPr="003E01CE" w:rsidRDefault="003E01CE" w:rsidP="003E01CE">
            <w:pPr>
              <w:widowControl/>
              <w:snapToGrid/>
              <w:spacing w:line="240" w:lineRule="auto"/>
              <w:ind w:firstLineChars="0" w:firstLine="0"/>
              <w:jc w:val="right"/>
              <w:rPr>
                <w:rFonts w:asciiTheme="minorEastAsia" w:eastAsiaTheme="minorEastAsia" w:hAnsiTheme="minorEastAsia" w:cs="宋体"/>
                <w:color w:val="000000"/>
                <w:kern w:val="0"/>
                <w:sz w:val="21"/>
                <w:szCs w:val="21"/>
              </w:rPr>
            </w:pPr>
            <w:r w:rsidRPr="003E01CE">
              <w:rPr>
                <w:rFonts w:asciiTheme="minorEastAsia" w:eastAsiaTheme="minorEastAsia" w:hAnsiTheme="minorEastAsia" w:cs="宋体" w:hint="eastAsia"/>
                <w:color w:val="000000"/>
                <w:kern w:val="0"/>
                <w:sz w:val="21"/>
                <w:szCs w:val="21"/>
              </w:rPr>
              <w:t>22</w:t>
            </w:r>
          </w:p>
        </w:tc>
        <w:tc>
          <w:tcPr>
            <w:tcW w:w="565" w:type="pct"/>
            <w:shd w:val="clear" w:color="auto" w:fill="auto"/>
            <w:noWrap/>
            <w:vAlign w:val="center"/>
            <w:hideMark/>
          </w:tcPr>
          <w:p w:rsidR="003E01CE" w:rsidRPr="003E01CE" w:rsidRDefault="003E01CE" w:rsidP="003E01CE">
            <w:pPr>
              <w:ind w:firstLine="420"/>
              <w:jc w:val="left"/>
              <w:rPr>
                <w:rFonts w:ascii="等线" w:eastAsia="等线" w:hAnsi="等线"/>
                <w:color w:val="000000"/>
                <w:sz w:val="21"/>
                <w:szCs w:val="21"/>
              </w:rPr>
            </w:pPr>
            <w:r w:rsidRPr="003E01CE">
              <w:rPr>
                <w:rFonts w:ascii="等线" w:eastAsia="等线" w:hAnsi="等线" w:hint="eastAsia"/>
                <w:color w:val="000000"/>
                <w:sz w:val="21"/>
                <w:szCs w:val="21"/>
              </w:rPr>
              <w:t>右</w:t>
            </w:r>
          </w:p>
        </w:tc>
        <w:tc>
          <w:tcPr>
            <w:tcW w:w="2083" w:type="pct"/>
            <w:tcBorders>
              <w:top w:val="single" w:sz="4" w:space="0" w:color="auto"/>
              <w:left w:val="nil"/>
              <w:bottom w:val="single" w:sz="4" w:space="0" w:color="auto"/>
              <w:right w:val="single" w:sz="4" w:space="0" w:color="auto"/>
            </w:tcBorders>
            <w:shd w:val="clear" w:color="auto" w:fill="auto"/>
            <w:noWrap/>
            <w:vAlign w:val="center"/>
            <w:hideMark/>
          </w:tcPr>
          <w:p w:rsidR="003E01CE" w:rsidRPr="003E01CE" w:rsidRDefault="003E01CE" w:rsidP="003E01CE">
            <w:pPr>
              <w:ind w:firstLine="420"/>
              <w:jc w:val="right"/>
              <w:rPr>
                <w:rFonts w:ascii="等线" w:eastAsia="等线" w:hAnsi="等线"/>
                <w:color w:val="000000"/>
                <w:sz w:val="21"/>
                <w:szCs w:val="21"/>
              </w:rPr>
            </w:pPr>
            <w:r w:rsidRPr="003E01CE">
              <w:rPr>
                <w:rFonts w:ascii="等线" w:eastAsia="等线" w:hAnsi="等线" w:hint="eastAsia"/>
                <w:color w:val="000000"/>
                <w:sz w:val="21"/>
                <w:szCs w:val="21"/>
              </w:rPr>
              <w:t>40559927.78</w:t>
            </w:r>
          </w:p>
        </w:tc>
        <w:tc>
          <w:tcPr>
            <w:tcW w:w="15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E01CE" w:rsidRPr="003E01CE" w:rsidRDefault="003E01CE" w:rsidP="003E01CE">
            <w:pPr>
              <w:ind w:firstLine="420"/>
              <w:jc w:val="right"/>
              <w:rPr>
                <w:rFonts w:ascii="等线" w:eastAsia="等线" w:hAnsi="等线"/>
                <w:color w:val="000000"/>
                <w:sz w:val="21"/>
                <w:szCs w:val="21"/>
              </w:rPr>
            </w:pPr>
            <w:r w:rsidRPr="003E01CE">
              <w:rPr>
                <w:rFonts w:ascii="等线" w:eastAsia="等线" w:hAnsi="等线" w:hint="eastAsia"/>
                <w:color w:val="000000"/>
                <w:sz w:val="21"/>
                <w:szCs w:val="21"/>
              </w:rPr>
              <w:t>4640341.54</w:t>
            </w:r>
          </w:p>
        </w:tc>
      </w:tr>
      <w:tr w:rsidR="003E01CE" w:rsidRPr="003E01CE" w:rsidTr="00E24F15">
        <w:trPr>
          <w:trHeight w:val="276"/>
        </w:trPr>
        <w:tc>
          <w:tcPr>
            <w:tcW w:w="799" w:type="pct"/>
            <w:shd w:val="clear" w:color="auto" w:fill="auto"/>
            <w:noWrap/>
            <w:vAlign w:val="center"/>
          </w:tcPr>
          <w:p w:rsidR="003E01CE" w:rsidRPr="003E01CE" w:rsidRDefault="003E01CE" w:rsidP="003E01CE">
            <w:pPr>
              <w:widowControl/>
              <w:snapToGrid/>
              <w:spacing w:line="240" w:lineRule="auto"/>
              <w:ind w:firstLineChars="0" w:firstLine="0"/>
              <w:jc w:val="right"/>
              <w:rPr>
                <w:rFonts w:asciiTheme="minorEastAsia" w:eastAsiaTheme="minorEastAsia" w:hAnsiTheme="minorEastAsia" w:cs="宋体"/>
                <w:color w:val="000000"/>
                <w:kern w:val="0"/>
                <w:sz w:val="21"/>
                <w:szCs w:val="21"/>
              </w:rPr>
            </w:pPr>
            <w:r w:rsidRPr="003E01CE">
              <w:rPr>
                <w:rFonts w:asciiTheme="minorEastAsia" w:eastAsiaTheme="minorEastAsia" w:hAnsiTheme="minorEastAsia" w:cs="宋体" w:hint="eastAsia"/>
                <w:color w:val="000000"/>
                <w:kern w:val="0"/>
                <w:sz w:val="21"/>
                <w:szCs w:val="21"/>
              </w:rPr>
              <w:t>23</w:t>
            </w:r>
          </w:p>
        </w:tc>
        <w:tc>
          <w:tcPr>
            <w:tcW w:w="565" w:type="pct"/>
            <w:shd w:val="clear" w:color="auto" w:fill="auto"/>
            <w:noWrap/>
            <w:vAlign w:val="center"/>
          </w:tcPr>
          <w:p w:rsidR="003E01CE" w:rsidRPr="003E01CE" w:rsidRDefault="003E01CE" w:rsidP="003E01CE">
            <w:pPr>
              <w:ind w:firstLine="420"/>
              <w:jc w:val="left"/>
              <w:rPr>
                <w:rFonts w:ascii="等线" w:eastAsia="等线" w:hAnsi="等线"/>
                <w:color w:val="000000"/>
                <w:sz w:val="21"/>
                <w:szCs w:val="21"/>
              </w:rPr>
            </w:pPr>
            <w:r w:rsidRPr="003E01CE">
              <w:rPr>
                <w:rFonts w:ascii="等线" w:eastAsia="等线" w:hAnsi="等线" w:hint="eastAsia"/>
                <w:color w:val="000000"/>
                <w:sz w:val="21"/>
                <w:szCs w:val="21"/>
              </w:rPr>
              <w:t>右</w:t>
            </w:r>
          </w:p>
        </w:tc>
        <w:tc>
          <w:tcPr>
            <w:tcW w:w="2083" w:type="pct"/>
            <w:tcBorders>
              <w:top w:val="single" w:sz="4" w:space="0" w:color="auto"/>
              <w:left w:val="nil"/>
              <w:bottom w:val="single" w:sz="4" w:space="0" w:color="auto"/>
              <w:right w:val="single" w:sz="4" w:space="0" w:color="auto"/>
            </w:tcBorders>
            <w:shd w:val="clear" w:color="auto" w:fill="auto"/>
            <w:noWrap/>
            <w:vAlign w:val="center"/>
          </w:tcPr>
          <w:p w:rsidR="003E01CE" w:rsidRPr="003E01CE" w:rsidRDefault="003E01CE" w:rsidP="003E01CE">
            <w:pPr>
              <w:ind w:firstLine="420"/>
              <w:jc w:val="right"/>
              <w:rPr>
                <w:rFonts w:ascii="等线" w:eastAsia="等线" w:hAnsi="等线"/>
                <w:color w:val="000000"/>
                <w:sz w:val="21"/>
                <w:szCs w:val="21"/>
              </w:rPr>
            </w:pPr>
            <w:r w:rsidRPr="003E01CE">
              <w:rPr>
                <w:rFonts w:ascii="等线" w:eastAsia="等线" w:hAnsi="等线" w:hint="eastAsia"/>
                <w:color w:val="000000"/>
                <w:sz w:val="21"/>
                <w:szCs w:val="21"/>
              </w:rPr>
              <w:t>40559941.36</w:t>
            </w:r>
          </w:p>
        </w:tc>
        <w:tc>
          <w:tcPr>
            <w:tcW w:w="1553" w:type="pct"/>
            <w:tcBorders>
              <w:top w:val="single" w:sz="4" w:space="0" w:color="auto"/>
              <w:left w:val="single" w:sz="4" w:space="0" w:color="auto"/>
              <w:bottom w:val="single" w:sz="4" w:space="0" w:color="auto"/>
              <w:right w:val="single" w:sz="4" w:space="0" w:color="auto"/>
            </w:tcBorders>
            <w:shd w:val="clear" w:color="auto" w:fill="auto"/>
            <w:noWrap/>
            <w:vAlign w:val="center"/>
          </w:tcPr>
          <w:p w:rsidR="003E01CE" w:rsidRPr="003E01CE" w:rsidRDefault="003E01CE" w:rsidP="003E01CE">
            <w:pPr>
              <w:ind w:firstLine="420"/>
              <w:jc w:val="right"/>
              <w:rPr>
                <w:rFonts w:ascii="等线" w:eastAsia="等线" w:hAnsi="等线"/>
                <w:color w:val="000000"/>
                <w:sz w:val="21"/>
                <w:szCs w:val="21"/>
              </w:rPr>
            </w:pPr>
            <w:r w:rsidRPr="003E01CE">
              <w:rPr>
                <w:rFonts w:ascii="等线" w:eastAsia="等线" w:hAnsi="等线" w:hint="eastAsia"/>
                <w:color w:val="000000"/>
                <w:sz w:val="21"/>
                <w:szCs w:val="21"/>
              </w:rPr>
              <w:t>4640303.059</w:t>
            </w:r>
          </w:p>
        </w:tc>
      </w:tr>
    </w:tbl>
    <w:p w:rsidR="00134286" w:rsidRDefault="00134286" w:rsidP="00134286">
      <w:pPr>
        <w:ind w:firstLineChars="0" w:firstLine="0"/>
        <w:jc w:val="center"/>
        <w:rPr>
          <w:rFonts w:ascii="黑体" w:eastAsia="黑体" w:hAnsi="黑体"/>
        </w:rPr>
      </w:pPr>
    </w:p>
    <w:p w:rsidR="00134286" w:rsidRPr="004822F7" w:rsidRDefault="00134286" w:rsidP="00134286">
      <w:pPr>
        <w:ind w:firstLineChars="0" w:firstLine="0"/>
        <w:jc w:val="center"/>
        <w:rPr>
          <w:rFonts w:ascii="黑体" w:eastAsia="黑体" w:hAnsi="黑体"/>
        </w:rPr>
      </w:pPr>
    </w:p>
    <w:p w:rsidR="00134286" w:rsidRDefault="00134286" w:rsidP="00134286">
      <w:pPr>
        <w:pStyle w:val="2"/>
        <w:spacing w:before="156" w:after="156"/>
        <w:ind w:firstLineChars="71"/>
      </w:pPr>
      <w:bookmarkStart w:id="76" w:name="_Toc50647408"/>
      <w:r>
        <w:rPr>
          <w:rFonts w:hint="eastAsia"/>
        </w:rPr>
        <w:lastRenderedPageBreak/>
        <w:t>6</w:t>
      </w:r>
      <w:r>
        <w:t>.</w:t>
      </w:r>
      <w:r>
        <w:rPr>
          <w:rFonts w:hint="eastAsia"/>
        </w:rPr>
        <w:t>3</w:t>
      </w:r>
      <w:r>
        <w:t xml:space="preserve"> </w:t>
      </w:r>
      <w:r>
        <w:rPr>
          <w:rFonts w:hint="eastAsia"/>
        </w:rPr>
        <w:t>划界埋桩工作量</w:t>
      </w:r>
      <w:bookmarkEnd w:id="76"/>
    </w:p>
    <w:p w:rsidR="00134286" w:rsidRPr="00397018" w:rsidRDefault="00134286" w:rsidP="00134286">
      <w:pPr>
        <w:pStyle w:val="3"/>
        <w:spacing w:before="156" w:after="156"/>
        <w:ind w:firstLine="482"/>
      </w:pPr>
      <w:bookmarkStart w:id="77" w:name="_Toc50647409"/>
      <w:r>
        <w:t>6.</w:t>
      </w:r>
      <w:r>
        <w:rPr>
          <w:rFonts w:hint="eastAsia"/>
        </w:rPr>
        <w:t>3</w:t>
      </w:r>
      <w:r>
        <w:t xml:space="preserve">.1 </w:t>
      </w:r>
      <w:r>
        <w:rPr>
          <w:rFonts w:hint="eastAsia"/>
        </w:rPr>
        <w:t>工作量估算依据</w:t>
      </w:r>
      <w:bookmarkEnd w:id="77"/>
    </w:p>
    <w:p w:rsidR="00134286" w:rsidRPr="0065100F" w:rsidRDefault="00E24F15" w:rsidP="00134286">
      <w:pPr>
        <w:ind w:firstLine="480"/>
      </w:pPr>
      <w:r>
        <w:rPr>
          <w:rFonts w:hint="eastAsia"/>
        </w:rPr>
        <w:t>友爱河</w:t>
      </w:r>
      <w:r w:rsidR="00134286" w:rsidRPr="0065100F">
        <w:rPr>
          <w:rFonts w:hint="eastAsia"/>
        </w:rPr>
        <w:t>界桩</w:t>
      </w:r>
      <w:r w:rsidR="00134286" w:rsidRPr="00454119">
        <w:rPr>
          <w:rFonts w:hint="eastAsia"/>
        </w:rPr>
        <w:t>埋设标准</w:t>
      </w:r>
      <w:r w:rsidR="00134286" w:rsidRPr="0065100F">
        <w:rPr>
          <w:rFonts w:hint="eastAsia"/>
        </w:rPr>
        <w:t>按照</w:t>
      </w:r>
      <w:r w:rsidR="00134286" w:rsidRPr="00932AD1">
        <w:t>200</w:t>
      </w:r>
      <w:r w:rsidR="00134286" w:rsidRPr="00932AD1">
        <w:rPr>
          <w:rFonts w:hint="eastAsia"/>
        </w:rPr>
        <w:t>米</w:t>
      </w:r>
      <w:r w:rsidR="00134286" w:rsidRPr="0065100F">
        <w:rPr>
          <w:rFonts w:hint="eastAsia"/>
        </w:rPr>
        <w:t>间距设置</w:t>
      </w:r>
      <w:r w:rsidR="00134286">
        <w:rPr>
          <w:rFonts w:hint="eastAsia"/>
        </w:rPr>
        <w:t>，</w:t>
      </w:r>
      <w:r w:rsidR="00134286" w:rsidRPr="00454119">
        <w:t>遇</w:t>
      </w:r>
      <w:r w:rsidR="00134286" w:rsidRPr="00454119">
        <w:t>5.4.1</w:t>
      </w:r>
      <w:r w:rsidR="00134286" w:rsidRPr="00454119">
        <w:t>所列的人口密集等情况加密间距</w:t>
      </w:r>
      <w:r w:rsidR="00134286" w:rsidRPr="00454119">
        <w:t>20-50m</w:t>
      </w:r>
      <w:r w:rsidR="00134286" w:rsidRPr="00454119">
        <w:t>。</w:t>
      </w:r>
    </w:p>
    <w:p w:rsidR="00134286" w:rsidRPr="0065100F" w:rsidRDefault="00134286" w:rsidP="00134286">
      <w:pPr>
        <w:pStyle w:val="3"/>
        <w:spacing w:before="156" w:after="156"/>
        <w:ind w:firstLine="482"/>
      </w:pPr>
      <w:bookmarkStart w:id="78" w:name="_Toc50647410"/>
      <w:r w:rsidRPr="0065100F">
        <w:t>6.</w:t>
      </w:r>
      <w:r w:rsidRPr="0065100F">
        <w:rPr>
          <w:rFonts w:hint="eastAsia"/>
        </w:rPr>
        <w:t>3</w:t>
      </w:r>
      <w:r w:rsidRPr="0065100F">
        <w:t xml:space="preserve">.2 </w:t>
      </w:r>
      <w:r w:rsidRPr="0065100F">
        <w:rPr>
          <w:rFonts w:hint="eastAsia"/>
        </w:rPr>
        <w:t>工作量估算</w:t>
      </w:r>
      <w:bookmarkEnd w:id="78"/>
    </w:p>
    <w:p w:rsidR="00134286" w:rsidRPr="0065100F" w:rsidRDefault="00134286" w:rsidP="00134286">
      <w:pPr>
        <w:ind w:firstLine="480"/>
      </w:pPr>
      <w:r w:rsidRPr="0065100F">
        <w:rPr>
          <w:rFonts w:hint="eastAsia"/>
        </w:rPr>
        <w:t>经测算，</w:t>
      </w:r>
      <w:r w:rsidR="00E24F15">
        <w:rPr>
          <w:rFonts w:hint="eastAsia"/>
        </w:rPr>
        <w:t>友爱河</w:t>
      </w:r>
      <w:r w:rsidRPr="0065100F">
        <w:rPr>
          <w:rFonts w:hint="eastAsia"/>
        </w:rPr>
        <w:t>管理范围埋设界桩长度为</w:t>
      </w:r>
      <w:r w:rsidR="008B5A51">
        <w:rPr>
          <w:rFonts w:hint="eastAsia"/>
        </w:rPr>
        <w:t>8.33k</w:t>
      </w:r>
      <w:r w:rsidRPr="0065100F">
        <w:t>m</w:t>
      </w:r>
      <w:r w:rsidRPr="0065100F">
        <w:rPr>
          <w:rFonts w:hint="eastAsia"/>
        </w:rPr>
        <w:t>，埋桩数</w:t>
      </w:r>
      <w:r w:rsidR="008B5A51">
        <w:rPr>
          <w:rFonts w:hint="eastAsia"/>
        </w:rPr>
        <w:t>42</w:t>
      </w:r>
      <w:r w:rsidRPr="0065100F">
        <w:rPr>
          <w:rFonts w:hint="eastAsia"/>
        </w:rPr>
        <w:t>根</w:t>
      </w:r>
      <w:r w:rsidRPr="0065100F">
        <w:rPr>
          <w:rFonts w:hint="eastAsia"/>
        </w:rPr>
        <w:t xml:space="preserve"> </w:t>
      </w:r>
      <w:r w:rsidRPr="0065100F">
        <w:rPr>
          <w:rFonts w:hint="eastAsia"/>
        </w:rPr>
        <w:t>。</w:t>
      </w:r>
      <w:r w:rsidRPr="0065100F">
        <w:rPr>
          <w:rFonts w:hint="eastAsia"/>
        </w:rPr>
        <w:t xml:space="preserve"> </w:t>
      </w:r>
    </w:p>
    <w:p w:rsidR="00134286" w:rsidRPr="0065100F" w:rsidRDefault="00134286" w:rsidP="00134286">
      <w:pPr>
        <w:ind w:firstLine="440"/>
        <w:jc w:val="center"/>
        <w:rPr>
          <w:rFonts w:ascii="黑体" w:eastAsia="黑体" w:hAnsi="黑体"/>
          <w:sz w:val="22"/>
        </w:rPr>
      </w:pPr>
      <w:r w:rsidRPr="0065100F">
        <w:rPr>
          <w:rFonts w:ascii="黑体" w:eastAsia="黑体" w:hAnsi="黑体" w:hint="eastAsia"/>
          <w:sz w:val="22"/>
        </w:rPr>
        <w:t>表</w:t>
      </w:r>
      <w:r w:rsidRPr="0065100F">
        <w:rPr>
          <w:rFonts w:ascii="黑体" w:eastAsia="黑体" w:hAnsi="黑体"/>
          <w:sz w:val="22"/>
        </w:rPr>
        <w:t>6</w:t>
      </w:r>
      <w:r w:rsidRPr="0065100F">
        <w:rPr>
          <w:rFonts w:ascii="黑体" w:eastAsia="黑体" w:hAnsi="黑体" w:hint="eastAsia"/>
          <w:sz w:val="22"/>
        </w:rPr>
        <w:t>-4</w:t>
      </w:r>
      <w:r w:rsidRPr="0065100F">
        <w:rPr>
          <w:rFonts w:ascii="黑体" w:eastAsia="黑体" w:hAnsi="黑体"/>
          <w:sz w:val="22"/>
        </w:rPr>
        <w:t xml:space="preserve"> </w:t>
      </w:r>
      <w:r>
        <w:rPr>
          <w:rFonts w:ascii="黑体" w:eastAsia="黑体" w:hAnsi="黑体" w:hint="eastAsia"/>
          <w:sz w:val="22"/>
        </w:rPr>
        <w:t>白支排干</w:t>
      </w:r>
      <w:r w:rsidRPr="0065100F">
        <w:rPr>
          <w:rFonts w:ascii="黑体" w:eastAsia="黑体" w:hAnsi="黑体" w:hint="eastAsia"/>
          <w:sz w:val="22"/>
        </w:rPr>
        <w:t>划界工作量估算表</w:t>
      </w:r>
    </w:p>
    <w:tbl>
      <w:tblPr>
        <w:tblStyle w:val="ae"/>
        <w:tblW w:w="0" w:type="auto"/>
        <w:tblLook w:val="04A0" w:firstRow="1" w:lastRow="0" w:firstColumn="1" w:lastColumn="0" w:noHBand="0" w:noVBand="1"/>
      </w:tblPr>
      <w:tblGrid>
        <w:gridCol w:w="2765"/>
        <w:gridCol w:w="2767"/>
        <w:gridCol w:w="2764"/>
      </w:tblGrid>
      <w:tr w:rsidR="00134286" w:rsidRPr="0065100F" w:rsidTr="00134286">
        <w:trPr>
          <w:trHeight w:hRule="exact" w:val="454"/>
        </w:trPr>
        <w:tc>
          <w:tcPr>
            <w:tcW w:w="2840" w:type="dxa"/>
            <w:vAlign w:val="center"/>
          </w:tcPr>
          <w:p w:rsidR="00134286" w:rsidRPr="0065100F" w:rsidRDefault="00134286" w:rsidP="00134286">
            <w:pPr>
              <w:spacing w:line="240" w:lineRule="auto"/>
              <w:ind w:firstLineChars="0" w:firstLine="0"/>
              <w:jc w:val="center"/>
              <w:rPr>
                <w:rFonts w:asciiTheme="minorEastAsia" w:eastAsiaTheme="minorEastAsia" w:hAnsiTheme="minorEastAsia"/>
                <w:sz w:val="21"/>
                <w:szCs w:val="21"/>
              </w:rPr>
            </w:pPr>
            <w:r w:rsidRPr="0065100F">
              <w:rPr>
                <w:rFonts w:asciiTheme="minorEastAsia" w:eastAsiaTheme="minorEastAsia" w:hAnsiTheme="minorEastAsia" w:hint="eastAsia"/>
                <w:sz w:val="21"/>
                <w:szCs w:val="21"/>
              </w:rPr>
              <w:t>河道长度（km）</w:t>
            </w:r>
          </w:p>
        </w:tc>
        <w:tc>
          <w:tcPr>
            <w:tcW w:w="2841" w:type="dxa"/>
            <w:vAlign w:val="center"/>
          </w:tcPr>
          <w:p w:rsidR="00134286" w:rsidRPr="0065100F" w:rsidRDefault="00134286" w:rsidP="00134286">
            <w:pPr>
              <w:spacing w:line="240" w:lineRule="auto"/>
              <w:ind w:firstLineChars="0" w:firstLine="0"/>
              <w:jc w:val="center"/>
              <w:rPr>
                <w:rFonts w:asciiTheme="minorEastAsia" w:eastAsiaTheme="minorEastAsia" w:hAnsiTheme="minorEastAsia"/>
                <w:sz w:val="21"/>
                <w:szCs w:val="21"/>
              </w:rPr>
            </w:pPr>
            <w:r w:rsidRPr="0065100F">
              <w:rPr>
                <w:rFonts w:asciiTheme="minorEastAsia" w:eastAsiaTheme="minorEastAsia" w:hAnsiTheme="minorEastAsia" w:hint="eastAsia"/>
                <w:sz w:val="21"/>
                <w:szCs w:val="21"/>
              </w:rPr>
              <w:t>埋设界桩长度（km）</w:t>
            </w:r>
          </w:p>
        </w:tc>
        <w:tc>
          <w:tcPr>
            <w:tcW w:w="2841" w:type="dxa"/>
            <w:vAlign w:val="center"/>
          </w:tcPr>
          <w:p w:rsidR="00134286" w:rsidRPr="0065100F" w:rsidRDefault="00134286" w:rsidP="00134286">
            <w:pPr>
              <w:spacing w:line="240" w:lineRule="auto"/>
              <w:ind w:firstLineChars="0" w:firstLine="0"/>
              <w:jc w:val="center"/>
              <w:rPr>
                <w:rFonts w:asciiTheme="minorEastAsia" w:eastAsiaTheme="minorEastAsia" w:hAnsiTheme="minorEastAsia"/>
                <w:sz w:val="21"/>
                <w:szCs w:val="21"/>
              </w:rPr>
            </w:pPr>
            <w:r w:rsidRPr="0065100F">
              <w:rPr>
                <w:rFonts w:asciiTheme="minorEastAsia" w:eastAsiaTheme="minorEastAsia" w:hAnsiTheme="minorEastAsia" w:hint="eastAsia"/>
                <w:sz w:val="21"/>
                <w:szCs w:val="21"/>
              </w:rPr>
              <w:t>界桩数量（根）</w:t>
            </w:r>
          </w:p>
        </w:tc>
      </w:tr>
      <w:tr w:rsidR="00134286" w:rsidRPr="0065100F" w:rsidTr="00134286">
        <w:trPr>
          <w:trHeight w:hRule="exact" w:val="454"/>
        </w:trPr>
        <w:tc>
          <w:tcPr>
            <w:tcW w:w="2840" w:type="dxa"/>
            <w:vAlign w:val="center"/>
          </w:tcPr>
          <w:p w:rsidR="00134286" w:rsidRPr="0065100F" w:rsidRDefault="008B5A51" w:rsidP="00134286">
            <w:pPr>
              <w:spacing w:line="240" w:lineRule="auto"/>
              <w:ind w:firstLineChars="0" w:firstLine="0"/>
              <w:jc w:val="center"/>
              <w:rPr>
                <w:rFonts w:asciiTheme="minorEastAsia" w:eastAsiaTheme="minorEastAsia" w:hAnsiTheme="minorEastAsia"/>
                <w:sz w:val="21"/>
                <w:szCs w:val="21"/>
              </w:rPr>
            </w:pPr>
            <w:r>
              <w:rPr>
                <w:rFonts w:asciiTheme="minorEastAsia" w:eastAsiaTheme="minorEastAsia" w:hAnsiTheme="minorEastAsia" w:hint="eastAsia"/>
                <w:sz w:val="21"/>
                <w:szCs w:val="21"/>
              </w:rPr>
              <w:t>4.14</w:t>
            </w:r>
          </w:p>
        </w:tc>
        <w:tc>
          <w:tcPr>
            <w:tcW w:w="2841" w:type="dxa"/>
            <w:vAlign w:val="center"/>
          </w:tcPr>
          <w:p w:rsidR="00134286" w:rsidRPr="0065100F" w:rsidRDefault="008B5A51" w:rsidP="00134286">
            <w:pPr>
              <w:spacing w:line="240" w:lineRule="auto"/>
              <w:ind w:firstLineChars="0" w:firstLine="0"/>
              <w:jc w:val="center"/>
              <w:rPr>
                <w:rFonts w:asciiTheme="minorEastAsia" w:eastAsiaTheme="minorEastAsia" w:hAnsiTheme="minorEastAsia"/>
                <w:sz w:val="21"/>
                <w:szCs w:val="21"/>
              </w:rPr>
            </w:pPr>
            <w:r>
              <w:rPr>
                <w:rFonts w:asciiTheme="minorEastAsia" w:eastAsiaTheme="minorEastAsia" w:hAnsiTheme="minorEastAsia" w:hint="eastAsia"/>
                <w:sz w:val="21"/>
                <w:szCs w:val="21"/>
              </w:rPr>
              <w:t>8.33</w:t>
            </w:r>
          </w:p>
        </w:tc>
        <w:tc>
          <w:tcPr>
            <w:tcW w:w="2841" w:type="dxa"/>
            <w:vAlign w:val="center"/>
          </w:tcPr>
          <w:p w:rsidR="00134286" w:rsidRPr="0065100F" w:rsidRDefault="008B5A51" w:rsidP="00134286">
            <w:pPr>
              <w:spacing w:line="240" w:lineRule="auto"/>
              <w:ind w:firstLineChars="0" w:firstLine="0"/>
              <w:jc w:val="center"/>
              <w:rPr>
                <w:rFonts w:asciiTheme="minorEastAsia" w:eastAsiaTheme="minorEastAsia" w:hAnsiTheme="minorEastAsia"/>
                <w:sz w:val="21"/>
                <w:szCs w:val="21"/>
              </w:rPr>
            </w:pPr>
            <w:r>
              <w:rPr>
                <w:rFonts w:asciiTheme="minorEastAsia" w:eastAsiaTheme="minorEastAsia" w:hAnsiTheme="minorEastAsia" w:hint="eastAsia"/>
                <w:sz w:val="21"/>
                <w:szCs w:val="21"/>
              </w:rPr>
              <w:t>42</w:t>
            </w:r>
          </w:p>
        </w:tc>
      </w:tr>
    </w:tbl>
    <w:p w:rsidR="00134286" w:rsidRPr="0065100F" w:rsidRDefault="00134286" w:rsidP="00134286">
      <w:pPr>
        <w:ind w:firstLine="480"/>
        <w:rPr>
          <w:color w:val="FF0000"/>
        </w:rPr>
        <w:sectPr w:rsidR="00134286" w:rsidRPr="0065100F">
          <w:pgSz w:w="11906" w:h="16838"/>
          <w:pgMar w:top="1440" w:right="1800" w:bottom="1440" w:left="1800" w:header="851" w:footer="992" w:gutter="0"/>
          <w:cols w:space="425"/>
          <w:docGrid w:type="lines" w:linePitch="312"/>
        </w:sectPr>
      </w:pPr>
    </w:p>
    <w:p w:rsidR="00134286" w:rsidRPr="0065100F" w:rsidRDefault="00134286" w:rsidP="00134286">
      <w:pPr>
        <w:pStyle w:val="1"/>
        <w:spacing w:before="312" w:after="312"/>
        <w:ind w:firstLine="643"/>
      </w:pPr>
      <w:bookmarkStart w:id="79" w:name="_Toc50647411"/>
      <w:r w:rsidRPr="0065100F">
        <w:lastRenderedPageBreak/>
        <w:t>7</w:t>
      </w:r>
      <w:r w:rsidRPr="0065100F">
        <w:rPr>
          <w:rFonts w:hint="eastAsia"/>
        </w:rPr>
        <w:t xml:space="preserve"> </w:t>
      </w:r>
      <w:r w:rsidRPr="0065100F">
        <w:rPr>
          <w:rFonts w:hint="eastAsia"/>
        </w:rPr>
        <w:t>经费测算</w:t>
      </w:r>
      <w:bookmarkEnd w:id="79"/>
    </w:p>
    <w:p w:rsidR="00134286" w:rsidRPr="0065100F" w:rsidRDefault="00134286" w:rsidP="00134286">
      <w:pPr>
        <w:pStyle w:val="2"/>
        <w:spacing w:before="156" w:after="156"/>
        <w:ind w:firstLine="562"/>
      </w:pPr>
      <w:bookmarkStart w:id="80" w:name="_Toc23145843"/>
      <w:bookmarkStart w:id="81" w:name="_Toc50647412"/>
      <w:r w:rsidRPr="0065100F">
        <w:t>7</w:t>
      </w:r>
      <w:r w:rsidRPr="0065100F">
        <w:rPr>
          <w:rFonts w:hint="eastAsia"/>
        </w:rPr>
        <w:t xml:space="preserve">.1 </w:t>
      </w:r>
      <w:r w:rsidRPr="0065100F">
        <w:rPr>
          <w:rFonts w:hint="eastAsia"/>
        </w:rPr>
        <w:t>经费测算依据</w:t>
      </w:r>
      <w:bookmarkEnd w:id="80"/>
      <w:bookmarkEnd w:id="81"/>
    </w:p>
    <w:p w:rsidR="00134286" w:rsidRPr="0065100F" w:rsidRDefault="00134286" w:rsidP="00134286">
      <w:pPr>
        <w:ind w:firstLine="480"/>
        <w:rPr>
          <w:rFonts w:ascii="宋体" w:hAnsi="宋体"/>
        </w:rPr>
      </w:pPr>
      <w:r w:rsidRPr="0065100F">
        <w:rPr>
          <w:rFonts w:ascii="宋体" w:hAnsi="宋体" w:hint="eastAsia"/>
        </w:rPr>
        <w:t>1</w:t>
      </w:r>
      <w:r w:rsidRPr="0065100F">
        <w:rPr>
          <w:rFonts w:ascii="宋体" w:hAnsi="宋体"/>
        </w:rPr>
        <w:t>.</w:t>
      </w:r>
      <w:r w:rsidRPr="0065100F">
        <w:rPr>
          <w:rFonts w:ascii="宋体" w:hAnsi="宋体" w:hint="eastAsia"/>
        </w:rPr>
        <w:t xml:space="preserve"> 国家财政部、国家测绘局2009年2月颁发的《测绘生产成本费用定额》（</w:t>
      </w:r>
      <w:proofErr w:type="gramStart"/>
      <w:r w:rsidRPr="0065100F">
        <w:rPr>
          <w:rFonts w:ascii="宋体" w:hAnsi="宋体" w:hint="eastAsia"/>
        </w:rPr>
        <w:t>财建〔200</w:t>
      </w:r>
      <w:r w:rsidRPr="0065100F">
        <w:rPr>
          <w:rFonts w:ascii="宋体" w:hAnsi="宋体"/>
        </w:rPr>
        <w:t>9</w:t>
      </w:r>
      <w:r w:rsidRPr="0065100F">
        <w:rPr>
          <w:rFonts w:ascii="宋体" w:hAnsi="宋体" w:hint="eastAsia"/>
        </w:rPr>
        <w:t>〕</w:t>
      </w:r>
      <w:proofErr w:type="gramEnd"/>
      <w:r w:rsidRPr="0065100F">
        <w:rPr>
          <w:rFonts w:ascii="宋体" w:hAnsi="宋体"/>
        </w:rPr>
        <w:t>17</w:t>
      </w:r>
      <w:r w:rsidRPr="0065100F">
        <w:rPr>
          <w:rFonts w:ascii="宋体" w:hAnsi="宋体" w:hint="eastAsia"/>
        </w:rPr>
        <w:t>号）、《测绘成产成本费用定额计算细则》、《测绘成产困难类别细则》；</w:t>
      </w:r>
    </w:p>
    <w:p w:rsidR="00134286" w:rsidRPr="0065100F" w:rsidRDefault="00134286" w:rsidP="00134286">
      <w:pPr>
        <w:ind w:firstLine="480"/>
        <w:rPr>
          <w:rFonts w:ascii="宋体" w:hAnsi="宋体"/>
        </w:rPr>
      </w:pPr>
      <w:r w:rsidRPr="0065100F">
        <w:rPr>
          <w:rFonts w:ascii="宋体" w:hAnsi="宋体" w:hint="eastAsia"/>
        </w:rPr>
        <w:t>2.《水利建筑工程概算定额》（水总〔</w:t>
      </w:r>
      <w:r w:rsidRPr="0065100F">
        <w:rPr>
          <w:rFonts w:ascii="宋体" w:hAnsi="宋体"/>
        </w:rPr>
        <w:t>2002</w:t>
      </w:r>
      <w:r w:rsidRPr="0065100F">
        <w:rPr>
          <w:rFonts w:ascii="宋体" w:hAnsi="宋体" w:hint="eastAsia"/>
        </w:rPr>
        <w:t>〕</w:t>
      </w:r>
      <w:r w:rsidRPr="0065100F">
        <w:rPr>
          <w:rFonts w:ascii="宋体" w:hAnsi="宋体"/>
        </w:rPr>
        <w:t>116</w:t>
      </w:r>
      <w:r w:rsidRPr="0065100F">
        <w:rPr>
          <w:rFonts w:ascii="宋体" w:hAnsi="宋体" w:hint="eastAsia"/>
        </w:rPr>
        <w:t>号）；</w:t>
      </w:r>
    </w:p>
    <w:p w:rsidR="00134286" w:rsidRPr="0065100F" w:rsidRDefault="00134286" w:rsidP="00134286">
      <w:pPr>
        <w:ind w:firstLine="480"/>
        <w:rPr>
          <w:rFonts w:ascii="宋体" w:hAnsi="宋体"/>
        </w:rPr>
      </w:pPr>
      <w:r w:rsidRPr="0065100F">
        <w:rPr>
          <w:rFonts w:ascii="宋体" w:hAnsi="宋体" w:hint="eastAsia"/>
        </w:rPr>
        <w:t>3</w:t>
      </w:r>
      <w:r w:rsidRPr="0065100F">
        <w:rPr>
          <w:rFonts w:ascii="宋体" w:hAnsi="宋体"/>
        </w:rPr>
        <w:t>.</w:t>
      </w:r>
      <w:r w:rsidRPr="0065100F">
        <w:rPr>
          <w:rFonts w:ascii="宋体" w:hAnsi="宋体" w:hint="eastAsia"/>
        </w:rPr>
        <w:t>《2</w:t>
      </w:r>
      <w:r w:rsidRPr="0065100F">
        <w:rPr>
          <w:rFonts w:ascii="宋体" w:hAnsi="宋体"/>
        </w:rPr>
        <w:t>019</w:t>
      </w:r>
      <w:r w:rsidRPr="0065100F">
        <w:rPr>
          <w:rFonts w:ascii="宋体" w:hAnsi="宋体" w:hint="eastAsia"/>
        </w:rPr>
        <w:t>年辽宁省水利工程设计概（估）算编制规定》</w:t>
      </w:r>
    </w:p>
    <w:p w:rsidR="00134286" w:rsidRPr="0065100F" w:rsidRDefault="00134286" w:rsidP="00134286">
      <w:pPr>
        <w:ind w:firstLine="480"/>
        <w:rPr>
          <w:rFonts w:ascii="宋体" w:hAnsi="宋体"/>
        </w:rPr>
      </w:pPr>
      <w:r w:rsidRPr="0065100F">
        <w:rPr>
          <w:rFonts w:ascii="宋体" w:hAnsi="宋体"/>
        </w:rPr>
        <w:t>4.</w:t>
      </w:r>
      <w:r w:rsidRPr="0065100F">
        <w:rPr>
          <w:rFonts w:ascii="宋体" w:hAnsi="宋体" w:hint="eastAsia"/>
        </w:rPr>
        <w:t>《建筑工程计价定额》（2</w:t>
      </w:r>
      <w:r w:rsidRPr="0065100F">
        <w:rPr>
          <w:rFonts w:ascii="宋体" w:hAnsi="宋体"/>
        </w:rPr>
        <w:t>008</w:t>
      </w:r>
      <w:r w:rsidRPr="0065100F">
        <w:rPr>
          <w:rFonts w:ascii="宋体" w:hAnsi="宋体" w:hint="eastAsia"/>
        </w:rPr>
        <w:t>年）。</w:t>
      </w:r>
    </w:p>
    <w:p w:rsidR="00134286" w:rsidRPr="0065100F" w:rsidRDefault="00134286" w:rsidP="00134286">
      <w:pPr>
        <w:pStyle w:val="2"/>
        <w:spacing w:before="156" w:after="156"/>
        <w:ind w:firstLine="562"/>
      </w:pPr>
      <w:bookmarkStart w:id="82" w:name="_Toc23145844"/>
      <w:bookmarkStart w:id="83" w:name="_Toc50647413"/>
      <w:r w:rsidRPr="0065100F">
        <w:t>7</w:t>
      </w:r>
      <w:r w:rsidRPr="0065100F">
        <w:rPr>
          <w:rFonts w:hint="eastAsia"/>
        </w:rPr>
        <w:t xml:space="preserve">.2 </w:t>
      </w:r>
      <w:r w:rsidRPr="0065100F">
        <w:rPr>
          <w:rFonts w:hint="eastAsia"/>
        </w:rPr>
        <w:t>经费测算构成及单价</w:t>
      </w:r>
      <w:bookmarkEnd w:id="82"/>
      <w:bookmarkEnd w:id="83"/>
    </w:p>
    <w:p w:rsidR="00134286" w:rsidRPr="0065100F" w:rsidRDefault="00134286" w:rsidP="00134286">
      <w:pPr>
        <w:ind w:firstLine="480"/>
        <w:rPr>
          <w:rFonts w:ascii="宋体" w:hAnsi="宋体"/>
        </w:rPr>
      </w:pPr>
      <w:r w:rsidRPr="0065100F">
        <w:rPr>
          <w:rFonts w:ascii="宋体" w:hAnsi="宋体" w:hint="eastAsia"/>
        </w:rPr>
        <w:t>河道划界工作经费主要用于划界实施技术方案编制、测绘、界桩和标志牌制作安装、划界成果公告费用及进行必要的技术保障等。具体包括实施方案编制费、测绘费、界桩制作安装费、标示牌制作安装费、公告费、实施管理费等。费用单价测算标准如下：</w:t>
      </w:r>
    </w:p>
    <w:p w:rsidR="00134286" w:rsidRPr="0065100F" w:rsidRDefault="00134286" w:rsidP="00134286">
      <w:pPr>
        <w:ind w:firstLine="480"/>
        <w:rPr>
          <w:rFonts w:ascii="宋体" w:hAnsi="宋体"/>
        </w:rPr>
      </w:pPr>
      <w:r w:rsidRPr="0065100F">
        <w:rPr>
          <w:rFonts w:ascii="宋体" w:hAnsi="宋体" w:hint="eastAsia"/>
        </w:rPr>
        <w:t>1 实施技术方案编制费：包括资料收集、</w:t>
      </w:r>
      <w:proofErr w:type="gramStart"/>
      <w:r w:rsidRPr="0065100F">
        <w:rPr>
          <w:rFonts w:ascii="宋体" w:hAnsi="宋体" w:hint="eastAsia"/>
        </w:rPr>
        <w:t>勘</w:t>
      </w:r>
      <w:proofErr w:type="gramEnd"/>
      <w:r w:rsidRPr="0065100F">
        <w:rPr>
          <w:rFonts w:ascii="宋体" w:hAnsi="宋体" w:hint="eastAsia"/>
        </w:rPr>
        <w:t>界定桩技术流程、施工流程等，按实际测算计列。</w:t>
      </w:r>
    </w:p>
    <w:p w:rsidR="00134286" w:rsidRPr="0065100F" w:rsidRDefault="00134286" w:rsidP="00134286">
      <w:pPr>
        <w:ind w:firstLine="480"/>
        <w:rPr>
          <w:rFonts w:ascii="宋体" w:hAnsi="宋体"/>
        </w:rPr>
      </w:pPr>
      <w:r w:rsidRPr="0065100F">
        <w:rPr>
          <w:rFonts w:ascii="宋体" w:hAnsi="宋体"/>
        </w:rPr>
        <w:t>2 测绘费</w:t>
      </w:r>
      <w:r w:rsidRPr="0065100F">
        <w:rPr>
          <w:rFonts w:ascii="宋体" w:hAnsi="宋体" w:hint="eastAsia"/>
        </w:rPr>
        <w:t>：参照《</w:t>
      </w:r>
      <w:r w:rsidRPr="0065100F">
        <w:rPr>
          <w:rFonts w:ascii="宋体" w:hAnsi="宋体"/>
        </w:rPr>
        <w:t>测绘生产成本定额</w:t>
      </w:r>
      <w:r w:rsidRPr="0065100F">
        <w:rPr>
          <w:rFonts w:ascii="宋体" w:hAnsi="宋体" w:hint="eastAsia"/>
        </w:rPr>
        <w:t>》（</w:t>
      </w:r>
      <w:proofErr w:type="gramStart"/>
      <w:r w:rsidRPr="0065100F">
        <w:rPr>
          <w:rFonts w:ascii="宋体" w:hAnsi="宋体" w:hint="eastAsia"/>
        </w:rPr>
        <w:t>财建〔</w:t>
      </w:r>
      <w:r w:rsidRPr="0065100F">
        <w:rPr>
          <w:rFonts w:ascii="宋体" w:hAnsi="宋体"/>
        </w:rPr>
        <w:t>2009</w:t>
      </w:r>
      <w:r w:rsidRPr="0065100F">
        <w:rPr>
          <w:rFonts w:ascii="宋体" w:hAnsi="宋体" w:hint="eastAsia"/>
        </w:rPr>
        <w:t>〕</w:t>
      </w:r>
      <w:proofErr w:type="gramEnd"/>
      <w:r w:rsidRPr="0065100F">
        <w:rPr>
          <w:rFonts w:ascii="宋体" w:hAnsi="宋体"/>
        </w:rPr>
        <w:t>17</w:t>
      </w:r>
      <w:r w:rsidRPr="0065100F">
        <w:rPr>
          <w:rFonts w:ascii="宋体" w:hAnsi="宋体" w:hint="eastAsia"/>
        </w:rPr>
        <w:t>号）计算界桩放样费用标准并结合市场价格，界桩放样单点价格为1</w:t>
      </w:r>
      <w:r w:rsidRPr="0065100F">
        <w:rPr>
          <w:rFonts w:ascii="宋体" w:hAnsi="宋体"/>
        </w:rPr>
        <w:t>20</w:t>
      </w:r>
      <w:r w:rsidRPr="0065100F">
        <w:rPr>
          <w:rFonts w:ascii="宋体" w:hAnsi="宋体" w:hint="eastAsia"/>
        </w:rPr>
        <w:t>元/点。</w:t>
      </w:r>
    </w:p>
    <w:p w:rsidR="00134286" w:rsidRPr="0065100F" w:rsidRDefault="00134286" w:rsidP="00134286">
      <w:pPr>
        <w:ind w:firstLine="480"/>
        <w:rPr>
          <w:rFonts w:ascii="宋体" w:hAnsi="宋体"/>
        </w:rPr>
      </w:pPr>
      <w:r w:rsidRPr="0065100F">
        <w:rPr>
          <w:rFonts w:ascii="宋体" w:hAnsi="宋体"/>
        </w:rPr>
        <w:t>3 界桩制作安装费</w:t>
      </w:r>
      <w:r w:rsidRPr="0065100F">
        <w:rPr>
          <w:rFonts w:ascii="宋体" w:hAnsi="宋体" w:hint="eastAsia"/>
        </w:rPr>
        <w:t>：根据市场价格，</w:t>
      </w:r>
      <w:r w:rsidRPr="0065100F">
        <w:rPr>
          <w:rFonts w:ascii="宋体" w:hAnsi="宋体" w:hint="eastAsia"/>
          <w:szCs w:val="24"/>
        </w:rPr>
        <w:t>尺寸</w:t>
      </w:r>
      <w:r>
        <w:rPr>
          <w:rFonts w:ascii="宋体" w:hAnsi="宋体" w:hint="eastAsia"/>
          <w:szCs w:val="24"/>
        </w:rPr>
        <w:t>960</w:t>
      </w:r>
      <w:proofErr w:type="gramStart"/>
      <w:r w:rsidRPr="0065100F">
        <w:rPr>
          <w:rFonts w:hint="eastAsia"/>
        </w:rPr>
        <w:t>×</w:t>
      </w:r>
      <w:r>
        <w:rPr>
          <w:rFonts w:hint="eastAsia"/>
        </w:rPr>
        <w:t>150</w:t>
      </w:r>
      <w:r w:rsidRPr="0065100F">
        <w:rPr>
          <w:rFonts w:hint="eastAsia"/>
        </w:rPr>
        <w:t>×</w:t>
      </w:r>
      <w:r>
        <w:rPr>
          <w:rFonts w:hint="eastAsia"/>
        </w:rPr>
        <w:t>15</w:t>
      </w:r>
      <w:r w:rsidRPr="0065100F">
        <w:rPr>
          <w:rFonts w:hint="eastAsia"/>
        </w:rPr>
        <w:t>0</w:t>
      </w:r>
      <w:proofErr w:type="gramEnd"/>
      <w:r w:rsidRPr="0065100F">
        <w:rPr>
          <w:rFonts w:hint="eastAsia"/>
        </w:rPr>
        <w:t>mm</w:t>
      </w:r>
      <w:r w:rsidRPr="0065100F">
        <w:rPr>
          <w:rFonts w:hint="eastAsia"/>
        </w:rPr>
        <w:t>大理石界桩价格为</w:t>
      </w:r>
      <w:r w:rsidRPr="0065100F">
        <w:t>200</w:t>
      </w:r>
      <w:r w:rsidRPr="0065100F">
        <w:rPr>
          <w:rFonts w:hint="eastAsia"/>
        </w:rPr>
        <w:t>元</w:t>
      </w:r>
      <w:r w:rsidRPr="0065100F">
        <w:rPr>
          <w:rFonts w:hint="eastAsia"/>
        </w:rPr>
        <w:t>/</w:t>
      </w:r>
      <w:r w:rsidRPr="0065100F">
        <w:rPr>
          <w:rFonts w:hint="eastAsia"/>
        </w:rPr>
        <w:t>根；每</w:t>
      </w:r>
      <w:r w:rsidRPr="0065100F">
        <w:rPr>
          <w:rFonts w:hint="eastAsia"/>
        </w:rPr>
        <w:t>2</w:t>
      </w:r>
      <w:r w:rsidRPr="0065100F">
        <w:t>00</w:t>
      </w:r>
      <w:r w:rsidRPr="0065100F">
        <w:rPr>
          <w:rFonts w:hint="eastAsia"/>
        </w:rPr>
        <w:t>米埋设一个，车辆不能抵达现场，基本靠人力抗运，界桩运输费用单价为</w:t>
      </w:r>
      <w:r w:rsidRPr="0065100F">
        <w:rPr>
          <w:rFonts w:hint="eastAsia"/>
        </w:rPr>
        <w:t>5</w:t>
      </w:r>
      <w:r w:rsidRPr="0065100F">
        <w:t>5</w:t>
      </w:r>
      <w:r w:rsidRPr="0065100F">
        <w:rPr>
          <w:rFonts w:hint="eastAsia"/>
        </w:rPr>
        <w:t>元</w:t>
      </w:r>
      <w:r w:rsidRPr="0065100F">
        <w:rPr>
          <w:rFonts w:hint="eastAsia"/>
        </w:rPr>
        <w:t>/</w:t>
      </w:r>
      <w:r w:rsidRPr="0065100F">
        <w:rPr>
          <w:rFonts w:hint="eastAsia"/>
        </w:rPr>
        <w:t>根，</w:t>
      </w:r>
      <w:r w:rsidRPr="0065100F">
        <w:rPr>
          <w:rFonts w:ascii="宋体" w:hAnsi="宋体" w:hint="eastAsia"/>
        </w:rPr>
        <w:t>依据《水利建筑工程概算定额》（水总</w:t>
      </w:r>
      <w:r w:rsidRPr="0065100F">
        <w:rPr>
          <w:rFonts w:ascii="宋体" w:hAnsi="宋体"/>
        </w:rPr>
        <w:t>[2002]116</w:t>
      </w:r>
      <w:r w:rsidRPr="0065100F">
        <w:rPr>
          <w:rFonts w:ascii="宋体" w:hAnsi="宋体" w:hint="eastAsia"/>
        </w:rPr>
        <w:t>号）等相关标准测算界桩施工费用为9</w:t>
      </w:r>
      <w:r w:rsidRPr="0065100F">
        <w:rPr>
          <w:rFonts w:ascii="宋体" w:hAnsi="宋体"/>
        </w:rPr>
        <w:t>4.59</w:t>
      </w:r>
      <w:r w:rsidRPr="0065100F">
        <w:rPr>
          <w:rFonts w:ascii="宋体" w:hAnsi="宋体" w:hint="eastAsia"/>
        </w:rPr>
        <w:t>元/根。界桩施工单价详见表</w:t>
      </w:r>
      <w:r w:rsidRPr="0065100F">
        <w:rPr>
          <w:rFonts w:ascii="宋体" w:hAnsi="宋体"/>
        </w:rPr>
        <w:t>7</w:t>
      </w:r>
      <w:r w:rsidRPr="0065100F">
        <w:rPr>
          <w:rFonts w:ascii="宋体" w:hAnsi="宋体" w:hint="eastAsia"/>
        </w:rPr>
        <w:t>-</w:t>
      </w:r>
      <w:r w:rsidRPr="0065100F">
        <w:rPr>
          <w:rFonts w:ascii="宋体" w:hAnsi="宋体"/>
        </w:rPr>
        <w:t>1</w:t>
      </w:r>
      <w:r w:rsidRPr="0065100F">
        <w:rPr>
          <w:rFonts w:ascii="宋体" w:hAnsi="宋体" w:hint="eastAsia"/>
        </w:rPr>
        <w:t>。故界桩制作安装费单价为</w:t>
      </w:r>
      <w:r w:rsidRPr="0065100F">
        <w:rPr>
          <w:rFonts w:ascii="宋体" w:hAnsi="宋体"/>
        </w:rPr>
        <w:t>349.59</w:t>
      </w:r>
      <w:r w:rsidRPr="0065100F">
        <w:rPr>
          <w:rFonts w:ascii="宋体" w:hAnsi="宋体" w:hint="eastAsia"/>
        </w:rPr>
        <w:t>元/根。</w:t>
      </w:r>
    </w:p>
    <w:p w:rsidR="00134286" w:rsidRPr="0065100F" w:rsidRDefault="00134286" w:rsidP="00134286">
      <w:pPr>
        <w:ind w:firstLine="480"/>
        <w:rPr>
          <w:rFonts w:ascii="黑体" w:eastAsia="黑体" w:hAnsi="黑体"/>
          <w:sz w:val="22"/>
        </w:rPr>
      </w:pPr>
      <w:r w:rsidRPr="0065100F">
        <w:rPr>
          <w:rFonts w:hint="eastAsia"/>
        </w:rPr>
        <w:t xml:space="preserve">              </w:t>
      </w:r>
      <w:r w:rsidRPr="0065100F">
        <w:rPr>
          <w:rFonts w:ascii="黑体" w:eastAsia="黑体" w:hAnsi="黑体" w:hint="eastAsia"/>
        </w:rPr>
        <w:t xml:space="preserve"> 表</w:t>
      </w:r>
      <w:r w:rsidRPr="0065100F">
        <w:rPr>
          <w:rFonts w:ascii="黑体" w:eastAsia="黑体" w:hAnsi="黑体"/>
        </w:rPr>
        <w:t xml:space="preserve">7-1 </w:t>
      </w:r>
      <w:r w:rsidRPr="0065100F">
        <w:rPr>
          <w:rFonts w:ascii="黑体" w:eastAsia="黑体" w:hAnsi="黑体" w:hint="eastAsia"/>
        </w:rPr>
        <w:t>界桩施工单价表</w:t>
      </w:r>
    </w:p>
    <w:tbl>
      <w:tblPr>
        <w:tblW w:w="5000" w:type="pct"/>
        <w:jc w:val="center"/>
        <w:tblLook w:val="04A0" w:firstRow="1" w:lastRow="0" w:firstColumn="1" w:lastColumn="0" w:noHBand="0" w:noVBand="1"/>
      </w:tblPr>
      <w:tblGrid>
        <w:gridCol w:w="666"/>
        <w:gridCol w:w="670"/>
        <w:gridCol w:w="2275"/>
        <w:gridCol w:w="2877"/>
        <w:gridCol w:w="871"/>
        <w:gridCol w:w="937"/>
      </w:tblGrid>
      <w:tr w:rsidR="00134286" w:rsidRPr="0065100F" w:rsidTr="00403A94">
        <w:trPr>
          <w:trHeight w:val="285"/>
          <w:tblHeader/>
          <w:jc w:val="center"/>
        </w:trPr>
        <w:tc>
          <w:tcPr>
            <w:tcW w:w="401"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rPr>
                <w:rFonts w:ascii="宋体" w:hAnsi="宋体" w:cs="宋体"/>
                <w:b/>
                <w:color w:val="000000"/>
                <w:kern w:val="0"/>
                <w:sz w:val="18"/>
                <w:szCs w:val="18"/>
              </w:rPr>
            </w:pPr>
            <w:r w:rsidRPr="0065100F">
              <w:rPr>
                <w:rFonts w:ascii="宋体" w:hAnsi="宋体" w:cs="宋体" w:hint="eastAsia"/>
                <w:b/>
                <w:color w:val="000000"/>
                <w:kern w:val="0"/>
                <w:sz w:val="18"/>
                <w:szCs w:val="18"/>
              </w:rPr>
              <w:t>行号</w:t>
            </w:r>
          </w:p>
        </w:tc>
        <w:tc>
          <w:tcPr>
            <w:tcW w:w="404" w:type="pct"/>
            <w:tcBorders>
              <w:top w:val="single" w:sz="4" w:space="0" w:color="auto"/>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b/>
                <w:color w:val="000000"/>
                <w:kern w:val="0"/>
                <w:sz w:val="18"/>
                <w:szCs w:val="18"/>
              </w:rPr>
            </w:pPr>
            <w:r w:rsidRPr="0065100F">
              <w:rPr>
                <w:rFonts w:ascii="宋体" w:hAnsi="宋体" w:cs="宋体" w:hint="eastAsia"/>
                <w:b/>
                <w:color w:val="000000"/>
                <w:kern w:val="0"/>
                <w:sz w:val="18"/>
                <w:szCs w:val="18"/>
              </w:rPr>
              <w:t>序号</w:t>
            </w:r>
          </w:p>
        </w:tc>
        <w:tc>
          <w:tcPr>
            <w:tcW w:w="1371" w:type="pct"/>
            <w:tcBorders>
              <w:top w:val="single" w:sz="4" w:space="0" w:color="auto"/>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b/>
                <w:color w:val="000000"/>
                <w:kern w:val="0"/>
                <w:sz w:val="18"/>
                <w:szCs w:val="18"/>
              </w:rPr>
            </w:pPr>
            <w:r w:rsidRPr="0065100F">
              <w:rPr>
                <w:rFonts w:ascii="宋体" w:hAnsi="宋体" w:cs="宋体" w:hint="eastAsia"/>
                <w:b/>
                <w:color w:val="000000"/>
                <w:kern w:val="0"/>
                <w:sz w:val="18"/>
                <w:szCs w:val="18"/>
              </w:rPr>
              <w:t>费用名称</w:t>
            </w:r>
          </w:p>
        </w:tc>
        <w:tc>
          <w:tcPr>
            <w:tcW w:w="1734" w:type="pct"/>
            <w:tcBorders>
              <w:top w:val="single" w:sz="4" w:space="0" w:color="auto"/>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b/>
                <w:color w:val="000000"/>
                <w:kern w:val="0"/>
                <w:sz w:val="18"/>
                <w:szCs w:val="18"/>
              </w:rPr>
            </w:pPr>
            <w:r w:rsidRPr="0065100F">
              <w:rPr>
                <w:rFonts w:ascii="宋体" w:hAnsi="宋体" w:cs="宋体" w:hint="eastAsia"/>
                <w:b/>
                <w:color w:val="000000"/>
                <w:kern w:val="0"/>
                <w:sz w:val="18"/>
                <w:szCs w:val="18"/>
              </w:rPr>
              <w:t>取费说明</w:t>
            </w:r>
          </w:p>
        </w:tc>
        <w:tc>
          <w:tcPr>
            <w:tcW w:w="525" w:type="pct"/>
            <w:tcBorders>
              <w:top w:val="single" w:sz="4" w:space="0" w:color="auto"/>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b/>
                <w:color w:val="000000"/>
                <w:kern w:val="0"/>
                <w:sz w:val="18"/>
                <w:szCs w:val="18"/>
              </w:rPr>
            </w:pPr>
            <w:r w:rsidRPr="0065100F">
              <w:rPr>
                <w:rFonts w:ascii="宋体" w:hAnsi="宋体" w:cs="宋体" w:hint="eastAsia"/>
                <w:b/>
                <w:color w:val="000000"/>
                <w:kern w:val="0"/>
                <w:sz w:val="18"/>
                <w:szCs w:val="18"/>
              </w:rPr>
              <w:t>费率(%)</w:t>
            </w:r>
          </w:p>
        </w:tc>
        <w:tc>
          <w:tcPr>
            <w:tcW w:w="565" w:type="pct"/>
            <w:tcBorders>
              <w:top w:val="single" w:sz="4" w:space="0" w:color="auto"/>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b/>
                <w:color w:val="000000"/>
                <w:kern w:val="0"/>
                <w:sz w:val="18"/>
                <w:szCs w:val="18"/>
              </w:rPr>
            </w:pPr>
            <w:r w:rsidRPr="0065100F">
              <w:rPr>
                <w:rFonts w:ascii="宋体" w:hAnsi="宋体" w:cs="宋体" w:hint="eastAsia"/>
                <w:b/>
                <w:color w:val="000000"/>
                <w:kern w:val="0"/>
                <w:sz w:val="18"/>
                <w:szCs w:val="18"/>
              </w:rPr>
              <w:t>金额</w:t>
            </w:r>
          </w:p>
        </w:tc>
      </w:tr>
      <w:tr w:rsidR="00134286" w:rsidRPr="0065100F" w:rsidTr="00403A94">
        <w:trPr>
          <w:trHeight w:val="285"/>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b/>
                <w:bCs/>
                <w:color w:val="000000"/>
                <w:kern w:val="0"/>
                <w:sz w:val="18"/>
                <w:szCs w:val="18"/>
              </w:rPr>
            </w:pPr>
            <w:r w:rsidRPr="0065100F">
              <w:rPr>
                <w:rFonts w:ascii="宋体" w:hAnsi="宋体" w:cs="宋体" w:hint="eastAsia"/>
                <w:b/>
                <w:bCs/>
                <w:color w:val="000000"/>
                <w:kern w:val="0"/>
                <w:sz w:val="18"/>
                <w:szCs w:val="18"/>
              </w:rPr>
              <w:t xml:space="preserve">　</w:t>
            </w:r>
          </w:p>
        </w:tc>
        <w:tc>
          <w:tcPr>
            <w:tcW w:w="40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b/>
                <w:bCs/>
                <w:color w:val="000000"/>
                <w:kern w:val="0"/>
                <w:sz w:val="18"/>
                <w:szCs w:val="18"/>
              </w:rPr>
            </w:pPr>
            <w:r w:rsidRPr="0065100F">
              <w:rPr>
                <w:rFonts w:ascii="宋体" w:hAnsi="宋体" w:cs="宋体" w:hint="eastAsia"/>
                <w:b/>
                <w:bCs/>
                <w:color w:val="000000"/>
                <w:kern w:val="0"/>
                <w:sz w:val="18"/>
                <w:szCs w:val="18"/>
              </w:rPr>
              <w:t xml:space="preserve">　</w:t>
            </w:r>
          </w:p>
        </w:tc>
        <w:tc>
          <w:tcPr>
            <w:tcW w:w="1371"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b/>
                <w:bCs/>
                <w:color w:val="000000"/>
                <w:kern w:val="0"/>
                <w:sz w:val="18"/>
                <w:szCs w:val="18"/>
              </w:rPr>
            </w:pPr>
            <w:r w:rsidRPr="0065100F">
              <w:rPr>
                <w:rFonts w:ascii="宋体" w:hAnsi="宋体" w:cs="宋体" w:hint="eastAsia"/>
                <w:b/>
                <w:bCs/>
                <w:color w:val="000000"/>
                <w:kern w:val="0"/>
                <w:sz w:val="18"/>
                <w:szCs w:val="18"/>
              </w:rPr>
              <w:t>建筑工程</w:t>
            </w:r>
          </w:p>
        </w:tc>
        <w:tc>
          <w:tcPr>
            <w:tcW w:w="173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b/>
                <w:bCs/>
                <w:color w:val="000000"/>
                <w:kern w:val="0"/>
                <w:sz w:val="18"/>
                <w:szCs w:val="18"/>
              </w:rPr>
            </w:pPr>
            <w:r w:rsidRPr="0065100F">
              <w:rPr>
                <w:rFonts w:ascii="宋体" w:hAnsi="宋体" w:cs="宋体" w:hint="eastAsia"/>
                <w:b/>
                <w:bCs/>
                <w:color w:val="000000"/>
                <w:kern w:val="0"/>
                <w:sz w:val="18"/>
                <w:szCs w:val="18"/>
              </w:rPr>
              <w:t xml:space="preserve">　</w:t>
            </w:r>
          </w:p>
        </w:tc>
        <w:tc>
          <w:tcPr>
            <w:tcW w:w="52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b/>
                <w:bCs/>
                <w:color w:val="000000"/>
                <w:kern w:val="0"/>
                <w:sz w:val="18"/>
                <w:szCs w:val="18"/>
              </w:rPr>
            </w:pPr>
            <w:r w:rsidRPr="0065100F">
              <w:rPr>
                <w:rFonts w:ascii="宋体" w:hAnsi="宋体" w:cs="宋体" w:hint="eastAsia"/>
                <w:b/>
                <w:bCs/>
                <w:color w:val="000000"/>
                <w:kern w:val="0"/>
                <w:sz w:val="18"/>
                <w:szCs w:val="18"/>
              </w:rPr>
              <w:t xml:space="preserve">　</w:t>
            </w:r>
          </w:p>
        </w:tc>
        <w:tc>
          <w:tcPr>
            <w:tcW w:w="56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b/>
                <w:bCs/>
                <w:color w:val="000000"/>
                <w:kern w:val="0"/>
                <w:sz w:val="18"/>
                <w:szCs w:val="18"/>
              </w:rPr>
            </w:pPr>
            <w:r w:rsidRPr="0065100F">
              <w:rPr>
                <w:rFonts w:ascii="宋体" w:hAnsi="宋体" w:cs="宋体" w:hint="eastAsia"/>
                <w:b/>
                <w:bCs/>
                <w:color w:val="000000"/>
                <w:kern w:val="0"/>
                <w:sz w:val="18"/>
                <w:szCs w:val="18"/>
              </w:rPr>
              <w:t>58.89</w:t>
            </w:r>
          </w:p>
        </w:tc>
      </w:tr>
      <w:tr w:rsidR="00134286" w:rsidRPr="0065100F" w:rsidTr="00403A94">
        <w:trPr>
          <w:trHeight w:val="450"/>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lastRenderedPageBreak/>
              <w:t>1</w:t>
            </w:r>
          </w:p>
        </w:tc>
        <w:tc>
          <w:tcPr>
            <w:tcW w:w="40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A</w:t>
            </w:r>
          </w:p>
        </w:tc>
        <w:tc>
          <w:tcPr>
            <w:tcW w:w="1371"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分部分项工程费合计</w:t>
            </w:r>
          </w:p>
        </w:tc>
        <w:tc>
          <w:tcPr>
            <w:tcW w:w="173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直接费+主材费</w:t>
            </w:r>
          </w:p>
        </w:tc>
        <w:tc>
          <w:tcPr>
            <w:tcW w:w="52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c>
          <w:tcPr>
            <w:tcW w:w="56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51.56</w:t>
            </w:r>
          </w:p>
        </w:tc>
      </w:tr>
      <w:tr w:rsidR="00134286" w:rsidRPr="0065100F" w:rsidTr="00403A94">
        <w:trPr>
          <w:trHeight w:val="450"/>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2</w:t>
            </w:r>
          </w:p>
        </w:tc>
        <w:tc>
          <w:tcPr>
            <w:tcW w:w="40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A1</w:t>
            </w:r>
          </w:p>
        </w:tc>
        <w:tc>
          <w:tcPr>
            <w:tcW w:w="1371"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其中：人工费+机械费</w:t>
            </w:r>
          </w:p>
        </w:tc>
        <w:tc>
          <w:tcPr>
            <w:tcW w:w="173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人工费预算价+机械费预算价</w:t>
            </w:r>
          </w:p>
        </w:tc>
        <w:tc>
          <w:tcPr>
            <w:tcW w:w="52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c>
          <w:tcPr>
            <w:tcW w:w="56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2.69</w:t>
            </w:r>
          </w:p>
        </w:tc>
      </w:tr>
      <w:tr w:rsidR="00134286" w:rsidRPr="0065100F" w:rsidTr="00403A94">
        <w:trPr>
          <w:trHeight w:val="285"/>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3</w:t>
            </w:r>
          </w:p>
        </w:tc>
        <w:tc>
          <w:tcPr>
            <w:tcW w:w="40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B</w:t>
            </w:r>
          </w:p>
        </w:tc>
        <w:tc>
          <w:tcPr>
            <w:tcW w:w="1371"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企业管理费</w:t>
            </w:r>
          </w:p>
        </w:tc>
        <w:tc>
          <w:tcPr>
            <w:tcW w:w="173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人工费预算价+机械费预算价</w:t>
            </w:r>
          </w:p>
        </w:tc>
        <w:tc>
          <w:tcPr>
            <w:tcW w:w="52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18.2</w:t>
            </w:r>
          </w:p>
        </w:tc>
        <w:tc>
          <w:tcPr>
            <w:tcW w:w="56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0.49</w:t>
            </w:r>
          </w:p>
        </w:tc>
      </w:tr>
      <w:tr w:rsidR="00134286" w:rsidRPr="0065100F" w:rsidTr="00403A94">
        <w:trPr>
          <w:trHeight w:val="285"/>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4</w:t>
            </w:r>
          </w:p>
        </w:tc>
        <w:tc>
          <w:tcPr>
            <w:tcW w:w="40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C</w:t>
            </w:r>
          </w:p>
        </w:tc>
        <w:tc>
          <w:tcPr>
            <w:tcW w:w="1371"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利润</w:t>
            </w:r>
          </w:p>
        </w:tc>
        <w:tc>
          <w:tcPr>
            <w:tcW w:w="173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人工费预算价+机械费预算价</w:t>
            </w:r>
          </w:p>
        </w:tc>
        <w:tc>
          <w:tcPr>
            <w:tcW w:w="52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23.4</w:t>
            </w:r>
          </w:p>
        </w:tc>
        <w:tc>
          <w:tcPr>
            <w:tcW w:w="56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0.63</w:t>
            </w:r>
          </w:p>
        </w:tc>
      </w:tr>
      <w:tr w:rsidR="00134286" w:rsidRPr="0065100F" w:rsidTr="00403A94">
        <w:trPr>
          <w:trHeight w:val="675"/>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5</w:t>
            </w:r>
          </w:p>
        </w:tc>
        <w:tc>
          <w:tcPr>
            <w:tcW w:w="40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D</w:t>
            </w:r>
          </w:p>
        </w:tc>
        <w:tc>
          <w:tcPr>
            <w:tcW w:w="1371"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措施项目费</w:t>
            </w:r>
          </w:p>
        </w:tc>
        <w:tc>
          <w:tcPr>
            <w:tcW w:w="173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安全文明施工措施费+夜间施工增加费+二次搬运费+已完工程及设备保护费+冬雨季施工费+市政工程干扰费+其他措施项目费</w:t>
            </w:r>
          </w:p>
        </w:tc>
        <w:tc>
          <w:tcPr>
            <w:tcW w:w="52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c>
          <w:tcPr>
            <w:tcW w:w="56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0.46</w:t>
            </w:r>
          </w:p>
        </w:tc>
      </w:tr>
      <w:tr w:rsidR="00134286" w:rsidRPr="0065100F" w:rsidTr="00403A94">
        <w:trPr>
          <w:trHeight w:val="450"/>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6</w:t>
            </w:r>
          </w:p>
        </w:tc>
        <w:tc>
          <w:tcPr>
            <w:tcW w:w="40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D1</w:t>
            </w:r>
          </w:p>
        </w:tc>
        <w:tc>
          <w:tcPr>
            <w:tcW w:w="1371"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安全文明施工措施费</w:t>
            </w:r>
          </w:p>
        </w:tc>
        <w:tc>
          <w:tcPr>
            <w:tcW w:w="173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其中：人工费+机械费</w:t>
            </w:r>
          </w:p>
        </w:tc>
        <w:tc>
          <w:tcPr>
            <w:tcW w:w="52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15.9</w:t>
            </w:r>
          </w:p>
        </w:tc>
        <w:tc>
          <w:tcPr>
            <w:tcW w:w="56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0.43</w:t>
            </w:r>
          </w:p>
        </w:tc>
      </w:tr>
      <w:tr w:rsidR="00134286" w:rsidRPr="0065100F" w:rsidTr="00403A94">
        <w:trPr>
          <w:trHeight w:val="450"/>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7</w:t>
            </w:r>
          </w:p>
        </w:tc>
        <w:tc>
          <w:tcPr>
            <w:tcW w:w="40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D2</w:t>
            </w:r>
          </w:p>
        </w:tc>
        <w:tc>
          <w:tcPr>
            <w:tcW w:w="1371"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夜间施工增加费</w:t>
            </w:r>
          </w:p>
        </w:tc>
        <w:tc>
          <w:tcPr>
            <w:tcW w:w="173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c>
          <w:tcPr>
            <w:tcW w:w="52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c>
          <w:tcPr>
            <w:tcW w:w="56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r>
      <w:tr w:rsidR="00134286" w:rsidRPr="0065100F" w:rsidTr="00403A94">
        <w:trPr>
          <w:trHeight w:val="285"/>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8</w:t>
            </w:r>
          </w:p>
        </w:tc>
        <w:tc>
          <w:tcPr>
            <w:tcW w:w="40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D3</w:t>
            </w:r>
          </w:p>
        </w:tc>
        <w:tc>
          <w:tcPr>
            <w:tcW w:w="1371"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二次搬运费</w:t>
            </w:r>
          </w:p>
        </w:tc>
        <w:tc>
          <w:tcPr>
            <w:tcW w:w="173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c>
          <w:tcPr>
            <w:tcW w:w="52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c>
          <w:tcPr>
            <w:tcW w:w="56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r>
      <w:tr w:rsidR="00134286" w:rsidRPr="0065100F" w:rsidTr="00403A94">
        <w:trPr>
          <w:trHeight w:val="450"/>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9</w:t>
            </w:r>
          </w:p>
        </w:tc>
        <w:tc>
          <w:tcPr>
            <w:tcW w:w="40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D4</w:t>
            </w:r>
          </w:p>
        </w:tc>
        <w:tc>
          <w:tcPr>
            <w:tcW w:w="1371"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已完工程及设备保护费</w:t>
            </w:r>
          </w:p>
        </w:tc>
        <w:tc>
          <w:tcPr>
            <w:tcW w:w="173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c>
          <w:tcPr>
            <w:tcW w:w="52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c>
          <w:tcPr>
            <w:tcW w:w="56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r>
      <w:tr w:rsidR="00134286" w:rsidRPr="0065100F" w:rsidTr="00403A94">
        <w:trPr>
          <w:trHeight w:val="285"/>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10</w:t>
            </w:r>
          </w:p>
        </w:tc>
        <w:tc>
          <w:tcPr>
            <w:tcW w:w="40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D5</w:t>
            </w:r>
          </w:p>
        </w:tc>
        <w:tc>
          <w:tcPr>
            <w:tcW w:w="1371"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冬雨季施工费</w:t>
            </w:r>
          </w:p>
        </w:tc>
        <w:tc>
          <w:tcPr>
            <w:tcW w:w="173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其中：人工费+机械费</w:t>
            </w:r>
          </w:p>
        </w:tc>
        <w:tc>
          <w:tcPr>
            <w:tcW w:w="52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1.01</w:t>
            </w:r>
          </w:p>
        </w:tc>
        <w:tc>
          <w:tcPr>
            <w:tcW w:w="56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0.03</w:t>
            </w:r>
          </w:p>
        </w:tc>
      </w:tr>
      <w:tr w:rsidR="00134286" w:rsidRPr="0065100F" w:rsidTr="00403A94">
        <w:trPr>
          <w:trHeight w:val="450"/>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11</w:t>
            </w:r>
          </w:p>
        </w:tc>
        <w:tc>
          <w:tcPr>
            <w:tcW w:w="40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D6</w:t>
            </w:r>
          </w:p>
        </w:tc>
        <w:tc>
          <w:tcPr>
            <w:tcW w:w="1371"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市政工程干扰费</w:t>
            </w:r>
          </w:p>
        </w:tc>
        <w:tc>
          <w:tcPr>
            <w:tcW w:w="173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其中：人工费+机械费</w:t>
            </w:r>
          </w:p>
        </w:tc>
        <w:tc>
          <w:tcPr>
            <w:tcW w:w="52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0</w:t>
            </w:r>
          </w:p>
        </w:tc>
        <w:tc>
          <w:tcPr>
            <w:tcW w:w="56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r>
      <w:tr w:rsidR="00134286" w:rsidRPr="0065100F" w:rsidTr="00403A94">
        <w:trPr>
          <w:trHeight w:val="450"/>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12</w:t>
            </w:r>
          </w:p>
        </w:tc>
        <w:tc>
          <w:tcPr>
            <w:tcW w:w="40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D7</w:t>
            </w:r>
          </w:p>
        </w:tc>
        <w:tc>
          <w:tcPr>
            <w:tcW w:w="1371"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其他措施项目费</w:t>
            </w:r>
          </w:p>
        </w:tc>
        <w:tc>
          <w:tcPr>
            <w:tcW w:w="173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c>
          <w:tcPr>
            <w:tcW w:w="52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c>
          <w:tcPr>
            <w:tcW w:w="56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r>
      <w:tr w:rsidR="00134286" w:rsidRPr="0065100F" w:rsidTr="00403A94">
        <w:trPr>
          <w:trHeight w:val="285"/>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13</w:t>
            </w:r>
          </w:p>
        </w:tc>
        <w:tc>
          <w:tcPr>
            <w:tcW w:w="40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E</w:t>
            </w:r>
          </w:p>
        </w:tc>
        <w:tc>
          <w:tcPr>
            <w:tcW w:w="1371"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其他项目费</w:t>
            </w:r>
          </w:p>
        </w:tc>
        <w:tc>
          <w:tcPr>
            <w:tcW w:w="173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c>
          <w:tcPr>
            <w:tcW w:w="52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c>
          <w:tcPr>
            <w:tcW w:w="56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r>
      <w:tr w:rsidR="00134286" w:rsidRPr="0065100F" w:rsidTr="00403A94">
        <w:trPr>
          <w:trHeight w:val="450"/>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14</w:t>
            </w:r>
          </w:p>
        </w:tc>
        <w:tc>
          <w:tcPr>
            <w:tcW w:w="40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F</w:t>
            </w:r>
          </w:p>
        </w:tc>
        <w:tc>
          <w:tcPr>
            <w:tcW w:w="1371"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税费前工程造价合计</w:t>
            </w:r>
          </w:p>
        </w:tc>
        <w:tc>
          <w:tcPr>
            <w:tcW w:w="173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分部分项工程费合计+企业管理费+利润+措施项目费+其他项目费</w:t>
            </w:r>
          </w:p>
        </w:tc>
        <w:tc>
          <w:tcPr>
            <w:tcW w:w="52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c>
          <w:tcPr>
            <w:tcW w:w="56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53.14</w:t>
            </w:r>
          </w:p>
        </w:tc>
      </w:tr>
      <w:tr w:rsidR="00134286" w:rsidRPr="0065100F" w:rsidTr="00403A94">
        <w:trPr>
          <w:trHeight w:val="450"/>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15</w:t>
            </w:r>
          </w:p>
        </w:tc>
        <w:tc>
          <w:tcPr>
            <w:tcW w:w="40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G</w:t>
            </w:r>
          </w:p>
        </w:tc>
        <w:tc>
          <w:tcPr>
            <w:tcW w:w="1371"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proofErr w:type="gramStart"/>
            <w:r w:rsidRPr="0065100F">
              <w:rPr>
                <w:rFonts w:ascii="宋体" w:hAnsi="宋体" w:cs="宋体" w:hint="eastAsia"/>
                <w:color w:val="000000"/>
                <w:kern w:val="0"/>
                <w:sz w:val="18"/>
                <w:szCs w:val="18"/>
              </w:rPr>
              <w:t>规</w:t>
            </w:r>
            <w:proofErr w:type="gramEnd"/>
            <w:r w:rsidRPr="0065100F">
              <w:rPr>
                <w:rFonts w:ascii="宋体" w:hAnsi="宋体" w:cs="宋体" w:hint="eastAsia"/>
                <w:color w:val="000000"/>
                <w:kern w:val="0"/>
                <w:sz w:val="18"/>
                <w:szCs w:val="18"/>
              </w:rPr>
              <w:t>费</w:t>
            </w:r>
          </w:p>
        </w:tc>
        <w:tc>
          <w:tcPr>
            <w:tcW w:w="173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工程排污费+社会保障费+住房公积金+危险作业意外伤害保险</w:t>
            </w:r>
          </w:p>
        </w:tc>
        <w:tc>
          <w:tcPr>
            <w:tcW w:w="52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c>
          <w:tcPr>
            <w:tcW w:w="56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r>
      <w:tr w:rsidR="00134286" w:rsidRPr="0065100F" w:rsidTr="00403A94">
        <w:trPr>
          <w:trHeight w:val="285"/>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16</w:t>
            </w:r>
          </w:p>
        </w:tc>
        <w:tc>
          <w:tcPr>
            <w:tcW w:w="40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G1</w:t>
            </w:r>
          </w:p>
        </w:tc>
        <w:tc>
          <w:tcPr>
            <w:tcW w:w="1371"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工程排污费</w:t>
            </w:r>
          </w:p>
        </w:tc>
        <w:tc>
          <w:tcPr>
            <w:tcW w:w="173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c>
          <w:tcPr>
            <w:tcW w:w="52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c>
          <w:tcPr>
            <w:tcW w:w="56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r>
      <w:tr w:rsidR="00134286" w:rsidRPr="0065100F" w:rsidTr="00403A94">
        <w:trPr>
          <w:trHeight w:val="285"/>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17</w:t>
            </w:r>
          </w:p>
        </w:tc>
        <w:tc>
          <w:tcPr>
            <w:tcW w:w="40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G2</w:t>
            </w:r>
          </w:p>
        </w:tc>
        <w:tc>
          <w:tcPr>
            <w:tcW w:w="1371"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社会保障费</w:t>
            </w:r>
          </w:p>
        </w:tc>
        <w:tc>
          <w:tcPr>
            <w:tcW w:w="173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养老保险+失业保险+医疗保险+生育保险+工伤保险</w:t>
            </w:r>
          </w:p>
        </w:tc>
        <w:tc>
          <w:tcPr>
            <w:tcW w:w="52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c>
          <w:tcPr>
            <w:tcW w:w="56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r>
      <w:tr w:rsidR="00134286" w:rsidRPr="0065100F" w:rsidTr="00403A94">
        <w:trPr>
          <w:trHeight w:val="285"/>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18</w:t>
            </w:r>
          </w:p>
        </w:tc>
        <w:tc>
          <w:tcPr>
            <w:tcW w:w="40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G21</w:t>
            </w:r>
          </w:p>
        </w:tc>
        <w:tc>
          <w:tcPr>
            <w:tcW w:w="1371"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养老保险</w:t>
            </w:r>
          </w:p>
        </w:tc>
        <w:tc>
          <w:tcPr>
            <w:tcW w:w="173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其中：人工费+机械费</w:t>
            </w:r>
          </w:p>
        </w:tc>
        <w:tc>
          <w:tcPr>
            <w:tcW w:w="52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0</w:t>
            </w:r>
          </w:p>
        </w:tc>
        <w:tc>
          <w:tcPr>
            <w:tcW w:w="56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r>
      <w:tr w:rsidR="00134286" w:rsidRPr="0065100F" w:rsidTr="00403A94">
        <w:trPr>
          <w:trHeight w:val="285"/>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19</w:t>
            </w:r>
          </w:p>
        </w:tc>
        <w:tc>
          <w:tcPr>
            <w:tcW w:w="40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G22</w:t>
            </w:r>
          </w:p>
        </w:tc>
        <w:tc>
          <w:tcPr>
            <w:tcW w:w="1371"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失业保险</w:t>
            </w:r>
          </w:p>
        </w:tc>
        <w:tc>
          <w:tcPr>
            <w:tcW w:w="173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其中：人工费+机械费</w:t>
            </w:r>
          </w:p>
        </w:tc>
        <w:tc>
          <w:tcPr>
            <w:tcW w:w="52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0</w:t>
            </w:r>
          </w:p>
        </w:tc>
        <w:tc>
          <w:tcPr>
            <w:tcW w:w="56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r>
      <w:tr w:rsidR="00134286" w:rsidRPr="0065100F" w:rsidTr="00403A94">
        <w:trPr>
          <w:trHeight w:val="285"/>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20</w:t>
            </w:r>
          </w:p>
        </w:tc>
        <w:tc>
          <w:tcPr>
            <w:tcW w:w="40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G23</w:t>
            </w:r>
          </w:p>
        </w:tc>
        <w:tc>
          <w:tcPr>
            <w:tcW w:w="1371"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医疗保险</w:t>
            </w:r>
          </w:p>
        </w:tc>
        <w:tc>
          <w:tcPr>
            <w:tcW w:w="173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其中：人工费+机械费</w:t>
            </w:r>
          </w:p>
        </w:tc>
        <w:tc>
          <w:tcPr>
            <w:tcW w:w="52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0</w:t>
            </w:r>
          </w:p>
        </w:tc>
        <w:tc>
          <w:tcPr>
            <w:tcW w:w="56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r>
      <w:tr w:rsidR="00134286" w:rsidRPr="0065100F" w:rsidTr="00403A94">
        <w:trPr>
          <w:trHeight w:val="285"/>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21</w:t>
            </w:r>
          </w:p>
        </w:tc>
        <w:tc>
          <w:tcPr>
            <w:tcW w:w="40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G24</w:t>
            </w:r>
          </w:p>
        </w:tc>
        <w:tc>
          <w:tcPr>
            <w:tcW w:w="1371"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生育保险</w:t>
            </w:r>
          </w:p>
        </w:tc>
        <w:tc>
          <w:tcPr>
            <w:tcW w:w="173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其中：人工费+机械费</w:t>
            </w:r>
          </w:p>
        </w:tc>
        <w:tc>
          <w:tcPr>
            <w:tcW w:w="52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0</w:t>
            </w:r>
          </w:p>
        </w:tc>
        <w:tc>
          <w:tcPr>
            <w:tcW w:w="56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r>
      <w:tr w:rsidR="00134286" w:rsidRPr="0065100F" w:rsidTr="00403A94">
        <w:trPr>
          <w:trHeight w:val="285"/>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22</w:t>
            </w:r>
          </w:p>
        </w:tc>
        <w:tc>
          <w:tcPr>
            <w:tcW w:w="40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G25</w:t>
            </w:r>
          </w:p>
        </w:tc>
        <w:tc>
          <w:tcPr>
            <w:tcW w:w="1371"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工伤保险</w:t>
            </w:r>
          </w:p>
        </w:tc>
        <w:tc>
          <w:tcPr>
            <w:tcW w:w="173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其中：人工费+机械费</w:t>
            </w:r>
          </w:p>
        </w:tc>
        <w:tc>
          <w:tcPr>
            <w:tcW w:w="52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0</w:t>
            </w:r>
          </w:p>
        </w:tc>
        <w:tc>
          <w:tcPr>
            <w:tcW w:w="56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r>
      <w:tr w:rsidR="00134286" w:rsidRPr="0065100F" w:rsidTr="00403A94">
        <w:trPr>
          <w:trHeight w:val="285"/>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23</w:t>
            </w:r>
          </w:p>
        </w:tc>
        <w:tc>
          <w:tcPr>
            <w:tcW w:w="40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G3</w:t>
            </w:r>
          </w:p>
        </w:tc>
        <w:tc>
          <w:tcPr>
            <w:tcW w:w="1371"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住房公积金</w:t>
            </w:r>
          </w:p>
        </w:tc>
        <w:tc>
          <w:tcPr>
            <w:tcW w:w="173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其中：人工费+机械费</w:t>
            </w:r>
          </w:p>
        </w:tc>
        <w:tc>
          <w:tcPr>
            <w:tcW w:w="52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0</w:t>
            </w:r>
          </w:p>
        </w:tc>
        <w:tc>
          <w:tcPr>
            <w:tcW w:w="56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r>
      <w:tr w:rsidR="00134286" w:rsidRPr="0065100F" w:rsidTr="00403A94">
        <w:trPr>
          <w:trHeight w:val="450"/>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24</w:t>
            </w:r>
          </w:p>
        </w:tc>
        <w:tc>
          <w:tcPr>
            <w:tcW w:w="40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G4</w:t>
            </w:r>
          </w:p>
        </w:tc>
        <w:tc>
          <w:tcPr>
            <w:tcW w:w="1371"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危险作业意外伤害保险</w:t>
            </w:r>
          </w:p>
        </w:tc>
        <w:tc>
          <w:tcPr>
            <w:tcW w:w="173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c>
          <w:tcPr>
            <w:tcW w:w="52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c>
          <w:tcPr>
            <w:tcW w:w="56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r>
      <w:tr w:rsidR="00134286" w:rsidRPr="0065100F" w:rsidTr="00403A94">
        <w:trPr>
          <w:trHeight w:val="450"/>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25</w:t>
            </w:r>
          </w:p>
        </w:tc>
        <w:tc>
          <w:tcPr>
            <w:tcW w:w="40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R</w:t>
            </w:r>
          </w:p>
        </w:tc>
        <w:tc>
          <w:tcPr>
            <w:tcW w:w="1371"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人工费动态调整</w:t>
            </w:r>
          </w:p>
        </w:tc>
        <w:tc>
          <w:tcPr>
            <w:tcW w:w="173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人工费+机械人工费</w:t>
            </w:r>
          </w:p>
        </w:tc>
        <w:tc>
          <w:tcPr>
            <w:tcW w:w="52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44</w:t>
            </w:r>
          </w:p>
        </w:tc>
        <w:tc>
          <w:tcPr>
            <w:tcW w:w="56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4.03</w:t>
            </w:r>
          </w:p>
        </w:tc>
      </w:tr>
      <w:tr w:rsidR="00134286" w:rsidRPr="0065100F" w:rsidTr="00403A94">
        <w:trPr>
          <w:trHeight w:val="285"/>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26</w:t>
            </w:r>
          </w:p>
        </w:tc>
        <w:tc>
          <w:tcPr>
            <w:tcW w:w="40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I</w:t>
            </w:r>
          </w:p>
        </w:tc>
        <w:tc>
          <w:tcPr>
            <w:tcW w:w="1371"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税金</w:t>
            </w:r>
          </w:p>
        </w:tc>
        <w:tc>
          <w:tcPr>
            <w:tcW w:w="173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税费前工程造价合计+</w:t>
            </w:r>
            <w:proofErr w:type="gramStart"/>
            <w:r w:rsidRPr="0065100F">
              <w:rPr>
                <w:rFonts w:ascii="宋体" w:hAnsi="宋体" w:cs="宋体" w:hint="eastAsia"/>
                <w:color w:val="000000"/>
                <w:kern w:val="0"/>
                <w:sz w:val="18"/>
                <w:szCs w:val="18"/>
              </w:rPr>
              <w:t>规</w:t>
            </w:r>
            <w:proofErr w:type="gramEnd"/>
            <w:r w:rsidRPr="0065100F">
              <w:rPr>
                <w:rFonts w:ascii="宋体" w:hAnsi="宋体" w:cs="宋体" w:hint="eastAsia"/>
                <w:color w:val="000000"/>
                <w:kern w:val="0"/>
                <w:sz w:val="18"/>
                <w:szCs w:val="18"/>
              </w:rPr>
              <w:t>费+人工费动态调整</w:t>
            </w:r>
          </w:p>
        </w:tc>
        <w:tc>
          <w:tcPr>
            <w:tcW w:w="52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3</w:t>
            </w:r>
          </w:p>
        </w:tc>
        <w:tc>
          <w:tcPr>
            <w:tcW w:w="56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1.72</w:t>
            </w:r>
          </w:p>
        </w:tc>
      </w:tr>
      <w:tr w:rsidR="00134286" w:rsidRPr="0065100F" w:rsidTr="00403A94">
        <w:trPr>
          <w:trHeight w:val="285"/>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27</w:t>
            </w:r>
          </w:p>
        </w:tc>
        <w:tc>
          <w:tcPr>
            <w:tcW w:w="40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K</w:t>
            </w:r>
          </w:p>
        </w:tc>
        <w:tc>
          <w:tcPr>
            <w:tcW w:w="1371"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工程总造价</w:t>
            </w:r>
          </w:p>
        </w:tc>
        <w:tc>
          <w:tcPr>
            <w:tcW w:w="173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税费前工程造价合计+</w:t>
            </w:r>
            <w:proofErr w:type="gramStart"/>
            <w:r w:rsidRPr="0065100F">
              <w:rPr>
                <w:rFonts w:ascii="宋体" w:hAnsi="宋体" w:cs="宋体" w:hint="eastAsia"/>
                <w:color w:val="000000"/>
                <w:kern w:val="0"/>
                <w:sz w:val="18"/>
                <w:szCs w:val="18"/>
              </w:rPr>
              <w:t>规</w:t>
            </w:r>
            <w:proofErr w:type="gramEnd"/>
            <w:r w:rsidRPr="0065100F">
              <w:rPr>
                <w:rFonts w:ascii="宋体" w:hAnsi="宋体" w:cs="宋体" w:hint="eastAsia"/>
                <w:color w:val="000000"/>
                <w:kern w:val="0"/>
                <w:sz w:val="18"/>
                <w:szCs w:val="18"/>
              </w:rPr>
              <w:t>费+税金+人工费动态调整</w:t>
            </w:r>
          </w:p>
        </w:tc>
        <w:tc>
          <w:tcPr>
            <w:tcW w:w="52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c>
          <w:tcPr>
            <w:tcW w:w="56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58.89</w:t>
            </w:r>
          </w:p>
        </w:tc>
      </w:tr>
      <w:tr w:rsidR="00134286" w:rsidRPr="0065100F" w:rsidTr="00403A94">
        <w:trPr>
          <w:trHeight w:val="285"/>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b/>
                <w:bCs/>
                <w:color w:val="000000"/>
                <w:kern w:val="0"/>
                <w:sz w:val="18"/>
                <w:szCs w:val="18"/>
              </w:rPr>
            </w:pPr>
            <w:r w:rsidRPr="0065100F">
              <w:rPr>
                <w:rFonts w:ascii="宋体" w:hAnsi="宋体" w:cs="宋体" w:hint="eastAsia"/>
                <w:b/>
                <w:bCs/>
                <w:color w:val="000000"/>
                <w:kern w:val="0"/>
                <w:sz w:val="18"/>
                <w:szCs w:val="18"/>
              </w:rPr>
              <w:t xml:space="preserve">　</w:t>
            </w:r>
          </w:p>
        </w:tc>
        <w:tc>
          <w:tcPr>
            <w:tcW w:w="40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b/>
                <w:bCs/>
                <w:color w:val="000000"/>
                <w:kern w:val="0"/>
                <w:sz w:val="18"/>
                <w:szCs w:val="18"/>
              </w:rPr>
            </w:pPr>
            <w:r w:rsidRPr="0065100F">
              <w:rPr>
                <w:rFonts w:ascii="宋体" w:hAnsi="宋体" w:cs="宋体" w:hint="eastAsia"/>
                <w:b/>
                <w:bCs/>
                <w:color w:val="000000"/>
                <w:kern w:val="0"/>
                <w:sz w:val="18"/>
                <w:szCs w:val="18"/>
              </w:rPr>
              <w:t xml:space="preserve">　</w:t>
            </w:r>
          </w:p>
        </w:tc>
        <w:tc>
          <w:tcPr>
            <w:tcW w:w="1371"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b/>
                <w:bCs/>
                <w:color w:val="000000"/>
                <w:kern w:val="0"/>
                <w:sz w:val="18"/>
                <w:szCs w:val="18"/>
              </w:rPr>
            </w:pPr>
            <w:r w:rsidRPr="0065100F">
              <w:rPr>
                <w:rFonts w:ascii="宋体" w:hAnsi="宋体" w:cs="宋体" w:hint="eastAsia"/>
                <w:b/>
                <w:bCs/>
                <w:color w:val="000000"/>
                <w:kern w:val="0"/>
                <w:sz w:val="18"/>
                <w:szCs w:val="18"/>
              </w:rPr>
              <w:t>土石方工程</w:t>
            </w:r>
          </w:p>
        </w:tc>
        <w:tc>
          <w:tcPr>
            <w:tcW w:w="173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b/>
                <w:bCs/>
                <w:color w:val="000000"/>
                <w:kern w:val="0"/>
                <w:sz w:val="18"/>
                <w:szCs w:val="18"/>
              </w:rPr>
            </w:pPr>
            <w:r w:rsidRPr="0065100F">
              <w:rPr>
                <w:rFonts w:ascii="宋体" w:hAnsi="宋体" w:cs="宋体" w:hint="eastAsia"/>
                <w:b/>
                <w:bCs/>
                <w:color w:val="000000"/>
                <w:kern w:val="0"/>
                <w:sz w:val="18"/>
                <w:szCs w:val="18"/>
              </w:rPr>
              <w:t xml:space="preserve">　</w:t>
            </w:r>
          </w:p>
        </w:tc>
        <w:tc>
          <w:tcPr>
            <w:tcW w:w="52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b/>
                <w:bCs/>
                <w:color w:val="000000"/>
                <w:kern w:val="0"/>
                <w:sz w:val="18"/>
                <w:szCs w:val="18"/>
              </w:rPr>
            </w:pPr>
            <w:r w:rsidRPr="0065100F">
              <w:rPr>
                <w:rFonts w:ascii="宋体" w:hAnsi="宋体" w:cs="宋体" w:hint="eastAsia"/>
                <w:b/>
                <w:bCs/>
                <w:color w:val="000000"/>
                <w:kern w:val="0"/>
                <w:sz w:val="18"/>
                <w:szCs w:val="18"/>
              </w:rPr>
              <w:t xml:space="preserve">　</w:t>
            </w:r>
          </w:p>
        </w:tc>
        <w:tc>
          <w:tcPr>
            <w:tcW w:w="56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b/>
                <w:bCs/>
                <w:color w:val="000000"/>
                <w:kern w:val="0"/>
                <w:sz w:val="18"/>
                <w:szCs w:val="18"/>
              </w:rPr>
            </w:pPr>
            <w:r w:rsidRPr="0065100F">
              <w:rPr>
                <w:rFonts w:ascii="宋体" w:hAnsi="宋体" w:cs="宋体" w:hint="eastAsia"/>
                <w:b/>
                <w:bCs/>
                <w:color w:val="000000"/>
                <w:kern w:val="0"/>
                <w:sz w:val="18"/>
                <w:szCs w:val="18"/>
              </w:rPr>
              <w:t>35.7</w:t>
            </w:r>
          </w:p>
        </w:tc>
      </w:tr>
      <w:tr w:rsidR="00134286" w:rsidRPr="0065100F" w:rsidTr="00403A94">
        <w:trPr>
          <w:trHeight w:val="450"/>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lastRenderedPageBreak/>
              <w:t>28</w:t>
            </w:r>
          </w:p>
        </w:tc>
        <w:tc>
          <w:tcPr>
            <w:tcW w:w="40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A</w:t>
            </w:r>
          </w:p>
        </w:tc>
        <w:tc>
          <w:tcPr>
            <w:tcW w:w="1371"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分部分项工程费合计</w:t>
            </w:r>
          </w:p>
        </w:tc>
        <w:tc>
          <w:tcPr>
            <w:tcW w:w="173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直接费+主材费</w:t>
            </w:r>
          </w:p>
        </w:tc>
        <w:tc>
          <w:tcPr>
            <w:tcW w:w="52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c>
          <w:tcPr>
            <w:tcW w:w="56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23.2</w:t>
            </w:r>
          </w:p>
        </w:tc>
      </w:tr>
      <w:tr w:rsidR="00134286" w:rsidRPr="0065100F" w:rsidTr="00403A94">
        <w:trPr>
          <w:trHeight w:val="690"/>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29</w:t>
            </w:r>
          </w:p>
        </w:tc>
        <w:tc>
          <w:tcPr>
            <w:tcW w:w="40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A1</w:t>
            </w:r>
          </w:p>
        </w:tc>
        <w:tc>
          <w:tcPr>
            <w:tcW w:w="1371"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其中：人工费+机械费</w:t>
            </w:r>
          </w:p>
        </w:tc>
        <w:tc>
          <w:tcPr>
            <w:tcW w:w="173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人工费预算价+机械费预算价</w:t>
            </w:r>
          </w:p>
        </w:tc>
        <w:tc>
          <w:tcPr>
            <w:tcW w:w="52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c>
          <w:tcPr>
            <w:tcW w:w="56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6.15</w:t>
            </w:r>
          </w:p>
        </w:tc>
      </w:tr>
      <w:tr w:rsidR="00134286" w:rsidRPr="0065100F" w:rsidTr="00403A94">
        <w:trPr>
          <w:trHeight w:val="690"/>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30</w:t>
            </w:r>
          </w:p>
        </w:tc>
        <w:tc>
          <w:tcPr>
            <w:tcW w:w="40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B</w:t>
            </w:r>
          </w:p>
        </w:tc>
        <w:tc>
          <w:tcPr>
            <w:tcW w:w="1371"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企业管理费</w:t>
            </w:r>
          </w:p>
        </w:tc>
        <w:tc>
          <w:tcPr>
            <w:tcW w:w="173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人工费预算价+机械费预算价</w:t>
            </w:r>
          </w:p>
        </w:tc>
        <w:tc>
          <w:tcPr>
            <w:tcW w:w="52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6.37</w:t>
            </w:r>
          </w:p>
        </w:tc>
        <w:tc>
          <w:tcPr>
            <w:tcW w:w="56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0.39</w:t>
            </w:r>
          </w:p>
        </w:tc>
      </w:tr>
      <w:tr w:rsidR="00134286" w:rsidRPr="0065100F" w:rsidTr="00403A94">
        <w:trPr>
          <w:trHeight w:val="690"/>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31</w:t>
            </w:r>
          </w:p>
        </w:tc>
        <w:tc>
          <w:tcPr>
            <w:tcW w:w="40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C</w:t>
            </w:r>
          </w:p>
        </w:tc>
        <w:tc>
          <w:tcPr>
            <w:tcW w:w="1371"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利润</w:t>
            </w:r>
          </w:p>
        </w:tc>
        <w:tc>
          <w:tcPr>
            <w:tcW w:w="173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人工费预算价+机械费预算价</w:t>
            </w:r>
          </w:p>
        </w:tc>
        <w:tc>
          <w:tcPr>
            <w:tcW w:w="52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8.19</w:t>
            </w:r>
          </w:p>
        </w:tc>
        <w:tc>
          <w:tcPr>
            <w:tcW w:w="56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0.5</w:t>
            </w:r>
          </w:p>
        </w:tc>
      </w:tr>
      <w:tr w:rsidR="00134286" w:rsidRPr="0065100F" w:rsidTr="00403A94">
        <w:trPr>
          <w:trHeight w:val="675"/>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32</w:t>
            </w:r>
          </w:p>
        </w:tc>
        <w:tc>
          <w:tcPr>
            <w:tcW w:w="40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D</w:t>
            </w:r>
          </w:p>
        </w:tc>
        <w:tc>
          <w:tcPr>
            <w:tcW w:w="1371"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措施项目费</w:t>
            </w:r>
          </w:p>
        </w:tc>
        <w:tc>
          <w:tcPr>
            <w:tcW w:w="173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安全文明施工措施费+夜间施工增加费+二次搬运费+已完工程及设备保护费+冬雨季施工费+市政工程干扰费+其他措施项目费</w:t>
            </w:r>
          </w:p>
        </w:tc>
        <w:tc>
          <w:tcPr>
            <w:tcW w:w="52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c>
          <w:tcPr>
            <w:tcW w:w="56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0.36</w:t>
            </w:r>
          </w:p>
        </w:tc>
      </w:tr>
      <w:tr w:rsidR="00134286" w:rsidRPr="0065100F" w:rsidTr="00403A94">
        <w:trPr>
          <w:trHeight w:val="450"/>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33</w:t>
            </w:r>
          </w:p>
        </w:tc>
        <w:tc>
          <w:tcPr>
            <w:tcW w:w="40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D1</w:t>
            </w:r>
          </w:p>
        </w:tc>
        <w:tc>
          <w:tcPr>
            <w:tcW w:w="1371"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安全文明施工措施费</w:t>
            </w:r>
          </w:p>
        </w:tc>
        <w:tc>
          <w:tcPr>
            <w:tcW w:w="173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其中：人工费+机械费</w:t>
            </w:r>
          </w:p>
        </w:tc>
        <w:tc>
          <w:tcPr>
            <w:tcW w:w="52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5.565</w:t>
            </w:r>
          </w:p>
        </w:tc>
        <w:tc>
          <w:tcPr>
            <w:tcW w:w="56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0.34</w:t>
            </w:r>
          </w:p>
        </w:tc>
      </w:tr>
      <w:tr w:rsidR="00134286" w:rsidRPr="0065100F" w:rsidTr="00403A94">
        <w:trPr>
          <w:trHeight w:val="450"/>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34</w:t>
            </w:r>
          </w:p>
        </w:tc>
        <w:tc>
          <w:tcPr>
            <w:tcW w:w="40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D2</w:t>
            </w:r>
          </w:p>
        </w:tc>
        <w:tc>
          <w:tcPr>
            <w:tcW w:w="1371"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夜间施工增加费</w:t>
            </w:r>
          </w:p>
        </w:tc>
        <w:tc>
          <w:tcPr>
            <w:tcW w:w="173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c>
          <w:tcPr>
            <w:tcW w:w="52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c>
          <w:tcPr>
            <w:tcW w:w="56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r>
      <w:tr w:rsidR="00134286" w:rsidRPr="0065100F" w:rsidTr="00403A94">
        <w:trPr>
          <w:trHeight w:val="285"/>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35</w:t>
            </w:r>
          </w:p>
        </w:tc>
        <w:tc>
          <w:tcPr>
            <w:tcW w:w="40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D3</w:t>
            </w:r>
          </w:p>
        </w:tc>
        <w:tc>
          <w:tcPr>
            <w:tcW w:w="1371"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二次搬运费</w:t>
            </w:r>
          </w:p>
        </w:tc>
        <w:tc>
          <w:tcPr>
            <w:tcW w:w="173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c>
          <w:tcPr>
            <w:tcW w:w="52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c>
          <w:tcPr>
            <w:tcW w:w="56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r>
      <w:tr w:rsidR="00134286" w:rsidRPr="0065100F" w:rsidTr="00403A94">
        <w:trPr>
          <w:trHeight w:val="450"/>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36</w:t>
            </w:r>
          </w:p>
        </w:tc>
        <w:tc>
          <w:tcPr>
            <w:tcW w:w="40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D4</w:t>
            </w:r>
          </w:p>
        </w:tc>
        <w:tc>
          <w:tcPr>
            <w:tcW w:w="1371"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已完工程及设备保护费</w:t>
            </w:r>
          </w:p>
        </w:tc>
        <w:tc>
          <w:tcPr>
            <w:tcW w:w="173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c>
          <w:tcPr>
            <w:tcW w:w="52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c>
          <w:tcPr>
            <w:tcW w:w="56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r>
      <w:tr w:rsidR="00134286" w:rsidRPr="0065100F" w:rsidTr="00403A94">
        <w:trPr>
          <w:trHeight w:val="285"/>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37</w:t>
            </w:r>
          </w:p>
        </w:tc>
        <w:tc>
          <w:tcPr>
            <w:tcW w:w="40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D5</w:t>
            </w:r>
          </w:p>
        </w:tc>
        <w:tc>
          <w:tcPr>
            <w:tcW w:w="1371"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冬雨季施工费</w:t>
            </w:r>
          </w:p>
        </w:tc>
        <w:tc>
          <w:tcPr>
            <w:tcW w:w="173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其中：人工费+机械费</w:t>
            </w:r>
          </w:p>
        </w:tc>
        <w:tc>
          <w:tcPr>
            <w:tcW w:w="52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0.3535</w:t>
            </w:r>
          </w:p>
        </w:tc>
        <w:tc>
          <w:tcPr>
            <w:tcW w:w="56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0.02</w:t>
            </w:r>
          </w:p>
        </w:tc>
      </w:tr>
      <w:tr w:rsidR="00134286" w:rsidRPr="0065100F" w:rsidTr="00403A94">
        <w:trPr>
          <w:trHeight w:val="450"/>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38</w:t>
            </w:r>
          </w:p>
        </w:tc>
        <w:tc>
          <w:tcPr>
            <w:tcW w:w="40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D6</w:t>
            </w:r>
          </w:p>
        </w:tc>
        <w:tc>
          <w:tcPr>
            <w:tcW w:w="1371"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市政工程干扰费</w:t>
            </w:r>
          </w:p>
        </w:tc>
        <w:tc>
          <w:tcPr>
            <w:tcW w:w="173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其中：人工费+机械费</w:t>
            </w:r>
          </w:p>
        </w:tc>
        <w:tc>
          <w:tcPr>
            <w:tcW w:w="52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0</w:t>
            </w:r>
          </w:p>
        </w:tc>
        <w:tc>
          <w:tcPr>
            <w:tcW w:w="56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r>
      <w:tr w:rsidR="00134286" w:rsidRPr="0065100F" w:rsidTr="00403A94">
        <w:trPr>
          <w:trHeight w:val="450"/>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39</w:t>
            </w:r>
          </w:p>
        </w:tc>
        <w:tc>
          <w:tcPr>
            <w:tcW w:w="40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D7</w:t>
            </w:r>
          </w:p>
        </w:tc>
        <w:tc>
          <w:tcPr>
            <w:tcW w:w="1371"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其他措施项目费</w:t>
            </w:r>
          </w:p>
        </w:tc>
        <w:tc>
          <w:tcPr>
            <w:tcW w:w="173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c>
          <w:tcPr>
            <w:tcW w:w="52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c>
          <w:tcPr>
            <w:tcW w:w="56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r>
      <w:tr w:rsidR="00134286" w:rsidRPr="0065100F" w:rsidTr="00403A94">
        <w:trPr>
          <w:trHeight w:val="285"/>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40</w:t>
            </w:r>
          </w:p>
        </w:tc>
        <w:tc>
          <w:tcPr>
            <w:tcW w:w="40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E</w:t>
            </w:r>
          </w:p>
        </w:tc>
        <w:tc>
          <w:tcPr>
            <w:tcW w:w="1371"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其他项目费</w:t>
            </w:r>
          </w:p>
        </w:tc>
        <w:tc>
          <w:tcPr>
            <w:tcW w:w="173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c>
          <w:tcPr>
            <w:tcW w:w="52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c>
          <w:tcPr>
            <w:tcW w:w="56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r>
      <w:tr w:rsidR="00134286" w:rsidRPr="0065100F" w:rsidTr="00403A94">
        <w:trPr>
          <w:trHeight w:val="450"/>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41</w:t>
            </w:r>
          </w:p>
        </w:tc>
        <w:tc>
          <w:tcPr>
            <w:tcW w:w="40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F</w:t>
            </w:r>
          </w:p>
        </w:tc>
        <w:tc>
          <w:tcPr>
            <w:tcW w:w="1371"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税费前工程造价合计</w:t>
            </w:r>
          </w:p>
        </w:tc>
        <w:tc>
          <w:tcPr>
            <w:tcW w:w="173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分部分项工程费合计+企业管理费+利润+措施项目费+其他项目费</w:t>
            </w:r>
          </w:p>
        </w:tc>
        <w:tc>
          <w:tcPr>
            <w:tcW w:w="52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c>
          <w:tcPr>
            <w:tcW w:w="56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24.45</w:t>
            </w:r>
          </w:p>
        </w:tc>
      </w:tr>
      <w:tr w:rsidR="00134286" w:rsidRPr="0065100F" w:rsidTr="00403A94">
        <w:trPr>
          <w:trHeight w:val="450"/>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42</w:t>
            </w:r>
          </w:p>
        </w:tc>
        <w:tc>
          <w:tcPr>
            <w:tcW w:w="40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G</w:t>
            </w:r>
          </w:p>
        </w:tc>
        <w:tc>
          <w:tcPr>
            <w:tcW w:w="1371"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proofErr w:type="gramStart"/>
            <w:r w:rsidRPr="0065100F">
              <w:rPr>
                <w:rFonts w:ascii="宋体" w:hAnsi="宋体" w:cs="宋体" w:hint="eastAsia"/>
                <w:color w:val="000000"/>
                <w:kern w:val="0"/>
                <w:sz w:val="18"/>
                <w:szCs w:val="18"/>
              </w:rPr>
              <w:t>规</w:t>
            </w:r>
            <w:proofErr w:type="gramEnd"/>
            <w:r w:rsidRPr="0065100F">
              <w:rPr>
                <w:rFonts w:ascii="宋体" w:hAnsi="宋体" w:cs="宋体" w:hint="eastAsia"/>
                <w:color w:val="000000"/>
                <w:kern w:val="0"/>
                <w:sz w:val="18"/>
                <w:szCs w:val="18"/>
              </w:rPr>
              <w:t>费</w:t>
            </w:r>
          </w:p>
        </w:tc>
        <w:tc>
          <w:tcPr>
            <w:tcW w:w="173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工程排污费+社会保障费+住房公积金+危险作业意外伤害保险</w:t>
            </w:r>
          </w:p>
        </w:tc>
        <w:tc>
          <w:tcPr>
            <w:tcW w:w="52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c>
          <w:tcPr>
            <w:tcW w:w="56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r>
      <w:tr w:rsidR="00134286" w:rsidRPr="0065100F" w:rsidTr="00403A94">
        <w:trPr>
          <w:trHeight w:val="285"/>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43</w:t>
            </w:r>
          </w:p>
        </w:tc>
        <w:tc>
          <w:tcPr>
            <w:tcW w:w="40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G1</w:t>
            </w:r>
          </w:p>
        </w:tc>
        <w:tc>
          <w:tcPr>
            <w:tcW w:w="1371"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工程排污费</w:t>
            </w:r>
          </w:p>
        </w:tc>
        <w:tc>
          <w:tcPr>
            <w:tcW w:w="173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c>
          <w:tcPr>
            <w:tcW w:w="52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c>
          <w:tcPr>
            <w:tcW w:w="56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r>
      <w:tr w:rsidR="00134286" w:rsidRPr="0065100F" w:rsidTr="00403A94">
        <w:trPr>
          <w:trHeight w:val="285"/>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44</w:t>
            </w:r>
          </w:p>
        </w:tc>
        <w:tc>
          <w:tcPr>
            <w:tcW w:w="40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G2</w:t>
            </w:r>
          </w:p>
        </w:tc>
        <w:tc>
          <w:tcPr>
            <w:tcW w:w="1371"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社会保障费</w:t>
            </w:r>
          </w:p>
        </w:tc>
        <w:tc>
          <w:tcPr>
            <w:tcW w:w="173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养老保险+失业保险+医疗保险+生育保险+工伤保险</w:t>
            </w:r>
          </w:p>
        </w:tc>
        <w:tc>
          <w:tcPr>
            <w:tcW w:w="52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c>
          <w:tcPr>
            <w:tcW w:w="56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r>
      <w:tr w:rsidR="00134286" w:rsidRPr="0065100F" w:rsidTr="00403A94">
        <w:trPr>
          <w:trHeight w:val="285"/>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45</w:t>
            </w:r>
          </w:p>
        </w:tc>
        <w:tc>
          <w:tcPr>
            <w:tcW w:w="40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G21</w:t>
            </w:r>
          </w:p>
        </w:tc>
        <w:tc>
          <w:tcPr>
            <w:tcW w:w="1371"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养老保险</w:t>
            </w:r>
          </w:p>
        </w:tc>
        <w:tc>
          <w:tcPr>
            <w:tcW w:w="173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其中：人工费+机械费</w:t>
            </w:r>
          </w:p>
        </w:tc>
        <w:tc>
          <w:tcPr>
            <w:tcW w:w="52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0</w:t>
            </w:r>
          </w:p>
        </w:tc>
        <w:tc>
          <w:tcPr>
            <w:tcW w:w="56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r>
      <w:tr w:rsidR="00134286" w:rsidRPr="0065100F" w:rsidTr="00403A94">
        <w:trPr>
          <w:trHeight w:val="285"/>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46</w:t>
            </w:r>
          </w:p>
        </w:tc>
        <w:tc>
          <w:tcPr>
            <w:tcW w:w="40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G22</w:t>
            </w:r>
          </w:p>
        </w:tc>
        <w:tc>
          <w:tcPr>
            <w:tcW w:w="1371"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失业保险</w:t>
            </w:r>
          </w:p>
        </w:tc>
        <w:tc>
          <w:tcPr>
            <w:tcW w:w="173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其中：人工费+机械费</w:t>
            </w:r>
          </w:p>
        </w:tc>
        <w:tc>
          <w:tcPr>
            <w:tcW w:w="52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0</w:t>
            </w:r>
          </w:p>
        </w:tc>
        <w:tc>
          <w:tcPr>
            <w:tcW w:w="56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r>
      <w:tr w:rsidR="00134286" w:rsidRPr="0065100F" w:rsidTr="00403A94">
        <w:trPr>
          <w:trHeight w:val="285"/>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47</w:t>
            </w:r>
          </w:p>
        </w:tc>
        <w:tc>
          <w:tcPr>
            <w:tcW w:w="40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G23</w:t>
            </w:r>
          </w:p>
        </w:tc>
        <w:tc>
          <w:tcPr>
            <w:tcW w:w="1371"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医疗保险</w:t>
            </w:r>
          </w:p>
        </w:tc>
        <w:tc>
          <w:tcPr>
            <w:tcW w:w="173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其中：人工费+机械费</w:t>
            </w:r>
          </w:p>
        </w:tc>
        <w:tc>
          <w:tcPr>
            <w:tcW w:w="52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0</w:t>
            </w:r>
          </w:p>
        </w:tc>
        <w:tc>
          <w:tcPr>
            <w:tcW w:w="56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r>
      <w:tr w:rsidR="00134286" w:rsidRPr="0065100F" w:rsidTr="00403A94">
        <w:trPr>
          <w:trHeight w:val="285"/>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48</w:t>
            </w:r>
          </w:p>
        </w:tc>
        <w:tc>
          <w:tcPr>
            <w:tcW w:w="40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G24</w:t>
            </w:r>
          </w:p>
        </w:tc>
        <w:tc>
          <w:tcPr>
            <w:tcW w:w="1371"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生育保险</w:t>
            </w:r>
          </w:p>
        </w:tc>
        <w:tc>
          <w:tcPr>
            <w:tcW w:w="173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其中：人工费+机械费</w:t>
            </w:r>
          </w:p>
        </w:tc>
        <w:tc>
          <w:tcPr>
            <w:tcW w:w="52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0</w:t>
            </w:r>
          </w:p>
        </w:tc>
        <w:tc>
          <w:tcPr>
            <w:tcW w:w="56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r>
      <w:tr w:rsidR="00134286" w:rsidRPr="0065100F" w:rsidTr="00403A94">
        <w:trPr>
          <w:trHeight w:val="285"/>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49</w:t>
            </w:r>
          </w:p>
        </w:tc>
        <w:tc>
          <w:tcPr>
            <w:tcW w:w="40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G25</w:t>
            </w:r>
          </w:p>
        </w:tc>
        <w:tc>
          <w:tcPr>
            <w:tcW w:w="1371"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工伤保险</w:t>
            </w:r>
          </w:p>
        </w:tc>
        <w:tc>
          <w:tcPr>
            <w:tcW w:w="173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其中：人工费+机械费</w:t>
            </w:r>
          </w:p>
        </w:tc>
        <w:tc>
          <w:tcPr>
            <w:tcW w:w="52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0</w:t>
            </w:r>
          </w:p>
        </w:tc>
        <w:tc>
          <w:tcPr>
            <w:tcW w:w="56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r>
      <w:tr w:rsidR="00134286" w:rsidRPr="0065100F" w:rsidTr="00403A94">
        <w:trPr>
          <w:trHeight w:val="285"/>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50</w:t>
            </w:r>
          </w:p>
        </w:tc>
        <w:tc>
          <w:tcPr>
            <w:tcW w:w="40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G3</w:t>
            </w:r>
          </w:p>
        </w:tc>
        <w:tc>
          <w:tcPr>
            <w:tcW w:w="1371"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住房公积金</w:t>
            </w:r>
          </w:p>
        </w:tc>
        <w:tc>
          <w:tcPr>
            <w:tcW w:w="173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其中：人工费+机械费</w:t>
            </w:r>
          </w:p>
        </w:tc>
        <w:tc>
          <w:tcPr>
            <w:tcW w:w="52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0</w:t>
            </w:r>
          </w:p>
        </w:tc>
        <w:tc>
          <w:tcPr>
            <w:tcW w:w="56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r>
      <w:tr w:rsidR="00134286" w:rsidRPr="0065100F" w:rsidTr="00403A94">
        <w:trPr>
          <w:trHeight w:val="450"/>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51</w:t>
            </w:r>
          </w:p>
        </w:tc>
        <w:tc>
          <w:tcPr>
            <w:tcW w:w="40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G4</w:t>
            </w:r>
          </w:p>
        </w:tc>
        <w:tc>
          <w:tcPr>
            <w:tcW w:w="1371"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危险作业意外伤害保险</w:t>
            </w:r>
          </w:p>
        </w:tc>
        <w:tc>
          <w:tcPr>
            <w:tcW w:w="173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c>
          <w:tcPr>
            <w:tcW w:w="52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c>
          <w:tcPr>
            <w:tcW w:w="56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r>
      <w:tr w:rsidR="00134286" w:rsidRPr="0065100F" w:rsidTr="00403A94">
        <w:trPr>
          <w:trHeight w:val="450"/>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52</w:t>
            </w:r>
          </w:p>
        </w:tc>
        <w:tc>
          <w:tcPr>
            <w:tcW w:w="40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R</w:t>
            </w:r>
          </w:p>
        </w:tc>
        <w:tc>
          <w:tcPr>
            <w:tcW w:w="1371"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人工费动态调整</w:t>
            </w:r>
          </w:p>
        </w:tc>
        <w:tc>
          <w:tcPr>
            <w:tcW w:w="173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人工费+机械人工费</w:t>
            </w:r>
          </w:p>
        </w:tc>
        <w:tc>
          <w:tcPr>
            <w:tcW w:w="52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44</w:t>
            </w:r>
          </w:p>
        </w:tc>
        <w:tc>
          <w:tcPr>
            <w:tcW w:w="56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10.21</w:t>
            </w:r>
          </w:p>
        </w:tc>
      </w:tr>
      <w:tr w:rsidR="00134286" w:rsidRPr="0065100F" w:rsidTr="00403A94">
        <w:trPr>
          <w:trHeight w:val="285"/>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53</w:t>
            </w:r>
          </w:p>
        </w:tc>
        <w:tc>
          <w:tcPr>
            <w:tcW w:w="40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I</w:t>
            </w:r>
          </w:p>
        </w:tc>
        <w:tc>
          <w:tcPr>
            <w:tcW w:w="1371"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税金</w:t>
            </w:r>
          </w:p>
        </w:tc>
        <w:tc>
          <w:tcPr>
            <w:tcW w:w="173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税费前工程造价合计+</w:t>
            </w:r>
            <w:proofErr w:type="gramStart"/>
            <w:r w:rsidRPr="0065100F">
              <w:rPr>
                <w:rFonts w:ascii="宋体" w:hAnsi="宋体" w:cs="宋体" w:hint="eastAsia"/>
                <w:color w:val="000000"/>
                <w:kern w:val="0"/>
                <w:sz w:val="18"/>
                <w:szCs w:val="18"/>
              </w:rPr>
              <w:t>规</w:t>
            </w:r>
            <w:proofErr w:type="gramEnd"/>
            <w:r w:rsidRPr="0065100F">
              <w:rPr>
                <w:rFonts w:ascii="宋体" w:hAnsi="宋体" w:cs="宋体" w:hint="eastAsia"/>
                <w:color w:val="000000"/>
                <w:kern w:val="0"/>
                <w:sz w:val="18"/>
                <w:szCs w:val="18"/>
              </w:rPr>
              <w:t>费+人工费动态调整</w:t>
            </w:r>
          </w:p>
        </w:tc>
        <w:tc>
          <w:tcPr>
            <w:tcW w:w="52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3</w:t>
            </w:r>
          </w:p>
        </w:tc>
        <w:tc>
          <w:tcPr>
            <w:tcW w:w="56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1.04</w:t>
            </w:r>
          </w:p>
        </w:tc>
      </w:tr>
      <w:tr w:rsidR="00134286" w:rsidRPr="0065100F" w:rsidTr="00403A94">
        <w:trPr>
          <w:trHeight w:val="285"/>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lastRenderedPageBreak/>
              <w:t>54</w:t>
            </w:r>
          </w:p>
        </w:tc>
        <w:tc>
          <w:tcPr>
            <w:tcW w:w="40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K</w:t>
            </w:r>
          </w:p>
        </w:tc>
        <w:tc>
          <w:tcPr>
            <w:tcW w:w="1371"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工程总造价</w:t>
            </w:r>
          </w:p>
        </w:tc>
        <w:tc>
          <w:tcPr>
            <w:tcW w:w="173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color w:val="000000"/>
                <w:kern w:val="0"/>
                <w:sz w:val="18"/>
                <w:szCs w:val="18"/>
              </w:rPr>
            </w:pPr>
            <w:r w:rsidRPr="0065100F">
              <w:rPr>
                <w:rFonts w:ascii="宋体" w:hAnsi="宋体" w:cs="宋体" w:hint="eastAsia"/>
                <w:color w:val="000000"/>
                <w:kern w:val="0"/>
                <w:sz w:val="18"/>
                <w:szCs w:val="18"/>
              </w:rPr>
              <w:t>税费前工程造价合计+</w:t>
            </w:r>
            <w:proofErr w:type="gramStart"/>
            <w:r w:rsidRPr="0065100F">
              <w:rPr>
                <w:rFonts w:ascii="宋体" w:hAnsi="宋体" w:cs="宋体" w:hint="eastAsia"/>
                <w:color w:val="000000"/>
                <w:kern w:val="0"/>
                <w:sz w:val="18"/>
                <w:szCs w:val="18"/>
              </w:rPr>
              <w:t>规</w:t>
            </w:r>
            <w:proofErr w:type="gramEnd"/>
            <w:r w:rsidRPr="0065100F">
              <w:rPr>
                <w:rFonts w:ascii="宋体" w:hAnsi="宋体" w:cs="宋体" w:hint="eastAsia"/>
                <w:color w:val="000000"/>
                <w:kern w:val="0"/>
                <w:sz w:val="18"/>
                <w:szCs w:val="18"/>
              </w:rPr>
              <w:t>费+税金+人工费动态调整</w:t>
            </w:r>
          </w:p>
        </w:tc>
        <w:tc>
          <w:tcPr>
            <w:tcW w:w="52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 xml:space="preserve">　</w:t>
            </w:r>
          </w:p>
        </w:tc>
        <w:tc>
          <w:tcPr>
            <w:tcW w:w="56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color w:val="000000"/>
                <w:kern w:val="0"/>
                <w:sz w:val="18"/>
                <w:szCs w:val="18"/>
              </w:rPr>
            </w:pPr>
            <w:r w:rsidRPr="0065100F">
              <w:rPr>
                <w:rFonts w:ascii="宋体" w:hAnsi="宋体" w:cs="宋体" w:hint="eastAsia"/>
                <w:color w:val="000000"/>
                <w:kern w:val="0"/>
                <w:sz w:val="18"/>
                <w:szCs w:val="18"/>
              </w:rPr>
              <w:t>35.7</w:t>
            </w:r>
          </w:p>
        </w:tc>
      </w:tr>
      <w:tr w:rsidR="00134286" w:rsidRPr="0065100F" w:rsidTr="00403A94">
        <w:trPr>
          <w:trHeight w:val="285"/>
          <w:jc w:val="center"/>
        </w:trPr>
        <w:tc>
          <w:tcPr>
            <w:tcW w:w="401" w:type="pct"/>
            <w:tcBorders>
              <w:top w:val="nil"/>
              <w:left w:val="single" w:sz="4" w:space="0" w:color="auto"/>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b/>
                <w:bCs/>
                <w:color w:val="000000"/>
                <w:kern w:val="0"/>
                <w:sz w:val="18"/>
                <w:szCs w:val="18"/>
              </w:rPr>
            </w:pPr>
            <w:r w:rsidRPr="0065100F">
              <w:rPr>
                <w:rFonts w:ascii="宋体" w:hAnsi="宋体" w:cs="宋体" w:hint="eastAsia"/>
                <w:b/>
                <w:bCs/>
                <w:color w:val="000000"/>
                <w:kern w:val="0"/>
                <w:sz w:val="18"/>
                <w:szCs w:val="18"/>
              </w:rPr>
              <w:t xml:space="preserve">　</w:t>
            </w:r>
          </w:p>
        </w:tc>
        <w:tc>
          <w:tcPr>
            <w:tcW w:w="40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b/>
                <w:bCs/>
                <w:color w:val="000000"/>
                <w:kern w:val="0"/>
                <w:sz w:val="18"/>
                <w:szCs w:val="18"/>
              </w:rPr>
            </w:pPr>
            <w:r w:rsidRPr="0065100F">
              <w:rPr>
                <w:rFonts w:ascii="宋体" w:hAnsi="宋体" w:cs="宋体" w:hint="eastAsia"/>
                <w:b/>
                <w:bCs/>
                <w:color w:val="000000"/>
                <w:kern w:val="0"/>
                <w:sz w:val="18"/>
                <w:szCs w:val="18"/>
              </w:rPr>
              <w:t xml:space="preserve">　</w:t>
            </w:r>
          </w:p>
        </w:tc>
        <w:tc>
          <w:tcPr>
            <w:tcW w:w="1371"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b/>
                <w:bCs/>
                <w:color w:val="000000"/>
                <w:kern w:val="0"/>
                <w:sz w:val="18"/>
                <w:szCs w:val="18"/>
              </w:rPr>
            </w:pPr>
            <w:r w:rsidRPr="0065100F">
              <w:rPr>
                <w:rFonts w:ascii="宋体" w:hAnsi="宋体" w:cs="宋体" w:hint="eastAsia"/>
                <w:b/>
                <w:bCs/>
                <w:color w:val="000000"/>
                <w:kern w:val="0"/>
                <w:sz w:val="18"/>
                <w:szCs w:val="18"/>
              </w:rPr>
              <w:t>工程造价</w:t>
            </w:r>
          </w:p>
        </w:tc>
        <w:tc>
          <w:tcPr>
            <w:tcW w:w="1734"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left"/>
              <w:rPr>
                <w:rFonts w:ascii="宋体" w:hAnsi="宋体" w:cs="宋体"/>
                <w:b/>
                <w:bCs/>
                <w:color w:val="000000"/>
                <w:kern w:val="0"/>
                <w:sz w:val="18"/>
                <w:szCs w:val="18"/>
              </w:rPr>
            </w:pPr>
            <w:r w:rsidRPr="0065100F">
              <w:rPr>
                <w:rFonts w:ascii="宋体" w:hAnsi="宋体" w:cs="宋体" w:hint="eastAsia"/>
                <w:b/>
                <w:bCs/>
                <w:color w:val="000000"/>
                <w:kern w:val="0"/>
                <w:sz w:val="18"/>
                <w:szCs w:val="18"/>
              </w:rPr>
              <w:t xml:space="preserve">　</w:t>
            </w:r>
          </w:p>
        </w:tc>
        <w:tc>
          <w:tcPr>
            <w:tcW w:w="52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b/>
                <w:bCs/>
                <w:color w:val="000000"/>
                <w:kern w:val="0"/>
                <w:sz w:val="18"/>
                <w:szCs w:val="18"/>
              </w:rPr>
            </w:pPr>
            <w:r w:rsidRPr="0065100F">
              <w:rPr>
                <w:rFonts w:ascii="宋体" w:hAnsi="宋体" w:cs="宋体" w:hint="eastAsia"/>
                <w:b/>
                <w:bCs/>
                <w:color w:val="000000"/>
                <w:kern w:val="0"/>
                <w:sz w:val="18"/>
                <w:szCs w:val="18"/>
              </w:rPr>
              <w:t xml:space="preserve">　</w:t>
            </w:r>
          </w:p>
        </w:tc>
        <w:tc>
          <w:tcPr>
            <w:tcW w:w="565" w:type="pct"/>
            <w:tcBorders>
              <w:top w:val="nil"/>
              <w:left w:val="nil"/>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right"/>
              <w:rPr>
                <w:rFonts w:ascii="宋体" w:hAnsi="宋体" w:cs="宋体"/>
                <w:b/>
                <w:bCs/>
                <w:color w:val="000000"/>
                <w:kern w:val="0"/>
                <w:sz w:val="18"/>
                <w:szCs w:val="18"/>
              </w:rPr>
            </w:pPr>
            <w:r w:rsidRPr="0065100F">
              <w:rPr>
                <w:rFonts w:ascii="宋体" w:hAnsi="宋体" w:cs="宋体" w:hint="eastAsia"/>
                <w:b/>
                <w:bCs/>
                <w:color w:val="000000"/>
                <w:kern w:val="0"/>
                <w:sz w:val="18"/>
                <w:szCs w:val="18"/>
              </w:rPr>
              <w:t>94.59</w:t>
            </w:r>
          </w:p>
        </w:tc>
      </w:tr>
      <w:tr w:rsidR="00134286" w:rsidRPr="0065100F" w:rsidTr="00403A94">
        <w:trPr>
          <w:trHeight w:val="285"/>
          <w:jc w:val="center"/>
        </w:trPr>
        <w:tc>
          <w:tcPr>
            <w:tcW w:w="5000" w:type="pct"/>
            <w:gridSpan w:val="6"/>
            <w:tcBorders>
              <w:top w:val="single" w:sz="4" w:space="0" w:color="auto"/>
              <w:left w:val="single" w:sz="4" w:space="0" w:color="auto"/>
              <w:bottom w:val="single" w:sz="4" w:space="0" w:color="auto"/>
              <w:right w:val="single" w:sz="4" w:space="0" w:color="auto"/>
            </w:tcBorders>
            <w:shd w:val="clear" w:color="000000" w:fill="FFFFFF"/>
            <w:vAlign w:val="center"/>
            <w:hideMark/>
          </w:tcPr>
          <w:p w:rsidR="00134286" w:rsidRPr="0065100F" w:rsidRDefault="00134286" w:rsidP="00134286">
            <w:pPr>
              <w:widowControl/>
              <w:snapToGrid/>
              <w:spacing w:line="240" w:lineRule="auto"/>
              <w:ind w:firstLineChars="0" w:firstLine="0"/>
              <w:jc w:val="center"/>
              <w:rPr>
                <w:rFonts w:ascii="宋体" w:hAnsi="宋体" w:cs="宋体"/>
                <w:color w:val="000000"/>
                <w:kern w:val="0"/>
                <w:sz w:val="18"/>
                <w:szCs w:val="18"/>
              </w:rPr>
            </w:pPr>
            <w:r w:rsidRPr="0065100F">
              <w:rPr>
                <w:rFonts w:ascii="宋体" w:hAnsi="宋体" w:cs="宋体" w:hint="eastAsia"/>
                <w:color w:val="000000"/>
                <w:kern w:val="0"/>
                <w:sz w:val="18"/>
                <w:szCs w:val="18"/>
              </w:rPr>
              <w:t>含税工程总造价：玖拾肆元伍角玖分</w:t>
            </w:r>
          </w:p>
        </w:tc>
      </w:tr>
    </w:tbl>
    <w:p w:rsidR="00134286" w:rsidRPr="0065100F" w:rsidRDefault="00134286" w:rsidP="00134286">
      <w:pPr>
        <w:ind w:firstLine="442"/>
        <w:jc w:val="center"/>
        <w:rPr>
          <w:b/>
          <w:sz w:val="22"/>
        </w:rPr>
      </w:pPr>
    </w:p>
    <w:p w:rsidR="00134286" w:rsidRPr="0065100F" w:rsidRDefault="00134286" w:rsidP="00134286">
      <w:pPr>
        <w:ind w:firstLine="480"/>
        <w:rPr>
          <w:rFonts w:ascii="宋体" w:hAnsi="宋体"/>
        </w:rPr>
      </w:pPr>
      <w:r w:rsidRPr="0065100F">
        <w:rPr>
          <w:rFonts w:ascii="宋体" w:hAnsi="宋体"/>
        </w:rPr>
        <w:t xml:space="preserve">4 </w:t>
      </w:r>
      <w:r w:rsidRPr="0065100F">
        <w:rPr>
          <w:rFonts w:ascii="宋体" w:hAnsi="宋体" w:hint="eastAsia"/>
        </w:rPr>
        <w:t>宣传及公告费：河道管理和保护范围划定后，由县级以上人民政府按管理权限，通过印刷媒体（报纸、宣传图册等）、广播电视媒体等予以公告。公告费可按市场价计列。</w:t>
      </w:r>
    </w:p>
    <w:p w:rsidR="00134286" w:rsidRPr="0065100F" w:rsidRDefault="00134286" w:rsidP="00134286">
      <w:pPr>
        <w:ind w:firstLine="480"/>
        <w:rPr>
          <w:rFonts w:ascii="宋体" w:hAnsi="宋体"/>
        </w:rPr>
      </w:pPr>
      <w:r w:rsidRPr="0065100F">
        <w:rPr>
          <w:rFonts w:ascii="宋体" w:hAnsi="宋体"/>
        </w:rPr>
        <w:t>5 实施管理费</w:t>
      </w:r>
      <w:r w:rsidRPr="0065100F">
        <w:rPr>
          <w:rFonts w:ascii="宋体" w:hAnsi="宋体" w:hint="eastAsia"/>
        </w:rPr>
        <w:t>：划界项目实施过程中发生的组织、协调、管理及和地方政府等其他部门必要的配合费。按编</w:t>
      </w:r>
      <w:proofErr w:type="gramStart"/>
      <w:r w:rsidRPr="0065100F">
        <w:rPr>
          <w:rFonts w:ascii="宋体" w:hAnsi="宋体" w:hint="eastAsia"/>
        </w:rPr>
        <w:t>规</w:t>
      </w:r>
      <w:proofErr w:type="gramEnd"/>
      <w:r w:rsidRPr="0065100F">
        <w:rPr>
          <w:rFonts w:ascii="宋体" w:hAnsi="宋体" w:hint="eastAsia"/>
        </w:rPr>
        <w:t>计列或按实际测算计列；</w:t>
      </w:r>
    </w:p>
    <w:p w:rsidR="00134286" w:rsidRPr="0065100F" w:rsidRDefault="00134286" w:rsidP="00134286">
      <w:pPr>
        <w:ind w:firstLine="480"/>
        <w:rPr>
          <w:rFonts w:ascii="宋体" w:hAnsi="宋体"/>
        </w:rPr>
      </w:pPr>
      <w:r w:rsidRPr="0065100F">
        <w:rPr>
          <w:rFonts w:ascii="宋体" w:hAnsi="宋体"/>
        </w:rPr>
        <w:t xml:space="preserve">6 </w:t>
      </w:r>
      <w:r w:rsidRPr="0065100F">
        <w:rPr>
          <w:rFonts w:ascii="宋体" w:hAnsi="宋体" w:hint="eastAsia"/>
        </w:rPr>
        <w:t>划界档案整理费：对划界成果按照有关标准进行数字化、矢量化整理，已满足划界成果建库需求，以实际测算计列。</w:t>
      </w:r>
    </w:p>
    <w:p w:rsidR="00134286" w:rsidRPr="0065100F" w:rsidRDefault="00134286" w:rsidP="00134286">
      <w:pPr>
        <w:pStyle w:val="2"/>
        <w:spacing w:before="156" w:after="156"/>
        <w:ind w:firstLine="562"/>
      </w:pPr>
      <w:bookmarkStart w:id="84" w:name="_Toc23145845"/>
      <w:bookmarkStart w:id="85" w:name="_Toc50647414"/>
      <w:r w:rsidRPr="0065100F">
        <w:t>7</w:t>
      </w:r>
      <w:r w:rsidRPr="0065100F">
        <w:rPr>
          <w:rFonts w:hint="eastAsia"/>
        </w:rPr>
        <w:t xml:space="preserve">.3 </w:t>
      </w:r>
      <w:r w:rsidRPr="0065100F">
        <w:rPr>
          <w:rFonts w:hint="eastAsia"/>
        </w:rPr>
        <w:t>费用估算</w:t>
      </w:r>
      <w:bookmarkEnd w:id="84"/>
      <w:bookmarkEnd w:id="85"/>
    </w:p>
    <w:p w:rsidR="00134286" w:rsidRPr="0065100F" w:rsidRDefault="00E24F15" w:rsidP="00134286">
      <w:pPr>
        <w:ind w:firstLine="480"/>
      </w:pPr>
      <w:r>
        <w:rPr>
          <w:rFonts w:hint="eastAsia"/>
        </w:rPr>
        <w:t>友爱河</w:t>
      </w:r>
      <w:r w:rsidR="008B5A51">
        <w:rPr>
          <w:rFonts w:hint="eastAsia"/>
        </w:rPr>
        <w:t>浑南段</w:t>
      </w:r>
      <w:r w:rsidR="00134286" w:rsidRPr="0065100F">
        <w:rPr>
          <w:rFonts w:hint="eastAsia"/>
        </w:rPr>
        <w:t>划界</w:t>
      </w:r>
      <w:r w:rsidR="00134286">
        <w:rPr>
          <w:rFonts w:hint="eastAsia"/>
        </w:rPr>
        <w:t>河长</w:t>
      </w:r>
      <w:r w:rsidR="008B5A51">
        <w:rPr>
          <w:rFonts w:hint="eastAsia"/>
        </w:rPr>
        <w:t>4.14</w:t>
      </w:r>
      <w:r w:rsidR="00134286">
        <w:rPr>
          <w:rFonts w:hint="eastAsia"/>
        </w:rPr>
        <w:t>km</w:t>
      </w:r>
      <w:r w:rsidR="00134286">
        <w:rPr>
          <w:rFonts w:hint="eastAsia"/>
        </w:rPr>
        <w:t>，埋桩长度</w:t>
      </w:r>
      <w:r w:rsidR="008B5A51">
        <w:rPr>
          <w:rFonts w:hint="eastAsia"/>
        </w:rPr>
        <w:t>8.33</w:t>
      </w:r>
      <w:r w:rsidR="00134286">
        <w:rPr>
          <w:rFonts w:hint="eastAsia"/>
        </w:rPr>
        <w:t>km</w:t>
      </w:r>
      <w:r w:rsidR="00134286">
        <w:rPr>
          <w:rFonts w:hint="eastAsia"/>
        </w:rPr>
        <w:t>，埋桩数量</w:t>
      </w:r>
      <w:r w:rsidR="008B5A51">
        <w:rPr>
          <w:rFonts w:hint="eastAsia"/>
        </w:rPr>
        <w:t>42</w:t>
      </w:r>
      <w:r w:rsidR="00134286">
        <w:rPr>
          <w:rFonts w:hint="eastAsia"/>
        </w:rPr>
        <w:t>根，</w:t>
      </w:r>
      <w:r w:rsidR="00134286" w:rsidRPr="0065100F">
        <w:rPr>
          <w:rFonts w:hint="eastAsia"/>
        </w:rPr>
        <w:t>实施总投资</w:t>
      </w:r>
      <w:r w:rsidR="00403A94">
        <w:rPr>
          <w:rFonts w:hint="eastAsia"/>
        </w:rPr>
        <w:t>3.516</w:t>
      </w:r>
      <w:r w:rsidR="00134286" w:rsidRPr="0065100F">
        <w:rPr>
          <w:rFonts w:hint="eastAsia"/>
        </w:rPr>
        <w:t>万元，其中建筑工程投资</w:t>
      </w:r>
      <w:r w:rsidR="00403A94">
        <w:rPr>
          <w:rFonts w:hint="eastAsia"/>
        </w:rPr>
        <w:t>1.468</w:t>
      </w:r>
      <w:r w:rsidR="00134286" w:rsidRPr="0065100F">
        <w:rPr>
          <w:rFonts w:hint="eastAsia"/>
        </w:rPr>
        <w:t>万元，独立费用</w:t>
      </w:r>
      <w:r w:rsidR="00403A94">
        <w:rPr>
          <w:rFonts w:hint="eastAsia"/>
        </w:rPr>
        <w:t>2.048</w:t>
      </w:r>
      <w:r w:rsidR="00134286" w:rsidRPr="0065100F">
        <w:rPr>
          <w:rFonts w:hint="eastAsia"/>
        </w:rPr>
        <w:t>万</w:t>
      </w:r>
      <w:r w:rsidR="00134286">
        <w:rPr>
          <w:rFonts w:hint="eastAsia"/>
        </w:rPr>
        <w:t>元。</w:t>
      </w:r>
    </w:p>
    <w:p w:rsidR="00134286" w:rsidRPr="0065100F" w:rsidRDefault="00134286" w:rsidP="00134286">
      <w:pPr>
        <w:ind w:firstLine="480"/>
        <w:jc w:val="center"/>
        <w:rPr>
          <w:rFonts w:ascii="黑体" w:eastAsia="黑体" w:hAnsi="黑体"/>
        </w:rPr>
      </w:pPr>
      <w:r w:rsidRPr="0065100F">
        <w:rPr>
          <w:rFonts w:ascii="黑体" w:eastAsia="黑体" w:hAnsi="黑体" w:hint="eastAsia"/>
        </w:rPr>
        <w:t>表7</w:t>
      </w:r>
      <w:r w:rsidRPr="0065100F">
        <w:rPr>
          <w:rFonts w:ascii="黑体" w:eastAsia="黑体" w:hAnsi="黑体"/>
        </w:rPr>
        <w:t xml:space="preserve">-2 </w:t>
      </w:r>
      <w:r w:rsidR="00E24F15">
        <w:rPr>
          <w:rFonts w:ascii="黑体" w:eastAsia="黑体" w:hAnsi="黑体" w:hint="eastAsia"/>
        </w:rPr>
        <w:t>友爱河</w:t>
      </w:r>
      <w:r>
        <w:rPr>
          <w:rFonts w:ascii="黑体" w:eastAsia="黑体" w:hAnsi="黑体" w:hint="eastAsia"/>
        </w:rPr>
        <w:t>河道</w:t>
      </w:r>
      <w:r w:rsidRPr="0065100F">
        <w:rPr>
          <w:rFonts w:ascii="黑体" w:eastAsia="黑体" w:hAnsi="黑体" w:hint="eastAsia"/>
        </w:rPr>
        <w:t>划界实施工程投资表</w:t>
      </w:r>
    </w:p>
    <w:p w:rsidR="00134286" w:rsidRDefault="00134286" w:rsidP="00134286">
      <w:pPr>
        <w:ind w:firstLine="480"/>
        <w:jc w:val="center"/>
        <w:rPr>
          <w:rFonts w:ascii="黑体" w:eastAsia="黑体" w:hAnsi="黑体"/>
        </w:rPr>
      </w:pPr>
      <w:r w:rsidRPr="0065100F">
        <w:rPr>
          <w:rFonts w:ascii="黑体" w:eastAsia="黑体" w:hAnsi="黑体" w:hint="eastAsia"/>
        </w:rPr>
        <w:t xml:space="preserve">                                                    单位：元</w:t>
      </w:r>
    </w:p>
    <w:tbl>
      <w:tblPr>
        <w:tblW w:w="5000" w:type="pct"/>
        <w:tblLook w:val="04A0" w:firstRow="1" w:lastRow="0" w:firstColumn="1" w:lastColumn="0" w:noHBand="0" w:noVBand="1"/>
      </w:tblPr>
      <w:tblGrid>
        <w:gridCol w:w="1413"/>
        <w:gridCol w:w="2066"/>
        <w:gridCol w:w="1077"/>
        <w:gridCol w:w="1077"/>
        <w:gridCol w:w="1077"/>
        <w:gridCol w:w="1586"/>
      </w:tblGrid>
      <w:tr w:rsidR="00403A94" w:rsidRPr="00403A94" w:rsidTr="005A11A6">
        <w:trPr>
          <w:trHeight w:val="375"/>
        </w:trPr>
        <w:tc>
          <w:tcPr>
            <w:tcW w:w="85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03A94" w:rsidRPr="00403A94" w:rsidRDefault="00403A94" w:rsidP="00403A94">
            <w:pPr>
              <w:widowControl/>
              <w:snapToGrid/>
              <w:spacing w:line="240" w:lineRule="auto"/>
              <w:ind w:firstLineChars="0" w:firstLine="0"/>
              <w:jc w:val="center"/>
              <w:rPr>
                <w:rFonts w:ascii="宋体" w:hAnsi="宋体" w:cs="宋体"/>
                <w:b/>
                <w:bCs/>
                <w:color w:val="000000"/>
                <w:kern w:val="0"/>
                <w:sz w:val="22"/>
              </w:rPr>
            </w:pPr>
            <w:r w:rsidRPr="00403A94">
              <w:rPr>
                <w:rFonts w:ascii="宋体" w:hAnsi="宋体" w:cs="宋体" w:hint="eastAsia"/>
                <w:b/>
                <w:bCs/>
                <w:color w:val="000000"/>
                <w:kern w:val="0"/>
                <w:sz w:val="22"/>
              </w:rPr>
              <w:t>编号</w:t>
            </w:r>
          </w:p>
        </w:tc>
        <w:tc>
          <w:tcPr>
            <w:tcW w:w="1245" w:type="pct"/>
            <w:tcBorders>
              <w:top w:val="single" w:sz="4" w:space="0" w:color="auto"/>
              <w:left w:val="nil"/>
              <w:bottom w:val="single" w:sz="4" w:space="0" w:color="auto"/>
              <w:right w:val="single" w:sz="4" w:space="0" w:color="auto"/>
            </w:tcBorders>
            <w:shd w:val="clear" w:color="auto" w:fill="auto"/>
            <w:vAlign w:val="center"/>
            <w:hideMark/>
          </w:tcPr>
          <w:p w:rsidR="00403A94" w:rsidRPr="00403A94" w:rsidRDefault="00403A94" w:rsidP="00403A94">
            <w:pPr>
              <w:widowControl/>
              <w:snapToGrid/>
              <w:spacing w:line="240" w:lineRule="auto"/>
              <w:ind w:firstLineChars="0" w:firstLine="0"/>
              <w:jc w:val="center"/>
              <w:rPr>
                <w:rFonts w:ascii="宋体" w:hAnsi="宋体" w:cs="宋体"/>
                <w:b/>
                <w:bCs/>
                <w:color w:val="000000"/>
                <w:kern w:val="0"/>
                <w:sz w:val="22"/>
              </w:rPr>
            </w:pPr>
            <w:r w:rsidRPr="00403A94">
              <w:rPr>
                <w:rFonts w:ascii="宋体" w:hAnsi="宋体" w:cs="宋体" w:hint="eastAsia"/>
                <w:b/>
                <w:bCs/>
                <w:color w:val="000000"/>
                <w:kern w:val="0"/>
                <w:sz w:val="22"/>
              </w:rPr>
              <w:t>工程或费用名称</w:t>
            </w:r>
          </w:p>
        </w:tc>
        <w:tc>
          <w:tcPr>
            <w:tcW w:w="649" w:type="pct"/>
            <w:tcBorders>
              <w:top w:val="single" w:sz="4" w:space="0" w:color="auto"/>
              <w:left w:val="nil"/>
              <w:bottom w:val="single" w:sz="4" w:space="0" w:color="auto"/>
              <w:right w:val="single" w:sz="4" w:space="0" w:color="auto"/>
            </w:tcBorders>
            <w:shd w:val="clear" w:color="auto" w:fill="auto"/>
            <w:vAlign w:val="center"/>
            <w:hideMark/>
          </w:tcPr>
          <w:p w:rsidR="00403A94" w:rsidRPr="00403A94" w:rsidRDefault="00403A94" w:rsidP="00403A94">
            <w:pPr>
              <w:widowControl/>
              <w:snapToGrid/>
              <w:spacing w:line="240" w:lineRule="auto"/>
              <w:ind w:firstLineChars="0" w:firstLine="0"/>
              <w:jc w:val="center"/>
              <w:rPr>
                <w:rFonts w:ascii="宋体" w:hAnsi="宋体" w:cs="宋体"/>
                <w:b/>
                <w:bCs/>
                <w:color w:val="000000"/>
                <w:kern w:val="0"/>
                <w:sz w:val="22"/>
              </w:rPr>
            </w:pPr>
            <w:r w:rsidRPr="00403A94">
              <w:rPr>
                <w:rFonts w:ascii="宋体" w:hAnsi="宋体" w:cs="宋体" w:hint="eastAsia"/>
                <w:b/>
                <w:bCs/>
                <w:color w:val="000000"/>
                <w:kern w:val="0"/>
                <w:sz w:val="22"/>
              </w:rPr>
              <w:t>建安工程费</w:t>
            </w:r>
          </w:p>
        </w:tc>
        <w:tc>
          <w:tcPr>
            <w:tcW w:w="649" w:type="pct"/>
            <w:tcBorders>
              <w:top w:val="single" w:sz="4" w:space="0" w:color="auto"/>
              <w:left w:val="nil"/>
              <w:bottom w:val="single" w:sz="4" w:space="0" w:color="auto"/>
              <w:right w:val="single" w:sz="4" w:space="0" w:color="auto"/>
            </w:tcBorders>
            <w:shd w:val="clear" w:color="auto" w:fill="auto"/>
            <w:vAlign w:val="center"/>
            <w:hideMark/>
          </w:tcPr>
          <w:p w:rsidR="00403A94" w:rsidRPr="00403A94" w:rsidRDefault="00403A94" w:rsidP="00403A94">
            <w:pPr>
              <w:widowControl/>
              <w:snapToGrid/>
              <w:spacing w:line="240" w:lineRule="auto"/>
              <w:ind w:firstLineChars="0" w:firstLine="0"/>
              <w:jc w:val="center"/>
              <w:rPr>
                <w:rFonts w:ascii="宋体" w:hAnsi="宋体" w:cs="宋体"/>
                <w:b/>
                <w:bCs/>
                <w:color w:val="000000"/>
                <w:kern w:val="0"/>
                <w:sz w:val="22"/>
              </w:rPr>
            </w:pPr>
            <w:r w:rsidRPr="00403A94">
              <w:rPr>
                <w:rFonts w:ascii="宋体" w:hAnsi="宋体" w:cs="宋体" w:hint="eastAsia"/>
                <w:b/>
                <w:bCs/>
                <w:color w:val="000000"/>
                <w:kern w:val="0"/>
                <w:sz w:val="22"/>
              </w:rPr>
              <w:t>其他费用</w:t>
            </w:r>
          </w:p>
        </w:tc>
        <w:tc>
          <w:tcPr>
            <w:tcW w:w="649" w:type="pct"/>
            <w:tcBorders>
              <w:top w:val="single" w:sz="4" w:space="0" w:color="auto"/>
              <w:left w:val="nil"/>
              <w:bottom w:val="single" w:sz="4" w:space="0" w:color="auto"/>
              <w:right w:val="single" w:sz="4" w:space="0" w:color="auto"/>
            </w:tcBorders>
            <w:shd w:val="clear" w:color="auto" w:fill="auto"/>
            <w:vAlign w:val="center"/>
            <w:hideMark/>
          </w:tcPr>
          <w:p w:rsidR="00403A94" w:rsidRPr="00403A94" w:rsidRDefault="00403A94" w:rsidP="00403A94">
            <w:pPr>
              <w:widowControl/>
              <w:snapToGrid/>
              <w:spacing w:line="240" w:lineRule="auto"/>
              <w:ind w:firstLineChars="0" w:firstLine="0"/>
              <w:jc w:val="center"/>
              <w:rPr>
                <w:rFonts w:ascii="宋体" w:hAnsi="宋体" w:cs="宋体"/>
                <w:b/>
                <w:bCs/>
                <w:color w:val="000000"/>
                <w:kern w:val="0"/>
                <w:sz w:val="22"/>
              </w:rPr>
            </w:pPr>
            <w:r w:rsidRPr="00403A94">
              <w:rPr>
                <w:rFonts w:ascii="宋体" w:hAnsi="宋体" w:cs="宋体" w:hint="eastAsia"/>
                <w:b/>
                <w:bCs/>
                <w:color w:val="000000"/>
                <w:kern w:val="0"/>
                <w:sz w:val="22"/>
              </w:rPr>
              <w:t>合计</w:t>
            </w:r>
          </w:p>
        </w:tc>
        <w:tc>
          <w:tcPr>
            <w:tcW w:w="956" w:type="pct"/>
            <w:tcBorders>
              <w:top w:val="single" w:sz="4" w:space="0" w:color="auto"/>
              <w:left w:val="nil"/>
              <w:bottom w:val="single" w:sz="4" w:space="0" w:color="auto"/>
              <w:right w:val="single" w:sz="4" w:space="0" w:color="auto"/>
            </w:tcBorders>
            <w:shd w:val="clear" w:color="auto" w:fill="auto"/>
            <w:vAlign w:val="center"/>
            <w:hideMark/>
          </w:tcPr>
          <w:p w:rsidR="00403A94" w:rsidRPr="00403A94" w:rsidRDefault="00403A94" w:rsidP="00403A94">
            <w:pPr>
              <w:widowControl/>
              <w:snapToGrid/>
              <w:spacing w:line="240" w:lineRule="auto"/>
              <w:ind w:firstLineChars="0" w:firstLine="0"/>
              <w:jc w:val="center"/>
              <w:rPr>
                <w:rFonts w:ascii="宋体" w:hAnsi="宋体" w:cs="宋体"/>
                <w:b/>
                <w:bCs/>
                <w:color w:val="000000"/>
                <w:kern w:val="0"/>
                <w:sz w:val="22"/>
              </w:rPr>
            </w:pPr>
            <w:r w:rsidRPr="00403A94">
              <w:rPr>
                <w:rFonts w:ascii="宋体" w:hAnsi="宋体" w:cs="宋体" w:hint="eastAsia"/>
                <w:b/>
                <w:bCs/>
                <w:color w:val="000000"/>
                <w:kern w:val="0"/>
                <w:sz w:val="22"/>
              </w:rPr>
              <w:t>占一至二部分百分比</w:t>
            </w:r>
          </w:p>
        </w:tc>
      </w:tr>
      <w:tr w:rsidR="00403A94" w:rsidRPr="00403A94" w:rsidTr="005A11A6">
        <w:trPr>
          <w:trHeight w:val="375"/>
        </w:trPr>
        <w:tc>
          <w:tcPr>
            <w:tcW w:w="2097"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403A94" w:rsidRPr="00403A94" w:rsidRDefault="00403A94" w:rsidP="00403A94">
            <w:pPr>
              <w:widowControl/>
              <w:snapToGrid/>
              <w:spacing w:line="240" w:lineRule="auto"/>
              <w:ind w:firstLineChars="0" w:firstLine="0"/>
              <w:jc w:val="left"/>
              <w:rPr>
                <w:rFonts w:ascii="宋体" w:hAnsi="宋体" w:cs="宋体"/>
                <w:color w:val="000000"/>
                <w:kern w:val="0"/>
                <w:sz w:val="22"/>
              </w:rPr>
            </w:pPr>
            <w:r w:rsidRPr="00403A94">
              <w:rPr>
                <w:rFonts w:ascii="宋体" w:hAnsi="宋体" w:cs="宋体" w:hint="eastAsia"/>
                <w:color w:val="000000"/>
                <w:kern w:val="0"/>
                <w:sz w:val="22"/>
              </w:rPr>
              <w:t>第一部分：建筑工程</w:t>
            </w:r>
          </w:p>
        </w:tc>
        <w:tc>
          <w:tcPr>
            <w:tcW w:w="649" w:type="pct"/>
            <w:tcBorders>
              <w:top w:val="nil"/>
              <w:left w:val="nil"/>
              <w:bottom w:val="single" w:sz="4" w:space="0" w:color="auto"/>
              <w:right w:val="single" w:sz="4" w:space="0" w:color="auto"/>
            </w:tcBorders>
            <w:shd w:val="clear" w:color="auto" w:fill="auto"/>
            <w:vAlign w:val="center"/>
            <w:hideMark/>
          </w:tcPr>
          <w:p w:rsidR="00403A94" w:rsidRPr="00403A94" w:rsidRDefault="00403A94" w:rsidP="00403A94">
            <w:pPr>
              <w:widowControl/>
              <w:snapToGrid/>
              <w:spacing w:line="240" w:lineRule="auto"/>
              <w:ind w:firstLineChars="0" w:firstLine="0"/>
              <w:jc w:val="center"/>
              <w:rPr>
                <w:rFonts w:ascii="等线" w:eastAsia="等线" w:hAnsi="等线" w:cs="宋体"/>
                <w:color w:val="000000"/>
                <w:kern w:val="0"/>
                <w:sz w:val="22"/>
              </w:rPr>
            </w:pPr>
            <w:r w:rsidRPr="00403A94">
              <w:rPr>
                <w:rFonts w:ascii="等线" w:eastAsia="等线" w:hAnsi="等线" w:cs="宋体" w:hint="eastAsia"/>
                <w:color w:val="000000"/>
                <w:kern w:val="0"/>
                <w:sz w:val="22"/>
              </w:rPr>
              <w:t xml:space="preserve">14682.78 </w:t>
            </w:r>
          </w:p>
        </w:tc>
        <w:tc>
          <w:tcPr>
            <w:tcW w:w="649" w:type="pct"/>
            <w:tcBorders>
              <w:top w:val="nil"/>
              <w:left w:val="nil"/>
              <w:bottom w:val="single" w:sz="4" w:space="0" w:color="auto"/>
              <w:right w:val="single" w:sz="4" w:space="0" w:color="auto"/>
            </w:tcBorders>
            <w:shd w:val="clear" w:color="auto" w:fill="auto"/>
            <w:vAlign w:val="center"/>
            <w:hideMark/>
          </w:tcPr>
          <w:p w:rsidR="00403A94" w:rsidRPr="00403A94" w:rsidRDefault="00403A94" w:rsidP="00403A94">
            <w:pPr>
              <w:widowControl/>
              <w:snapToGrid/>
              <w:spacing w:line="240" w:lineRule="auto"/>
              <w:ind w:firstLineChars="0" w:firstLine="0"/>
              <w:jc w:val="center"/>
              <w:rPr>
                <w:rFonts w:ascii="等线" w:eastAsia="等线" w:hAnsi="等线" w:cs="宋体"/>
                <w:color w:val="000000"/>
                <w:kern w:val="0"/>
                <w:sz w:val="22"/>
              </w:rPr>
            </w:pPr>
            <w:r w:rsidRPr="00403A94">
              <w:rPr>
                <w:rFonts w:ascii="等线" w:eastAsia="等线" w:hAnsi="等线" w:cs="宋体" w:hint="eastAsia"/>
                <w:color w:val="000000"/>
                <w:kern w:val="0"/>
                <w:sz w:val="22"/>
              </w:rPr>
              <w:t xml:space="preserve">　</w:t>
            </w:r>
          </w:p>
        </w:tc>
        <w:tc>
          <w:tcPr>
            <w:tcW w:w="649" w:type="pct"/>
            <w:tcBorders>
              <w:top w:val="nil"/>
              <w:left w:val="nil"/>
              <w:bottom w:val="single" w:sz="4" w:space="0" w:color="auto"/>
              <w:right w:val="single" w:sz="4" w:space="0" w:color="auto"/>
            </w:tcBorders>
            <w:shd w:val="clear" w:color="auto" w:fill="auto"/>
            <w:vAlign w:val="center"/>
            <w:hideMark/>
          </w:tcPr>
          <w:p w:rsidR="00403A94" w:rsidRPr="00403A94" w:rsidRDefault="00403A94" w:rsidP="00403A94">
            <w:pPr>
              <w:widowControl/>
              <w:snapToGrid/>
              <w:spacing w:line="240" w:lineRule="auto"/>
              <w:ind w:firstLineChars="0" w:firstLine="0"/>
              <w:jc w:val="center"/>
              <w:rPr>
                <w:rFonts w:ascii="等线" w:eastAsia="等线" w:hAnsi="等线" w:cs="宋体"/>
                <w:color w:val="000000"/>
                <w:kern w:val="0"/>
                <w:sz w:val="22"/>
              </w:rPr>
            </w:pPr>
            <w:r w:rsidRPr="00403A94">
              <w:rPr>
                <w:rFonts w:ascii="等线" w:eastAsia="等线" w:hAnsi="等线" w:cs="宋体" w:hint="eastAsia"/>
                <w:color w:val="000000"/>
                <w:kern w:val="0"/>
                <w:sz w:val="22"/>
              </w:rPr>
              <w:t xml:space="preserve">14682.78 </w:t>
            </w:r>
          </w:p>
        </w:tc>
        <w:tc>
          <w:tcPr>
            <w:tcW w:w="956" w:type="pct"/>
            <w:tcBorders>
              <w:top w:val="nil"/>
              <w:left w:val="nil"/>
              <w:bottom w:val="single" w:sz="4" w:space="0" w:color="auto"/>
              <w:right w:val="single" w:sz="4" w:space="0" w:color="auto"/>
            </w:tcBorders>
            <w:shd w:val="clear" w:color="auto" w:fill="auto"/>
            <w:vAlign w:val="center"/>
            <w:hideMark/>
          </w:tcPr>
          <w:p w:rsidR="00403A94" w:rsidRPr="00403A94" w:rsidRDefault="00403A94" w:rsidP="00403A94">
            <w:pPr>
              <w:widowControl/>
              <w:snapToGrid/>
              <w:spacing w:line="240" w:lineRule="auto"/>
              <w:ind w:firstLineChars="0" w:firstLine="0"/>
              <w:jc w:val="center"/>
              <w:rPr>
                <w:rFonts w:ascii="等线" w:eastAsia="等线" w:hAnsi="等线" w:cs="宋体"/>
                <w:color w:val="000000"/>
                <w:kern w:val="0"/>
                <w:sz w:val="22"/>
              </w:rPr>
            </w:pPr>
            <w:r w:rsidRPr="00403A94">
              <w:rPr>
                <w:rFonts w:ascii="等线" w:eastAsia="等线" w:hAnsi="等线" w:cs="宋体" w:hint="eastAsia"/>
                <w:color w:val="000000"/>
                <w:kern w:val="0"/>
                <w:sz w:val="22"/>
              </w:rPr>
              <w:t>41.76%</w:t>
            </w:r>
          </w:p>
        </w:tc>
      </w:tr>
      <w:tr w:rsidR="00403A94" w:rsidRPr="00403A94" w:rsidTr="005A11A6">
        <w:trPr>
          <w:trHeight w:val="375"/>
        </w:trPr>
        <w:tc>
          <w:tcPr>
            <w:tcW w:w="2097"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403A94" w:rsidRPr="00403A94" w:rsidRDefault="00403A94" w:rsidP="00403A94">
            <w:pPr>
              <w:widowControl/>
              <w:snapToGrid/>
              <w:spacing w:line="240" w:lineRule="auto"/>
              <w:ind w:firstLineChars="0" w:firstLine="0"/>
              <w:jc w:val="left"/>
              <w:rPr>
                <w:rFonts w:ascii="宋体" w:hAnsi="宋体" w:cs="宋体"/>
                <w:color w:val="000000"/>
                <w:kern w:val="0"/>
                <w:sz w:val="22"/>
              </w:rPr>
            </w:pPr>
            <w:r w:rsidRPr="00403A94">
              <w:rPr>
                <w:rFonts w:ascii="宋体" w:hAnsi="宋体" w:cs="宋体" w:hint="eastAsia"/>
                <w:color w:val="000000"/>
                <w:kern w:val="0"/>
                <w:sz w:val="22"/>
              </w:rPr>
              <w:t>第二部分：独立费用</w:t>
            </w:r>
          </w:p>
        </w:tc>
        <w:tc>
          <w:tcPr>
            <w:tcW w:w="649" w:type="pct"/>
            <w:tcBorders>
              <w:top w:val="nil"/>
              <w:left w:val="nil"/>
              <w:bottom w:val="single" w:sz="4" w:space="0" w:color="auto"/>
              <w:right w:val="single" w:sz="4" w:space="0" w:color="auto"/>
            </w:tcBorders>
            <w:shd w:val="clear" w:color="auto" w:fill="auto"/>
            <w:vAlign w:val="center"/>
            <w:hideMark/>
          </w:tcPr>
          <w:p w:rsidR="00403A94" w:rsidRPr="00403A94" w:rsidRDefault="00403A94" w:rsidP="00403A94">
            <w:pPr>
              <w:widowControl/>
              <w:snapToGrid/>
              <w:spacing w:line="240" w:lineRule="auto"/>
              <w:ind w:firstLineChars="0" w:firstLine="0"/>
              <w:jc w:val="center"/>
              <w:rPr>
                <w:rFonts w:ascii="等线" w:eastAsia="等线" w:hAnsi="等线" w:cs="宋体"/>
                <w:color w:val="000000"/>
                <w:kern w:val="0"/>
                <w:sz w:val="22"/>
              </w:rPr>
            </w:pPr>
            <w:r w:rsidRPr="00403A94">
              <w:rPr>
                <w:rFonts w:ascii="等线" w:eastAsia="等线" w:hAnsi="等线" w:cs="宋体" w:hint="eastAsia"/>
                <w:color w:val="000000"/>
                <w:kern w:val="0"/>
                <w:sz w:val="22"/>
              </w:rPr>
              <w:t xml:space="preserve">　</w:t>
            </w:r>
          </w:p>
        </w:tc>
        <w:tc>
          <w:tcPr>
            <w:tcW w:w="649" w:type="pct"/>
            <w:tcBorders>
              <w:top w:val="nil"/>
              <w:left w:val="nil"/>
              <w:bottom w:val="single" w:sz="4" w:space="0" w:color="auto"/>
              <w:right w:val="single" w:sz="4" w:space="0" w:color="auto"/>
            </w:tcBorders>
            <w:shd w:val="clear" w:color="auto" w:fill="auto"/>
            <w:vAlign w:val="center"/>
            <w:hideMark/>
          </w:tcPr>
          <w:p w:rsidR="00403A94" w:rsidRPr="00403A94" w:rsidRDefault="00403A94" w:rsidP="00403A94">
            <w:pPr>
              <w:widowControl/>
              <w:snapToGrid/>
              <w:spacing w:line="240" w:lineRule="auto"/>
              <w:ind w:firstLineChars="0" w:firstLine="0"/>
              <w:jc w:val="center"/>
              <w:rPr>
                <w:rFonts w:ascii="等线" w:eastAsia="等线" w:hAnsi="等线" w:cs="宋体"/>
                <w:color w:val="000000"/>
                <w:kern w:val="0"/>
                <w:sz w:val="22"/>
              </w:rPr>
            </w:pPr>
            <w:r w:rsidRPr="00403A94">
              <w:rPr>
                <w:rFonts w:ascii="等线" w:eastAsia="等线" w:hAnsi="等线" w:cs="宋体" w:hint="eastAsia"/>
                <w:color w:val="000000"/>
                <w:kern w:val="0"/>
                <w:sz w:val="22"/>
              </w:rPr>
              <w:t xml:space="preserve">20480.48 </w:t>
            </w:r>
          </w:p>
        </w:tc>
        <w:tc>
          <w:tcPr>
            <w:tcW w:w="649" w:type="pct"/>
            <w:tcBorders>
              <w:top w:val="nil"/>
              <w:left w:val="nil"/>
              <w:bottom w:val="single" w:sz="4" w:space="0" w:color="auto"/>
              <w:right w:val="single" w:sz="4" w:space="0" w:color="auto"/>
            </w:tcBorders>
            <w:shd w:val="clear" w:color="auto" w:fill="auto"/>
            <w:vAlign w:val="center"/>
            <w:hideMark/>
          </w:tcPr>
          <w:p w:rsidR="00403A94" w:rsidRPr="00403A94" w:rsidRDefault="00403A94" w:rsidP="00403A94">
            <w:pPr>
              <w:widowControl/>
              <w:snapToGrid/>
              <w:spacing w:line="240" w:lineRule="auto"/>
              <w:ind w:firstLineChars="0" w:firstLine="0"/>
              <w:jc w:val="center"/>
              <w:rPr>
                <w:rFonts w:ascii="等线" w:eastAsia="等线" w:hAnsi="等线" w:cs="宋体"/>
                <w:color w:val="000000"/>
                <w:kern w:val="0"/>
                <w:sz w:val="22"/>
              </w:rPr>
            </w:pPr>
            <w:r w:rsidRPr="00403A94">
              <w:rPr>
                <w:rFonts w:ascii="等线" w:eastAsia="等线" w:hAnsi="等线" w:cs="宋体" w:hint="eastAsia"/>
                <w:color w:val="000000"/>
                <w:kern w:val="0"/>
                <w:sz w:val="22"/>
              </w:rPr>
              <w:t xml:space="preserve">20480.48 </w:t>
            </w:r>
          </w:p>
        </w:tc>
        <w:tc>
          <w:tcPr>
            <w:tcW w:w="956" w:type="pct"/>
            <w:tcBorders>
              <w:top w:val="nil"/>
              <w:left w:val="nil"/>
              <w:bottom w:val="single" w:sz="4" w:space="0" w:color="auto"/>
              <w:right w:val="single" w:sz="4" w:space="0" w:color="auto"/>
            </w:tcBorders>
            <w:shd w:val="clear" w:color="auto" w:fill="auto"/>
            <w:vAlign w:val="center"/>
            <w:hideMark/>
          </w:tcPr>
          <w:p w:rsidR="00403A94" w:rsidRPr="00403A94" w:rsidRDefault="00403A94" w:rsidP="00403A94">
            <w:pPr>
              <w:widowControl/>
              <w:snapToGrid/>
              <w:spacing w:line="240" w:lineRule="auto"/>
              <w:ind w:firstLineChars="0" w:firstLine="0"/>
              <w:jc w:val="center"/>
              <w:rPr>
                <w:rFonts w:ascii="等线" w:eastAsia="等线" w:hAnsi="等线" w:cs="宋体"/>
                <w:color w:val="000000"/>
                <w:kern w:val="0"/>
                <w:sz w:val="22"/>
              </w:rPr>
            </w:pPr>
            <w:r w:rsidRPr="00403A94">
              <w:rPr>
                <w:rFonts w:ascii="等线" w:eastAsia="等线" w:hAnsi="等线" w:cs="宋体" w:hint="eastAsia"/>
                <w:color w:val="000000"/>
                <w:kern w:val="0"/>
                <w:sz w:val="22"/>
              </w:rPr>
              <w:t>58.24%</w:t>
            </w:r>
          </w:p>
        </w:tc>
      </w:tr>
      <w:tr w:rsidR="00403A94" w:rsidRPr="00403A94" w:rsidTr="005A11A6">
        <w:trPr>
          <w:trHeight w:val="375"/>
        </w:trPr>
        <w:tc>
          <w:tcPr>
            <w:tcW w:w="852" w:type="pct"/>
            <w:tcBorders>
              <w:top w:val="nil"/>
              <w:left w:val="single" w:sz="4" w:space="0" w:color="auto"/>
              <w:bottom w:val="single" w:sz="4" w:space="0" w:color="auto"/>
              <w:right w:val="single" w:sz="4" w:space="0" w:color="auto"/>
            </w:tcBorders>
            <w:shd w:val="clear" w:color="auto" w:fill="auto"/>
            <w:vAlign w:val="center"/>
            <w:hideMark/>
          </w:tcPr>
          <w:p w:rsidR="00403A94" w:rsidRPr="00403A94" w:rsidRDefault="00403A94" w:rsidP="00403A94">
            <w:pPr>
              <w:widowControl/>
              <w:snapToGrid/>
              <w:spacing w:line="240" w:lineRule="auto"/>
              <w:ind w:firstLineChars="0" w:firstLine="0"/>
              <w:jc w:val="center"/>
              <w:rPr>
                <w:rFonts w:ascii="等线" w:eastAsia="等线" w:hAnsi="等线" w:cs="宋体"/>
                <w:color w:val="000000"/>
                <w:kern w:val="0"/>
                <w:sz w:val="22"/>
              </w:rPr>
            </w:pPr>
            <w:r w:rsidRPr="00403A94">
              <w:rPr>
                <w:rFonts w:ascii="等线" w:eastAsia="等线" w:hAnsi="等线" w:cs="宋体" w:hint="eastAsia"/>
                <w:color w:val="000000"/>
                <w:kern w:val="0"/>
                <w:sz w:val="22"/>
              </w:rPr>
              <w:t>1</w:t>
            </w:r>
          </w:p>
        </w:tc>
        <w:tc>
          <w:tcPr>
            <w:tcW w:w="1245" w:type="pct"/>
            <w:tcBorders>
              <w:top w:val="nil"/>
              <w:left w:val="nil"/>
              <w:bottom w:val="single" w:sz="4" w:space="0" w:color="auto"/>
              <w:right w:val="single" w:sz="4" w:space="0" w:color="auto"/>
            </w:tcBorders>
            <w:shd w:val="clear" w:color="auto" w:fill="auto"/>
            <w:vAlign w:val="center"/>
            <w:hideMark/>
          </w:tcPr>
          <w:p w:rsidR="00403A94" w:rsidRPr="00403A94" w:rsidRDefault="00403A94" w:rsidP="00403A94">
            <w:pPr>
              <w:widowControl/>
              <w:snapToGrid/>
              <w:spacing w:line="240" w:lineRule="auto"/>
              <w:ind w:firstLineChars="0" w:firstLine="0"/>
              <w:jc w:val="center"/>
              <w:rPr>
                <w:rFonts w:ascii="宋体" w:hAnsi="宋体" w:cs="宋体"/>
                <w:color w:val="000000"/>
                <w:kern w:val="0"/>
                <w:sz w:val="22"/>
              </w:rPr>
            </w:pPr>
            <w:r w:rsidRPr="00403A94">
              <w:rPr>
                <w:rFonts w:ascii="宋体" w:hAnsi="宋体" w:cs="宋体" w:hint="eastAsia"/>
                <w:color w:val="000000"/>
                <w:kern w:val="0"/>
                <w:sz w:val="22"/>
              </w:rPr>
              <w:t>建设单位管理费</w:t>
            </w:r>
          </w:p>
        </w:tc>
        <w:tc>
          <w:tcPr>
            <w:tcW w:w="649" w:type="pct"/>
            <w:tcBorders>
              <w:top w:val="nil"/>
              <w:left w:val="nil"/>
              <w:bottom w:val="single" w:sz="4" w:space="0" w:color="auto"/>
              <w:right w:val="single" w:sz="4" w:space="0" w:color="auto"/>
            </w:tcBorders>
            <w:shd w:val="clear" w:color="auto" w:fill="auto"/>
            <w:vAlign w:val="center"/>
            <w:hideMark/>
          </w:tcPr>
          <w:p w:rsidR="00403A94" w:rsidRPr="00403A94" w:rsidRDefault="00403A94" w:rsidP="00403A94">
            <w:pPr>
              <w:widowControl/>
              <w:snapToGrid/>
              <w:spacing w:line="240" w:lineRule="auto"/>
              <w:ind w:firstLineChars="0" w:firstLine="0"/>
              <w:jc w:val="center"/>
              <w:rPr>
                <w:rFonts w:ascii="等线" w:eastAsia="等线" w:hAnsi="等线" w:cs="宋体"/>
                <w:color w:val="000000"/>
                <w:kern w:val="0"/>
                <w:sz w:val="22"/>
              </w:rPr>
            </w:pPr>
            <w:r w:rsidRPr="00403A94">
              <w:rPr>
                <w:rFonts w:ascii="等线" w:eastAsia="等线" w:hAnsi="等线" w:cs="宋体" w:hint="eastAsia"/>
                <w:color w:val="000000"/>
                <w:kern w:val="0"/>
                <w:sz w:val="22"/>
              </w:rPr>
              <w:t xml:space="preserve">　</w:t>
            </w:r>
          </w:p>
        </w:tc>
        <w:tc>
          <w:tcPr>
            <w:tcW w:w="649" w:type="pct"/>
            <w:tcBorders>
              <w:top w:val="nil"/>
              <w:left w:val="nil"/>
              <w:bottom w:val="single" w:sz="4" w:space="0" w:color="auto"/>
              <w:right w:val="single" w:sz="4" w:space="0" w:color="auto"/>
            </w:tcBorders>
            <w:shd w:val="clear" w:color="auto" w:fill="auto"/>
            <w:vAlign w:val="center"/>
            <w:hideMark/>
          </w:tcPr>
          <w:p w:rsidR="00403A94" w:rsidRPr="00403A94" w:rsidRDefault="00403A94" w:rsidP="00403A94">
            <w:pPr>
              <w:widowControl/>
              <w:snapToGrid/>
              <w:spacing w:line="240" w:lineRule="auto"/>
              <w:ind w:firstLineChars="0" w:firstLine="0"/>
              <w:jc w:val="center"/>
              <w:rPr>
                <w:rFonts w:ascii="等线" w:eastAsia="等线" w:hAnsi="等线" w:cs="宋体"/>
                <w:color w:val="000000"/>
                <w:kern w:val="0"/>
                <w:sz w:val="22"/>
              </w:rPr>
            </w:pPr>
            <w:r w:rsidRPr="00403A94">
              <w:rPr>
                <w:rFonts w:ascii="等线" w:eastAsia="等线" w:hAnsi="等线" w:cs="宋体" w:hint="eastAsia"/>
                <w:color w:val="000000"/>
                <w:kern w:val="0"/>
                <w:sz w:val="22"/>
              </w:rPr>
              <w:t xml:space="preserve">146.83 </w:t>
            </w:r>
          </w:p>
        </w:tc>
        <w:tc>
          <w:tcPr>
            <w:tcW w:w="649" w:type="pct"/>
            <w:tcBorders>
              <w:top w:val="nil"/>
              <w:left w:val="nil"/>
              <w:bottom w:val="single" w:sz="4" w:space="0" w:color="auto"/>
              <w:right w:val="single" w:sz="4" w:space="0" w:color="auto"/>
            </w:tcBorders>
            <w:shd w:val="clear" w:color="auto" w:fill="auto"/>
            <w:vAlign w:val="center"/>
            <w:hideMark/>
          </w:tcPr>
          <w:p w:rsidR="00403A94" w:rsidRPr="00403A94" w:rsidRDefault="00403A94" w:rsidP="00403A94">
            <w:pPr>
              <w:widowControl/>
              <w:snapToGrid/>
              <w:spacing w:line="240" w:lineRule="auto"/>
              <w:ind w:firstLineChars="0" w:firstLine="0"/>
              <w:jc w:val="center"/>
              <w:rPr>
                <w:rFonts w:ascii="等线" w:eastAsia="等线" w:hAnsi="等线" w:cs="宋体"/>
                <w:color w:val="000000"/>
                <w:kern w:val="0"/>
                <w:sz w:val="22"/>
              </w:rPr>
            </w:pPr>
            <w:r w:rsidRPr="00403A94">
              <w:rPr>
                <w:rFonts w:ascii="等线" w:eastAsia="等线" w:hAnsi="等线" w:cs="宋体" w:hint="eastAsia"/>
                <w:color w:val="000000"/>
                <w:kern w:val="0"/>
                <w:sz w:val="22"/>
              </w:rPr>
              <w:t xml:space="preserve">　</w:t>
            </w:r>
          </w:p>
        </w:tc>
        <w:tc>
          <w:tcPr>
            <w:tcW w:w="956" w:type="pct"/>
            <w:tcBorders>
              <w:top w:val="nil"/>
              <w:left w:val="nil"/>
              <w:bottom w:val="single" w:sz="4" w:space="0" w:color="auto"/>
              <w:right w:val="single" w:sz="4" w:space="0" w:color="auto"/>
            </w:tcBorders>
            <w:shd w:val="clear" w:color="auto" w:fill="auto"/>
            <w:vAlign w:val="center"/>
            <w:hideMark/>
          </w:tcPr>
          <w:p w:rsidR="00403A94" w:rsidRPr="00403A94" w:rsidRDefault="00403A94" w:rsidP="00403A94">
            <w:pPr>
              <w:widowControl/>
              <w:snapToGrid/>
              <w:spacing w:line="240" w:lineRule="auto"/>
              <w:ind w:firstLineChars="0" w:firstLine="0"/>
              <w:jc w:val="center"/>
              <w:rPr>
                <w:rFonts w:ascii="等线" w:eastAsia="等线" w:hAnsi="等线" w:cs="宋体"/>
                <w:color w:val="000000"/>
                <w:kern w:val="0"/>
                <w:sz w:val="22"/>
              </w:rPr>
            </w:pPr>
            <w:r w:rsidRPr="00403A94">
              <w:rPr>
                <w:rFonts w:ascii="等线" w:eastAsia="等线" w:hAnsi="等线" w:cs="宋体" w:hint="eastAsia"/>
                <w:color w:val="000000"/>
                <w:kern w:val="0"/>
                <w:sz w:val="22"/>
              </w:rPr>
              <w:t xml:space="preserve">　</w:t>
            </w:r>
          </w:p>
        </w:tc>
      </w:tr>
      <w:tr w:rsidR="00403A94" w:rsidRPr="00403A94" w:rsidTr="005A11A6">
        <w:trPr>
          <w:trHeight w:val="375"/>
        </w:trPr>
        <w:tc>
          <w:tcPr>
            <w:tcW w:w="852" w:type="pct"/>
            <w:tcBorders>
              <w:top w:val="nil"/>
              <w:left w:val="single" w:sz="4" w:space="0" w:color="auto"/>
              <w:bottom w:val="single" w:sz="4" w:space="0" w:color="auto"/>
              <w:right w:val="single" w:sz="4" w:space="0" w:color="auto"/>
            </w:tcBorders>
            <w:shd w:val="clear" w:color="auto" w:fill="auto"/>
            <w:vAlign w:val="center"/>
            <w:hideMark/>
          </w:tcPr>
          <w:p w:rsidR="00403A94" w:rsidRPr="00403A94" w:rsidRDefault="00403A94" w:rsidP="00403A94">
            <w:pPr>
              <w:widowControl/>
              <w:snapToGrid/>
              <w:spacing w:line="240" w:lineRule="auto"/>
              <w:ind w:firstLineChars="0" w:firstLine="0"/>
              <w:jc w:val="center"/>
              <w:rPr>
                <w:rFonts w:ascii="等线" w:eastAsia="等线" w:hAnsi="等线" w:cs="宋体"/>
                <w:color w:val="000000"/>
                <w:kern w:val="0"/>
                <w:sz w:val="22"/>
              </w:rPr>
            </w:pPr>
            <w:r w:rsidRPr="00403A94">
              <w:rPr>
                <w:rFonts w:ascii="等线" w:eastAsia="等线" w:hAnsi="等线" w:cs="宋体" w:hint="eastAsia"/>
                <w:color w:val="000000"/>
                <w:kern w:val="0"/>
                <w:sz w:val="22"/>
              </w:rPr>
              <w:t>2</w:t>
            </w:r>
          </w:p>
        </w:tc>
        <w:tc>
          <w:tcPr>
            <w:tcW w:w="1245" w:type="pct"/>
            <w:tcBorders>
              <w:top w:val="nil"/>
              <w:left w:val="nil"/>
              <w:bottom w:val="single" w:sz="4" w:space="0" w:color="auto"/>
              <w:right w:val="single" w:sz="4" w:space="0" w:color="auto"/>
            </w:tcBorders>
            <w:shd w:val="clear" w:color="auto" w:fill="auto"/>
            <w:vAlign w:val="center"/>
            <w:hideMark/>
          </w:tcPr>
          <w:p w:rsidR="00403A94" w:rsidRPr="00403A94" w:rsidRDefault="00403A94" w:rsidP="00403A94">
            <w:pPr>
              <w:widowControl/>
              <w:snapToGrid/>
              <w:spacing w:line="240" w:lineRule="auto"/>
              <w:ind w:firstLineChars="0" w:firstLine="0"/>
              <w:jc w:val="center"/>
              <w:rPr>
                <w:rFonts w:ascii="宋体" w:hAnsi="宋体" w:cs="宋体"/>
                <w:color w:val="000000"/>
                <w:kern w:val="0"/>
                <w:sz w:val="22"/>
              </w:rPr>
            </w:pPr>
            <w:r w:rsidRPr="00403A94">
              <w:rPr>
                <w:rFonts w:ascii="宋体" w:hAnsi="宋体" w:cs="宋体" w:hint="eastAsia"/>
                <w:color w:val="000000"/>
                <w:kern w:val="0"/>
                <w:sz w:val="22"/>
              </w:rPr>
              <w:t>工程建设监理费</w:t>
            </w:r>
          </w:p>
        </w:tc>
        <w:tc>
          <w:tcPr>
            <w:tcW w:w="649" w:type="pct"/>
            <w:tcBorders>
              <w:top w:val="nil"/>
              <w:left w:val="nil"/>
              <w:bottom w:val="single" w:sz="4" w:space="0" w:color="auto"/>
              <w:right w:val="single" w:sz="4" w:space="0" w:color="auto"/>
            </w:tcBorders>
            <w:shd w:val="clear" w:color="auto" w:fill="auto"/>
            <w:vAlign w:val="center"/>
            <w:hideMark/>
          </w:tcPr>
          <w:p w:rsidR="00403A94" w:rsidRPr="00403A94" w:rsidRDefault="00403A94" w:rsidP="00403A94">
            <w:pPr>
              <w:widowControl/>
              <w:snapToGrid/>
              <w:spacing w:line="240" w:lineRule="auto"/>
              <w:ind w:firstLineChars="0" w:firstLine="0"/>
              <w:jc w:val="center"/>
              <w:rPr>
                <w:rFonts w:ascii="等线" w:eastAsia="等线" w:hAnsi="等线" w:cs="宋体"/>
                <w:color w:val="000000"/>
                <w:kern w:val="0"/>
                <w:sz w:val="22"/>
              </w:rPr>
            </w:pPr>
            <w:r w:rsidRPr="00403A94">
              <w:rPr>
                <w:rFonts w:ascii="等线" w:eastAsia="等线" w:hAnsi="等线" w:cs="宋体" w:hint="eastAsia"/>
                <w:color w:val="000000"/>
                <w:kern w:val="0"/>
                <w:sz w:val="22"/>
              </w:rPr>
              <w:t xml:space="preserve">　</w:t>
            </w:r>
          </w:p>
        </w:tc>
        <w:tc>
          <w:tcPr>
            <w:tcW w:w="649" w:type="pct"/>
            <w:tcBorders>
              <w:top w:val="nil"/>
              <w:left w:val="nil"/>
              <w:bottom w:val="single" w:sz="4" w:space="0" w:color="auto"/>
              <w:right w:val="single" w:sz="4" w:space="0" w:color="auto"/>
            </w:tcBorders>
            <w:shd w:val="clear" w:color="auto" w:fill="auto"/>
            <w:vAlign w:val="center"/>
            <w:hideMark/>
          </w:tcPr>
          <w:p w:rsidR="00403A94" w:rsidRPr="00403A94" w:rsidRDefault="00403A94" w:rsidP="00403A94">
            <w:pPr>
              <w:widowControl/>
              <w:snapToGrid/>
              <w:spacing w:line="240" w:lineRule="auto"/>
              <w:ind w:firstLineChars="0" w:firstLine="0"/>
              <w:jc w:val="center"/>
              <w:rPr>
                <w:rFonts w:ascii="等线" w:eastAsia="等线" w:hAnsi="等线" w:cs="宋体"/>
                <w:color w:val="000000"/>
                <w:kern w:val="0"/>
                <w:sz w:val="22"/>
              </w:rPr>
            </w:pPr>
            <w:r w:rsidRPr="00403A94">
              <w:rPr>
                <w:rFonts w:ascii="等线" w:eastAsia="等线" w:hAnsi="等线" w:cs="宋体" w:hint="eastAsia"/>
                <w:color w:val="000000"/>
                <w:kern w:val="0"/>
                <w:sz w:val="22"/>
              </w:rPr>
              <w:t xml:space="preserve">146.83 </w:t>
            </w:r>
          </w:p>
        </w:tc>
        <w:tc>
          <w:tcPr>
            <w:tcW w:w="649" w:type="pct"/>
            <w:tcBorders>
              <w:top w:val="nil"/>
              <w:left w:val="nil"/>
              <w:bottom w:val="single" w:sz="4" w:space="0" w:color="auto"/>
              <w:right w:val="single" w:sz="4" w:space="0" w:color="auto"/>
            </w:tcBorders>
            <w:shd w:val="clear" w:color="auto" w:fill="auto"/>
            <w:vAlign w:val="center"/>
            <w:hideMark/>
          </w:tcPr>
          <w:p w:rsidR="00403A94" w:rsidRPr="00403A94" w:rsidRDefault="00403A94" w:rsidP="00403A94">
            <w:pPr>
              <w:widowControl/>
              <w:snapToGrid/>
              <w:spacing w:line="240" w:lineRule="auto"/>
              <w:ind w:firstLineChars="0" w:firstLine="0"/>
              <w:jc w:val="center"/>
              <w:rPr>
                <w:rFonts w:ascii="等线" w:eastAsia="等线" w:hAnsi="等线" w:cs="宋体"/>
                <w:color w:val="000000"/>
                <w:kern w:val="0"/>
                <w:sz w:val="22"/>
              </w:rPr>
            </w:pPr>
            <w:r w:rsidRPr="00403A94">
              <w:rPr>
                <w:rFonts w:ascii="等线" w:eastAsia="等线" w:hAnsi="等线" w:cs="宋体" w:hint="eastAsia"/>
                <w:color w:val="000000"/>
                <w:kern w:val="0"/>
                <w:sz w:val="22"/>
              </w:rPr>
              <w:t xml:space="preserve">　</w:t>
            </w:r>
          </w:p>
        </w:tc>
        <w:tc>
          <w:tcPr>
            <w:tcW w:w="956" w:type="pct"/>
            <w:tcBorders>
              <w:top w:val="nil"/>
              <w:left w:val="nil"/>
              <w:bottom w:val="single" w:sz="4" w:space="0" w:color="auto"/>
              <w:right w:val="single" w:sz="4" w:space="0" w:color="auto"/>
            </w:tcBorders>
            <w:shd w:val="clear" w:color="auto" w:fill="auto"/>
            <w:vAlign w:val="center"/>
            <w:hideMark/>
          </w:tcPr>
          <w:p w:rsidR="00403A94" w:rsidRPr="00403A94" w:rsidRDefault="00403A94" w:rsidP="00403A94">
            <w:pPr>
              <w:widowControl/>
              <w:snapToGrid/>
              <w:spacing w:line="240" w:lineRule="auto"/>
              <w:ind w:firstLineChars="0" w:firstLine="0"/>
              <w:jc w:val="center"/>
              <w:rPr>
                <w:rFonts w:ascii="等线" w:eastAsia="等线" w:hAnsi="等线" w:cs="宋体"/>
                <w:color w:val="000000"/>
                <w:kern w:val="0"/>
                <w:sz w:val="22"/>
              </w:rPr>
            </w:pPr>
            <w:r w:rsidRPr="00403A94">
              <w:rPr>
                <w:rFonts w:ascii="等线" w:eastAsia="等线" w:hAnsi="等线" w:cs="宋体" w:hint="eastAsia"/>
                <w:color w:val="000000"/>
                <w:kern w:val="0"/>
                <w:sz w:val="22"/>
              </w:rPr>
              <w:t xml:space="preserve">　</w:t>
            </w:r>
          </w:p>
        </w:tc>
      </w:tr>
      <w:tr w:rsidR="00403A94" w:rsidRPr="00403A94" w:rsidTr="005A11A6">
        <w:trPr>
          <w:trHeight w:val="375"/>
        </w:trPr>
        <w:tc>
          <w:tcPr>
            <w:tcW w:w="852" w:type="pct"/>
            <w:tcBorders>
              <w:top w:val="nil"/>
              <w:left w:val="single" w:sz="4" w:space="0" w:color="auto"/>
              <w:bottom w:val="single" w:sz="4" w:space="0" w:color="auto"/>
              <w:right w:val="single" w:sz="4" w:space="0" w:color="auto"/>
            </w:tcBorders>
            <w:shd w:val="clear" w:color="auto" w:fill="auto"/>
            <w:vAlign w:val="center"/>
            <w:hideMark/>
          </w:tcPr>
          <w:p w:rsidR="00403A94" w:rsidRPr="00403A94" w:rsidRDefault="00403A94" w:rsidP="00403A94">
            <w:pPr>
              <w:widowControl/>
              <w:snapToGrid/>
              <w:spacing w:line="240" w:lineRule="auto"/>
              <w:ind w:firstLineChars="0" w:firstLine="0"/>
              <w:jc w:val="center"/>
              <w:rPr>
                <w:rFonts w:ascii="等线" w:eastAsia="等线" w:hAnsi="等线" w:cs="宋体"/>
                <w:color w:val="000000"/>
                <w:kern w:val="0"/>
                <w:sz w:val="22"/>
              </w:rPr>
            </w:pPr>
            <w:r w:rsidRPr="00403A94">
              <w:rPr>
                <w:rFonts w:ascii="等线" w:eastAsia="等线" w:hAnsi="等线" w:cs="宋体" w:hint="eastAsia"/>
                <w:color w:val="000000"/>
                <w:kern w:val="0"/>
                <w:sz w:val="22"/>
              </w:rPr>
              <w:t>3</w:t>
            </w:r>
          </w:p>
        </w:tc>
        <w:tc>
          <w:tcPr>
            <w:tcW w:w="1245" w:type="pct"/>
            <w:tcBorders>
              <w:top w:val="nil"/>
              <w:left w:val="nil"/>
              <w:bottom w:val="single" w:sz="4" w:space="0" w:color="auto"/>
              <w:right w:val="single" w:sz="4" w:space="0" w:color="auto"/>
            </w:tcBorders>
            <w:shd w:val="clear" w:color="auto" w:fill="auto"/>
            <w:vAlign w:val="center"/>
            <w:hideMark/>
          </w:tcPr>
          <w:p w:rsidR="00403A94" w:rsidRPr="00403A94" w:rsidRDefault="00403A94" w:rsidP="00403A94">
            <w:pPr>
              <w:widowControl/>
              <w:snapToGrid/>
              <w:spacing w:line="240" w:lineRule="auto"/>
              <w:ind w:firstLineChars="0" w:firstLine="0"/>
              <w:jc w:val="center"/>
              <w:rPr>
                <w:rFonts w:ascii="宋体" w:hAnsi="宋体" w:cs="宋体"/>
                <w:color w:val="000000"/>
                <w:kern w:val="0"/>
                <w:sz w:val="22"/>
              </w:rPr>
            </w:pPr>
            <w:r w:rsidRPr="00403A94">
              <w:rPr>
                <w:rFonts w:ascii="宋体" w:hAnsi="宋体" w:cs="宋体" w:hint="eastAsia"/>
                <w:color w:val="000000"/>
                <w:kern w:val="0"/>
                <w:sz w:val="22"/>
              </w:rPr>
              <w:t>技术方案编制费</w:t>
            </w:r>
          </w:p>
        </w:tc>
        <w:tc>
          <w:tcPr>
            <w:tcW w:w="649" w:type="pct"/>
            <w:tcBorders>
              <w:top w:val="nil"/>
              <w:left w:val="nil"/>
              <w:bottom w:val="single" w:sz="4" w:space="0" w:color="auto"/>
              <w:right w:val="single" w:sz="4" w:space="0" w:color="auto"/>
            </w:tcBorders>
            <w:shd w:val="clear" w:color="auto" w:fill="auto"/>
            <w:vAlign w:val="center"/>
            <w:hideMark/>
          </w:tcPr>
          <w:p w:rsidR="00403A94" w:rsidRPr="00403A94" w:rsidRDefault="00403A94" w:rsidP="00403A94">
            <w:pPr>
              <w:widowControl/>
              <w:snapToGrid/>
              <w:spacing w:line="240" w:lineRule="auto"/>
              <w:ind w:firstLineChars="0" w:firstLine="0"/>
              <w:jc w:val="center"/>
              <w:rPr>
                <w:rFonts w:ascii="等线" w:eastAsia="等线" w:hAnsi="等线" w:cs="宋体"/>
                <w:color w:val="000000"/>
                <w:kern w:val="0"/>
                <w:sz w:val="22"/>
              </w:rPr>
            </w:pPr>
            <w:r w:rsidRPr="00403A94">
              <w:rPr>
                <w:rFonts w:ascii="等线" w:eastAsia="等线" w:hAnsi="等线" w:cs="宋体" w:hint="eastAsia"/>
                <w:color w:val="000000"/>
                <w:kern w:val="0"/>
                <w:sz w:val="22"/>
              </w:rPr>
              <w:t xml:space="preserve">　</w:t>
            </w:r>
          </w:p>
        </w:tc>
        <w:tc>
          <w:tcPr>
            <w:tcW w:w="649" w:type="pct"/>
            <w:tcBorders>
              <w:top w:val="nil"/>
              <w:left w:val="nil"/>
              <w:bottom w:val="single" w:sz="4" w:space="0" w:color="auto"/>
              <w:right w:val="single" w:sz="4" w:space="0" w:color="auto"/>
            </w:tcBorders>
            <w:shd w:val="clear" w:color="auto" w:fill="auto"/>
            <w:vAlign w:val="center"/>
            <w:hideMark/>
          </w:tcPr>
          <w:p w:rsidR="00403A94" w:rsidRPr="00403A94" w:rsidRDefault="00403A94" w:rsidP="00403A94">
            <w:pPr>
              <w:widowControl/>
              <w:snapToGrid/>
              <w:spacing w:line="240" w:lineRule="auto"/>
              <w:ind w:firstLineChars="0" w:firstLine="0"/>
              <w:jc w:val="center"/>
              <w:rPr>
                <w:rFonts w:ascii="等线" w:eastAsia="等线" w:hAnsi="等线" w:cs="宋体"/>
                <w:color w:val="000000"/>
                <w:kern w:val="0"/>
                <w:sz w:val="22"/>
              </w:rPr>
            </w:pPr>
            <w:r w:rsidRPr="00403A94">
              <w:rPr>
                <w:rFonts w:ascii="等线" w:eastAsia="等线" w:hAnsi="等线" w:cs="宋体" w:hint="eastAsia"/>
                <w:color w:val="000000"/>
                <w:kern w:val="0"/>
                <w:sz w:val="22"/>
              </w:rPr>
              <w:t xml:space="preserve">146.83 </w:t>
            </w:r>
          </w:p>
        </w:tc>
        <w:tc>
          <w:tcPr>
            <w:tcW w:w="649" w:type="pct"/>
            <w:tcBorders>
              <w:top w:val="nil"/>
              <w:left w:val="nil"/>
              <w:bottom w:val="single" w:sz="4" w:space="0" w:color="auto"/>
              <w:right w:val="single" w:sz="4" w:space="0" w:color="auto"/>
            </w:tcBorders>
            <w:shd w:val="clear" w:color="auto" w:fill="auto"/>
            <w:vAlign w:val="center"/>
            <w:hideMark/>
          </w:tcPr>
          <w:p w:rsidR="00403A94" w:rsidRPr="00403A94" w:rsidRDefault="00403A94" w:rsidP="00403A94">
            <w:pPr>
              <w:widowControl/>
              <w:snapToGrid/>
              <w:spacing w:line="240" w:lineRule="auto"/>
              <w:ind w:firstLineChars="0" w:firstLine="0"/>
              <w:jc w:val="center"/>
              <w:rPr>
                <w:rFonts w:ascii="等线" w:eastAsia="等线" w:hAnsi="等线" w:cs="宋体"/>
                <w:color w:val="000000"/>
                <w:kern w:val="0"/>
                <w:sz w:val="22"/>
              </w:rPr>
            </w:pPr>
            <w:r w:rsidRPr="00403A94">
              <w:rPr>
                <w:rFonts w:ascii="等线" w:eastAsia="等线" w:hAnsi="等线" w:cs="宋体" w:hint="eastAsia"/>
                <w:color w:val="000000"/>
                <w:kern w:val="0"/>
                <w:sz w:val="22"/>
              </w:rPr>
              <w:t xml:space="preserve">　</w:t>
            </w:r>
          </w:p>
        </w:tc>
        <w:tc>
          <w:tcPr>
            <w:tcW w:w="956" w:type="pct"/>
            <w:tcBorders>
              <w:top w:val="nil"/>
              <w:left w:val="nil"/>
              <w:bottom w:val="single" w:sz="4" w:space="0" w:color="auto"/>
              <w:right w:val="single" w:sz="4" w:space="0" w:color="auto"/>
            </w:tcBorders>
            <w:shd w:val="clear" w:color="auto" w:fill="auto"/>
            <w:vAlign w:val="center"/>
            <w:hideMark/>
          </w:tcPr>
          <w:p w:rsidR="00403A94" w:rsidRPr="00403A94" w:rsidRDefault="00403A94" w:rsidP="00403A94">
            <w:pPr>
              <w:widowControl/>
              <w:snapToGrid/>
              <w:spacing w:line="240" w:lineRule="auto"/>
              <w:ind w:firstLineChars="0" w:firstLine="0"/>
              <w:jc w:val="center"/>
              <w:rPr>
                <w:rFonts w:ascii="等线" w:eastAsia="等线" w:hAnsi="等线" w:cs="宋体"/>
                <w:color w:val="000000"/>
                <w:kern w:val="0"/>
                <w:sz w:val="22"/>
              </w:rPr>
            </w:pPr>
            <w:r w:rsidRPr="00403A94">
              <w:rPr>
                <w:rFonts w:ascii="等线" w:eastAsia="等线" w:hAnsi="等线" w:cs="宋体" w:hint="eastAsia"/>
                <w:color w:val="000000"/>
                <w:kern w:val="0"/>
                <w:sz w:val="22"/>
              </w:rPr>
              <w:t xml:space="preserve">　</w:t>
            </w:r>
          </w:p>
        </w:tc>
      </w:tr>
      <w:tr w:rsidR="00403A94" w:rsidRPr="00403A94" w:rsidTr="005A11A6">
        <w:trPr>
          <w:trHeight w:val="375"/>
        </w:trPr>
        <w:tc>
          <w:tcPr>
            <w:tcW w:w="852" w:type="pct"/>
            <w:tcBorders>
              <w:top w:val="nil"/>
              <w:left w:val="single" w:sz="4" w:space="0" w:color="auto"/>
              <w:bottom w:val="single" w:sz="4" w:space="0" w:color="auto"/>
              <w:right w:val="single" w:sz="4" w:space="0" w:color="auto"/>
            </w:tcBorders>
            <w:shd w:val="clear" w:color="auto" w:fill="auto"/>
            <w:vAlign w:val="center"/>
            <w:hideMark/>
          </w:tcPr>
          <w:p w:rsidR="00403A94" w:rsidRPr="00403A94" w:rsidRDefault="00403A94" w:rsidP="00403A94">
            <w:pPr>
              <w:widowControl/>
              <w:snapToGrid/>
              <w:spacing w:line="240" w:lineRule="auto"/>
              <w:ind w:firstLineChars="0" w:firstLine="0"/>
              <w:jc w:val="center"/>
              <w:rPr>
                <w:rFonts w:ascii="等线" w:eastAsia="等线" w:hAnsi="等线" w:cs="宋体"/>
                <w:color w:val="000000"/>
                <w:kern w:val="0"/>
                <w:sz w:val="22"/>
              </w:rPr>
            </w:pPr>
            <w:r w:rsidRPr="00403A94">
              <w:rPr>
                <w:rFonts w:ascii="等线" w:eastAsia="等线" w:hAnsi="等线" w:cs="宋体" w:hint="eastAsia"/>
                <w:color w:val="000000"/>
                <w:kern w:val="0"/>
                <w:sz w:val="22"/>
              </w:rPr>
              <w:t>4</w:t>
            </w:r>
          </w:p>
        </w:tc>
        <w:tc>
          <w:tcPr>
            <w:tcW w:w="1245" w:type="pct"/>
            <w:tcBorders>
              <w:top w:val="nil"/>
              <w:left w:val="nil"/>
              <w:bottom w:val="single" w:sz="4" w:space="0" w:color="auto"/>
              <w:right w:val="single" w:sz="4" w:space="0" w:color="auto"/>
            </w:tcBorders>
            <w:shd w:val="clear" w:color="auto" w:fill="auto"/>
            <w:vAlign w:val="center"/>
            <w:hideMark/>
          </w:tcPr>
          <w:p w:rsidR="00403A94" w:rsidRPr="00403A94" w:rsidRDefault="00403A94" w:rsidP="00403A94">
            <w:pPr>
              <w:widowControl/>
              <w:snapToGrid/>
              <w:spacing w:line="240" w:lineRule="auto"/>
              <w:ind w:firstLineChars="0" w:firstLine="0"/>
              <w:jc w:val="center"/>
              <w:rPr>
                <w:rFonts w:ascii="宋体" w:hAnsi="宋体" w:cs="宋体"/>
                <w:color w:val="000000"/>
                <w:kern w:val="0"/>
                <w:sz w:val="22"/>
              </w:rPr>
            </w:pPr>
            <w:r w:rsidRPr="00403A94">
              <w:rPr>
                <w:rFonts w:ascii="宋体" w:hAnsi="宋体" w:cs="宋体" w:hint="eastAsia"/>
                <w:color w:val="000000"/>
                <w:kern w:val="0"/>
                <w:sz w:val="22"/>
              </w:rPr>
              <w:t>界桩</w:t>
            </w:r>
            <w:proofErr w:type="gramStart"/>
            <w:r w:rsidRPr="00403A94">
              <w:rPr>
                <w:rFonts w:ascii="宋体" w:hAnsi="宋体" w:cs="宋体" w:hint="eastAsia"/>
                <w:color w:val="000000"/>
                <w:kern w:val="0"/>
                <w:sz w:val="22"/>
              </w:rPr>
              <w:t>放样费</w:t>
            </w:r>
            <w:proofErr w:type="gramEnd"/>
          </w:p>
        </w:tc>
        <w:tc>
          <w:tcPr>
            <w:tcW w:w="649" w:type="pct"/>
            <w:tcBorders>
              <w:top w:val="nil"/>
              <w:left w:val="nil"/>
              <w:bottom w:val="single" w:sz="4" w:space="0" w:color="auto"/>
              <w:right w:val="single" w:sz="4" w:space="0" w:color="auto"/>
            </w:tcBorders>
            <w:shd w:val="clear" w:color="auto" w:fill="auto"/>
            <w:vAlign w:val="center"/>
            <w:hideMark/>
          </w:tcPr>
          <w:p w:rsidR="00403A94" w:rsidRPr="00403A94" w:rsidRDefault="00403A94" w:rsidP="00403A94">
            <w:pPr>
              <w:widowControl/>
              <w:snapToGrid/>
              <w:spacing w:line="240" w:lineRule="auto"/>
              <w:ind w:firstLineChars="0" w:firstLine="0"/>
              <w:jc w:val="center"/>
              <w:rPr>
                <w:rFonts w:ascii="等线" w:eastAsia="等线" w:hAnsi="等线" w:cs="宋体"/>
                <w:color w:val="000000"/>
                <w:kern w:val="0"/>
                <w:sz w:val="22"/>
              </w:rPr>
            </w:pPr>
            <w:r w:rsidRPr="00403A94">
              <w:rPr>
                <w:rFonts w:ascii="等线" w:eastAsia="等线" w:hAnsi="等线" w:cs="宋体" w:hint="eastAsia"/>
                <w:color w:val="000000"/>
                <w:kern w:val="0"/>
                <w:sz w:val="22"/>
              </w:rPr>
              <w:t xml:space="preserve">　</w:t>
            </w:r>
          </w:p>
        </w:tc>
        <w:tc>
          <w:tcPr>
            <w:tcW w:w="649" w:type="pct"/>
            <w:tcBorders>
              <w:top w:val="nil"/>
              <w:left w:val="nil"/>
              <w:bottom w:val="single" w:sz="4" w:space="0" w:color="auto"/>
              <w:right w:val="single" w:sz="4" w:space="0" w:color="auto"/>
            </w:tcBorders>
            <w:shd w:val="clear" w:color="auto" w:fill="auto"/>
            <w:vAlign w:val="center"/>
            <w:hideMark/>
          </w:tcPr>
          <w:p w:rsidR="00403A94" w:rsidRPr="00403A94" w:rsidRDefault="00403A94" w:rsidP="00403A94">
            <w:pPr>
              <w:widowControl/>
              <w:snapToGrid/>
              <w:spacing w:line="240" w:lineRule="auto"/>
              <w:ind w:firstLineChars="0" w:firstLine="0"/>
              <w:jc w:val="center"/>
              <w:rPr>
                <w:rFonts w:ascii="等线" w:eastAsia="等线" w:hAnsi="等线" w:cs="宋体"/>
                <w:color w:val="000000"/>
                <w:kern w:val="0"/>
                <w:sz w:val="22"/>
              </w:rPr>
            </w:pPr>
            <w:r w:rsidRPr="00403A94">
              <w:rPr>
                <w:rFonts w:ascii="等线" w:eastAsia="等线" w:hAnsi="等线" w:cs="宋体" w:hint="eastAsia"/>
                <w:color w:val="000000"/>
                <w:kern w:val="0"/>
                <w:sz w:val="22"/>
              </w:rPr>
              <w:t xml:space="preserve">5040 </w:t>
            </w:r>
          </w:p>
        </w:tc>
        <w:tc>
          <w:tcPr>
            <w:tcW w:w="649" w:type="pct"/>
            <w:tcBorders>
              <w:top w:val="nil"/>
              <w:left w:val="nil"/>
              <w:bottom w:val="single" w:sz="4" w:space="0" w:color="auto"/>
              <w:right w:val="single" w:sz="4" w:space="0" w:color="auto"/>
            </w:tcBorders>
            <w:shd w:val="clear" w:color="auto" w:fill="auto"/>
            <w:vAlign w:val="center"/>
            <w:hideMark/>
          </w:tcPr>
          <w:p w:rsidR="00403A94" w:rsidRPr="00403A94" w:rsidRDefault="00403A94" w:rsidP="00403A94">
            <w:pPr>
              <w:widowControl/>
              <w:snapToGrid/>
              <w:spacing w:line="240" w:lineRule="auto"/>
              <w:ind w:firstLineChars="0" w:firstLine="0"/>
              <w:jc w:val="center"/>
              <w:rPr>
                <w:rFonts w:ascii="等线" w:eastAsia="等线" w:hAnsi="等线" w:cs="宋体"/>
                <w:color w:val="000000"/>
                <w:kern w:val="0"/>
                <w:sz w:val="22"/>
              </w:rPr>
            </w:pPr>
            <w:r w:rsidRPr="00403A94">
              <w:rPr>
                <w:rFonts w:ascii="等线" w:eastAsia="等线" w:hAnsi="等线" w:cs="宋体" w:hint="eastAsia"/>
                <w:color w:val="000000"/>
                <w:kern w:val="0"/>
                <w:sz w:val="22"/>
              </w:rPr>
              <w:t xml:space="preserve">　</w:t>
            </w:r>
          </w:p>
        </w:tc>
        <w:tc>
          <w:tcPr>
            <w:tcW w:w="956" w:type="pct"/>
            <w:tcBorders>
              <w:top w:val="nil"/>
              <w:left w:val="nil"/>
              <w:bottom w:val="single" w:sz="4" w:space="0" w:color="auto"/>
              <w:right w:val="single" w:sz="4" w:space="0" w:color="auto"/>
            </w:tcBorders>
            <w:shd w:val="clear" w:color="auto" w:fill="auto"/>
            <w:vAlign w:val="center"/>
            <w:hideMark/>
          </w:tcPr>
          <w:p w:rsidR="00403A94" w:rsidRPr="00403A94" w:rsidRDefault="00403A94" w:rsidP="00403A94">
            <w:pPr>
              <w:widowControl/>
              <w:snapToGrid/>
              <w:spacing w:line="240" w:lineRule="auto"/>
              <w:ind w:firstLineChars="0" w:firstLine="0"/>
              <w:jc w:val="center"/>
              <w:rPr>
                <w:rFonts w:ascii="等线" w:eastAsia="等线" w:hAnsi="等线" w:cs="宋体"/>
                <w:color w:val="000000"/>
                <w:kern w:val="0"/>
                <w:sz w:val="22"/>
              </w:rPr>
            </w:pPr>
            <w:r w:rsidRPr="00403A94">
              <w:rPr>
                <w:rFonts w:ascii="等线" w:eastAsia="等线" w:hAnsi="等线" w:cs="宋体" w:hint="eastAsia"/>
                <w:color w:val="000000"/>
                <w:kern w:val="0"/>
                <w:sz w:val="22"/>
              </w:rPr>
              <w:t xml:space="preserve">　</w:t>
            </w:r>
          </w:p>
        </w:tc>
      </w:tr>
      <w:tr w:rsidR="00403A94" w:rsidRPr="00403A94" w:rsidTr="005A11A6">
        <w:trPr>
          <w:trHeight w:val="375"/>
        </w:trPr>
        <w:tc>
          <w:tcPr>
            <w:tcW w:w="852" w:type="pct"/>
            <w:tcBorders>
              <w:top w:val="nil"/>
              <w:left w:val="single" w:sz="4" w:space="0" w:color="auto"/>
              <w:bottom w:val="single" w:sz="4" w:space="0" w:color="auto"/>
              <w:right w:val="single" w:sz="4" w:space="0" w:color="auto"/>
            </w:tcBorders>
            <w:shd w:val="clear" w:color="auto" w:fill="auto"/>
            <w:vAlign w:val="center"/>
            <w:hideMark/>
          </w:tcPr>
          <w:p w:rsidR="00403A94" w:rsidRPr="00403A94" w:rsidRDefault="00403A94" w:rsidP="00403A94">
            <w:pPr>
              <w:widowControl/>
              <w:snapToGrid/>
              <w:spacing w:line="240" w:lineRule="auto"/>
              <w:ind w:firstLineChars="0" w:firstLine="0"/>
              <w:jc w:val="center"/>
              <w:rPr>
                <w:rFonts w:ascii="等线" w:eastAsia="等线" w:hAnsi="等线" w:cs="宋体"/>
                <w:color w:val="000000"/>
                <w:kern w:val="0"/>
                <w:sz w:val="22"/>
              </w:rPr>
            </w:pPr>
            <w:r w:rsidRPr="00403A94">
              <w:rPr>
                <w:rFonts w:ascii="等线" w:eastAsia="等线" w:hAnsi="等线" w:cs="宋体" w:hint="eastAsia"/>
                <w:color w:val="000000"/>
                <w:kern w:val="0"/>
                <w:sz w:val="22"/>
              </w:rPr>
              <w:t>5</w:t>
            </w:r>
          </w:p>
        </w:tc>
        <w:tc>
          <w:tcPr>
            <w:tcW w:w="1245" w:type="pct"/>
            <w:tcBorders>
              <w:top w:val="nil"/>
              <w:left w:val="nil"/>
              <w:bottom w:val="single" w:sz="4" w:space="0" w:color="auto"/>
              <w:right w:val="single" w:sz="4" w:space="0" w:color="auto"/>
            </w:tcBorders>
            <w:shd w:val="clear" w:color="auto" w:fill="auto"/>
            <w:vAlign w:val="center"/>
            <w:hideMark/>
          </w:tcPr>
          <w:p w:rsidR="00403A94" w:rsidRPr="00403A94" w:rsidRDefault="00403A94" w:rsidP="00403A94">
            <w:pPr>
              <w:widowControl/>
              <w:snapToGrid/>
              <w:spacing w:line="240" w:lineRule="auto"/>
              <w:ind w:firstLineChars="0" w:firstLine="0"/>
              <w:jc w:val="center"/>
              <w:rPr>
                <w:rFonts w:ascii="宋体" w:hAnsi="宋体" w:cs="宋体"/>
                <w:color w:val="000000"/>
                <w:kern w:val="0"/>
                <w:sz w:val="22"/>
              </w:rPr>
            </w:pPr>
            <w:r w:rsidRPr="00403A94">
              <w:rPr>
                <w:rFonts w:ascii="宋体" w:hAnsi="宋体" w:cs="宋体" w:hint="eastAsia"/>
                <w:color w:val="000000"/>
                <w:kern w:val="0"/>
                <w:sz w:val="22"/>
              </w:rPr>
              <w:t>咨询评估费</w:t>
            </w:r>
          </w:p>
        </w:tc>
        <w:tc>
          <w:tcPr>
            <w:tcW w:w="649" w:type="pct"/>
            <w:tcBorders>
              <w:top w:val="nil"/>
              <w:left w:val="nil"/>
              <w:bottom w:val="single" w:sz="4" w:space="0" w:color="auto"/>
              <w:right w:val="single" w:sz="4" w:space="0" w:color="auto"/>
            </w:tcBorders>
            <w:shd w:val="clear" w:color="auto" w:fill="auto"/>
            <w:vAlign w:val="center"/>
            <w:hideMark/>
          </w:tcPr>
          <w:p w:rsidR="00403A94" w:rsidRPr="00403A94" w:rsidRDefault="00403A94" w:rsidP="00403A94">
            <w:pPr>
              <w:widowControl/>
              <w:snapToGrid/>
              <w:spacing w:line="240" w:lineRule="auto"/>
              <w:ind w:firstLineChars="0" w:firstLine="0"/>
              <w:jc w:val="center"/>
              <w:rPr>
                <w:rFonts w:ascii="等线" w:eastAsia="等线" w:hAnsi="等线" w:cs="宋体"/>
                <w:color w:val="000000"/>
                <w:kern w:val="0"/>
                <w:sz w:val="22"/>
              </w:rPr>
            </w:pPr>
            <w:r w:rsidRPr="00403A94">
              <w:rPr>
                <w:rFonts w:ascii="等线" w:eastAsia="等线" w:hAnsi="等线" w:cs="宋体" w:hint="eastAsia"/>
                <w:color w:val="000000"/>
                <w:kern w:val="0"/>
                <w:sz w:val="22"/>
              </w:rPr>
              <w:t xml:space="preserve">　</w:t>
            </w:r>
          </w:p>
        </w:tc>
        <w:tc>
          <w:tcPr>
            <w:tcW w:w="649" w:type="pct"/>
            <w:tcBorders>
              <w:top w:val="nil"/>
              <w:left w:val="nil"/>
              <w:bottom w:val="single" w:sz="4" w:space="0" w:color="auto"/>
              <w:right w:val="single" w:sz="4" w:space="0" w:color="auto"/>
            </w:tcBorders>
            <w:shd w:val="clear" w:color="auto" w:fill="auto"/>
            <w:vAlign w:val="center"/>
            <w:hideMark/>
          </w:tcPr>
          <w:p w:rsidR="00403A94" w:rsidRPr="00403A94" w:rsidRDefault="00403A94" w:rsidP="00403A94">
            <w:pPr>
              <w:widowControl/>
              <w:snapToGrid/>
              <w:spacing w:line="240" w:lineRule="auto"/>
              <w:ind w:firstLineChars="0" w:firstLine="0"/>
              <w:jc w:val="center"/>
              <w:rPr>
                <w:rFonts w:ascii="等线" w:eastAsia="等线" w:hAnsi="等线" w:cs="宋体"/>
                <w:color w:val="000000"/>
                <w:kern w:val="0"/>
                <w:sz w:val="22"/>
              </w:rPr>
            </w:pPr>
            <w:r w:rsidRPr="00403A94">
              <w:rPr>
                <w:rFonts w:ascii="等线" w:eastAsia="等线" w:hAnsi="等线" w:cs="宋体" w:hint="eastAsia"/>
                <w:color w:val="000000"/>
                <w:kern w:val="0"/>
                <w:sz w:val="22"/>
              </w:rPr>
              <w:t xml:space="preserve">5000 </w:t>
            </w:r>
          </w:p>
        </w:tc>
        <w:tc>
          <w:tcPr>
            <w:tcW w:w="649" w:type="pct"/>
            <w:tcBorders>
              <w:top w:val="nil"/>
              <w:left w:val="nil"/>
              <w:bottom w:val="single" w:sz="4" w:space="0" w:color="auto"/>
              <w:right w:val="single" w:sz="4" w:space="0" w:color="auto"/>
            </w:tcBorders>
            <w:shd w:val="clear" w:color="auto" w:fill="auto"/>
            <w:vAlign w:val="center"/>
            <w:hideMark/>
          </w:tcPr>
          <w:p w:rsidR="00403A94" w:rsidRPr="00403A94" w:rsidRDefault="00403A94" w:rsidP="00403A94">
            <w:pPr>
              <w:widowControl/>
              <w:snapToGrid/>
              <w:spacing w:line="240" w:lineRule="auto"/>
              <w:ind w:firstLineChars="0" w:firstLine="0"/>
              <w:jc w:val="center"/>
              <w:rPr>
                <w:rFonts w:ascii="等线" w:eastAsia="等线" w:hAnsi="等线" w:cs="宋体"/>
                <w:color w:val="000000"/>
                <w:kern w:val="0"/>
                <w:sz w:val="22"/>
              </w:rPr>
            </w:pPr>
            <w:r w:rsidRPr="00403A94">
              <w:rPr>
                <w:rFonts w:ascii="等线" w:eastAsia="等线" w:hAnsi="等线" w:cs="宋体" w:hint="eastAsia"/>
                <w:color w:val="000000"/>
                <w:kern w:val="0"/>
                <w:sz w:val="22"/>
              </w:rPr>
              <w:t xml:space="preserve">　</w:t>
            </w:r>
          </w:p>
        </w:tc>
        <w:tc>
          <w:tcPr>
            <w:tcW w:w="956" w:type="pct"/>
            <w:tcBorders>
              <w:top w:val="nil"/>
              <w:left w:val="nil"/>
              <w:bottom w:val="single" w:sz="4" w:space="0" w:color="auto"/>
              <w:right w:val="single" w:sz="4" w:space="0" w:color="auto"/>
            </w:tcBorders>
            <w:shd w:val="clear" w:color="auto" w:fill="auto"/>
            <w:vAlign w:val="center"/>
            <w:hideMark/>
          </w:tcPr>
          <w:p w:rsidR="00403A94" w:rsidRPr="00403A94" w:rsidRDefault="00403A94" w:rsidP="00403A94">
            <w:pPr>
              <w:widowControl/>
              <w:snapToGrid/>
              <w:spacing w:line="240" w:lineRule="auto"/>
              <w:ind w:firstLineChars="0" w:firstLine="0"/>
              <w:jc w:val="center"/>
              <w:rPr>
                <w:rFonts w:ascii="等线" w:eastAsia="等线" w:hAnsi="等线" w:cs="宋体"/>
                <w:color w:val="000000"/>
                <w:kern w:val="0"/>
                <w:sz w:val="22"/>
              </w:rPr>
            </w:pPr>
            <w:r w:rsidRPr="00403A94">
              <w:rPr>
                <w:rFonts w:ascii="等线" w:eastAsia="等线" w:hAnsi="等线" w:cs="宋体" w:hint="eastAsia"/>
                <w:color w:val="000000"/>
                <w:kern w:val="0"/>
                <w:sz w:val="22"/>
              </w:rPr>
              <w:t xml:space="preserve">　</w:t>
            </w:r>
          </w:p>
        </w:tc>
      </w:tr>
      <w:tr w:rsidR="00403A94" w:rsidRPr="00403A94" w:rsidTr="005A11A6">
        <w:trPr>
          <w:trHeight w:val="375"/>
        </w:trPr>
        <w:tc>
          <w:tcPr>
            <w:tcW w:w="852" w:type="pct"/>
            <w:tcBorders>
              <w:top w:val="nil"/>
              <w:left w:val="single" w:sz="4" w:space="0" w:color="auto"/>
              <w:bottom w:val="single" w:sz="4" w:space="0" w:color="auto"/>
              <w:right w:val="single" w:sz="4" w:space="0" w:color="auto"/>
            </w:tcBorders>
            <w:shd w:val="clear" w:color="auto" w:fill="auto"/>
            <w:vAlign w:val="center"/>
            <w:hideMark/>
          </w:tcPr>
          <w:p w:rsidR="00403A94" w:rsidRPr="00403A94" w:rsidRDefault="00403A94" w:rsidP="00403A94">
            <w:pPr>
              <w:widowControl/>
              <w:snapToGrid/>
              <w:spacing w:line="240" w:lineRule="auto"/>
              <w:ind w:firstLineChars="0" w:firstLine="0"/>
              <w:jc w:val="center"/>
              <w:rPr>
                <w:rFonts w:ascii="等线" w:eastAsia="等线" w:hAnsi="等线" w:cs="宋体"/>
                <w:color w:val="000000"/>
                <w:kern w:val="0"/>
                <w:sz w:val="22"/>
              </w:rPr>
            </w:pPr>
            <w:r w:rsidRPr="00403A94">
              <w:rPr>
                <w:rFonts w:ascii="等线" w:eastAsia="等线" w:hAnsi="等线" w:cs="宋体" w:hint="eastAsia"/>
                <w:color w:val="000000"/>
                <w:kern w:val="0"/>
                <w:sz w:val="22"/>
              </w:rPr>
              <w:t>6</w:t>
            </w:r>
          </w:p>
        </w:tc>
        <w:tc>
          <w:tcPr>
            <w:tcW w:w="1245" w:type="pct"/>
            <w:tcBorders>
              <w:top w:val="nil"/>
              <w:left w:val="nil"/>
              <w:bottom w:val="single" w:sz="4" w:space="0" w:color="auto"/>
              <w:right w:val="single" w:sz="4" w:space="0" w:color="auto"/>
            </w:tcBorders>
            <w:shd w:val="clear" w:color="auto" w:fill="auto"/>
            <w:vAlign w:val="center"/>
            <w:hideMark/>
          </w:tcPr>
          <w:p w:rsidR="00403A94" w:rsidRPr="00403A94" w:rsidRDefault="00403A94" w:rsidP="00403A94">
            <w:pPr>
              <w:widowControl/>
              <w:snapToGrid/>
              <w:spacing w:line="240" w:lineRule="auto"/>
              <w:ind w:firstLineChars="0" w:firstLine="0"/>
              <w:jc w:val="center"/>
              <w:rPr>
                <w:rFonts w:ascii="宋体" w:hAnsi="宋体" w:cs="宋体"/>
                <w:color w:val="000000"/>
                <w:kern w:val="0"/>
                <w:sz w:val="22"/>
              </w:rPr>
            </w:pPr>
            <w:r w:rsidRPr="00403A94">
              <w:rPr>
                <w:rFonts w:ascii="宋体" w:hAnsi="宋体" w:cs="宋体" w:hint="eastAsia"/>
                <w:color w:val="000000"/>
                <w:kern w:val="0"/>
                <w:sz w:val="22"/>
              </w:rPr>
              <w:t>存档数据库编制费</w:t>
            </w:r>
          </w:p>
        </w:tc>
        <w:tc>
          <w:tcPr>
            <w:tcW w:w="649" w:type="pct"/>
            <w:tcBorders>
              <w:top w:val="nil"/>
              <w:left w:val="nil"/>
              <w:bottom w:val="single" w:sz="4" w:space="0" w:color="auto"/>
              <w:right w:val="single" w:sz="4" w:space="0" w:color="auto"/>
            </w:tcBorders>
            <w:shd w:val="clear" w:color="auto" w:fill="auto"/>
            <w:vAlign w:val="center"/>
            <w:hideMark/>
          </w:tcPr>
          <w:p w:rsidR="00403A94" w:rsidRPr="00403A94" w:rsidRDefault="00403A94" w:rsidP="00403A94">
            <w:pPr>
              <w:widowControl/>
              <w:snapToGrid/>
              <w:spacing w:line="240" w:lineRule="auto"/>
              <w:ind w:firstLineChars="0" w:firstLine="0"/>
              <w:jc w:val="center"/>
              <w:rPr>
                <w:rFonts w:ascii="等线" w:eastAsia="等线" w:hAnsi="等线" w:cs="宋体"/>
                <w:color w:val="000000"/>
                <w:kern w:val="0"/>
                <w:sz w:val="22"/>
              </w:rPr>
            </w:pPr>
            <w:r w:rsidRPr="00403A94">
              <w:rPr>
                <w:rFonts w:ascii="等线" w:eastAsia="等线" w:hAnsi="等线" w:cs="宋体" w:hint="eastAsia"/>
                <w:color w:val="000000"/>
                <w:kern w:val="0"/>
                <w:sz w:val="22"/>
              </w:rPr>
              <w:t xml:space="preserve">　</w:t>
            </w:r>
          </w:p>
        </w:tc>
        <w:tc>
          <w:tcPr>
            <w:tcW w:w="649" w:type="pct"/>
            <w:tcBorders>
              <w:top w:val="nil"/>
              <w:left w:val="nil"/>
              <w:bottom w:val="single" w:sz="4" w:space="0" w:color="auto"/>
              <w:right w:val="single" w:sz="4" w:space="0" w:color="auto"/>
            </w:tcBorders>
            <w:shd w:val="clear" w:color="auto" w:fill="auto"/>
            <w:vAlign w:val="center"/>
            <w:hideMark/>
          </w:tcPr>
          <w:p w:rsidR="00403A94" w:rsidRPr="00403A94" w:rsidRDefault="00403A94" w:rsidP="00403A94">
            <w:pPr>
              <w:widowControl/>
              <w:snapToGrid/>
              <w:spacing w:line="240" w:lineRule="auto"/>
              <w:ind w:firstLineChars="0" w:firstLine="0"/>
              <w:jc w:val="center"/>
              <w:rPr>
                <w:rFonts w:ascii="等线" w:eastAsia="等线" w:hAnsi="等线" w:cs="宋体"/>
                <w:color w:val="000000"/>
                <w:kern w:val="0"/>
                <w:sz w:val="22"/>
              </w:rPr>
            </w:pPr>
            <w:r w:rsidRPr="00403A94">
              <w:rPr>
                <w:rFonts w:ascii="等线" w:eastAsia="等线" w:hAnsi="等线" w:cs="宋体" w:hint="eastAsia"/>
                <w:color w:val="000000"/>
                <w:kern w:val="0"/>
                <w:sz w:val="22"/>
              </w:rPr>
              <w:t xml:space="preserve">5000 </w:t>
            </w:r>
          </w:p>
        </w:tc>
        <w:tc>
          <w:tcPr>
            <w:tcW w:w="649" w:type="pct"/>
            <w:tcBorders>
              <w:top w:val="nil"/>
              <w:left w:val="nil"/>
              <w:bottom w:val="single" w:sz="4" w:space="0" w:color="auto"/>
              <w:right w:val="single" w:sz="4" w:space="0" w:color="auto"/>
            </w:tcBorders>
            <w:shd w:val="clear" w:color="auto" w:fill="auto"/>
            <w:vAlign w:val="center"/>
            <w:hideMark/>
          </w:tcPr>
          <w:p w:rsidR="00403A94" w:rsidRPr="00403A94" w:rsidRDefault="00403A94" w:rsidP="00403A94">
            <w:pPr>
              <w:widowControl/>
              <w:snapToGrid/>
              <w:spacing w:line="240" w:lineRule="auto"/>
              <w:ind w:firstLineChars="0" w:firstLine="0"/>
              <w:jc w:val="center"/>
              <w:rPr>
                <w:rFonts w:ascii="等线" w:eastAsia="等线" w:hAnsi="等线" w:cs="宋体"/>
                <w:color w:val="000000"/>
                <w:kern w:val="0"/>
                <w:sz w:val="22"/>
              </w:rPr>
            </w:pPr>
            <w:r w:rsidRPr="00403A94">
              <w:rPr>
                <w:rFonts w:ascii="等线" w:eastAsia="等线" w:hAnsi="等线" w:cs="宋体" w:hint="eastAsia"/>
                <w:color w:val="000000"/>
                <w:kern w:val="0"/>
                <w:sz w:val="22"/>
              </w:rPr>
              <w:t xml:space="preserve">　</w:t>
            </w:r>
          </w:p>
        </w:tc>
        <w:tc>
          <w:tcPr>
            <w:tcW w:w="956" w:type="pct"/>
            <w:tcBorders>
              <w:top w:val="nil"/>
              <w:left w:val="nil"/>
              <w:bottom w:val="single" w:sz="4" w:space="0" w:color="auto"/>
              <w:right w:val="single" w:sz="4" w:space="0" w:color="auto"/>
            </w:tcBorders>
            <w:shd w:val="clear" w:color="auto" w:fill="auto"/>
            <w:vAlign w:val="center"/>
            <w:hideMark/>
          </w:tcPr>
          <w:p w:rsidR="00403A94" w:rsidRPr="00403A94" w:rsidRDefault="00403A94" w:rsidP="00403A94">
            <w:pPr>
              <w:widowControl/>
              <w:snapToGrid/>
              <w:spacing w:line="240" w:lineRule="auto"/>
              <w:ind w:firstLineChars="0" w:firstLine="0"/>
              <w:jc w:val="center"/>
              <w:rPr>
                <w:rFonts w:ascii="等线" w:eastAsia="等线" w:hAnsi="等线" w:cs="宋体"/>
                <w:color w:val="000000"/>
                <w:kern w:val="0"/>
                <w:sz w:val="22"/>
              </w:rPr>
            </w:pPr>
            <w:r w:rsidRPr="00403A94">
              <w:rPr>
                <w:rFonts w:ascii="等线" w:eastAsia="等线" w:hAnsi="等线" w:cs="宋体" w:hint="eastAsia"/>
                <w:color w:val="000000"/>
                <w:kern w:val="0"/>
                <w:sz w:val="22"/>
              </w:rPr>
              <w:t xml:space="preserve">　</w:t>
            </w:r>
          </w:p>
        </w:tc>
      </w:tr>
      <w:tr w:rsidR="00403A94" w:rsidRPr="00403A94" w:rsidTr="005A11A6">
        <w:trPr>
          <w:trHeight w:val="375"/>
        </w:trPr>
        <w:tc>
          <w:tcPr>
            <w:tcW w:w="852" w:type="pct"/>
            <w:tcBorders>
              <w:top w:val="nil"/>
              <w:left w:val="single" w:sz="4" w:space="0" w:color="auto"/>
              <w:bottom w:val="single" w:sz="4" w:space="0" w:color="auto"/>
              <w:right w:val="single" w:sz="4" w:space="0" w:color="auto"/>
            </w:tcBorders>
            <w:shd w:val="clear" w:color="auto" w:fill="auto"/>
            <w:vAlign w:val="center"/>
            <w:hideMark/>
          </w:tcPr>
          <w:p w:rsidR="00403A94" w:rsidRPr="00403A94" w:rsidRDefault="00403A94" w:rsidP="00403A94">
            <w:pPr>
              <w:widowControl/>
              <w:snapToGrid/>
              <w:spacing w:line="240" w:lineRule="auto"/>
              <w:ind w:firstLineChars="0" w:firstLine="0"/>
              <w:jc w:val="center"/>
              <w:rPr>
                <w:rFonts w:ascii="等线" w:eastAsia="等线" w:hAnsi="等线" w:cs="宋体"/>
                <w:color w:val="000000"/>
                <w:kern w:val="0"/>
                <w:sz w:val="22"/>
              </w:rPr>
            </w:pPr>
            <w:r w:rsidRPr="00403A94">
              <w:rPr>
                <w:rFonts w:ascii="等线" w:eastAsia="等线" w:hAnsi="等线" w:cs="宋体" w:hint="eastAsia"/>
                <w:color w:val="000000"/>
                <w:kern w:val="0"/>
                <w:sz w:val="22"/>
              </w:rPr>
              <w:t>7</w:t>
            </w:r>
          </w:p>
        </w:tc>
        <w:tc>
          <w:tcPr>
            <w:tcW w:w="1245" w:type="pct"/>
            <w:tcBorders>
              <w:top w:val="nil"/>
              <w:left w:val="nil"/>
              <w:bottom w:val="single" w:sz="4" w:space="0" w:color="auto"/>
              <w:right w:val="single" w:sz="4" w:space="0" w:color="auto"/>
            </w:tcBorders>
            <w:shd w:val="clear" w:color="auto" w:fill="auto"/>
            <w:vAlign w:val="center"/>
            <w:hideMark/>
          </w:tcPr>
          <w:p w:rsidR="00403A94" w:rsidRPr="00403A94" w:rsidRDefault="00403A94" w:rsidP="00403A94">
            <w:pPr>
              <w:widowControl/>
              <w:snapToGrid/>
              <w:spacing w:line="240" w:lineRule="auto"/>
              <w:ind w:firstLineChars="0" w:firstLine="0"/>
              <w:jc w:val="center"/>
              <w:rPr>
                <w:rFonts w:ascii="宋体" w:hAnsi="宋体" w:cs="宋体"/>
                <w:color w:val="000000"/>
                <w:kern w:val="0"/>
                <w:sz w:val="22"/>
              </w:rPr>
            </w:pPr>
            <w:r w:rsidRPr="00403A94">
              <w:rPr>
                <w:rFonts w:ascii="宋体" w:hAnsi="宋体" w:cs="宋体" w:hint="eastAsia"/>
                <w:color w:val="000000"/>
                <w:kern w:val="0"/>
                <w:sz w:val="22"/>
              </w:rPr>
              <w:t>宣传公告费</w:t>
            </w:r>
          </w:p>
        </w:tc>
        <w:tc>
          <w:tcPr>
            <w:tcW w:w="649" w:type="pct"/>
            <w:tcBorders>
              <w:top w:val="nil"/>
              <w:left w:val="nil"/>
              <w:bottom w:val="single" w:sz="4" w:space="0" w:color="auto"/>
              <w:right w:val="single" w:sz="4" w:space="0" w:color="auto"/>
            </w:tcBorders>
            <w:shd w:val="clear" w:color="auto" w:fill="auto"/>
            <w:vAlign w:val="center"/>
            <w:hideMark/>
          </w:tcPr>
          <w:p w:rsidR="00403A94" w:rsidRPr="00403A94" w:rsidRDefault="00403A94" w:rsidP="00403A94">
            <w:pPr>
              <w:widowControl/>
              <w:snapToGrid/>
              <w:spacing w:line="240" w:lineRule="auto"/>
              <w:ind w:firstLineChars="0" w:firstLine="0"/>
              <w:jc w:val="center"/>
              <w:rPr>
                <w:rFonts w:ascii="等线" w:eastAsia="等线" w:hAnsi="等线" w:cs="宋体"/>
                <w:color w:val="000000"/>
                <w:kern w:val="0"/>
                <w:sz w:val="22"/>
              </w:rPr>
            </w:pPr>
            <w:r w:rsidRPr="00403A94">
              <w:rPr>
                <w:rFonts w:ascii="等线" w:eastAsia="等线" w:hAnsi="等线" w:cs="宋体" w:hint="eastAsia"/>
                <w:color w:val="000000"/>
                <w:kern w:val="0"/>
                <w:sz w:val="22"/>
              </w:rPr>
              <w:t xml:space="preserve">　</w:t>
            </w:r>
          </w:p>
        </w:tc>
        <w:tc>
          <w:tcPr>
            <w:tcW w:w="649" w:type="pct"/>
            <w:tcBorders>
              <w:top w:val="nil"/>
              <w:left w:val="nil"/>
              <w:bottom w:val="single" w:sz="4" w:space="0" w:color="auto"/>
              <w:right w:val="single" w:sz="4" w:space="0" w:color="auto"/>
            </w:tcBorders>
            <w:shd w:val="clear" w:color="auto" w:fill="auto"/>
            <w:vAlign w:val="center"/>
            <w:hideMark/>
          </w:tcPr>
          <w:p w:rsidR="00403A94" w:rsidRPr="00403A94" w:rsidRDefault="00403A94" w:rsidP="00403A94">
            <w:pPr>
              <w:widowControl/>
              <w:snapToGrid/>
              <w:spacing w:line="240" w:lineRule="auto"/>
              <w:ind w:firstLineChars="0" w:firstLine="0"/>
              <w:jc w:val="center"/>
              <w:rPr>
                <w:rFonts w:ascii="等线" w:eastAsia="等线" w:hAnsi="等线" w:cs="宋体"/>
                <w:color w:val="000000"/>
                <w:kern w:val="0"/>
                <w:sz w:val="22"/>
              </w:rPr>
            </w:pPr>
            <w:r w:rsidRPr="00403A94">
              <w:rPr>
                <w:rFonts w:ascii="等线" w:eastAsia="等线" w:hAnsi="等线" w:cs="宋体" w:hint="eastAsia"/>
                <w:color w:val="000000"/>
                <w:kern w:val="0"/>
                <w:sz w:val="22"/>
              </w:rPr>
              <w:t xml:space="preserve">5000 </w:t>
            </w:r>
          </w:p>
        </w:tc>
        <w:tc>
          <w:tcPr>
            <w:tcW w:w="649" w:type="pct"/>
            <w:tcBorders>
              <w:top w:val="nil"/>
              <w:left w:val="nil"/>
              <w:bottom w:val="single" w:sz="4" w:space="0" w:color="auto"/>
              <w:right w:val="single" w:sz="4" w:space="0" w:color="auto"/>
            </w:tcBorders>
            <w:shd w:val="clear" w:color="auto" w:fill="auto"/>
            <w:vAlign w:val="center"/>
            <w:hideMark/>
          </w:tcPr>
          <w:p w:rsidR="00403A94" w:rsidRPr="00403A94" w:rsidRDefault="00403A94" w:rsidP="00403A94">
            <w:pPr>
              <w:widowControl/>
              <w:snapToGrid/>
              <w:spacing w:line="240" w:lineRule="auto"/>
              <w:ind w:firstLineChars="0" w:firstLine="0"/>
              <w:jc w:val="center"/>
              <w:rPr>
                <w:rFonts w:ascii="等线" w:eastAsia="等线" w:hAnsi="等线" w:cs="宋体"/>
                <w:color w:val="000000"/>
                <w:kern w:val="0"/>
                <w:sz w:val="22"/>
              </w:rPr>
            </w:pPr>
            <w:r w:rsidRPr="00403A94">
              <w:rPr>
                <w:rFonts w:ascii="等线" w:eastAsia="等线" w:hAnsi="等线" w:cs="宋体" w:hint="eastAsia"/>
                <w:color w:val="000000"/>
                <w:kern w:val="0"/>
                <w:sz w:val="22"/>
              </w:rPr>
              <w:t xml:space="preserve">　</w:t>
            </w:r>
          </w:p>
        </w:tc>
        <w:tc>
          <w:tcPr>
            <w:tcW w:w="956" w:type="pct"/>
            <w:tcBorders>
              <w:top w:val="nil"/>
              <w:left w:val="nil"/>
              <w:bottom w:val="single" w:sz="4" w:space="0" w:color="auto"/>
              <w:right w:val="single" w:sz="4" w:space="0" w:color="auto"/>
            </w:tcBorders>
            <w:shd w:val="clear" w:color="auto" w:fill="auto"/>
            <w:vAlign w:val="center"/>
            <w:hideMark/>
          </w:tcPr>
          <w:p w:rsidR="00403A94" w:rsidRPr="00403A94" w:rsidRDefault="00403A94" w:rsidP="00403A94">
            <w:pPr>
              <w:widowControl/>
              <w:snapToGrid/>
              <w:spacing w:line="240" w:lineRule="auto"/>
              <w:ind w:firstLineChars="0" w:firstLine="0"/>
              <w:jc w:val="center"/>
              <w:rPr>
                <w:rFonts w:ascii="等线" w:eastAsia="等线" w:hAnsi="等线" w:cs="宋体"/>
                <w:color w:val="000000"/>
                <w:kern w:val="0"/>
                <w:sz w:val="22"/>
              </w:rPr>
            </w:pPr>
            <w:r w:rsidRPr="00403A94">
              <w:rPr>
                <w:rFonts w:ascii="等线" w:eastAsia="等线" w:hAnsi="等线" w:cs="宋体" w:hint="eastAsia"/>
                <w:color w:val="000000"/>
                <w:kern w:val="0"/>
                <w:sz w:val="22"/>
              </w:rPr>
              <w:t xml:space="preserve">　</w:t>
            </w:r>
          </w:p>
        </w:tc>
      </w:tr>
    </w:tbl>
    <w:p w:rsidR="008B5A51" w:rsidRDefault="008B5A51" w:rsidP="00134286">
      <w:pPr>
        <w:ind w:firstLine="480"/>
        <w:jc w:val="center"/>
        <w:rPr>
          <w:rFonts w:ascii="黑体" w:eastAsia="黑体" w:hAnsi="黑体"/>
        </w:rPr>
      </w:pPr>
    </w:p>
    <w:p w:rsidR="005A11A6" w:rsidRDefault="005A11A6" w:rsidP="00134286">
      <w:pPr>
        <w:ind w:firstLine="480"/>
        <w:jc w:val="center"/>
        <w:rPr>
          <w:rFonts w:ascii="黑体" w:eastAsia="黑体" w:hAnsi="黑体"/>
        </w:rPr>
      </w:pPr>
    </w:p>
    <w:p w:rsidR="00134286" w:rsidRDefault="00134286" w:rsidP="00134286">
      <w:pPr>
        <w:ind w:firstLineChars="0" w:firstLine="0"/>
        <w:jc w:val="center"/>
        <w:rPr>
          <w:rFonts w:ascii="黑体" w:eastAsia="黑体" w:hAnsi="黑体"/>
        </w:rPr>
      </w:pPr>
      <w:r w:rsidRPr="00D0305F">
        <w:rPr>
          <w:rFonts w:ascii="黑体" w:eastAsia="黑体" w:hAnsi="黑体" w:hint="eastAsia"/>
        </w:rPr>
        <w:lastRenderedPageBreak/>
        <w:t>表7</w:t>
      </w:r>
      <w:r w:rsidRPr="00D0305F">
        <w:rPr>
          <w:rFonts w:ascii="黑体" w:eastAsia="黑体" w:hAnsi="黑体"/>
        </w:rPr>
        <w:t xml:space="preserve">-3 </w:t>
      </w:r>
      <w:r w:rsidRPr="00D0305F">
        <w:rPr>
          <w:rFonts w:ascii="黑体" w:eastAsia="黑体" w:hAnsi="黑体" w:hint="eastAsia"/>
        </w:rPr>
        <w:t>建筑工程费用投资表</w:t>
      </w:r>
    </w:p>
    <w:p w:rsidR="00134286" w:rsidRDefault="00134286" w:rsidP="00134286">
      <w:pPr>
        <w:ind w:firstLineChars="0" w:firstLine="0"/>
        <w:jc w:val="right"/>
        <w:rPr>
          <w:sz w:val="22"/>
        </w:rPr>
      </w:pPr>
      <w:r w:rsidRPr="00AA6C26">
        <w:rPr>
          <w:rFonts w:hint="eastAsia"/>
          <w:sz w:val="22"/>
        </w:rPr>
        <w:t>单位：元</w:t>
      </w:r>
    </w:p>
    <w:tbl>
      <w:tblPr>
        <w:tblW w:w="5000" w:type="pct"/>
        <w:tblLook w:val="04A0" w:firstRow="1" w:lastRow="0" w:firstColumn="1" w:lastColumn="0" w:noHBand="0" w:noVBand="1"/>
      </w:tblPr>
      <w:tblGrid>
        <w:gridCol w:w="752"/>
        <w:gridCol w:w="2037"/>
        <w:gridCol w:w="1425"/>
        <w:gridCol w:w="1347"/>
        <w:gridCol w:w="940"/>
        <w:gridCol w:w="1785"/>
      </w:tblGrid>
      <w:tr w:rsidR="00134286" w:rsidRPr="0005427C" w:rsidTr="00134286">
        <w:trPr>
          <w:trHeight w:val="300"/>
        </w:trPr>
        <w:tc>
          <w:tcPr>
            <w:tcW w:w="454"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134286" w:rsidRPr="0005427C" w:rsidRDefault="00134286" w:rsidP="00134286">
            <w:pPr>
              <w:widowControl/>
              <w:snapToGrid/>
              <w:spacing w:line="240" w:lineRule="auto"/>
              <w:ind w:firstLineChars="0" w:firstLine="0"/>
              <w:jc w:val="center"/>
              <w:rPr>
                <w:rFonts w:ascii="宋体" w:hAnsi="宋体" w:cs="宋体"/>
                <w:color w:val="000000"/>
                <w:kern w:val="0"/>
                <w:sz w:val="22"/>
              </w:rPr>
            </w:pPr>
            <w:r w:rsidRPr="0005427C">
              <w:rPr>
                <w:rFonts w:ascii="宋体" w:hAnsi="宋体" w:cs="宋体" w:hint="eastAsia"/>
                <w:color w:val="000000"/>
                <w:kern w:val="0"/>
                <w:sz w:val="22"/>
              </w:rPr>
              <w:t>编号</w:t>
            </w:r>
          </w:p>
        </w:tc>
        <w:tc>
          <w:tcPr>
            <w:tcW w:w="1229" w:type="pct"/>
            <w:tcBorders>
              <w:top w:val="single" w:sz="8" w:space="0" w:color="auto"/>
              <w:left w:val="nil"/>
              <w:bottom w:val="single" w:sz="8" w:space="0" w:color="auto"/>
              <w:right w:val="single" w:sz="8" w:space="0" w:color="auto"/>
            </w:tcBorders>
            <w:shd w:val="clear" w:color="auto" w:fill="auto"/>
            <w:vAlign w:val="center"/>
            <w:hideMark/>
          </w:tcPr>
          <w:p w:rsidR="00134286" w:rsidRPr="0005427C" w:rsidRDefault="00134286" w:rsidP="00134286">
            <w:pPr>
              <w:widowControl/>
              <w:snapToGrid/>
              <w:spacing w:line="240" w:lineRule="auto"/>
              <w:ind w:firstLineChars="0" w:firstLine="0"/>
              <w:jc w:val="center"/>
              <w:rPr>
                <w:rFonts w:ascii="宋体" w:hAnsi="宋体" w:cs="宋体"/>
                <w:color w:val="000000"/>
                <w:kern w:val="0"/>
                <w:sz w:val="22"/>
              </w:rPr>
            </w:pPr>
            <w:r w:rsidRPr="0005427C">
              <w:rPr>
                <w:rFonts w:ascii="宋体" w:hAnsi="宋体" w:cs="宋体" w:hint="eastAsia"/>
                <w:color w:val="000000"/>
                <w:kern w:val="0"/>
                <w:sz w:val="22"/>
              </w:rPr>
              <w:t>工程或费用名称</w:t>
            </w:r>
          </w:p>
        </w:tc>
        <w:tc>
          <w:tcPr>
            <w:tcW w:w="860" w:type="pct"/>
            <w:tcBorders>
              <w:top w:val="single" w:sz="8" w:space="0" w:color="auto"/>
              <w:left w:val="nil"/>
              <w:bottom w:val="single" w:sz="8" w:space="0" w:color="auto"/>
              <w:right w:val="single" w:sz="8" w:space="0" w:color="auto"/>
            </w:tcBorders>
            <w:shd w:val="clear" w:color="auto" w:fill="auto"/>
            <w:vAlign w:val="center"/>
            <w:hideMark/>
          </w:tcPr>
          <w:p w:rsidR="00134286" w:rsidRPr="0005427C" w:rsidRDefault="00134286" w:rsidP="00134286">
            <w:pPr>
              <w:widowControl/>
              <w:snapToGrid/>
              <w:spacing w:line="240" w:lineRule="auto"/>
              <w:ind w:firstLineChars="0" w:firstLine="0"/>
              <w:jc w:val="center"/>
              <w:rPr>
                <w:rFonts w:ascii="宋体" w:hAnsi="宋体" w:cs="宋体"/>
                <w:color w:val="000000"/>
                <w:kern w:val="0"/>
                <w:sz w:val="22"/>
              </w:rPr>
            </w:pPr>
            <w:r w:rsidRPr="0005427C">
              <w:rPr>
                <w:rFonts w:ascii="宋体" w:hAnsi="宋体" w:cs="宋体" w:hint="eastAsia"/>
                <w:color w:val="000000"/>
                <w:kern w:val="0"/>
                <w:sz w:val="22"/>
              </w:rPr>
              <w:t>计量单位</w:t>
            </w:r>
          </w:p>
        </w:tc>
        <w:tc>
          <w:tcPr>
            <w:tcW w:w="813" w:type="pct"/>
            <w:tcBorders>
              <w:top w:val="single" w:sz="8" w:space="0" w:color="auto"/>
              <w:left w:val="nil"/>
              <w:bottom w:val="single" w:sz="8" w:space="0" w:color="auto"/>
              <w:right w:val="single" w:sz="8" w:space="0" w:color="auto"/>
            </w:tcBorders>
            <w:shd w:val="clear" w:color="auto" w:fill="auto"/>
            <w:vAlign w:val="center"/>
            <w:hideMark/>
          </w:tcPr>
          <w:p w:rsidR="00134286" w:rsidRPr="0005427C" w:rsidRDefault="00134286" w:rsidP="00134286">
            <w:pPr>
              <w:widowControl/>
              <w:snapToGrid/>
              <w:spacing w:line="240" w:lineRule="auto"/>
              <w:ind w:firstLineChars="0" w:firstLine="0"/>
              <w:jc w:val="center"/>
              <w:rPr>
                <w:rFonts w:ascii="宋体" w:hAnsi="宋体" w:cs="宋体"/>
                <w:color w:val="000000"/>
                <w:kern w:val="0"/>
                <w:sz w:val="22"/>
              </w:rPr>
            </w:pPr>
            <w:r w:rsidRPr="0005427C">
              <w:rPr>
                <w:rFonts w:ascii="宋体" w:hAnsi="宋体" w:cs="宋体" w:hint="eastAsia"/>
                <w:color w:val="000000"/>
                <w:kern w:val="0"/>
                <w:sz w:val="22"/>
              </w:rPr>
              <w:t>工程量</w:t>
            </w:r>
          </w:p>
        </w:tc>
        <w:tc>
          <w:tcPr>
            <w:tcW w:w="567" w:type="pct"/>
            <w:tcBorders>
              <w:top w:val="single" w:sz="8" w:space="0" w:color="auto"/>
              <w:left w:val="nil"/>
              <w:bottom w:val="single" w:sz="8" w:space="0" w:color="auto"/>
              <w:right w:val="single" w:sz="8" w:space="0" w:color="auto"/>
            </w:tcBorders>
            <w:shd w:val="clear" w:color="auto" w:fill="auto"/>
            <w:vAlign w:val="center"/>
            <w:hideMark/>
          </w:tcPr>
          <w:p w:rsidR="00134286" w:rsidRPr="0005427C" w:rsidRDefault="00134286" w:rsidP="00134286">
            <w:pPr>
              <w:widowControl/>
              <w:snapToGrid/>
              <w:spacing w:line="240" w:lineRule="auto"/>
              <w:ind w:firstLineChars="0" w:firstLine="0"/>
              <w:jc w:val="center"/>
              <w:rPr>
                <w:rFonts w:ascii="宋体" w:hAnsi="宋体" w:cs="宋体"/>
                <w:color w:val="000000"/>
                <w:kern w:val="0"/>
                <w:sz w:val="22"/>
              </w:rPr>
            </w:pPr>
            <w:r w:rsidRPr="0005427C">
              <w:rPr>
                <w:rFonts w:ascii="宋体" w:hAnsi="宋体" w:cs="宋体" w:hint="eastAsia"/>
                <w:color w:val="000000"/>
                <w:kern w:val="0"/>
                <w:sz w:val="22"/>
              </w:rPr>
              <w:t>单价</w:t>
            </w:r>
          </w:p>
        </w:tc>
        <w:tc>
          <w:tcPr>
            <w:tcW w:w="1078" w:type="pct"/>
            <w:tcBorders>
              <w:top w:val="single" w:sz="8" w:space="0" w:color="auto"/>
              <w:left w:val="nil"/>
              <w:bottom w:val="single" w:sz="8" w:space="0" w:color="auto"/>
              <w:right w:val="single" w:sz="8" w:space="0" w:color="auto"/>
            </w:tcBorders>
            <w:shd w:val="clear" w:color="auto" w:fill="auto"/>
            <w:vAlign w:val="center"/>
            <w:hideMark/>
          </w:tcPr>
          <w:p w:rsidR="00134286" w:rsidRPr="0005427C" w:rsidRDefault="00134286" w:rsidP="00134286">
            <w:pPr>
              <w:widowControl/>
              <w:snapToGrid/>
              <w:spacing w:line="240" w:lineRule="auto"/>
              <w:ind w:firstLineChars="0" w:firstLine="0"/>
              <w:jc w:val="center"/>
              <w:rPr>
                <w:rFonts w:ascii="宋体" w:hAnsi="宋体" w:cs="宋体"/>
                <w:color w:val="000000"/>
                <w:kern w:val="0"/>
                <w:sz w:val="22"/>
              </w:rPr>
            </w:pPr>
            <w:r w:rsidRPr="0005427C">
              <w:rPr>
                <w:rFonts w:ascii="宋体" w:hAnsi="宋体" w:cs="宋体" w:hint="eastAsia"/>
                <w:color w:val="000000"/>
                <w:kern w:val="0"/>
                <w:sz w:val="22"/>
              </w:rPr>
              <w:t>合计</w:t>
            </w:r>
          </w:p>
        </w:tc>
      </w:tr>
      <w:tr w:rsidR="00134286" w:rsidRPr="0005427C" w:rsidTr="00134286">
        <w:trPr>
          <w:trHeight w:val="300"/>
        </w:trPr>
        <w:tc>
          <w:tcPr>
            <w:tcW w:w="454" w:type="pct"/>
            <w:tcBorders>
              <w:top w:val="nil"/>
              <w:left w:val="single" w:sz="8" w:space="0" w:color="auto"/>
              <w:bottom w:val="single" w:sz="8" w:space="0" w:color="auto"/>
              <w:right w:val="single" w:sz="8" w:space="0" w:color="auto"/>
            </w:tcBorders>
            <w:shd w:val="clear" w:color="auto" w:fill="auto"/>
            <w:vAlign w:val="center"/>
            <w:hideMark/>
          </w:tcPr>
          <w:p w:rsidR="00134286" w:rsidRPr="0005427C" w:rsidRDefault="00134286" w:rsidP="00134286">
            <w:pPr>
              <w:widowControl/>
              <w:snapToGrid/>
              <w:spacing w:line="240" w:lineRule="auto"/>
              <w:ind w:firstLineChars="0" w:firstLine="0"/>
              <w:jc w:val="center"/>
              <w:rPr>
                <w:rFonts w:ascii="等线" w:eastAsia="等线" w:hAnsi="等线" w:cs="宋体"/>
                <w:color w:val="000000"/>
                <w:kern w:val="0"/>
                <w:sz w:val="22"/>
              </w:rPr>
            </w:pPr>
            <w:r w:rsidRPr="0005427C">
              <w:rPr>
                <w:rFonts w:ascii="等线" w:eastAsia="等线" w:hAnsi="等线" w:cs="宋体" w:hint="eastAsia"/>
                <w:color w:val="000000"/>
                <w:kern w:val="0"/>
                <w:sz w:val="22"/>
              </w:rPr>
              <w:t>1</w:t>
            </w:r>
          </w:p>
        </w:tc>
        <w:tc>
          <w:tcPr>
            <w:tcW w:w="1229" w:type="pct"/>
            <w:tcBorders>
              <w:top w:val="nil"/>
              <w:left w:val="nil"/>
              <w:bottom w:val="single" w:sz="8" w:space="0" w:color="auto"/>
              <w:right w:val="single" w:sz="8" w:space="0" w:color="auto"/>
            </w:tcBorders>
            <w:shd w:val="clear" w:color="auto" w:fill="auto"/>
            <w:vAlign w:val="center"/>
            <w:hideMark/>
          </w:tcPr>
          <w:p w:rsidR="00134286" w:rsidRPr="0005427C" w:rsidRDefault="00134286" w:rsidP="00134286">
            <w:pPr>
              <w:widowControl/>
              <w:snapToGrid/>
              <w:spacing w:line="240" w:lineRule="auto"/>
              <w:ind w:firstLineChars="0" w:firstLine="0"/>
              <w:jc w:val="center"/>
              <w:rPr>
                <w:rFonts w:ascii="宋体" w:hAnsi="宋体" w:cs="宋体"/>
                <w:color w:val="000000"/>
                <w:kern w:val="0"/>
                <w:sz w:val="22"/>
              </w:rPr>
            </w:pPr>
            <w:r w:rsidRPr="0005427C">
              <w:rPr>
                <w:rFonts w:ascii="宋体" w:hAnsi="宋体" w:cs="宋体" w:hint="eastAsia"/>
                <w:color w:val="000000"/>
                <w:kern w:val="0"/>
                <w:sz w:val="22"/>
              </w:rPr>
              <w:t>界桩</w:t>
            </w:r>
          </w:p>
        </w:tc>
        <w:tc>
          <w:tcPr>
            <w:tcW w:w="860" w:type="pct"/>
            <w:tcBorders>
              <w:top w:val="nil"/>
              <w:left w:val="nil"/>
              <w:bottom w:val="single" w:sz="8" w:space="0" w:color="auto"/>
              <w:right w:val="single" w:sz="8" w:space="0" w:color="auto"/>
            </w:tcBorders>
            <w:shd w:val="clear" w:color="auto" w:fill="auto"/>
            <w:vAlign w:val="center"/>
            <w:hideMark/>
          </w:tcPr>
          <w:p w:rsidR="00134286" w:rsidRPr="0005427C" w:rsidRDefault="00134286" w:rsidP="00134286">
            <w:pPr>
              <w:widowControl/>
              <w:snapToGrid/>
              <w:spacing w:line="240" w:lineRule="auto"/>
              <w:ind w:firstLineChars="0" w:firstLine="0"/>
              <w:jc w:val="center"/>
              <w:rPr>
                <w:rFonts w:ascii="宋体" w:hAnsi="宋体" w:cs="宋体"/>
                <w:color w:val="000000"/>
                <w:kern w:val="0"/>
                <w:sz w:val="22"/>
              </w:rPr>
            </w:pPr>
            <w:r>
              <w:rPr>
                <w:rFonts w:ascii="宋体" w:hAnsi="宋体" w:cs="宋体" w:hint="eastAsia"/>
                <w:color w:val="000000"/>
                <w:kern w:val="0"/>
                <w:sz w:val="22"/>
              </w:rPr>
              <w:t>根</w:t>
            </w:r>
          </w:p>
        </w:tc>
        <w:tc>
          <w:tcPr>
            <w:tcW w:w="813" w:type="pct"/>
            <w:tcBorders>
              <w:top w:val="nil"/>
              <w:left w:val="nil"/>
              <w:bottom w:val="single" w:sz="8" w:space="0" w:color="auto"/>
              <w:right w:val="single" w:sz="8" w:space="0" w:color="auto"/>
            </w:tcBorders>
            <w:shd w:val="clear" w:color="auto" w:fill="auto"/>
            <w:vAlign w:val="center"/>
            <w:hideMark/>
          </w:tcPr>
          <w:p w:rsidR="00134286" w:rsidRPr="0005427C" w:rsidRDefault="00403A94" w:rsidP="00B71209">
            <w:pPr>
              <w:widowControl/>
              <w:snapToGrid/>
              <w:spacing w:line="240" w:lineRule="auto"/>
              <w:ind w:firstLine="440"/>
              <w:rPr>
                <w:rFonts w:ascii="等线" w:eastAsia="等线" w:hAnsi="等线" w:cs="宋体"/>
                <w:color w:val="000000"/>
                <w:kern w:val="0"/>
                <w:sz w:val="22"/>
              </w:rPr>
            </w:pPr>
            <w:r>
              <w:rPr>
                <w:rFonts w:ascii="等线" w:eastAsia="等线" w:hAnsi="等线" w:cs="宋体" w:hint="eastAsia"/>
                <w:color w:val="000000"/>
                <w:kern w:val="0"/>
                <w:sz w:val="22"/>
              </w:rPr>
              <w:t>42</w:t>
            </w:r>
          </w:p>
        </w:tc>
        <w:tc>
          <w:tcPr>
            <w:tcW w:w="567" w:type="pct"/>
            <w:tcBorders>
              <w:top w:val="nil"/>
              <w:left w:val="nil"/>
              <w:bottom w:val="single" w:sz="8" w:space="0" w:color="auto"/>
              <w:right w:val="single" w:sz="8" w:space="0" w:color="auto"/>
            </w:tcBorders>
            <w:shd w:val="clear" w:color="auto" w:fill="auto"/>
            <w:vAlign w:val="center"/>
            <w:hideMark/>
          </w:tcPr>
          <w:p w:rsidR="00134286" w:rsidRPr="0005427C" w:rsidRDefault="00134286" w:rsidP="00134286">
            <w:pPr>
              <w:widowControl/>
              <w:snapToGrid/>
              <w:spacing w:line="240" w:lineRule="auto"/>
              <w:ind w:firstLineChars="0" w:firstLine="0"/>
              <w:jc w:val="center"/>
              <w:rPr>
                <w:rFonts w:ascii="等线" w:eastAsia="等线" w:hAnsi="等线" w:cs="宋体"/>
                <w:color w:val="000000"/>
                <w:kern w:val="0"/>
                <w:sz w:val="22"/>
              </w:rPr>
            </w:pPr>
            <w:r w:rsidRPr="0005427C">
              <w:rPr>
                <w:rFonts w:ascii="等线" w:eastAsia="等线" w:hAnsi="等线" w:cs="宋体" w:hint="eastAsia"/>
                <w:color w:val="000000"/>
                <w:kern w:val="0"/>
                <w:sz w:val="22"/>
              </w:rPr>
              <w:t>349.59</w:t>
            </w:r>
          </w:p>
        </w:tc>
        <w:tc>
          <w:tcPr>
            <w:tcW w:w="1078" w:type="pct"/>
            <w:tcBorders>
              <w:top w:val="nil"/>
              <w:left w:val="nil"/>
              <w:bottom w:val="single" w:sz="8" w:space="0" w:color="auto"/>
              <w:right w:val="single" w:sz="8" w:space="0" w:color="auto"/>
            </w:tcBorders>
            <w:shd w:val="clear" w:color="auto" w:fill="auto"/>
            <w:vAlign w:val="center"/>
            <w:hideMark/>
          </w:tcPr>
          <w:p w:rsidR="00134286" w:rsidRPr="0005427C" w:rsidRDefault="00403A94" w:rsidP="00134286">
            <w:pPr>
              <w:widowControl/>
              <w:snapToGrid/>
              <w:spacing w:line="240" w:lineRule="auto"/>
              <w:ind w:firstLineChars="0" w:firstLine="0"/>
              <w:jc w:val="center"/>
              <w:rPr>
                <w:rFonts w:ascii="等线" w:eastAsia="等线" w:hAnsi="等线" w:cs="宋体"/>
                <w:color w:val="000000"/>
                <w:kern w:val="0"/>
                <w:sz w:val="22"/>
              </w:rPr>
            </w:pPr>
            <w:r>
              <w:rPr>
                <w:rFonts w:ascii="等线" w:eastAsia="等线" w:hAnsi="等线" w:cs="宋体" w:hint="eastAsia"/>
                <w:color w:val="000000"/>
                <w:kern w:val="0"/>
                <w:sz w:val="22"/>
              </w:rPr>
              <w:t>14682.78</w:t>
            </w:r>
          </w:p>
        </w:tc>
      </w:tr>
    </w:tbl>
    <w:p w:rsidR="00134286" w:rsidRDefault="00134286" w:rsidP="00134286">
      <w:pPr>
        <w:ind w:firstLineChars="0" w:firstLine="0"/>
        <w:jc w:val="right"/>
        <w:rPr>
          <w:sz w:val="22"/>
        </w:rPr>
      </w:pPr>
    </w:p>
    <w:p w:rsidR="00134286" w:rsidRDefault="00134286" w:rsidP="00134286">
      <w:pPr>
        <w:ind w:firstLineChars="0" w:firstLine="0"/>
        <w:jc w:val="right"/>
        <w:rPr>
          <w:sz w:val="22"/>
        </w:rPr>
      </w:pPr>
    </w:p>
    <w:p w:rsidR="00134286" w:rsidRPr="009D0651" w:rsidRDefault="00134286" w:rsidP="00134286">
      <w:pPr>
        <w:ind w:firstLine="480"/>
        <w:jc w:val="center"/>
        <w:sectPr w:rsidR="00134286" w:rsidRPr="009D0651" w:rsidSect="00134286">
          <w:pgSz w:w="11906" w:h="16838"/>
          <w:pgMar w:top="1440" w:right="1800" w:bottom="1440" w:left="1800" w:header="1304" w:footer="1021" w:gutter="0"/>
          <w:cols w:space="425"/>
          <w:docGrid w:type="linesAndChars" w:linePitch="312"/>
        </w:sectPr>
      </w:pPr>
    </w:p>
    <w:p w:rsidR="00134286" w:rsidRDefault="00134286" w:rsidP="00134286">
      <w:pPr>
        <w:pStyle w:val="1"/>
        <w:spacing w:before="312" w:after="312"/>
        <w:ind w:firstLine="643"/>
      </w:pPr>
      <w:bookmarkStart w:id="86" w:name="_Toc50647415"/>
      <w:r>
        <w:lastRenderedPageBreak/>
        <w:t>8</w:t>
      </w:r>
      <w:r>
        <w:rPr>
          <w:rFonts w:hint="eastAsia"/>
        </w:rPr>
        <w:t xml:space="preserve"> </w:t>
      </w:r>
      <w:r>
        <w:rPr>
          <w:rFonts w:hint="eastAsia"/>
        </w:rPr>
        <w:t>责任分工</w:t>
      </w:r>
      <w:bookmarkEnd w:id="86"/>
    </w:p>
    <w:p w:rsidR="00134286" w:rsidRPr="00587FEB" w:rsidRDefault="00134286" w:rsidP="00134286">
      <w:pPr>
        <w:pStyle w:val="a8"/>
        <w:adjustRightInd w:val="0"/>
        <w:snapToGrid w:val="0"/>
        <w:spacing w:line="360" w:lineRule="auto"/>
        <w:ind w:firstLine="480"/>
        <w:jc w:val="left"/>
        <w:rPr>
          <w:rFonts w:asciiTheme="minorHAnsi" w:hAnsiTheme="minorHAnsi" w:cstheme="minorBidi"/>
          <w:noProof w:val="0"/>
          <w:kern w:val="2"/>
          <w:sz w:val="24"/>
          <w:szCs w:val="22"/>
        </w:rPr>
      </w:pPr>
      <w:r w:rsidRPr="00587FEB">
        <w:rPr>
          <w:rFonts w:asciiTheme="minorHAnsi" w:hAnsiTheme="minorHAnsi" w:cstheme="minorBidi" w:hint="eastAsia"/>
          <w:noProof w:val="0"/>
          <w:kern w:val="2"/>
          <w:sz w:val="24"/>
          <w:szCs w:val="22"/>
        </w:rPr>
        <w:t>根据《中华人民共和国水法》等相关法律法规，</w:t>
      </w:r>
      <w:r>
        <w:rPr>
          <w:rFonts w:asciiTheme="minorHAnsi" w:hAnsiTheme="minorHAnsi" w:cstheme="minorBidi" w:hint="eastAsia"/>
          <w:noProof w:val="0"/>
          <w:kern w:val="2"/>
          <w:sz w:val="24"/>
          <w:szCs w:val="22"/>
        </w:rPr>
        <w:t>河流划界工作的责任主体为同级人民政府。应在政府主导下，政府各部门相互配合，主动作为，全力推进河流管理与保护范围划定工作，并由同级人民政府发布河流划界成果公告。</w:t>
      </w:r>
      <w:r w:rsidRPr="00587FEB">
        <w:rPr>
          <w:rFonts w:asciiTheme="minorHAnsi" w:hAnsiTheme="minorHAnsi" w:cstheme="minorBidi"/>
          <w:noProof w:val="0"/>
          <w:kern w:val="2"/>
          <w:sz w:val="24"/>
          <w:szCs w:val="22"/>
        </w:rPr>
        <w:t xml:space="preserve"> </w:t>
      </w:r>
    </w:p>
    <w:p w:rsidR="00134286" w:rsidRDefault="00134286" w:rsidP="00134286">
      <w:pPr>
        <w:ind w:firstLine="480"/>
      </w:pPr>
      <w:r>
        <w:rPr>
          <w:rFonts w:hint="eastAsia"/>
        </w:rPr>
        <w:t>水利部门主要职责：负责组织编制河流管理与保护范围划界实施方案，负责组织完成划界实施方案合</w:t>
      </w:r>
      <w:proofErr w:type="gramStart"/>
      <w:r>
        <w:rPr>
          <w:rFonts w:hint="eastAsia"/>
        </w:rPr>
        <w:t>规</w:t>
      </w:r>
      <w:proofErr w:type="gramEnd"/>
      <w:r>
        <w:rPr>
          <w:rFonts w:hint="eastAsia"/>
        </w:rPr>
        <w:t>性审核，负责完成国有河流管理范围与保护范围划定，负责对划定成果组织验收。</w:t>
      </w:r>
    </w:p>
    <w:p w:rsidR="00134286" w:rsidRDefault="00134286" w:rsidP="00134286">
      <w:pPr>
        <w:ind w:firstLine="480"/>
      </w:pPr>
      <w:r>
        <w:rPr>
          <w:rFonts w:hint="eastAsia"/>
        </w:rPr>
        <w:t>财政部门主要职责：负责保障河流划界工作经费落实，按照划界实施年度预算及项目进度及时安排拨付项目资金，并监督划界经费使用。</w:t>
      </w:r>
    </w:p>
    <w:p w:rsidR="00134286" w:rsidRDefault="00134286" w:rsidP="00134286">
      <w:pPr>
        <w:ind w:firstLine="480"/>
      </w:pPr>
      <w:r>
        <w:rPr>
          <w:rFonts w:hint="eastAsia"/>
        </w:rPr>
        <w:t>自然资源部门主要职责：完成对国有河流管理范围与保护范围成果确定，依法依规逐步确定河流管理范围的土地使用权属。</w:t>
      </w:r>
    </w:p>
    <w:p w:rsidR="00134286" w:rsidRDefault="00134286" w:rsidP="00134286">
      <w:pPr>
        <w:ind w:firstLine="480"/>
      </w:pPr>
      <w:r>
        <w:rPr>
          <w:rFonts w:hint="eastAsia"/>
        </w:rPr>
        <w:t>林业部门主要职责：负责将林地与河流管理规划结合，指导开展河流管理范围内林地划界。</w:t>
      </w:r>
      <w:r>
        <w:t xml:space="preserve"> </w:t>
      </w:r>
    </w:p>
    <w:p w:rsidR="00134286" w:rsidRDefault="00134286" w:rsidP="00134286">
      <w:pPr>
        <w:ind w:firstLine="480"/>
      </w:pPr>
      <w:r>
        <w:rPr>
          <w:rFonts w:hint="eastAsia"/>
        </w:rPr>
        <w:t>公安部门主要职责：负责指导查处在河流划界工作中发生的肆意挑衅滋事、影响河流划界埋桩工作进展的违法行为。</w:t>
      </w:r>
    </w:p>
    <w:p w:rsidR="00134286" w:rsidRDefault="00134286" w:rsidP="00134286">
      <w:pPr>
        <w:ind w:firstLine="480"/>
      </w:pPr>
      <w:r>
        <w:rPr>
          <w:rFonts w:hint="eastAsia"/>
        </w:rPr>
        <w:t>其他部门主要职责：交通、农委等部门提供相关配合。</w:t>
      </w:r>
    </w:p>
    <w:p w:rsidR="00134286" w:rsidRPr="00786B59" w:rsidRDefault="00134286" w:rsidP="00134286">
      <w:pPr>
        <w:pStyle w:val="a8"/>
        <w:adjustRightInd w:val="0"/>
        <w:snapToGrid w:val="0"/>
        <w:spacing w:line="360" w:lineRule="auto"/>
        <w:ind w:firstLineChars="0" w:firstLine="0"/>
        <w:rPr>
          <w:rFonts w:ascii="仿宋" w:eastAsia="仿宋" w:hAnsi="仿宋"/>
          <w:sz w:val="28"/>
          <w:szCs w:val="28"/>
        </w:rPr>
      </w:pPr>
    </w:p>
    <w:p w:rsidR="00134286" w:rsidRDefault="00134286" w:rsidP="00134286">
      <w:pPr>
        <w:ind w:firstLine="480"/>
      </w:pPr>
    </w:p>
    <w:p w:rsidR="00134286" w:rsidRPr="00227234" w:rsidRDefault="00134286" w:rsidP="00134286">
      <w:pPr>
        <w:ind w:firstLine="480"/>
        <w:sectPr w:rsidR="00134286" w:rsidRPr="00227234" w:rsidSect="00134286">
          <w:pgSz w:w="11906" w:h="16838"/>
          <w:pgMar w:top="1440" w:right="1800" w:bottom="1440" w:left="1800" w:header="1304" w:footer="1021" w:gutter="0"/>
          <w:cols w:space="425"/>
          <w:docGrid w:type="linesAndChars" w:linePitch="312"/>
        </w:sectPr>
      </w:pPr>
    </w:p>
    <w:p w:rsidR="00134286" w:rsidRDefault="00134286" w:rsidP="00134286">
      <w:pPr>
        <w:pStyle w:val="1"/>
        <w:spacing w:before="326" w:after="326"/>
        <w:ind w:firstLine="643"/>
      </w:pPr>
      <w:bookmarkStart w:id="87" w:name="_Toc50647416"/>
      <w:r>
        <w:lastRenderedPageBreak/>
        <w:t>9</w:t>
      </w:r>
      <w:r>
        <w:rPr>
          <w:rFonts w:hint="eastAsia"/>
        </w:rPr>
        <w:t xml:space="preserve"> </w:t>
      </w:r>
      <w:r>
        <w:rPr>
          <w:rFonts w:hint="eastAsia"/>
        </w:rPr>
        <w:t>保障措施</w:t>
      </w:r>
      <w:bookmarkEnd w:id="87"/>
    </w:p>
    <w:p w:rsidR="00134286" w:rsidRPr="00611425" w:rsidRDefault="00134286" w:rsidP="00134286">
      <w:pPr>
        <w:ind w:firstLine="480"/>
      </w:pPr>
      <w:bookmarkStart w:id="88" w:name="_Toc440348844"/>
      <w:bookmarkStart w:id="89" w:name="_Toc443985777"/>
      <w:r>
        <w:rPr>
          <w:rFonts w:hint="eastAsia"/>
        </w:rPr>
        <w:t>（</w:t>
      </w:r>
      <w:r>
        <w:rPr>
          <w:rFonts w:hint="eastAsia"/>
        </w:rPr>
        <w:t>1</w:t>
      </w:r>
      <w:r>
        <w:rPr>
          <w:rFonts w:hint="eastAsia"/>
        </w:rPr>
        <w:t>）</w:t>
      </w:r>
      <w:r w:rsidRPr="00611425">
        <w:t xml:space="preserve"> </w:t>
      </w:r>
      <w:r w:rsidRPr="00611425">
        <w:rPr>
          <w:rFonts w:hint="eastAsia"/>
        </w:rPr>
        <w:t>加强组织领导，强化部门协作</w:t>
      </w:r>
      <w:bookmarkEnd w:id="88"/>
      <w:bookmarkEnd w:id="89"/>
    </w:p>
    <w:p w:rsidR="00134286" w:rsidRPr="00F13EA2" w:rsidRDefault="00134286" w:rsidP="00134286">
      <w:pPr>
        <w:ind w:firstLine="480"/>
      </w:pPr>
      <w:r w:rsidRPr="00F13EA2">
        <w:rPr>
          <w:rFonts w:hint="eastAsia"/>
        </w:rPr>
        <w:t> </w:t>
      </w:r>
      <w:r w:rsidRPr="00F13EA2">
        <w:rPr>
          <w:rFonts w:hint="eastAsia"/>
        </w:rPr>
        <w:t>要</w:t>
      </w:r>
      <w:proofErr w:type="gramStart"/>
      <w:r w:rsidRPr="00F13EA2">
        <w:rPr>
          <w:rFonts w:hint="eastAsia"/>
        </w:rPr>
        <w:t>明确部门</w:t>
      </w:r>
      <w:proofErr w:type="gramEnd"/>
      <w:r w:rsidRPr="00F13EA2">
        <w:rPr>
          <w:rFonts w:hint="eastAsia"/>
        </w:rPr>
        <w:t>工作职责，落实任务分工，形成政府主导、部门协作、层级负责的工作机制，建立水行政主管部门牵头、相关部门协同配合的工作体制。</w:t>
      </w:r>
      <w:r w:rsidRPr="00F13EA2">
        <w:rPr>
          <w:rFonts w:hint="eastAsia"/>
        </w:rPr>
        <w:t> </w:t>
      </w:r>
    </w:p>
    <w:p w:rsidR="00134286" w:rsidRPr="00F13EA2" w:rsidRDefault="00134286" w:rsidP="00134286">
      <w:pPr>
        <w:ind w:firstLine="480"/>
      </w:pPr>
      <w:bookmarkStart w:id="90" w:name="_Toc440348845"/>
      <w:bookmarkStart w:id="91" w:name="_Toc443985778"/>
      <w:r>
        <w:rPr>
          <w:rFonts w:hint="eastAsia"/>
        </w:rPr>
        <w:t>（</w:t>
      </w:r>
      <w:r>
        <w:rPr>
          <w:rFonts w:hint="eastAsia"/>
        </w:rPr>
        <w:t>2</w:t>
      </w:r>
      <w:r>
        <w:rPr>
          <w:rFonts w:hint="eastAsia"/>
        </w:rPr>
        <w:t>）</w:t>
      </w:r>
      <w:r>
        <w:t xml:space="preserve"> </w:t>
      </w:r>
      <w:r w:rsidRPr="00F13EA2">
        <w:rPr>
          <w:rFonts w:hint="eastAsia"/>
        </w:rPr>
        <w:t>落实工作经费，保障工作开展</w:t>
      </w:r>
      <w:bookmarkEnd w:id="90"/>
      <w:bookmarkEnd w:id="91"/>
    </w:p>
    <w:p w:rsidR="00134286" w:rsidRPr="00F13EA2" w:rsidRDefault="00134286" w:rsidP="00134286">
      <w:pPr>
        <w:adjustRightInd w:val="0"/>
        <w:ind w:firstLine="480"/>
      </w:pPr>
      <w:r w:rsidRPr="00F13EA2">
        <w:rPr>
          <w:rFonts w:hint="eastAsia"/>
        </w:rPr>
        <w:t>明确公共财政作为主要投入，</w:t>
      </w:r>
      <w:r>
        <w:rPr>
          <w:rFonts w:hint="eastAsia"/>
        </w:rPr>
        <w:t>划界工作所需经费应纳入本级所需经费预算，</w:t>
      </w:r>
      <w:r w:rsidRPr="00F13EA2">
        <w:rPr>
          <w:rFonts w:hint="eastAsia"/>
        </w:rPr>
        <w:t>财政部门</w:t>
      </w:r>
      <w:r>
        <w:rPr>
          <w:rFonts w:hint="eastAsia"/>
        </w:rPr>
        <w:t>应</w:t>
      </w:r>
      <w:r w:rsidRPr="00F13EA2">
        <w:rPr>
          <w:rFonts w:hint="eastAsia"/>
        </w:rPr>
        <w:t>及时足</w:t>
      </w:r>
      <w:r>
        <w:rPr>
          <w:rFonts w:hint="eastAsia"/>
        </w:rPr>
        <w:t>额</w:t>
      </w:r>
      <w:r w:rsidRPr="00F13EA2">
        <w:rPr>
          <w:rFonts w:hint="eastAsia"/>
        </w:rPr>
        <w:t>落实工作经费</w:t>
      </w:r>
      <w:r>
        <w:rPr>
          <w:rFonts w:hint="eastAsia"/>
        </w:rPr>
        <w:t>。</w:t>
      </w:r>
      <w:r w:rsidRPr="00F13EA2">
        <w:rPr>
          <w:rFonts w:hint="eastAsia"/>
        </w:rPr>
        <w:t> </w:t>
      </w:r>
      <w:r w:rsidRPr="00F13EA2">
        <w:rPr>
          <w:rFonts w:hint="eastAsia"/>
        </w:rPr>
        <w:t>在工作实施中，要加强经费监管，确保专款专用，确保</w:t>
      </w:r>
      <w:r>
        <w:rPr>
          <w:rFonts w:hint="eastAsia"/>
        </w:rPr>
        <w:t>河道</w:t>
      </w:r>
      <w:r w:rsidRPr="00F13EA2">
        <w:rPr>
          <w:rFonts w:hint="eastAsia"/>
        </w:rPr>
        <w:t>划界工作顺利进行。</w:t>
      </w:r>
    </w:p>
    <w:p w:rsidR="00134286" w:rsidRPr="00F13EA2" w:rsidRDefault="00134286" w:rsidP="00134286">
      <w:pPr>
        <w:ind w:firstLine="480"/>
      </w:pPr>
      <w:bookmarkStart w:id="92" w:name="_Toc440348846"/>
      <w:bookmarkStart w:id="93" w:name="_Toc443985779"/>
      <w:r>
        <w:rPr>
          <w:rFonts w:hint="eastAsia"/>
        </w:rPr>
        <w:t>（</w:t>
      </w:r>
      <w:r>
        <w:rPr>
          <w:rFonts w:hint="eastAsia"/>
        </w:rPr>
        <w:t>3</w:t>
      </w:r>
      <w:r>
        <w:rPr>
          <w:rFonts w:hint="eastAsia"/>
        </w:rPr>
        <w:t>）</w:t>
      </w:r>
      <w:r>
        <w:t xml:space="preserve"> </w:t>
      </w:r>
      <w:bookmarkEnd w:id="92"/>
      <w:bookmarkEnd w:id="93"/>
      <w:r>
        <w:rPr>
          <w:rFonts w:hint="eastAsia"/>
        </w:rPr>
        <w:t>加强工作指导，强化协调推进</w:t>
      </w:r>
    </w:p>
    <w:p w:rsidR="00134286" w:rsidRPr="00F13EA2" w:rsidRDefault="00134286" w:rsidP="00134286">
      <w:pPr>
        <w:adjustRightInd w:val="0"/>
        <w:ind w:firstLine="480"/>
      </w:pPr>
      <w:r>
        <w:rPr>
          <w:rFonts w:hint="eastAsia"/>
        </w:rPr>
        <w:t>河道划界工作量大面广，任务艰巨，情况复杂，要加强工作指导，充分发挥划界实施方案编制单位、划界实施单位的技术优势；建立定期沟通通报机制、重大问题协调机制、信息资源共享机制、切实解决好划界工作中出现的各类矛盾和问题，确保河道划界工作顺利进行。</w:t>
      </w:r>
    </w:p>
    <w:p w:rsidR="00134286" w:rsidRPr="00F13EA2" w:rsidRDefault="00134286" w:rsidP="00134286">
      <w:pPr>
        <w:ind w:firstLine="480"/>
      </w:pPr>
      <w:bookmarkStart w:id="94" w:name="_Toc440348847"/>
      <w:bookmarkStart w:id="95" w:name="_Toc443985780"/>
      <w:r>
        <w:rPr>
          <w:rFonts w:hint="eastAsia"/>
        </w:rPr>
        <w:t>（</w:t>
      </w:r>
      <w:r>
        <w:rPr>
          <w:rFonts w:hint="eastAsia"/>
        </w:rPr>
        <w:t>4</w:t>
      </w:r>
      <w:r>
        <w:rPr>
          <w:rFonts w:hint="eastAsia"/>
        </w:rPr>
        <w:t>）</w:t>
      </w:r>
      <w:r>
        <w:t xml:space="preserve"> </w:t>
      </w:r>
      <w:r w:rsidRPr="00F13EA2">
        <w:rPr>
          <w:rFonts w:hint="eastAsia"/>
        </w:rPr>
        <w:t>强化宣传培训，引导公众参与</w:t>
      </w:r>
      <w:bookmarkEnd w:id="94"/>
      <w:bookmarkEnd w:id="95"/>
    </w:p>
    <w:p w:rsidR="00134286" w:rsidRPr="00F13EA2" w:rsidRDefault="00134286" w:rsidP="00134286">
      <w:pPr>
        <w:adjustRightInd w:val="0"/>
        <w:ind w:firstLine="480"/>
      </w:pPr>
      <w:r>
        <w:rPr>
          <w:rFonts w:hint="eastAsia"/>
        </w:rPr>
        <w:t>全面做好划界政策宣传工作，</w:t>
      </w:r>
      <w:r w:rsidRPr="00F13EA2">
        <w:rPr>
          <w:rFonts w:hint="eastAsia"/>
        </w:rPr>
        <w:t>引导社会公众积极配合。各级各有关部门要认真学习传达贯彻水利工程划界确权工作的有关政策及工作要求，利用电视、广播、报刊、网络等多种形式进行广泛宣传，提高全社会对</w:t>
      </w:r>
      <w:r>
        <w:rPr>
          <w:rFonts w:hint="eastAsia"/>
        </w:rPr>
        <w:t>本次河道划界的重要意义及法律政策的认识，为划界</w:t>
      </w:r>
      <w:r w:rsidRPr="00F13EA2">
        <w:rPr>
          <w:rFonts w:hint="eastAsia"/>
        </w:rPr>
        <w:t>工作创造良好的社会基础和舆论氛围。</w:t>
      </w:r>
    </w:p>
    <w:p w:rsidR="00134286" w:rsidRPr="00F13EA2" w:rsidRDefault="00134286" w:rsidP="00134286">
      <w:pPr>
        <w:ind w:firstLine="480"/>
      </w:pPr>
      <w:bookmarkStart w:id="96" w:name="_Toc443985781"/>
      <w:r>
        <w:rPr>
          <w:rFonts w:hint="eastAsia"/>
        </w:rPr>
        <w:t>（</w:t>
      </w:r>
      <w:r>
        <w:rPr>
          <w:rFonts w:hint="eastAsia"/>
        </w:rPr>
        <w:t>5</w:t>
      </w:r>
      <w:r>
        <w:rPr>
          <w:rFonts w:hint="eastAsia"/>
        </w:rPr>
        <w:t>）</w:t>
      </w:r>
      <w:r>
        <w:t xml:space="preserve"> </w:t>
      </w:r>
      <w:r w:rsidRPr="00F13EA2">
        <w:rPr>
          <w:rFonts w:hint="eastAsia"/>
        </w:rPr>
        <w:t>健全监督机制，严格责任落实</w:t>
      </w:r>
      <w:bookmarkEnd w:id="96"/>
    </w:p>
    <w:p w:rsidR="00134286" w:rsidRPr="00F13EA2" w:rsidRDefault="00134286" w:rsidP="00134286">
      <w:pPr>
        <w:adjustRightInd w:val="0"/>
        <w:ind w:firstLine="480"/>
      </w:pPr>
      <w:r w:rsidRPr="00F13EA2">
        <w:rPr>
          <w:rFonts w:hint="eastAsia"/>
        </w:rPr>
        <w:t>结合各相关职能部门分工，量化年度管理绩效和考核目标，严格考核管理，明确奖惩措施。</w:t>
      </w:r>
    </w:p>
    <w:p w:rsidR="00134286" w:rsidRDefault="00134286" w:rsidP="00134286">
      <w:pPr>
        <w:ind w:firstLine="480"/>
        <w:rPr>
          <w:noProof/>
        </w:rPr>
      </w:pPr>
    </w:p>
    <w:p w:rsidR="00C27446" w:rsidRDefault="00C27446" w:rsidP="00134286">
      <w:pPr>
        <w:ind w:firstLine="480"/>
        <w:rPr>
          <w:noProof/>
        </w:rPr>
      </w:pPr>
    </w:p>
    <w:p w:rsidR="00C27446" w:rsidRDefault="00C27446" w:rsidP="00134286">
      <w:pPr>
        <w:ind w:firstLine="480"/>
        <w:rPr>
          <w:noProof/>
        </w:rPr>
      </w:pPr>
    </w:p>
    <w:p w:rsidR="00C27446" w:rsidRDefault="00C27446" w:rsidP="00134286">
      <w:pPr>
        <w:ind w:firstLine="480"/>
        <w:rPr>
          <w:noProof/>
        </w:rPr>
      </w:pPr>
    </w:p>
    <w:p w:rsidR="00C27446" w:rsidRDefault="00C27446" w:rsidP="00134286">
      <w:pPr>
        <w:ind w:firstLine="480"/>
        <w:rPr>
          <w:noProof/>
        </w:rPr>
      </w:pPr>
    </w:p>
    <w:p w:rsidR="00C27446" w:rsidRPr="00C27446" w:rsidRDefault="00C27446" w:rsidP="00C27446">
      <w:pPr>
        <w:keepNext/>
        <w:keepLines/>
        <w:spacing w:beforeLines="100" w:before="326" w:afterLines="100" w:after="326"/>
        <w:ind w:firstLine="643"/>
        <w:jc w:val="center"/>
        <w:outlineLvl w:val="0"/>
        <w:rPr>
          <w:rFonts w:eastAsia="黑体"/>
          <w:b/>
          <w:bCs/>
          <w:noProof/>
          <w:kern w:val="44"/>
          <w:sz w:val="32"/>
          <w:szCs w:val="44"/>
        </w:rPr>
      </w:pPr>
      <w:bookmarkStart w:id="97" w:name="_Toc25398224"/>
      <w:bookmarkStart w:id="98" w:name="_Toc25400237"/>
      <w:bookmarkStart w:id="99" w:name="_Toc50467529"/>
      <w:bookmarkStart w:id="100" w:name="_Toc50647417"/>
      <w:r w:rsidRPr="00C27446">
        <w:rPr>
          <w:rFonts w:eastAsia="黑体" w:hint="eastAsia"/>
          <w:b/>
          <w:bCs/>
          <w:noProof/>
          <w:kern w:val="44"/>
          <w:sz w:val="32"/>
          <w:szCs w:val="44"/>
        </w:rPr>
        <w:lastRenderedPageBreak/>
        <w:t xml:space="preserve">10 </w:t>
      </w:r>
      <w:r w:rsidRPr="00C27446">
        <w:rPr>
          <w:rFonts w:eastAsia="黑体" w:hint="eastAsia"/>
          <w:b/>
          <w:bCs/>
          <w:noProof/>
          <w:kern w:val="44"/>
          <w:sz w:val="32"/>
          <w:szCs w:val="44"/>
        </w:rPr>
        <w:t>运行管理</w:t>
      </w:r>
      <w:bookmarkEnd w:id="97"/>
      <w:bookmarkEnd w:id="98"/>
      <w:bookmarkEnd w:id="99"/>
      <w:bookmarkEnd w:id="100"/>
    </w:p>
    <w:p w:rsidR="00C27446" w:rsidRPr="00C27446" w:rsidRDefault="00C27446" w:rsidP="00C27446">
      <w:pPr>
        <w:keepNext/>
        <w:keepLines/>
        <w:spacing w:beforeLines="50" w:before="163" w:afterLines="50" w:after="163"/>
        <w:ind w:firstLine="562"/>
        <w:jc w:val="left"/>
        <w:outlineLvl w:val="1"/>
        <w:rPr>
          <w:rFonts w:asciiTheme="majorHAnsi" w:eastAsia="黑体" w:hAnsiTheme="majorHAnsi" w:cstheme="majorBidi"/>
          <w:b/>
          <w:bCs/>
          <w:sz w:val="28"/>
          <w:szCs w:val="32"/>
        </w:rPr>
      </w:pPr>
      <w:bookmarkStart w:id="101" w:name="_Toc25398225"/>
      <w:bookmarkStart w:id="102" w:name="_Toc25400238"/>
      <w:bookmarkStart w:id="103" w:name="_Toc50467530"/>
      <w:bookmarkStart w:id="104" w:name="_Toc50647418"/>
      <w:r w:rsidRPr="00C27446">
        <w:rPr>
          <w:rFonts w:asciiTheme="majorHAnsi" w:eastAsia="黑体" w:hAnsiTheme="majorHAnsi" w:cstheme="majorBidi" w:hint="eastAsia"/>
          <w:b/>
          <w:bCs/>
          <w:sz w:val="28"/>
          <w:szCs w:val="32"/>
        </w:rPr>
        <w:t>10</w:t>
      </w:r>
      <w:r w:rsidRPr="00C27446">
        <w:rPr>
          <w:rFonts w:asciiTheme="majorHAnsi" w:eastAsia="黑体" w:hAnsiTheme="majorHAnsi" w:cstheme="majorBidi"/>
          <w:b/>
          <w:bCs/>
          <w:sz w:val="28"/>
          <w:szCs w:val="32"/>
        </w:rPr>
        <w:t xml:space="preserve">.1 </w:t>
      </w:r>
      <w:r w:rsidRPr="00C27446">
        <w:rPr>
          <w:rFonts w:asciiTheme="majorHAnsi" w:eastAsia="黑体" w:hAnsiTheme="majorHAnsi" w:cstheme="majorBidi" w:hint="eastAsia"/>
          <w:b/>
          <w:bCs/>
          <w:sz w:val="28"/>
          <w:szCs w:val="32"/>
        </w:rPr>
        <w:t>运行管理</w:t>
      </w:r>
      <w:bookmarkEnd w:id="101"/>
      <w:bookmarkEnd w:id="102"/>
      <w:bookmarkEnd w:id="103"/>
      <w:bookmarkEnd w:id="104"/>
    </w:p>
    <w:p w:rsidR="00C27446" w:rsidRPr="00C27446" w:rsidRDefault="00C27446" w:rsidP="00C27446">
      <w:pPr>
        <w:ind w:firstLine="480"/>
        <w:rPr>
          <w:shd w:val="clear" w:color="auto" w:fill="FFFFFF"/>
        </w:rPr>
      </w:pPr>
      <w:bookmarkStart w:id="105" w:name="_Toc25398226"/>
      <w:bookmarkStart w:id="106" w:name="_Toc25400239"/>
      <w:r w:rsidRPr="00C27446">
        <w:rPr>
          <w:rFonts w:hint="eastAsia"/>
        </w:rPr>
        <w:t>河流管理范围应按照《中华人民共和国水法》、《中华人民共和国防洪法》、《中华人民共和国河道管理条例》及《辽宁省河道管理条例》等有关规定依法管理。</w:t>
      </w:r>
    </w:p>
    <w:p w:rsidR="00C27446" w:rsidRPr="00C27446" w:rsidRDefault="00C27446" w:rsidP="00C27446">
      <w:pPr>
        <w:keepNext/>
        <w:keepLines/>
        <w:spacing w:beforeLines="50" w:before="163" w:afterLines="50" w:after="163"/>
        <w:ind w:firstLine="562"/>
        <w:jc w:val="left"/>
        <w:outlineLvl w:val="1"/>
        <w:rPr>
          <w:rFonts w:asciiTheme="majorHAnsi" w:eastAsia="黑体" w:hAnsiTheme="majorHAnsi" w:cstheme="majorBidi"/>
          <w:b/>
          <w:bCs/>
          <w:sz w:val="28"/>
          <w:szCs w:val="32"/>
        </w:rPr>
      </w:pPr>
      <w:bookmarkStart w:id="107" w:name="_Toc50467531"/>
      <w:bookmarkStart w:id="108" w:name="_Toc50647419"/>
      <w:r w:rsidRPr="00C27446">
        <w:rPr>
          <w:rFonts w:asciiTheme="majorHAnsi" w:eastAsia="黑体" w:hAnsiTheme="majorHAnsi" w:cstheme="majorBidi" w:hint="eastAsia"/>
          <w:b/>
          <w:bCs/>
          <w:sz w:val="28"/>
          <w:szCs w:val="32"/>
        </w:rPr>
        <w:t>10</w:t>
      </w:r>
      <w:r w:rsidRPr="00C27446">
        <w:rPr>
          <w:rFonts w:asciiTheme="majorHAnsi" w:eastAsia="黑体" w:hAnsiTheme="majorHAnsi" w:cstheme="majorBidi"/>
          <w:b/>
          <w:bCs/>
          <w:sz w:val="28"/>
          <w:szCs w:val="32"/>
        </w:rPr>
        <w:t xml:space="preserve">.2 </w:t>
      </w:r>
      <w:r w:rsidRPr="00C27446">
        <w:rPr>
          <w:rFonts w:asciiTheme="majorHAnsi" w:eastAsia="黑体" w:hAnsiTheme="majorHAnsi" w:cstheme="majorBidi" w:hint="eastAsia"/>
          <w:b/>
          <w:bCs/>
          <w:sz w:val="28"/>
          <w:szCs w:val="32"/>
        </w:rPr>
        <w:t>调整机制</w:t>
      </w:r>
      <w:bookmarkEnd w:id="105"/>
      <w:bookmarkEnd w:id="106"/>
      <w:bookmarkEnd w:id="107"/>
      <w:bookmarkEnd w:id="108"/>
    </w:p>
    <w:p w:rsidR="00C27446" w:rsidRDefault="00C27446" w:rsidP="00C27446">
      <w:pPr>
        <w:ind w:firstLine="480"/>
      </w:pPr>
      <w:r w:rsidRPr="00C27446">
        <w:rPr>
          <w:rFonts w:hint="eastAsia"/>
        </w:rPr>
        <w:t>河流管理范围是依据河流现状及当前防洪工程规划依法划定的管理区域，具有一定的时限性，后期可结合城市防洪规划、河道防洪规划、防洪工程等相关规划设计进行修订，修订后由政府予以公告。</w:t>
      </w:r>
    </w:p>
    <w:p w:rsidR="00E24F15" w:rsidRDefault="00E24F15" w:rsidP="00C27446">
      <w:pPr>
        <w:ind w:firstLine="480"/>
      </w:pPr>
    </w:p>
    <w:p w:rsidR="00E24F15" w:rsidRDefault="00E24F15" w:rsidP="00C27446">
      <w:pPr>
        <w:ind w:firstLine="480"/>
      </w:pPr>
    </w:p>
    <w:p w:rsidR="00E24F15" w:rsidRDefault="00E24F15" w:rsidP="00C27446">
      <w:pPr>
        <w:ind w:firstLine="480"/>
      </w:pPr>
    </w:p>
    <w:p w:rsidR="00E24F15" w:rsidRDefault="00E24F15" w:rsidP="00C27446">
      <w:pPr>
        <w:ind w:firstLine="480"/>
      </w:pPr>
    </w:p>
    <w:p w:rsidR="00E24F15" w:rsidRDefault="00E24F15" w:rsidP="00C27446">
      <w:pPr>
        <w:ind w:firstLine="480"/>
      </w:pPr>
    </w:p>
    <w:p w:rsidR="00E24F15" w:rsidRDefault="00E24F15" w:rsidP="00C27446">
      <w:pPr>
        <w:ind w:firstLine="480"/>
      </w:pPr>
    </w:p>
    <w:p w:rsidR="00E24F15" w:rsidRDefault="00E24F15" w:rsidP="00C27446">
      <w:pPr>
        <w:ind w:firstLine="480"/>
      </w:pPr>
    </w:p>
    <w:p w:rsidR="00E24F15" w:rsidRDefault="00E24F15" w:rsidP="00C27446">
      <w:pPr>
        <w:ind w:firstLine="480"/>
      </w:pPr>
    </w:p>
    <w:p w:rsidR="00E24F15" w:rsidRDefault="00E24F15" w:rsidP="00C27446">
      <w:pPr>
        <w:ind w:firstLine="480"/>
      </w:pPr>
    </w:p>
    <w:p w:rsidR="00E24F15" w:rsidRDefault="00E24F15" w:rsidP="00C27446">
      <w:pPr>
        <w:ind w:firstLine="480"/>
      </w:pPr>
    </w:p>
    <w:p w:rsidR="00E24F15" w:rsidRDefault="00E24F15" w:rsidP="00C27446">
      <w:pPr>
        <w:ind w:firstLine="480"/>
      </w:pPr>
    </w:p>
    <w:p w:rsidR="00E24F15" w:rsidRDefault="00E24F15" w:rsidP="00C27446">
      <w:pPr>
        <w:ind w:firstLine="480"/>
      </w:pPr>
    </w:p>
    <w:p w:rsidR="00E24F15" w:rsidRDefault="00E24F15" w:rsidP="00C27446">
      <w:pPr>
        <w:ind w:firstLine="480"/>
      </w:pPr>
    </w:p>
    <w:p w:rsidR="00E24F15" w:rsidRDefault="00E24F15" w:rsidP="00C27446">
      <w:pPr>
        <w:ind w:firstLine="480"/>
      </w:pPr>
    </w:p>
    <w:p w:rsidR="00E24F15" w:rsidRDefault="00E24F15" w:rsidP="00C27446">
      <w:pPr>
        <w:ind w:firstLine="480"/>
      </w:pPr>
    </w:p>
    <w:p w:rsidR="00E24F15" w:rsidRDefault="00E24F15" w:rsidP="00C27446">
      <w:pPr>
        <w:ind w:firstLine="480"/>
      </w:pPr>
    </w:p>
    <w:p w:rsidR="00E24F15" w:rsidRDefault="00E24F15" w:rsidP="00C27446">
      <w:pPr>
        <w:ind w:firstLine="480"/>
      </w:pPr>
    </w:p>
    <w:p w:rsidR="00E24F15" w:rsidRDefault="00E24F15" w:rsidP="00E24F15">
      <w:pPr>
        <w:keepNext/>
        <w:keepLines/>
        <w:spacing w:beforeLines="100" w:before="326" w:afterLines="100" w:after="326"/>
        <w:ind w:firstLine="643"/>
        <w:jc w:val="left"/>
        <w:outlineLvl w:val="0"/>
        <w:rPr>
          <w:rFonts w:eastAsia="黑体"/>
          <w:b/>
          <w:bCs/>
          <w:noProof/>
          <w:kern w:val="44"/>
          <w:sz w:val="32"/>
          <w:szCs w:val="44"/>
        </w:rPr>
        <w:sectPr w:rsidR="00E24F15" w:rsidSect="00134286">
          <w:pgSz w:w="11906" w:h="16838"/>
          <w:pgMar w:top="1418" w:right="1418" w:bottom="1418" w:left="1701" w:header="1304" w:footer="1021" w:gutter="0"/>
          <w:cols w:space="425"/>
          <w:docGrid w:type="linesAndChars" w:linePitch="326"/>
        </w:sectPr>
      </w:pPr>
    </w:p>
    <w:p w:rsidR="00E24F15" w:rsidRPr="00E24F15" w:rsidRDefault="00E24F15" w:rsidP="00B71209">
      <w:pPr>
        <w:keepNext/>
        <w:keepLines/>
        <w:spacing w:line="240" w:lineRule="auto"/>
        <w:ind w:firstLine="643"/>
        <w:jc w:val="left"/>
        <w:outlineLvl w:val="0"/>
        <w:rPr>
          <w:rFonts w:eastAsia="黑体"/>
          <w:b/>
          <w:bCs/>
          <w:noProof/>
          <w:kern w:val="44"/>
          <w:sz w:val="32"/>
          <w:szCs w:val="44"/>
        </w:rPr>
      </w:pPr>
      <w:r w:rsidRPr="00E24F15">
        <w:rPr>
          <w:rFonts w:eastAsia="黑体" w:hint="eastAsia"/>
          <w:b/>
          <w:bCs/>
          <w:noProof/>
          <w:kern w:val="44"/>
          <w:sz w:val="32"/>
          <w:szCs w:val="44"/>
        </w:rPr>
        <w:lastRenderedPageBreak/>
        <w:t>附件</w:t>
      </w:r>
      <w:r w:rsidRPr="00E24F15">
        <w:rPr>
          <w:rFonts w:eastAsia="黑体" w:hint="eastAsia"/>
          <w:b/>
          <w:bCs/>
          <w:noProof/>
          <w:kern w:val="44"/>
          <w:sz w:val="32"/>
          <w:szCs w:val="44"/>
        </w:rPr>
        <w:t>1</w:t>
      </w:r>
      <w:r w:rsidRPr="00E24F15">
        <w:rPr>
          <w:rFonts w:eastAsia="黑体"/>
          <w:b/>
          <w:bCs/>
          <w:noProof/>
          <w:kern w:val="44"/>
          <w:sz w:val="32"/>
          <w:szCs w:val="44"/>
        </w:rPr>
        <w:t xml:space="preserve"> </w:t>
      </w:r>
      <w:r w:rsidRPr="00E24F15">
        <w:rPr>
          <w:rFonts w:eastAsia="黑体" w:hint="eastAsia"/>
          <w:b/>
          <w:bCs/>
          <w:noProof/>
          <w:kern w:val="44"/>
          <w:sz w:val="32"/>
          <w:szCs w:val="44"/>
        </w:rPr>
        <w:t>友爱河管理范围</w:t>
      </w:r>
      <w:r>
        <w:rPr>
          <w:rFonts w:eastAsia="黑体" w:hint="eastAsia"/>
          <w:b/>
          <w:bCs/>
          <w:noProof/>
          <w:kern w:val="44"/>
          <w:sz w:val="32"/>
          <w:szCs w:val="44"/>
        </w:rPr>
        <w:drawing>
          <wp:inline distT="0" distB="0" distL="0" distR="0">
            <wp:extent cx="12335429" cy="8172956"/>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浑南分幅示意图2020_5.png"/>
                    <pic:cNvPicPr/>
                  </pic:nvPicPr>
                  <pic:blipFill rotWithShape="1">
                    <a:blip r:embed="rId48">
                      <a:extLst>
                        <a:ext uri="{28A0092B-C50C-407E-A947-70E740481C1C}">
                          <a14:useLocalDpi xmlns:a14="http://schemas.microsoft.com/office/drawing/2010/main" val="0"/>
                        </a:ext>
                      </a:extLst>
                    </a:blip>
                    <a:srcRect t="3498" b="1779"/>
                    <a:stretch/>
                  </pic:blipFill>
                  <pic:spPr bwMode="auto">
                    <a:xfrm>
                      <a:off x="0" y="0"/>
                      <a:ext cx="12340629" cy="8176401"/>
                    </a:xfrm>
                    <a:prstGeom prst="rect">
                      <a:avLst/>
                    </a:prstGeom>
                    <a:ln>
                      <a:noFill/>
                    </a:ln>
                    <a:extLst>
                      <a:ext uri="{53640926-AAD7-44D8-BBD7-CCE9431645EC}">
                        <a14:shadowObscured xmlns:a14="http://schemas.microsoft.com/office/drawing/2010/main"/>
                      </a:ext>
                    </a:extLst>
                  </pic:spPr>
                </pic:pic>
              </a:graphicData>
            </a:graphic>
          </wp:inline>
        </w:drawing>
      </w:r>
      <w:r>
        <w:rPr>
          <w:rFonts w:eastAsia="黑体" w:hint="eastAsia"/>
          <w:b/>
          <w:bCs/>
          <w:noProof/>
          <w:kern w:val="44"/>
          <w:sz w:val="32"/>
          <w:szCs w:val="44"/>
        </w:rPr>
        <w:lastRenderedPageBreak/>
        <w:drawing>
          <wp:inline distT="0" distB="0" distL="0" distR="0">
            <wp:extent cx="12329160" cy="8712835"/>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浑南分幅示意图2020_6.png"/>
                    <pic:cNvPicPr/>
                  </pic:nvPicPr>
                  <pic:blipFill>
                    <a:blip r:embed="rId49">
                      <a:extLst>
                        <a:ext uri="{28A0092B-C50C-407E-A947-70E740481C1C}">
                          <a14:useLocalDpi xmlns:a14="http://schemas.microsoft.com/office/drawing/2010/main" val="0"/>
                        </a:ext>
                      </a:extLst>
                    </a:blip>
                    <a:stretch>
                      <a:fillRect/>
                    </a:stretch>
                  </pic:blipFill>
                  <pic:spPr>
                    <a:xfrm>
                      <a:off x="0" y="0"/>
                      <a:ext cx="12329160" cy="8712835"/>
                    </a:xfrm>
                    <a:prstGeom prst="rect">
                      <a:avLst/>
                    </a:prstGeom>
                  </pic:spPr>
                </pic:pic>
              </a:graphicData>
            </a:graphic>
          </wp:inline>
        </w:drawing>
      </w:r>
    </w:p>
    <w:p w:rsidR="00C27446" w:rsidRPr="00C27446" w:rsidRDefault="00C27446" w:rsidP="00134286">
      <w:pPr>
        <w:ind w:firstLine="480"/>
        <w:rPr>
          <w:noProof/>
        </w:rPr>
      </w:pPr>
    </w:p>
    <w:p w:rsidR="00134286" w:rsidRDefault="00134286" w:rsidP="00134286">
      <w:pPr>
        <w:ind w:firstLine="480"/>
      </w:pPr>
    </w:p>
    <w:p w:rsidR="00E24F15" w:rsidRDefault="00E24F15" w:rsidP="00134286">
      <w:pPr>
        <w:ind w:firstLine="480"/>
        <w:sectPr w:rsidR="00E24F15" w:rsidSect="00E24F15">
          <w:pgSz w:w="23808" w:h="16840" w:orient="landscape" w:code="8"/>
          <w:pgMar w:top="1701" w:right="1418" w:bottom="1418" w:left="1418" w:header="1304" w:footer="1021" w:gutter="0"/>
          <w:cols w:space="425"/>
          <w:docGrid w:type="lines" w:linePitch="326"/>
        </w:sectPr>
      </w:pPr>
    </w:p>
    <w:p w:rsidR="00134286" w:rsidRPr="00F729BE" w:rsidRDefault="00134286" w:rsidP="00134286">
      <w:pPr>
        <w:ind w:firstLine="480"/>
      </w:pPr>
    </w:p>
    <w:p w:rsidR="00294C0D" w:rsidRPr="00134286" w:rsidRDefault="00294C0D">
      <w:pPr>
        <w:ind w:firstLine="480"/>
      </w:pPr>
    </w:p>
    <w:sectPr w:rsidR="00294C0D" w:rsidRPr="00134286" w:rsidSect="00134286">
      <w:pgSz w:w="11906" w:h="16838"/>
      <w:pgMar w:top="1418" w:right="1418" w:bottom="1418" w:left="1701" w:header="1304" w:footer="1021" w:gutter="0"/>
      <w:cols w:space="425"/>
      <w:docGrid w:type="linesAndChars" w:linePitch="326"/>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40817" w:rsidRDefault="00D40817">
      <w:pPr>
        <w:spacing w:line="240" w:lineRule="auto"/>
        <w:ind w:firstLine="480"/>
      </w:pPr>
      <w:r>
        <w:separator/>
      </w:r>
    </w:p>
  </w:endnote>
  <w:endnote w:type="continuationSeparator" w:id="0">
    <w:p w:rsidR="00D40817" w:rsidRDefault="00D40817">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Wingdings">
    <w:panose1 w:val="05000000000000000000"/>
    <w:charset w:val="02"/>
    <w:family w:val="auto"/>
    <w:pitch w:val="variable"/>
    <w:sig w:usb0="00000000" w:usb1="10000000" w:usb2="00000000" w:usb3="00000000" w:csb0="80000000" w:csb1="00000000"/>
  </w:font>
  <w:font w:name="等线">
    <w:altName w:val="DengXian"/>
    <w:panose1 w:val="02010600030101010101"/>
    <w:charset w:val="86"/>
    <w:family w:val="auto"/>
    <w:pitch w:val="variable"/>
    <w:sig w:usb0="A00002BF" w:usb1="38CF7CFA" w:usb2="00000016" w:usb3="00000000" w:csb0="0004000F" w:csb1="00000000"/>
  </w:font>
  <w:font w:name="黑体">
    <w:altName w:val="SimHei"/>
    <w:panose1 w:val="02010609060101010101"/>
    <w:charset w:val="86"/>
    <w:family w:val="modern"/>
    <w:pitch w:val="fixed"/>
    <w:sig w:usb0="800002BF" w:usb1="38CF7CFA"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仿宋_GB2312">
    <w:altName w:val="仿宋"/>
    <w:charset w:val="86"/>
    <w:family w:val="modern"/>
    <w:pitch w:val="fixed"/>
    <w:sig w:usb0="00000001" w:usb1="080E0000" w:usb2="00000010" w:usb3="00000000" w:csb0="00040000" w:csb1="00000000"/>
  </w:font>
  <w:font w:name="仿宋">
    <w:panose1 w:val="0201060906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24F15" w:rsidRDefault="00E24F15">
    <w:pPr>
      <w:pStyle w:val="a5"/>
      <w:ind w:firstLine="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78889299"/>
      <w:docPartObj>
        <w:docPartGallery w:val="Page Numbers (Bottom of Page)"/>
        <w:docPartUnique/>
      </w:docPartObj>
    </w:sdtPr>
    <w:sdtEndPr/>
    <w:sdtContent>
      <w:p w:rsidR="00E24F15" w:rsidRDefault="00E24F15">
        <w:pPr>
          <w:pStyle w:val="a5"/>
          <w:ind w:firstLine="360"/>
          <w:jc w:val="center"/>
        </w:pPr>
        <w:r>
          <w:fldChar w:fldCharType="begin"/>
        </w:r>
        <w:r>
          <w:instrText>PAGE   \* MERGEFORMAT</w:instrText>
        </w:r>
        <w:r>
          <w:fldChar w:fldCharType="separate"/>
        </w:r>
        <w:r w:rsidRPr="0099779C">
          <w:rPr>
            <w:noProof/>
            <w:lang w:val="zh-CN"/>
          </w:rPr>
          <w:t>I</w:t>
        </w:r>
        <w:r>
          <w:fldChar w:fldCharType="end"/>
        </w:r>
      </w:p>
    </w:sdtContent>
  </w:sdt>
  <w:p w:rsidR="00E24F15" w:rsidRDefault="00E24F15">
    <w:pPr>
      <w:pStyle w:val="a5"/>
      <w:ind w:firstLine="360"/>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24F15" w:rsidRDefault="00E24F15" w:rsidP="00134286">
    <w:pPr>
      <w:pStyle w:val="a5"/>
      <w:ind w:firstLine="360"/>
      <w:jc w:val="center"/>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01454491"/>
      <w:docPartObj>
        <w:docPartGallery w:val="Page Numbers (Bottom of Page)"/>
        <w:docPartUnique/>
      </w:docPartObj>
    </w:sdtPr>
    <w:sdtEndPr/>
    <w:sdtContent>
      <w:p w:rsidR="00E24F15" w:rsidRDefault="00E24F15">
        <w:pPr>
          <w:pStyle w:val="a5"/>
          <w:ind w:firstLine="360"/>
          <w:jc w:val="center"/>
        </w:pPr>
        <w:r>
          <w:fldChar w:fldCharType="begin"/>
        </w:r>
        <w:r>
          <w:instrText>PAGE   \* MERGEFORMAT</w:instrText>
        </w:r>
        <w:r>
          <w:fldChar w:fldCharType="separate"/>
        </w:r>
        <w:r w:rsidR="00291404" w:rsidRPr="00291404">
          <w:rPr>
            <w:noProof/>
            <w:lang w:val="zh-CN"/>
          </w:rPr>
          <w:t>I</w:t>
        </w:r>
        <w:r>
          <w:fldChar w:fldCharType="end"/>
        </w:r>
      </w:p>
    </w:sdtContent>
  </w:sdt>
  <w:p w:rsidR="00E24F15" w:rsidRDefault="00E24F15">
    <w:pPr>
      <w:pStyle w:val="a5"/>
      <w:ind w:firstLine="360"/>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11691149"/>
      <w:docPartObj>
        <w:docPartGallery w:val="Page Numbers (Bottom of Page)"/>
        <w:docPartUnique/>
      </w:docPartObj>
    </w:sdtPr>
    <w:sdtEndPr/>
    <w:sdtContent>
      <w:p w:rsidR="00E24F15" w:rsidRDefault="00E24F15">
        <w:pPr>
          <w:pStyle w:val="a5"/>
          <w:ind w:firstLine="360"/>
          <w:jc w:val="center"/>
        </w:pPr>
        <w:r>
          <w:fldChar w:fldCharType="begin"/>
        </w:r>
        <w:r>
          <w:instrText>PAGE   \* MERGEFORMAT</w:instrText>
        </w:r>
        <w:r>
          <w:fldChar w:fldCharType="separate"/>
        </w:r>
        <w:r w:rsidR="00291404" w:rsidRPr="00291404">
          <w:rPr>
            <w:noProof/>
            <w:lang w:val="zh-CN"/>
          </w:rPr>
          <w:t>2</w:t>
        </w:r>
        <w:r>
          <w:fldChar w:fldCharType="end"/>
        </w:r>
      </w:p>
    </w:sdtContent>
  </w:sdt>
  <w:p w:rsidR="00E24F15" w:rsidRDefault="00E24F15">
    <w:pPr>
      <w:pStyle w:val="a5"/>
      <w:ind w:firstLine="360"/>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40817" w:rsidRDefault="00D40817">
      <w:pPr>
        <w:spacing w:line="240" w:lineRule="auto"/>
        <w:ind w:firstLine="480"/>
      </w:pPr>
      <w:r>
        <w:separator/>
      </w:r>
    </w:p>
  </w:footnote>
  <w:footnote w:type="continuationSeparator" w:id="0">
    <w:p w:rsidR="00D40817" w:rsidRDefault="00D40817">
      <w:pPr>
        <w:spacing w:line="240" w:lineRule="auto"/>
        <w:ind w:firstLine="480"/>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24F15" w:rsidRDefault="00E24F15">
    <w:pPr>
      <w:pStyle w:val="a3"/>
      <w:ind w:firstLine="360"/>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24F15" w:rsidRDefault="00E24F15" w:rsidP="00134286">
    <w:pPr>
      <w:pStyle w:val="a3"/>
      <w:pBdr>
        <w:bottom w:val="none" w:sz="0" w:space="0" w:color="auto"/>
      </w:pBdr>
      <w:ind w:firstLine="360"/>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24F15" w:rsidRDefault="00E24F15" w:rsidP="00134286">
    <w:pPr>
      <w:pStyle w:val="a3"/>
      <w:pBdr>
        <w:bottom w:val="none" w:sz="0" w:space="0" w:color="auto"/>
      </w:pBdr>
      <w:ind w:firstLine="360"/>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6D3884"/>
    <w:multiLevelType w:val="hybridMultilevel"/>
    <w:tmpl w:val="E31EB2E6"/>
    <w:lvl w:ilvl="0" w:tplc="02E08ADE">
      <w:start w:val="1"/>
      <w:numFmt w:val="decimal"/>
      <w:lvlText w:val="（%1）"/>
      <w:lvlJc w:val="left"/>
      <w:pPr>
        <w:ind w:left="4886" w:hanging="720"/>
      </w:pPr>
      <w:rPr>
        <w:rFonts w:hint="default"/>
      </w:rPr>
    </w:lvl>
    <w:lvl w:ilvl="1" w:tplc="04090019" w:tentative="1">
      <w:start w:val="1"/>
      <w:numFmt w:val="lowerLetter"/>
      <w:lvlText w:val="%2)"/>
      <w:lvlJc w:val="left"/>
      <w:pPr>
        <w:ind w:left="5006" w:hanging="420"/>
      </w:pPr>
    </w:lvl>
    <w:lvl w:ilvl="2" w:tplc="0409001B" w:tentative="1">
      <w:start w:val="1"/>
      <w:numFmt w:val="lowerRoman"/>
      <w:lvlText w:val="%3."/>
      <w:lvlJc w:val="right"/>
      <w:pPr>
        <w:ind w:left="5426" w:hanging="420"/>
      </w:pPr>
    </w:lvl>
    <w:lvl w:ilvl="3" w:tplc="0409000F" w:tentative="1">
      <w:start w:val="1"/>
      <w:numFmt w:val="decimal"/>
      <w:lvlText w:val="%4."/>
      <w:lvlJc w:val="left"/>
      <w:pPr>
        <w:ind w:left="5846" w:hanging="420"/>
      </w:pPr>
    </w:lvl>
    <w:lvl w:ilvl="4" w:tplc="04090019" w:tentative="1">
      <w:start w:val="1"/>
      <w:numFmt w:val="lowerLetter"/>
      <w:lvlText w:val="%5)"/>
      <w:lvlJc w:val="left"/>
      <w:pPr>
        <w:ind w:left="6266" w:hanging="420"/>
      </w:pPr>
    </w:lvl>
    <w:lvl w:ilvl="5" w:tplc="0409001B" w:tentative="1">
      <w:start w:val="1"/>
      <w:numFmt w:val="lowerRoman"/>
      <w:lvlText w:val="%6."/>
      <w:lvlJc w:val="right"/>
      <w:pPr>
        <w:ind w:left="6686" w:hanging="420"/>
      </w:pPr>
    </w:lvl>
    <w:lvl w:ilvl="6" w:tplc="0409000F" w:tentative="1">
      <w:start w:val="1"/>
      <w:numFmt w:val="decimal"/>
      <w:lvlText w:val="%7."/>
      <w:lvlJc w:val="left"/>
      <w:pPr>
        <w:ind w:left="7106" w:hanging="420"/>
      </w:pPr>
    </w:lvl>
    <w:lvl w:ilvl="7" w:tplc="04090019" w:tentative="1">
      <w:start w:val="1"/>
      <w:numFmt w:val="lowerLetter"/>
      <w:lvlText w:val="%8)"/>
      <w:lvlJc w:val="left"/>
      <w:pPr>
        <w:ind w:left="7526" w:hanging="420"/>
      </w:pPr>
    </w:lvl>
    <w:lvl w:ilvl="8" w:tplc="0409001B" w:tentative="1">
      <w:start w:val="1"/>
      <w:numFmt w:val="lowerRoman"/>
      <w:lvlText w:val="%9."/>
      <w:lvlJc w:val="right"/>
      <w:pPr>
        <w:ind w:left="7946" w:hanging="420"/>
      </w:pPr>
    </w:lvl>
  </w:abstractNum>
  <w:abstractNum w:abstractNumId="1" w15:restartNumberingAfterBreak="0">
    <w:nsid w:val="0AB61D26"/>
    <w:multiLevelType w:val="hybridMultilevel"/>
    <w:tmpl w:val="2562A7EE"/>
    <w:lvl w:ilvl="0" w:tplc="6A1A090A">
      <w:start w:val="1"/>
      <w:numFmt w:val="decimal"/>
      <w:lvlText w:val="（%1）"/>
      <w:lvlJc w:val="left"/>
      <w:pPr>
        <w:ind w:left="1200" w:hanging="720"/>
      </w:pPr>
      <w:rPr>
        <w:rFonts w:ascii="宋体" w:hAnsi="宋体"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2" w15:restartNumberingAfterBreak="0">
    <w:nsid w:val="0CA53824"/>
    <w:multiLevelType w:val="hybridMultilevel"/>
    <w:tmpl w:val="9640B2BA"/>
    <w:lvl w:ilvl="0" w:tplc="23CE0BA8">
      <w:start w:val="1"/>
      <w:numFmt w:val="decimal"/>
      <w:lvlText w:val="（%1）"/>
      <w:lvlJc w:val="left"/>
      <w:pPr>
        <w:ind w:left="1200" w:hanging="72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3" w15:restartNumberingAfterBreak="0">
    <w:nsid w:val="154A7B57"/>
    <w:multiLevelType w:val="multilevel"/>
    <w:tmpl w:val="560EBBF0"/>
    <w:lvl w:ilvl="0">
      <w:start w:val="1"/>
      <w:numFmt w:val="decimal"/>
      <w:lvlText w:val="%1"/>
      <w:lvlJc w:val="left"/>
      <w:pPr>
        <w:ind w:left="525" w:hanging="525"/>
      </w:pPr>
      <w:rPr>
        <w:rFonts w:hint="default"/>
      </w:rPr>
    </w:lvl>
    <w:lvl w:ilvl="1">
      <w:start w:val="1"/>
      <w:numFmt w:val="decimal"/>
      <w:lvlText w:val="%1.%2"/>
      <w:lvlJc w:val="left"/>
      <w:pPr>
        <w:ind w:left="766" w:hanging="525"/>
      </w:pPr>
      <w:rPr>
        <w:rFonts w:hint="default"/>
      </w:rPr>
    </w:lvl>
    <w:lvl w:ilvl="2">
      <w:start w:val="1"/>
      <w:numFmt w:val="decimal"/>
      <w:lvlText w:val="%1.%2.%3"/>
      <w:lvlJc w:val="left"/>
      <w:pPr>
        <w:ind w:left="1202" w:hanging="720"/>
      </w:pPr>
      <w:rPr>
        <w:rFonts w:hint="default"/>
      </w:rPr>
    </w:lvl>
    <w:lvl w:ilvl="3">
      <w:start w:val="1"/>
      <w:numFmt w:val="decimal"/>
      <w:lvlText w:val="%1.%2.%3.%4"/>
      <w:lvlJc w:val="left"/>
      <w:pPr>
        <w:ind w:left="1443" w:hanging="720"/>
      </w:pPr>
      <w:rPr>
        <w:rFonts w:hint="default"/>
      </w:rPr>
    </w:lvl>
    <w:lvl w:ilvl="4">
      <w:start w:val="1"/>
      <w:numFmt w:val="decimal"/>
      <w:lvlText w:val="%1.%2.%3.%4.%5"/>
      <w:lvlJc w:val="left"/>
      <w:pPr>
        <w:ind w:left="2044" w:hanging="1080"/>
      </w:pPr>
      <w:rPr>
        <w:rFonts w:hint="default"/>
      </w:rPr>
    </w:lvl>
    <w:lvl w:ilvl="5">
      <w:start w:val="1"/>
      <w:numFmt w:val="decimal"/>
      <w:lvlText w:val="%1.%2.%3.%4.%5.%6"/>
      <w:lvlJc w:val="left"/>
      <w:pPr>
        <w:ind w:left="2285" w:hanging="1080"/>
      </w:pPr>
      <w:rPr>
        <w:rFonts w:hint="default"/>
      </w:rPr>
    </w:lvl>
    <w:lvl w:ilvl="6">
      <w:start w:val="1"/>
      <w:numFmt w:val="decimal"/>
      <w:lvlText w:val="%1.%2.%3.%4.%5.%6.%7"/>
      <w:lvlJc w:val="left"/>
      <w:pPr>
        <w:ind w:left="2886" w:hanging="1440"/>
      </w:pPr>
      <w:rPr>
        <w:rFonts w:hint="default"/>
      </w:rPr>
    </w:lvl>
    <w:lvl w:ilvl="7">
      <w:start w:val="1"/>
      <w:numFmt w:val="decimal"/>
      <w:lvlText w:val="%1.%2.%3.%4.%5.%6.%7.%8"/>
      <w:lvlJc w:val="left"/>
      <w:pPr>
        <w:ind w:left="3127" w:hanging="1440"/>
      </w:pPr>
      <w:rPr>
        <w:rFonts w:hint="default"/>
      </w:rPr>
    </w:lvl>
    <w:lvl w:ilvl="8">
      <w:start w:val="1"/>
      <w:numFmt w:val="decimal"/>
      <w:lvlText w:val="%1.%2.%3.%4.%5.%6.%7.%8.%9"/>
      <w:lvlJc w:val="left"/>
      <w:pPr>
        <w:ind w:left="3728" w:hanging="1800"/>
      </w:pPr>
      <w:rPr>
        <w:rFonts w:hint="default"/>
      </w:rPr>
    </w:lvl>
  </w:abstractNum>
  <w:abstractNum w:abstractNumId="4" w15:restartNumberingAfterBreak="0">
    <w:nsid w:val="15C02E70"/>
    <w:multiLevelType w:val="multilevel"/>
    <w:tmpl w:val="61AC997C"/>
    <w:lvl w:ilvl="0">
      <w:start w:val="1"/>
      <w:numFmt w:val="decimal"/>
      <w:lvlText w:val="%1"/>
      <w:lvlJc w:val="left"/>
      <w:pPr>
        <w:ind w:left="495" w:hanging="495"/>
      </w:pPr>
      <w:rPr>
        <w:rFonts w:hint="default"/>
      </w:rPr>
    </w:lvl>
    <w:lvl w:ilvl="1">
      <w:start w:val="1"/>
      <w:numFmt w:val="decimal"/>
      <w:lvlText w:val="%1.%2"/>
      <w:lvlJc w:val="left"/>
      <w:pPr>
        <w:ind w:left="1057" w:hanging="495"/>
      </w:pPr>
      <w:rPr>
        <w:rFonts w:hint="default"/>
      </w:rPr>
    </w:lvl>
    <w:lvl w:ilvl="2">
      <w:start w:val="1"/>
      <w:numFmt w:val="decimal"/>
      <w:lvlText w:val="%1.%2.%3"/>
      <w:lvlJc w:val="left"/>
      <w:pPr>
        <w:ind w:left="1844" w:hanging="720"/>
      </w:pPr>
      <w:rPr>
        <w:rFonts w:hint="default"/>
      </w:rPr>
    </w:lvl>
    <w:lvl w:ilvl="3">
      <w:start w:val="1"/>
      <w:numFmt w:val="decimal"/>
      <w:lvlText w:val="%1.%2.%3.%4"/>
      <w:lvlJc w:val="left"/>
      <w:pPr>
        <w:ind w:left="2766" w:hanging="1080"/>
      </w:pPr>
      <w:rPr>
        <w:rFonts w:hint="default"/>
      </w:rPr>
    </w:lvl>
    <w:lvl w:ilvl="4">
      <w:start w:val="1"/>
      <w:numFmt w:val="decimal"/>
      <w:lvlText w:val="%1.%2.%3.%4.%5"/>
      <w:lvlJc w:val="left"/>
      <w:pPr>
        <w:ind w:left="3328" w:hanging="1080"/>
      </w:pPr>
      <w:rPr>
        <w:rFonts w:hint="default"/>
      </w:rPr>
    </w:lvl>
    <w:lvl w:ilvl="5">
      <w:start w:val="1"/>
      <w:numFmt w:val="decimal"/>
      <w:lvlText w:val="%1.%2.%3.%4.%5.%6"/>
      <w:lvlJc w:val="left"/>
      <w:pPr>
        <w:ind w:left="4250" w:hanging="1440"/>
      </w:pPr>
      <w:rPr>
        <w:rFonts w:hint="default"/>
      </w:rPr>
    </w:lvl>
    <w:lvl w:ilvl="6">
      <w:start w:val="1"/>
      <w:numFmt w:val="decimal"/>
      <w:lvlText w:val="%1.%2.%3.%4.%5.%6.%7"/>
      <w:lvlJc w:val="left"/>
      <w:pPr>
        <w:ind w:left="4812" w:hanging="1440"/>
      </w:pPr>
      <w:rPr>
        <w:rFonts w:hint="default"/>
      </w:rPr>
    </w:lvl>
    <w:lvl w:ilvl="7">
      <w:start w:val="1"/>
      <w:numFmt w:val="decimal"/>
      <w:lvlText w:val="%1.%2.%3.%4.%5.%6.%7.%8"/>
      <w:lvlJc w:val="left"/>
      <w:pPr>
        <w:ind w:left="5734" w:hanging="1800"/>
      </w:pPr>
      <w:rPr>
        <w:rFonts w:hint="default"/>
      </w:rPr>
    </w:lvl>
    <w:lvl w:ilvl="8">
      <w:start w:val="1"/>
      <w:numFmt w:val="decimal"/>
      <w:lvlText w:val="%1.%2.%3.%4.%5.%6.%7.%8.%9"/>
      <w:lvlJc w:val="left"/>
      <w:pPr>
        <w:ind w:left="6296" w:hanging="1800"/>
      </w:pPr>
      <w:rPr>
        <w:rFonts w:hint="default"/>
      </w:rPr>
    </w:lvl>
  </w:abstractNum>
  <w:abstractNum w:abstractNumId="5" w15:restartNumberingAfterBreak="0">
    <w:nsid w:val="20755E5F"/>
    <w:multiLevelType w:val="multilevel"/>
    <w:tmpl w:val="560EBBF0"/>
    <w:lvl w:ilvl="0">
      <w:start w:val="1"/>
      <w:numFmt w:val="decimal"/>
      <w:lvlText w:val="%1"/>
      <w:lvlJc w:val="left"/>
      <w:pPr>
        <w:ind w:left="525" w:hanging="525"/>
      </w:pPr>
      <w:rPr>
        <w:rFonts w:hint="default"/>
      </w:rPr>
    </w:lvl>
    <w:lvl w:ilvl="1">
      <w:start w:val="1"/>
      <w:numFmt w:val="decimal"/>
      <w:lvlText w:val="%1.%2"/>
      <w:lvlJc w:val="left"/>
      <w:pPr>
        <w:ind w:left="766" w:hanging="525"/>
      </w:pPr>
      <w:rPr>
        <w:rFonts w:hint="default"/>
      </w:rPr>
    </w:lvl>
    <w:lvl w:ilvl="2">
      <w:start w:val="1"/>
      <w:numFmt w:val="decimal"/>
      <w:lvlText w:val="%1.%2.%3"/>
      <w:lvlJc w:val="left"/>
      <w:pPr>
        <w:ind w:left="1202" w:hanging="720"/>
      </w:pPr>
      <w:rPr>
        <w:rFonts w:hint="default"/>
      </w:rPr>
    </w:lvl>
    <w:lvl w:ilvl="3">
      <w:start w:val="1"/>
      <w:numFmt w:val="decimal"/>
      <w:lvlText w:val="%1.%2.%3.%4"/>
      <w:lvlJc w:val="left"/>
      <w:pPr>
        <w:ind w:left="1443" w:hanging="720"/>
      </w:pPr>
      <w:rPr>
        <w:rFonts w:hint="default"/>
      </w:rPr>
    </w:lvl>
    <w:lvl w:ilvl="4">
      <w:start w:val="1"/>
      <w:numFmt w:val="decimal"/>
      <w:lvlText w:val="%1.%2.%3.%4.%5"/>
      <w:lvlJc w:val="left"/>
      <w:pPr>
        <w:ind w:left="2044" w:hanging="1080"/>
      </w:pPr>
      <w:rPr>
        <w:rFonts w:hint="default"/>
      </w:rPr>
    </w:lvl>
    <w:lvl w:ilvl="5">
      <w:start w:val="1"/>
      <w:numFmt w:val="decimal"/>
      <w:lvlText w:val="%1.%2.%3.%4.%5.%6"/>
      <w:lvlJc w:val="left"/>
      <w:pPr>
        <w:ind w:left="2285" w:hanging="1080"/>
      </w:pPr>
      <w:rPr>
        <w:rFonts w:hint="default"/>
      </w:rPr>
    </w:lvl>
    <w:lvl w:ilvl="6">
      <w:start w:val="1"/>
      <w:numFmt w:val="decimal"/>
      <w:lvlText w:val="%1.%2.%3.%4.%5.%6.%7"/>
      <w:lvlJc w:val="left"/>
      <w:pPr>
        <w:ind w:left="2886" w:hanging="1440"/>
      </w:pPr>
      <w:rPr>
        <w:rFonts w:hint="default"/>
      </w:rPr>
    </w:lvl>
    <w:lvl w:ilvl="7">
      <w:start w:val="1"/>
      <w:numFmt w:val="decimal"/>
      <w:lvlText w:val="%1.%2.%3.%4.%5.%6.%7.%8"/>
      <w:lvlJc w:val="left"/>
      <w:pPr>
        <w:ind w:left="3127" w:hanging="1440"/>
      </w:pPr>
      <w:rPr>
        <w:rFonts w:hint="default"/>
      </w:rPr>
    </w:lvl>
    <w:lvl w:ilvl="8">
      <w:start w:val="1"/>
      <w:numFmt w:val="decimal"/>
      <w:lvlText w:val="%1.%2.%3.%4.%5.%6.%7.%8.%9"/>
      <w:lvlJc w:val="left"/>
      <w:pPr>
        <w:ind w:left="3728" w:hanging="1800"/>
      </w:pPr>
      <w:rPr>
        <w:rFonts w:hint="default"/>
      </w:rPr>
    </w:lvl>
  </w:abstractNum>
  <w:abstractNum w:abstractNumId="6" w15:restartNumberingAfterBreak="0">
    <w:nsid w:val="234B2595"/>
    <w:multiLevelType w:val="hybridMultilevel"/>
    <w:tmpl w:val="E6469662"/>
    <w:lvl w:ilvl="0" w:tplc="13F4E8DC">
      <w:start w:val="1"/>
      <w:numFmt w:val="japaneseCounting"/>
      <w:lvlText w:val="（%1）"/>
      <w:lvlJc w:val="left"/>
      <w:pPr>
        <w:ind w:left="765" w:hanging="765"/>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15:restartNumberingAfterBreak="0">
    <w:nsid w:val="293C1A25"/>
    <w:multiLevelType w:val="hybridMultilevel"/>
    <w:tmpl w:val="A56A506A"/>
    <w:lvl w:ilvl="0" w:tplc="B6E4F2C2">
      <w:start w:val="1"/>
      <w:numFmt w:val="decimal"/>
      <w:lvlText w:val="（%1）"/>
      <w:lvlJc w:val="left"/>
      <w:pPr>
        <w:ind w:left="1200" w:hanging="72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8" w15:restartNumberingAfterBreak="0">
    <w:nsid w:val="34F55F4F"/>
    <w:multiLevelType w:val="multilevel"/>
    <w:tmpl w:val="30D49324"/>
    <w:lvl w:ilvl="0">
      <w:start w:val="1"/>
      <w:numFmt w:val="decimal"/>
      <w:lvlText w:val="%1"/>
      <w:lvlJc w:val="left"/>
      <w:pPr>
        <w:ind w:left="405" w:hanging="405"/>
      </w:pPr>
      <w:rPr>
        <w:rFonts w:hint="default"/>
      </w:rPr>
    </w:lvl>
    <w:lvl w:ilvl="1">
      <w:start w:val="1"/>
      <w:numFmt w:val="decimal"/>
      <w:lvlText w:val="%1.%2"/>
      <w:lvlJc w:val="left"/>
      <w:pPr>
        <w:ind w:left="667" w:hanging="405"/>
      </w:pPr>
      <w:rPr>
        <w:rFonts w:hint="default"/>
      </w:rPr>
    </w:lvl>
    <w:lvl w:ilvl="2">
      <w:start w:val="5"/>
      <w:numFmt w:val="decimal"/>
      <w:lvlText w:val="%1.%2.%3"/>
      <w:lvlJc w:val="left"/>
      <w:pPr>
        <w:ind w:left="1244" w:hanging="720"/>
      </w:pPr>
      <w:rPr>
        <w:rFonts w:hint="default"/>
      </w:rPr>
    </w:lvl>
    <w:lvl w:ilvl="3">
      <w:start w:val="1"/>
      <w:numFmt w:val="decimal"/>
      <w:lvlText w:val="%1.%2.%3.%4"/>
      <w:lvlJc w:val="left"/>
      <w:pPr>
        <w:ind w:left="1506" w:hanging="720"/>
      </w:pPr>
      <w:rPr>
        <w:rFonts w:hint="default"/>
      </w:rPr>
    </w:lvl>
    <w:lvl w:ilvl="4">
      <w:start w:val="1"/>
      <w:numFmt w:val="decimal"/>
      <w:lvlText w:val="%1.%2.%3.%4.%5"/>
      <w:lvlJc w:val="left"/>
      <w:pPr>
        <w:ind w:left="2128" w:hanging="1080"/>
      </w:pPr>
      <w:rPr>
        <w:rFonts w:hint="default"/>
      </w:rPr>
    </w:lvl>
    <w:lvl w:ilvl="5">
      <w:start w:val="1"/>
      <w:numFmt w:val="decimal"/>
      <w:lvlText w:val="%1.%2.%3.%4.%5.%6"/>
      <w:lvlJc w:val="left"/>
      <w:pPr>
        <w:ind w:left="2390" w:hanging="1080"/>
      </w:pPr>
      <w:rPr>
        <w:rFonts w:hint="default"/>
      </w:rPr>
    </w:lvl>
    <w:lvl w:ilvl="6">
      <w:start w:val="1"/>
      <w:numFmt w:val="decimal"/>
      <w:lvlText w:val="%1.%2.%3.%4.%5.%6.%7"/>
      <w:lvlJc w:val="left"/>
      <w:pPr>
        <w:ind w:left="3012" w:hanging="1440"/>
      </w:pPr>
      <w:rPr>
        <w:rFonts w:hint="default"/>
      </w:rPr>
    </w:lvl>
    <w:lvl w:ilvl="7">
      <w:start w:val="1"/>
      <w:numFmt w:val="decimal"/>
      <w:lvlText w:val="%1.%2.%3.%4.%5.%6.%7.%8"/>
      <w:lvlJc w:val="left"/>
      <w:pPr>
        <w:ind w:left="3274" w:hanging="1440"/>
      </w:pPr>
      <w:rPr>
        <w:rFonts w:hint="default"/>
      </w:rPr>
    </w:lvl>
    <w:lvl w:ilvl="8">
      <w:start w:val="1"/>
      <w:numFmt w:val="decimal"/>
      <w:lvlText w:val="%1.%2.%3.%4.%5.%6.%7.%8.%9"/>
      <w:lvlJc w:val="left"/>
      <w:pPr>
        <w:ind w:left="3896" w:hanging="1800"/>
      </w:pPr>
      <w:rPr>
        <w:rFonts w:hint="default"/>
      </w:rPr>
    </w:lvl>
  </w:abstractNum>
  <w:abstractNum w:abstractNumId="9" w15:restartNumberingAfterBreak="0">
    <w:nsid w:val="36396A15"/>
    <w:multiLevelType w:val="hybridMultilevel"/>
    <w:tmpl w:val="44C0D0DE"/>
    <w:lvl w:ilvl="0" w:tplc="25E2CAEC">
      <w:start w:val="1"/>
      <w:numFmt w:val="decimal"/>
      <w:lvlText w:val="（%1）"/>
      <w:lvlJc w:val="left"/>
      <w:pPr>
        <w:ind w:left="1200" w:hanging="72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0" w15:restartNumberingAfterBreak="0">
    <w:nsid w:val="393262EA"/>
    <w:multiLevelType w:val="multilevel"/>
    <w:tmpl w:val="F0E29898"/>
    <w:lvl w:ilvl="0">
      <w:start w:val="1"/>
      <w:numFmt w:val="decimal"/>
      <w:lvlText w:val="%1"/>
      <w:lvlJc w:val="left"/>
      <w:pPr>
        <w:ind w:left="510" w:hanging="510"/>
      </w:pPr>
      <w:rPr>
        <w:rFonts w:hint="default"/>
      </w:rPr>
    </w:lvl>
    <w:lvl w:ilvl="1">
      <w:start w:val="1"/>
      <w:numFmt w:val="decimal"/>
      <w:lvlText w:val="%1.%2"/>
      <w:lvlJc w:val="left"/>
      <w:pPr>
        <w:ind w:left="712" w:hanging="510"/>
      </w:pPr>
      <w:rPr>
        <w:rFonts w:hint="default"/>
      </w:rPr>
    </w:lvl>
    <w:lvl w:ilvl="2">
      <w:start w:val="10"/>
      <w:numFmt w:val="decimal"/>
      <w:lvlText w:val="%1.%2.%3"/>
      <w:lvlJc w:val="left"/>
      <w:pPr>
        <w:ind w:left="1124" w:hanging="720"/>
      </w:pPr>
      <w:rPr>
        <w:rFonts w:hint="default"/>
      </w:rPr>
    </w:lvl>
    <w:lvl w:ilvl="3">
      <w:start w:val="1"/>
      <w:numFmt w:val="decimal"/>
      <w:lvlText w:val="%1.%2.%3.%4"/>
      <w:lvlJc w:val="left"/>
      <w:pPr>
        <w:ind w:left="1326" w:hanging="720"/>
      </w:pPr>
      <w:rPr>
        <w:rFonts w:hint="default"/>
      </w:rPr>
    </w:lvl>
    <w:lvl w:ilvl="4">
      <w:start w:val="1"/>
      <w:numFmt w:val="decimal"/>
      <w:lvlText w:val="%1.%2.%3.%4.%5"/>
      <w:lvlJc w:val="left"/>
      <w:pPr>
        <w:ind w:left="1888" w:hanging="1080"/>
      </w:pPr>
      <w:rPr>
        <w:rFonts w:hint="default"/>
      </w:rPr>
    </w:lvl>
    <w:lvl w:ilvl="5">
      <w:start w:val="1"/>
      <w:numFmt w:val="decimal"/>
      <w:lvlText w:val="%1.%2.%3.%4.%5.%6"/>
      <w:lvlJc w:val="left"/>
      <w:pPr>
        <w:ind w:left="2090" w:hanging="1080"/>
      </w:pPr>
      <w:rPr>
        <w:rFonts w:hint="default"/>
      </w:rPr>
    </w:lvl>
    <w:lvl w:ilvl="6">
      <w:start w:val="1"/>
      <w:numFmt w:val="decimal"/>
      <w:lvlText w:val="%1.%2.%3.%4.%5.%6.%7"/>
      <w:lvlJc w:val="left"/>
      <w:pPr>
        <w:ind w:left="2652" w:hanging="1440"/>
      </w:pPr>
      <w:rPr>
        <w:rFonts w:hint="default"/>
      </w:rPr>
    </w:lvl>
    <w:lvl w:ilvl="7">
      <w:start w:val="1"/>
      <w:numFmt w:val="decimal"/>
      <w:lvlText w:val="%1.%2.%3.%4.%5.%6.%7.%8"/>
      <w:lvlJc w:val="left"/>
      <w:pPr>
        <w:ind w:left="2854" w:hanging="1440"/>
      </w:pPr>
      <w:rPr>
        <w:rFonts w:hint="default"/>
      </w:rPr>
    </w:lvl>
    <w:lvl w:ilvl="8">
      <w:start w:val="1"/>
      <w:numFmt w:val="decimal"/>
      <w:lvlText w:val="%1.%2.%3.%4.%5.%6.%7.%8.%9"/>
      <w:lvlJc w:val="left"/>
      <w:pPr>
        <w:ind w:left="3416" w:hanging="1800"/>
      </w:pPr>
      <w:rPr>
        <w:rFonts w:hint="default"/>
      </w:rPr>
    </w:lvl>
  </w:abstractNum>
  <w:abstractNum w:abstractNumId="11" w15:restartNumberingAfterBreak="0">
    <w:nsid w:val="4B925A20"/>
    <w:multiLevelType w:val="hybridMultilevel"/>
    <w:tmpl w:val="534A93EA"/>
    <w:lvl w:ilvl="0" w:tplc="B04263E8">
      <w:start w:val="1"/>
      <w:numFmt w:val="decimal"/>
      <w:lvlText w:val="（%1）"/>
      <w:lvlJc w:val="left"/>
      <w:pPr>
        <w:ind w:left="1200" w:hanging="72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2" w15:restartNumberingAfterBreak="0">
    <w:nsid w:val="50255245"/>
    <w:multiLevelType w:val="hybridMultilevel"/>
    <w:tmpl w:val="D97291A6"/>
    <w:lvl w:ilvl="0" w:tplc="2B4C8ABC">
      <w:start w:val="1"/>
      <w:numFmt w:val="decimal"/>
      <w:lvlText w:val="（%1）"/>
      <w:lvlJc w:val="left"/>
      <w:pPr>
        <w:ind w:left="1200" w:hanging="72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3" w15:restartNumberingAfterBreak="0">
    <w:nsid w:val="532742F8"/>
    <w:multiLevelType w:val="hybridMultilevel"/>
    <w:tmpl w:val="57D04B4E"/>
    <w:lvl w:ilvl="0" w:tplc="035C605E">
      <w:start w:val="1"/>
      <w:numFmt w:val="decimal"/>
      <w:suff w:val="nothing"/>
      <w:lvlText w:val="%1．"/>
      <w:lvlJc w:val="left"/>
      <w:pPr>
        <w:ind w:left="0" w:firstLine="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4" w15:restartNumberingAfterBreak="0">
    <w:nsid w:val="5AD90C51"/>
    <w:multiLevelType w:val="multilevel"/>
    <w:tmpl w:val="80500028"/>
    <w:lvl w:ilvl="0">
      <w:start w:val="1"/>
      <w:numFmt w:val="decimal"/>
      <w:lvlText w:val="%1"/>
      <w:lvlJc w:val="left"/>
      <w:pPr>
        <w:ind w:left="405" w:hanging="405"/>
      </w:pPr>
      <w:rPr>
        <w:rFonts w:hint="default"/>
      </w:rPr>
    </w:lvl>
    <w:lvl w:ilvl="1">
      <w:start w:val="1"/>
      <w:numFmt w:val="decimal"/>
      <w:lvlText w:val="%1.%2"/>
      <w:lvlJc w:val="left"/>
      <w:pPr>
        <w:ind w:left="607" w:hanging="405"/>
      </w:pPr>
      <w:rPr>
        <w:rFonts w:hint="default"/>
      </w:rPr>
    </w:lvl>
    <w:lvl w:ilvl="2">
      <w:start w:val="6"/>
      <w:numFmt w:val="decimal"/>
      <w:lvlText w:val="%1.%2.%3"/>
      <w:lvlJc w:val="left"/>
      <w:pPr>
        <w:ind w:left="1124" w:hanging="720"/>
      </w:pPr>
      <w:rPr>
        <w:rFonts w:hint="default"/>
      </w:rPr>
    </w:lvl>
    <w:lvl w:ilvl="3">
      <w:start w:val="1"/>
      <w:numFmt w:val="decimal"/>
      <w:lvlText w:val="%1.%2.%3.%4"/>
      <w:lvlJc w:val="left"/>
      <w:pPr>
        <w:ind w:left="1326" w:hanging="720"/>
      </w:pPr>
      <w:rPr>
        <w:rFonts w:hint="default"/>
      </w:rPr>
    </w:lvl>
    <w:lvl w:ilvl="4">
      <w:start w:val="1"/>
      <w:numFmt w:val="decimal"/>
      <w:lvlText w:val="%1.%2.%3.%4.%5"/>
      <w:lvlJc w:val="left"/>
      <w:pPr>
        <w:ind w:left="1888" w:hanging="1080"/>
      </w:pPr>
      <w:rPr>
        <w:rFonts w:hint="default"/>
      </w:rPr>
    </w:lvl>
    <w:lvl w:ilvl="5">
      <w:start w:val="1"/>
      <w:numFmt w:val="decimal"/>
      <w:lvlText w:val="%1.%2.%3.%4.%5.%6"/>
      <w:lvlJc w:val="left"/>
      <w:pPr>
        <w:ind w:left="2090" w:hanging="1080"/>
      </w:pPr>
      <w:rPr>
        <w:rFonts w:hint="default"/>
      </w:rPr>
    </w:lvl>
    <w:lvl w:ilvl="6">
      <w:start w:val="1"/>
      <w:numFmt w:val="decimal"/>
      <w:lvlText w:val="%1.%2.%3.%4.%5.%6.%7"/>
      <w:lvlJc w:val="left"/>
      <w:pPr>
        <w:ind w:left="2652" w:hanging="1440"/>
      </w:pPr>
      <w:rPr>
        <w:rFonts w:hint="default"/>
      </w:rPr>
    </w:lvl>
    <w:lvl w:ilvl="7">
      <w:start w:val="1"/>
      <w:numFmt w:val="decimal"/>
      <w:lvlText w:val="%1.%2.%3.%4.%5.%6.%7.%8"/>
      <w:lvlJc w:val="left"/>
      <w:pPr>
        <w:ind w:left="2854" w:hanging="1440"/>
      </w:pPr>
      <w:rPr>
        <w:rFonts w:hint="default"/>
      </w:rPr>
    </w:lvl>
    <w:lvl w:ilvl="8">
      <w:start w:val="1"/>
      <w:numFmt w:val="decimal"/>
      <w:lvlText w:val="%1.%2.%3.%4.%5.%6.%7.%8.%9"/>
      <w:lvlJc w:val="left"/>
      <w:pPr>
        <w:ind w:left="3416" w:hanging="1800"/>
      </w:pPr>
      <w:rPr>
        <w:rFonts w:hint="default"/>
      </w:rPr>
    </w:lvl>
  </w:abstractNum>
  <w:abstractNum w:abstractNumId="15" w15:restartNumberingAfterBreak="0">
    <w:nsid w:val="60915B94"/>
    <w:multiLevelType w:val="hybridMultilevel"/>
    <w:tmpl w:val="30825D1A"/>
    <w:lvl w:ilvl="0" w:tplc="3AC2A8D6">
      <w:start w:val="1"/>
      <w:numFmt w:val="decimal"/>
      <w:lvlText w:val="(%1)"/>
      <w:lvlJc w:val="left"/>
      <w:pPr>
        <w:tabs>
          <w:tab w:val="num" w:pos="170"/>
        </w:tabs>
        <w:ind w:left="0" w:firstLine="510"/>
      </w:pPr>
      <w:rPr>
        <w:rFonts w:ascii="Times New Roman" w:hAnsi="Times New Roman" w:cs="Times New Roman" w:hint="default"/>
        <w:sz w:val="24"/>
        <w:szCs w:val="24"/>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16" w15:restartNumberingAfterBreak="0">
    <w:nsid w:val="704C6F8B"/>
    <w:multiLevelType w:val="hybridMultilevel"/>
    <w:tmpl w:val="30825D1A"/>
    <w:lvl w:ilvl="0" w:tplc="3AC2A8D6">
      <w:start w:val="1"/>
      <w:numFmt w:val="decimal"/>
      <w:lvlText w:val="(%1)"/>
      <w:lvlJc w:val="left"/>
      <w:pPr>
        <w:tabs>
          <w:tab w:val="num" w:pos="170"/>
        </w:tabs>
        <w:ind w:left="0" w:firstLine="510"/>
      </w:pPr>
      <w:rPr>
        <w:rFonts w:ascii="Times New Roman" w:hAnsi="Times New Roman" w:cs="Times New Roman" w:hint="default"/>
        <w:sz w:val="24"/>
        <w:szCs w:val="24"/>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17" w15:restartNumberingAfterBreak="0">
    <w:nsid w:val="738F083B"/>
    <w:multiLevelType w:val="hybridMultilevel"/>
    <w:tmpl w:val="F9446FEE"/>
    <w:lvl w:ilvl="0" w:tplc="0C6A964A">
      <w:start w:val="1"/>
      <w:numFmt w:val="decimal"/>
      <w:lvlText w:val="（%1）"/>
      <w:lvlJc w:val="left"/>
      <w:pPr>
        <w:ind w:left="1200" w:hanging="72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8" w15:restartNumberingAfterBreak="0">
    <w:nsid w:val="74192BF4"/>
    <w:multiLevelType w:val="multilevel"/>
    <w:tmpl w:val="30D49324"/>
    <w:lvl w:ilvl="0">
      <w:start w:val="1"/>
      <w:numFmt w:val="decimal"/>
      <w:lvlText w:val="%1"/>
      <w:lvlJc w:val="left"/>
      <w:pPr>
        <w:ind w:left="405" w:hanging="405"/>
      </w:pPr>
      <w:rPr>
        <w:rFonts w:hint="default"/>
      </w:rPr>
    </w:lvl>
    <w:lvl w:ilvl="1">
      <w:start w:val="1"/>
      <w:numFmt w:val="decimal"/>
      <w:lvlText w:val="%1.%2"/>
      <w:lvlJc w:val="left"/>
      <w:pPr>
        <w:ind w:left="667" w:hanging="405"/>
      </w:pPr>
      <w:rPr>
        <w:rFonts w:hint="default"/>
      </w:rPr>
    </w:lvl>
    <w:lvl w:ilvl="2">
      <w:start w:val="5"/>
      <w:numFmt w:val="decimal"/>
      <w:lvlText w:val="%1.%2.%3"/>
      <w:lvlJc w:val="left"/>
      <w:pPr>
        <w:ind w:left="1244" w:hanging="720"/>
      </w:pPr>
      <w:rPr>
        <w:rFonts w:hint="default"/>
      </w:rPr>
    </w:lvl>
    <w:lvl w:ilvl="3">
      <w:start w:val="1"/>
      <w:numFmt w:val="decimal"/>
      <w:lvlText w:val="%1.%2.%3.%4"/>
      <w:lvlJc w:val="left"/>
      <w:pPr>
        <w:ind w:left="1506" w:hanging="720"/>
      </w:pPr>
      <w:rPr>
        <w:rFonts w:hint="default"/>
      </w:rPr>
    </w:lvl>
    <w:lvl w:ilvl="4">
      <w:start w:val="1"/>
      <w:numFmt w:val="decimal"/>
      <w:lvlText w:val="%1.%2.%3.%4.%5"/>
      <w:lvlJc w:val="left"/>
      <w:pPr>
        <w:ind w:left="2128" w:hanging="1080"/>
      </w:pPr>
      <w:rPr>
        <w:rFonts w:hint="default"/>
      </w:rPr>
    </w:lvl>
    <w:lvl w:ilvl="5">
      <w:start w:val="1"/>
      <w:numFmt w:val="decimal"/>
      <w:lvlText w:val="%1.%2.%3.%4.%5.%6"/>
      <w:lvlJc w:val="left"/>
      <w:pPr>
        <w:ind w:left="2390" w:hanging="1080"/>
      </w:pPr>
      <w:rPr>
        <w:rFonts w:hint="default"/>
      </w:rPr>
    </w:lvl>
    <w:lvl w:ilvl="6">
      <w:start w:val="1"/>
      <w:numFmt w:val="decimal"/>
      <w:lvlText w:val="%1.%2.%3.%4.%5.%6.%7"/>
      <w:lvlJc w:val="left"/>
      <w:pPr>
        <w:ind w:left="3012" w:hanging="1440"/>
      </w:pPr>
      <w:rPr>
        <w:rFonts w:hint="default"/>
      </w:rPr>
    </w:lvl>
    <w:lvl w:ilvl="7">
      <w:start w:val="1"/>
      <w:numFmt w:val="decimal"/>
      <w:lvlText w:val="%1.%2.%3.%4.%5.%6.%7.%8"/>
      <w:lvlJc w:val="left"/>
      <w:pPr>
        <w:ind w:left="3274" w:hanging="1440"/>
      </w:pPr>
      <w:rPr>
        <w:rFonts w:hint="default"/>
      </w:rPr>
    </w:lvl>
    <w:lvl w:ilvl="8">
      <w:start w:val="1"/>
      <w:numFmt w:val="decimal"/>
      <w:lvlText w:val="%1.%2.%3.%4.%5.%6.%7.%8.%9"/>
      <w:lvlJc w:val="left"/>
      <w:pPr>
        <w:ind w:left="3896" w:hanging="1800"/>
      </w:pPr>
      <w:rPr>
        <w:rFonts w:hint="default"/>
      </w:rPr>
    </w:lvl>
  </w:abstractNum>
  <w:abstractNum w:abstractNumId="19" w15:restartNumberingAfterBreak="0">
    <w:nsid w:val="74E37F8A"/>
    <w:multiLevelType w:val="multilevel"/>
    <w:tmpl w:val="43AEC146"/>
    <w:lvl w:ilvl="0">
      <w:start w:val="1"/>
      <w:numFmt w:val="decimal"/>
      <w:lvlText w:val="%1"/>
      <w:lvlJc w:val="left"/>
      <w:pPr>
        <w:ind w:left="525" w:hanging="525"/>
      </w:pPr>
      <w:rPr>
        <w:rFonts w:hint="default"/>
      </w:rPr>
    </w:lvl>
    <w:lvl w:ilvl="1">
      <w:start w:val="2"/>
      <w:numFmt w:val="decimal"/>
      <w:lvlText w:val="%1.%2"/>
      <w:lvlJc w:val="left"/>
      <w:pPr>
        <w:ind w:left="1126" w:hanging="525"/>
      </w:pPr>
      <w:rPr>
        <w:rFonts w:hint="default"/>
      </w:rPr>
    </w:lvl>
    <w:lvl w:ilvl="2">
      <w:start w:val="1"/>
      <w:numFmt w:val="decimal"/>
      <w:lvlText w:val="%1.%2.%3"/>
      <w:lvlJc w:val="left"/>
      <w:pPr>
        <w:ind w:left="1922" w:hanging="720"/>
      </w:pPr>
      <w:rPr>
        <w:rFonts w:hint="default"/>
      </w:rPr>
    </w:lvl>
    <w:lvl w:ilvl="3">
      <w:start w:val="1"/>
      <w:numFmt w:val="decimal"/>
      <w:lvlText w:val="%1.%2.%3.%4"/>
      <w:lvlJc w:val="left"/>
      <w:pPr>
        <w:ind w:left="2883" w:hanging="1080"/>
      </w:pPr>
      <w:rPr>
        <w:rFonts w:hint="default"/>
      </w:rPr>
    </w:lvl>
    <w:lvl w:ilvl="4">
      <w:start w:val="1"/>
      <w:numFmt w:val="decimal"/>
      <w:lvlText w:val="%1.%2.%3.%4.%5"/>
      <w:lvlJc w:val="left"/>
      <w:pPr>
        <w:ind w:left="3484" w:hanging="1080"/>
      </w:pPr>
      <w:rPr>
        <w:rFonts w:hint="default"/>
      </w:rPr>
    </w:lvl>
    <w:lvl w:ilvl="5">
      <w:start w:val="1"/>
      <w:numFmt w:val="decimal"/>
      <w:lvlText w:val="%1.%2.%3.%4.%5.%6"/>
      <w:lvlJc w:val="left"/>
      <w:pPr>
        <w:ind w:left="4445" w:hanging="1440"/>
      </w:pPr>
      <w:rPr>
        <w:rFonts w:hint="default"/>
      </w:rPr>
    </w:lvl>
    <w:lvl w:ilvl="6">
      <w:start w:val="1"/>
      <w:numFmt w:val="decimal"/>
      <w:lvlText w:val="%1.%2.%3.%4.%5.%6.%7"/>
      <w:lvlJc w:val="left"/>
      <w:pPr>
        <w:ind w:left="5046" w:hanging="1440"/>
      </w:pPr>
      <w:rPr>
        <w:rFonts w:hint="default"/>
      </w:rPr>
    </w:lvl>
    <w:lvl w:ilvl="7">
      <w:start w:val="1"/>
      <w:numFmt w:val="decimal"/>
      <w:lvlText w:val="%1.%2.%3.%4.%5.%6.%7.%8"/>
      <w:lvlJc w:val="left"/>
      <w:pPr>
        <w:ind w:left="6007" w:hanging="1800"/>
      </w:pPr>
      <w:rPr>
        <w:rFonts w:hint="default"/>
      </w:rPr>
    </w:lvl>
    <w:lvl w:ilvl="8">
      <w:start w:val="1"/>
      <w:numFmt w:val="decimal"/>
      <w:lvlText w:val="%1.%2.%3.%4.%5.%6.%7.%8.%9"/>
      <w:lvlJc w:val="left"/>
      <w:pPr>
        <w:ind w:left="6608" w:hanging="1800"/>
      </w:pPr>
      <w:rPr>
        <w:rFonts w:hint="default"/>
      </w:rPr>
    </w:lvl>
  </w:abstractNum>
  <w:abstractNum w:abstractNumId="20" w15:restartNumberingAfterBreak="0">
    <w:nsid w:val="7A236C3E"/>
    <w:multiLevelType w:val="hybridMultilevel"/>
    <w:tmpl w:val="E8D27F88"/>
    <w:lvl w:ilvl="0" w:tplc="361EA290">
      <w:start w:val="9"/>
      <w:numFmt w:val="decimal"/>
      <w:lvlText w:val="注"/>
      <w:lvlJc w:val="left"/>
      <w:pPr>
        <w:ind w:left="930" w:hanging="930"/>
      </w:pPr>
      <w:rPr>
        <w:rFonts w:ascii="Times New Roman" w:eastAsia="宋体" w:hAnsi="Times New Roman" w:hint="default"/>
        <w:color w:val="000000"/>
        <w:sz w:val="22"/>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1" w15:restartNumberingAfterBreak="0">
    <w:nsid w:val="7FC73F03"/>
    <w:multiLevelType w:val="hybridMultilevel"/>
    <w:tmpl w:val="ADC88398"/>
    <w:lvl w:ilvl="0" w:tplc="4BEE5B40">
      <w:start w:val="1"/>
      <w:numFmt w:val="lowerLetter"/>
      <w:lvlText w:val="%1."/>
      <w:lvlJc w:val="left"/>
      <w:pPr>
        <w:ind w:left="1021" w:hanging="420"/>
      </w:pPr>
      <w:rPr>
        <w:rFonts w:hint="eastAsia"/>
      </w:rPr>
    </w:lvl>
    <w:lvl w:ilvl="1" w:tplc="04090019">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13"/>
  </w:num>
  <w:num w:numId="2">
    <w:abstractNumId w:val="5"/>
  </w:num>
  <w:num w:numId="3">
    <w:abstractNumId w:val="3"/>
  </w:num>
  <w:num w:numId="4">
    <w:abstractNumId w:val="8"/>
  </w:num>
  <w:num w:numId="5">
    <w:abstractNumId w:val="18"/>
  </w:num>
  <w:num w:numId="6">
    <w:abstractNumId w:val="14"/>
  </w:num>
  <w:num w:numId="7">
    <w:abstractNumId w:val="10"/>
  </w:num>
  <w:num w:numId="8">
    <w:abstractNumId w:val="11"/>
  </w:num>
  <w:num w:numId="9">
    <w:abstractNumId w:val="1"/>
  </w:num>
  <w:num w:numId="10">
    <w:abstractNumId w:val="21"/>
  </w:num>
  <w:num w:numId="11">
    <w:abstractNumId w:val="4"/>
  </w:num>
  <w:num w:numId="12">
    <w:abstractNumId w:val="19"/>
  </w:num>
  <w:num w:numId="13">
    <w:abstractNumId w:val="15"/>
  </w:num>
  <w:num w:numId="14">
    <w:abstractNumId w:val="16"/>
  </w:num>
  <w:num w:numId="15">
    <w:abstractNumId w:val="12"/>
  </w:num>
  <w:num w:numId="16">
    <w:abstractNumId w:val="2"/>
  </w:num>
  <w:num w:numId="17">
    <w:abstractNumId w:val="20"/>
  </w:num>
  <w:num w:numId="18">
    <w:abstractNumId w:val="9"/>
  </w:num>
  <w:num w:numId="19">
    <w:abstractNumId w:val="0"/>
  </w:num>
  <w:num w:numId="20">
    <w:abstractNumId w:val="17"/>
  </w:num>
  <w:num w:numId="21">
    <w:abstractNumId w:val="7"/>
  </w:num>
  <w:num w:numId="22">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5"/>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3F91"/>
    <w:rsid w:val="00045722"/>
    <w:rsid w:val="000A1DE3"/>
    <w:rsid w:val="00134286"/>
    <w:rsid w:val="00146E4F"/>
    <w:rsid w:val="00202356"/>
    <w:rsid w:val="00247063"/>
    <w:rsid w:val="00291404"/>
    <w:rsid w:val="00294C0D"/>
    <w:rsid w:val="003E01CE"/>
    <w:rsid w:val="00403A94"/>
    <w:rsid w:val="004352AE"/>
    <w:rsid w:val="004A3F7D"/>
    <w:rsid w:val="005A11A6"/>
    <w:rsid w:val="005E3F91"/>
    <w:rsid w:val="007C28DC"/>
    <w:rsid w:val="008B5A51"/>
    <w:rsid w:val="00915DE2"/>
    <w:rsid w:val="00AF0894"/>
    <w:rsid w:val="00B71209"/>
    <w:rsid w:val="00C27446"/>
    <w:rsid w:val="00CA170A"/>
    <w:rsid w:val="00CD7270"/>
    <w:rsid w:val="00D40817"/>
    <w:rsid w:val="00E24F15"/>
    <w:rsid w:val="00E55573"/>
    <w:rsid w:val="00EE7EA2"/>
    <w:rsid w:val="00FC5A4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hmetcnv"/>
  <w:shapeDefaults>
    <o:shapedefaults v:ext="edit" spidmax="2049"/>
    <o:shapelayout v:ext="edit">
      <o:idmap v:ext="edit" data="1"/>
    </o:shapelayout>
  </w:shapeDefaults>
  <w:decimalSymbol w:val="."/>
  <w:listSeparator w:val=","/>
  <w14:docId w14:val="0E246FC0"/>
  <w15:chartTrackingRefBased/>
  <w15:docId w15:val="{8B978406-79C2-4F21-9C6A-7ED557A353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34286"/>
    <w:pPr>
      <w:widowControl w:val="0"/>
      <w:snapToGrid w:val="0"/>
      <w:spacing w:line="360" w:lineRule="auto"/>
      <w:ind w:firstLineChars="200" w:firstLine="200"/>
      <w:jc w:val="both"/>
    </w:pPr>
    <w:rPr>
      <w:rFonts w:eastAsia="宋体"/>
      <w:sz w:val="24"/>
    </w:rPr>
  </w:style>
  <w:style w:type="paragraph" w:styleId="1">
    <w:name w:val="heading 1"/>
    <w:basedOn w:val="a"/>
    <w:next w:val="a"/>
    <w:link w:val="10"/>
    <w:uiPriority w:val="9"/>
    <w:qFormat/>
    <w:rsid w:val="00134286"/>
    <w:pPr>
      <w:keepNext/>
      <w:keepLines/>
      <w:spacing w:beforeLines="100" w:before="100" w:afterLines="100" w:after="100"/>
      <w:jc w:val="center"/>
      <w:outlineLvl w:val="0"/>
    </w:pPr>
    <w:rPr>
      <w:rFonts w:eastAsia="黑体"/>
      <w:b/>
      <w:bCs/>
      <w:kern w:val="44"/>
      <w:sz w:val="32"/>
      <w:szCs w:val="44"/>
    </w:rPr>
  </w:style>
  <w:style w:type="paragraph" w:styleId="2">
    <w:name w:val="heading 2"/>
    <w:basedOn w:val="a"/>
    <w:next w:val="a"/>
    <w:link w:val="20"/>
    <w:uiPriority w:val="9"/>
    <w:unhideWhenUsed/>
    <w:qFormat/>
    <w:rsid w:val="00134286"/>
    <w:pPr>
      <w:keepNext/>
      <w:keepLines/>
      <w:spacing w:beforeLines="50" w:before="50" w:afterLines="50" w:after="50"/>
      <w:jc w:val="left"/>
      <w:outlineLvl w:val="1"/>
    </w:pPr>
    <w:rPr>
      <w:rFonts w:asciiTheme="majorHAnsi" w:eastAsia="黑体" w:hAnsiTheme="majorHAnsi" w:cstheme="majorBidi"/>
      <w:b/>
      <w:bCs/>
      <w:sz w:val="28"/>
      <w:szCs w:val="32"/>
    </w:rPr>
  </w:style>
  <w:style w:type="paragraph" w:styleId="3">
    <w:name w:val="heading 3"/>
    <w:basedOn w:val="a"/>
    <w:next w:val="a"/>
    <w:link w:val="30"/>
    <w:uiPriority w:val="9"/>
    <w:unhideWhenUsed/>
    <w:qFormat/>
    <w:rsid w:val="00134286"/>
    <w:pPr>
      <w:keepNext/>
      <w:keepLines/>
      <w:spacing w:beforeLines="50" w:before="50" w:afterLines="50" w:after="50"/>
      <w:jc w:val="left"/>
      <w:outlineLvl w:val="2"/>
    </w:pPr>
    <w:rPr>
      <w:rFonts w:eastAsia="黑体"/>
      <w:b/>
      <w:bCs/>
      <w:szCs w:val="32"/>
    </w:rPr>
  </w:style>
  <w:style w:type="paragraph" w:styleId="4">
    <w:name w:val="heading 4"/>
    <w:basedOn w:val="a"/>
    <w:next w:val="a"/>
    <w:link w:val="40"/>
    <w:uiPriority w:val="9"/>
    <w:unhideWhenUsed/>
    <w:qFormat/>
    <w:rsid w:val="00134286"/>
    <w:pPr>
      <w:keepNext/>
      <w:keepLines/>
      <w:spacing w:beforeLines="50" w:before="50" w:afterLines="50" w:after="50"/>
      <w:jc w:val="left"/>
      <w:outlineLvl w:val="3"/>
    </w:pPr>
    <w:rPr>
      <w:rFonts w:asciiTheme="majorHAnsi" w:hAnsiTheme="majorHAnsi" w:cstheme="majorBidi"/>
      <w:b/>
      <w:bCs/>
      <w:szCs w:val="28"/>
    </w:rPr>
  </w:style>
  <w:style w:type="paragraph" w:styleId="5">
    <w:name w:val="heading 5"/>
    <w:basedOn w:val="a"/>
    <w:next w:val="a"/>
    <w:link w:val="50"/>
    <w:uiPriority w:val="9"/>
    <w:semiHidden/>
    <w:unhideWhenUsed/>
    <w:qFormat/>
    <w:rsid w:val="00134286"/>
    <w:pPr>
      <w:keepNext/>
      <w:keepLines/>
      <w:spacing w:before="280" w:after="290" w:line="376" w:lineRule="auto"/>
      <w:outlineLvl w:val="4"/>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134286"/>
    <w:rPr>
      <w:rFonts w:eastAsia="黑体"/>
      <w:b/>
      <w:bCs/>
      <w:kern w:val="44"/>
      <w:sz w:val="32"/>
      <w:szCs w:val="44"/>
    </w:rPr>
  </w:style>
  <w:style w:type="character" w:customStyle="1" w:styleId="20">
    <w:name w:val="标题 2 字符"/>
    <w:basedOn w:val="a0"/>
    <w:link w:val="2"/>
    <w:uiPriority w:val="9"/>
    <w:rsid w:val="00134286"/>
    <w:rPr>
      <w:rFonts w:asciiTheme="majorHAnsi" w:eastAsia="黑体" w:hAnsiTheme="majorHAnsi" w:cstheme="majorBidi"/>
      <w:b/>
      <w:bCs/>
      <w:sz w:val="28"/>
      <w:szCs w:val="32"/>
    </w:rPr>
  </w:style>
  <w:style w:type="character" w:customStyle="1" w:styleId="30">
    <w:name w:val="标题 3 字符"/>
    <w:basedOn w:val="a0"/>
    <w:link w:val="3"/>
    <w:uiPriority w:val="9"/>
    <w:rsid w:val="00134286"/>
    <w:rPr>
      <w:rFonts w:eastAsia="黑体"/>
      <w:b/>
      <w:bCs/>
      <w:sz w:val="24"/>
      <w:szCs w:val="32"/>
    </w:rPr>
  </w:style>
  <w:style w:type="character" w:customStyle="1" w:styleId="40">
    <w:name w:val="标题 4 字符"/>
    <w:basedOn w:val="a0"/>
    <w:link w:val="4"/>
    <w:uiPriority w:val="9"/>
    <w:rsid w:val="00134286"/>
    <w:rPr>
      <w:rFonts w:asciiTheme="majorHAnsi" w:eastAsia="宋体" w:hAnsiTheme="majorHAnsi" w:cstheme="majorBidi"/>
      <w:b/>
      <w:bCs/>
      <w:sz w:val="24"/>
      <w:szCs w:val="28"/>
    </w:rPr>
  </w:style>
  <w:style w:type="character" w:customStyle="1" w:styleId="50">
    <w:name w:val="标题 5 字符"/>
    <w:basedOn w:val="a0"/>
    <w:link w:val="5"/>
    <w:uiPriority w:val="9"/>
    <w:semiHidden/>
    <w:rsid w:val="00134286"/>
    <w:rPr>
      <w:rFonts w:eastAsia="宋体"/>
      <w:b/>
      <w:bCs/>
      <w:sz w:val="28"/>
      <w:szCs w:val="28"/>
    </w:rPr>
  </w:style>
  <w:style w:type="paragraph" w:styleId="a3">
    <w:name w:val="header"/>
    <w:basedOn w:val="a"/>
    <w:link w:val="a4"/>
    <w:uiPriority w:val="99"/>
    <w:unhideWhenUsed/>
    <w:rsid w:val="00134286"/>
    <w:pPr>
      <w:pBdr>
        <w:bottom w:val="single" w:sz="6" w:space="1" w:color="auto"/>
      </w:pBdr>
      <w:tabs>
        <w:tab w:val="center" w:pos="4153"/>
        <w:tab w:val="right" w:pos="8306"/>
      </w:tabs>
      <w:jc w:val="center"/>
    </w:pPr>
    <w:rPr>
      <w:sz w:val="18"/>
      <w:szCs w:val="18"/>
    </w:rPr>
  </w:style>
  <w:style w:type="character" w:customStyle="1" w:styleId="a4">
    <w:name w:val="页眉 字符"/>
    <w:basedOn w:val="a0"/>
    <w:link w:val="a3"/>
    <w:uiPriority w:val="99"/>
    <w:rsid w:val="00134286"/>
    <w:rPr>
      <w:rFonts w:eastAsia="宋体"/>
      <w:sz w:val="18"/>
      <w:szCs w:val="18"/>
    </w:rPr>
  </w:style>
  <w:style w:type="paragraph" w:styleId="a5">
    <w:name w:val="footer"/>
    <w:basedOn w:val="a"/>
    <w:link w:val="a6"/>
    <w:uiPriority w:val="99"/>
    <w:unhideWhenUsed/>
    <w:rsid w:val="00134286"/>
    <w:pPr>
      <w:tabs>
        <w:tab w:val="center" w:pos="4153"/>
        <w:tab w:val="right" w:pos="8306"/>
      </w:tabs>
      <w:jc w:val="left"/>
    </w:pPr>
    <w:rPr>
      <w:sz w:val="18"/>
      <w:szCs w:val="18"/>
    </w:rPr>
  </w:style>
  <w:style w:type="character" w:customStyle="1" w:styleId="a6">
    <w:name w:val="页脚 字符"/>
    <w:basedOn w:val="a0"/>
    <w:link w:val="a5"/>
    <w:uiPriority w:val="99"/>
    <w:rsid w:val="00134286"/>
    <w:rPr>
      <w:rFonts w:eastAsia="宋体"/>
      <w:sz w:val="18"/>
      <w:szCs w:val="18"/>
    </w:rPr>
  </w:style>
  <w:style w:type="paragraph" w:styleId="a7">
    <w:name w:val="List Paragraph"/>
    <w:basedOn w:val="a"/>
    <w:uiPriority w:val="34"/>
    <w:qFormat/>
    <w:rsid w:val="00134286"/>
    <w:pPr>
      <w:ind w:firstLine="420"/>
    </w:pPr>
  </w:style>
  <w:style w:type="paragraph" w:customStyle="1" w:styleId="a8">
    <w:name w:val="段"/>
    <w:rsid w:val="00134286"/>
    <w:pPr>
      <w:tabs>
        <w:tab w:val="center" w:pos="4201"/>
        <w:tab w:val="right" w:leader="dot" w:pos="9298"/>
      </w:tabs>
      <w:autoSpaceDE w:val="0"/>
      <w:autoSpaceDN w:val="0"/>
      <w:ind w:firstLineChars="200" w:firstLine="420"/>
      <w:jc w:val="both"/>
    </w:pPr>
    <w:rPr>
      <w:rFonts w:ascii="宋体" w:eastAsia="宋体" w:hAnsi="Times New Roman" w:cs="Times New Roman"/>
      <w:noProof/>
      <w:kern w:val="0"/>
      <w:szCs w:val="20"/>
    </w:rPr>
  </w:style>
  <w:style w:type="character" w:styleId="a9">
    <w:name w:val="Hyperlink"/>
    <w:basedOn w:val="a0"/>
    <w:uiPriority w:val="99"/>
    <w:unhideWhenUsed/>
    <w:rsid w:val="00134286"/>
    <w:rPr>
      <w:color w:val="0000FF"/>
      <w:u w:val="single"/>
    </w:rPr>
  </w:style>
  <w:style w:type="paragraph" w:styleId="TOC">
    <w:name w:val="TOC Heading"/>
    <w:basedOn w:val="1"/>
    <w:next w:val="a"/>
    <w:uiPriority w:val="39"/>
    <w:unhideWhenUsed/>
    <w:qFormat/>
    <w:rsid w:val="00134286"/>
    <w:pPr>
      <w:widowControl/>
      <w:spacing w:beforeLines="0" w:before="240" w:afterLines="0" w:after="0" w:line="259" w:lineRule="auto"/>
      <w:ind w:firstLineChars="0" w:firstLine="0"/>
      <w:jc w:val="left"/>
      <w:outlineLvl w:val="9"/>
    </w:pPr>
    <w:rPr>
      <w:rFonts w:asciiTheme="majorHAnsi" w:eastAsiaTheme="majorEastAsia" w:hAnsiTheme="majorHAnsi" w:cstheme="majorBidi"/>
      <w:b w:val="0"/>
      <w:bCs w:val="0"/>
      <w:color w:val="2E74B5" w:themeColor="accent1" w:themeShade="BF"/>
      <w:kern w:val="0"/>
      <w:szCs w:val="32"/>
    </w:rPr>
  </w:style>
  <w:style w:type="paragraph" w:styleId="11">
    <w:name w:val="toc 1"/>
    <w:basedOn w:val="a"/>
    <w:next w:val="a"/>
    <w:autoRedefine/>
    <w:uiPriority w:val="39"/>
    <w:unhideWhenUsed/>
    <w:rsid w:val="00134286"/>
  </w:style>
  <w:style w:type="paragraph" w:styleId="21">
    <w:name w:val="toc 2"/>
    <w:basedOn w:val="a"/>
    <w:next w:val="a"/>
    <w:autoRedefine/>
    <w:uiPriority w:val="39"/>
    <w:unhideWhenUsed/>
    <w:rsid w:val="00134286"/>
    <w:pPr>
      <w:ind w:leftChars="200" w:left="420"/>
    </w:pPr>
  </w:style>
  <w:style w:type="paragraph" w:styleId="31">
    <w:name w:val="toc 3"/>
    <w:basedOn w:val="a"/>
    <w:next w:val="a"/>
    <w:autoRedefine/>
    <w:uiPriority w:val="39"/>
    <w:unhideWhenUsed/>
    <w:rsid w:val="00134286"/>
    <w:pPr>
      <w:tabs>
        <w:tab w:val="left" w:pos="1680"/>
        <w:tab w:val="right" w:leader="dot" w:pos="8296"/>
      </w:tabs>
      <w:ind w:leftChars="400" w:left="960" w:firstLine="480"/>
      <w:jc w:val="left"/>
    </w:pPr>
  </w:style>
  <w:style w:type="character" w:customStyle="1" w:styleId="aa">
    <w:name w:val="批注框文本 字符"/>
    <w:basedOn w:val="a0"/>
    <w:link w:val="ab"/>
    <w:uiPriority w:val="99"/>
    <w:semiHidden/>
    <w:rsid w:val="00134286"/>
    <w:rPr>
      <w:rFonts w:eastAsia="宋体"/>
      <w:sz w:val="18"/>
      <w:szCs w:val="18"/>
    </w:rPr>
  </w:style>
  <w:style w:type="paragraph" w:styleId="ab">
    <w:name w:val="Balloon Text"/>
    <w:basedOn w:val="a"/>
    <w:link w:val="aa"/>
    <w:uiPriority w:val="99"/>
    <w:semiHidden/>
    <w:unhideWhenUsed/>
    <w:rsid w:val="00134286"/>
    <w:pPr>
      <w:spacing w:line="240" w:lineRule="auto"/>
    </w:pPr>
    <w:rPr>
      <w:sz w:val="18"/>
      <w:szCs w:val="18"/>
    </w:rPr>
  </w:style>
  <w:style w:type="character" w:customStyle="1" w:styleId="12">
    <w:name w:val="批注框文本 字符1"/>
    <w:basedOn w:val="a0"/>
    <w:uiPriority w:val="99"/>
    <w:semiHidden/>
    <w:rsid w:val="00134286"/>
    <w:rPr>
      <w:rFonts w:eastAsia="宋体"/>
      <w:sz w:val="18"/>
      <w:szCs w:val="18"/>
    </w:rPr>
  </w:style>
  <w:style w:type="paragraph" w:customStyle="1" w:styleId="Char">
    <w:name w:val="Char"/>
    <w:basedOn w:val="a"/>
    <w:rsid w:val="00134286"/>
    <w:pPr>
      <w:tabs>
        <w:tab w:val="left" w:pos="1635"/>
      </w:tabs>
      <w:spacing w:line="240" w:lineRule="auto"/>
      <w:ind w:left="645" w:firstLineChars="0" w:hanging="645"/>
    </w:pPr>
    <w:rPr>
      <w:rFonts w:ascii="Times New Roman" w:hAnsi="Times New Roman" w:cs="Times New Roman"/>
      <w:sz w:val="21"/>
      <w:szCs w:val="20"/>
    </w:rPr>
  </w:style>
  <w:style w:type="paragraph" w:styleId="ac">
    <w:name w:val="Plain Text"/>
    <w:aliases w:val="纯文本 Char,普通文字 Char Char Char Char Char Char Char Char Char Char,普通文字 Char Char Char Char Char Char Char Char Char Char Char Char,普通文字 Char Char Char Char Char Char Char Char Char Char Char Char Char Char Char Char,纯文本 Char Char,纯文本 Char Char Char,小"/>
    <w:basedOn w:val="a"/>
    <w:link w:val="13"/>
    <w:rsid w:val="00134286"/>
    <w:pPr>
      <w:ind w:firstLine="480"/>
    </w:pPr>
    <w:rPr>
      <w:rFonts w:ascii="宋体" w:hAnsi="宋体" w:cs="Courier New"/>
      <w:szCs w:val="24"/>
    </w:rPr>
  </w:style>
  <w:style w:type="character" w:customStyle="1" w:styleId="ad">
    <w:name w:val="纯文本 字符"/>
    <w:basedOn w:val="a0"/>
    <w:uiPriority w:val="99"/>
    <w:semiHidden/>
    <w:rsid w:val="00134286"/>
    <w:rPr>
      <w:rFonts w:asciiTheme="minorEastAsia" w:hAnsi="Courier New" w:cs="Courier New"/>
      <w:sz w:val="24"/>
    </w:rPr>
  </w:style>
  <w:style w:type="character" w:customStyle="1" w:styleId="13">
    <w:name w:val="纯文本 字符1"/>
    <w:aliases w:val="纯文本 Char 字符,普通文字 Char Char Char Char Char Char Char Char Char Char 字符,普通文字 Char Char Char Char Char Char Char Char Char Char Char Char 字符,普通文字 Char Char Char Char Char Char Char Char Char Char Char Char Char Char Char Char 字符,纯文本 Char Char 字符"/>
    <w:link w:val="ac"/>
    <w:locked/>
    <w:rsid w:val="00134286"/>
    <w:rPr>
      <w:rFonts w:ascii="宋体" w:eastAsia="宋体" w:hAnsi="宋体" w:cs="Courier New"/>
      <w:sz w:val="24"/>
      <w:szCs w:val="24"/>
    </w:rPr>
  </w:style>
  <w:style w:type="table" w:styleId="ae">
    <w:name w:val="Table Grid"/>
    <w:basedOn w:val="a1"/>
    <w:uiPriority w:val="59"/>
    <w:rsid w:val="0013428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a"/>
    <w:rsid w:val="00134286"/>
    <w:pPr>
      <w:widowControl/>
      <w:spacing w:before="100" w:beforeAutospacing="1" w:after="100" w:afterAutospacing="1" w:line="240" w:lineRule="auto"/>
      <w:ind w:firstLineChars="0" w:firstLine="0"/>
      <w:jc w:val="left"/>
    </w:pPr>
    <w:rPr>
      <w:rFonts w:ascii="宋体" w:hAnsi="宋体" w:cs="宋体"/>
      <w:kern w:val="0"/>
      <w:szCs w:val="24"/>
    </w:rPr>
  </w:style>
  <w:style w:type="paragraph" w:customStyle="1" w:styleId="font5">
    <w:name w:val="font5"/>
    <w:basedOn w:val="a"/>
    <w:rsid w:val="00134286"/>
    <w:pPr>
      <w:widowControl/>
      <w:spacing w:before="100" w:beforeAutospacing="1" w:after="100" w:afterAutospacing="1" w:line="240" w:lineRule="auto"/>
      <w:ind w:firstLineChars="0" w:firstLine="0"/>
      <w:jc w:val="left"/>
    </w:pPr>
    <w:rPr>
      <w:rFonts w:ascii="宋体" w:hAnsi="宋体" w:cs="宋体"/>
      <w:color w:val="000000"/>
      <w:kern w:val="0"/>
      <w:sz w:val="21"/>
      <w:szCs w:val="21"/>
    </w:rPr>
  </w:style>
  <w:style w:type="paragraph" w:customStyle="1" w:styleId="font6">
    <w:name w:val="font6"/>
    <w:basedOn w:val="a"/>
    <w:rsid w:val="00134286"/>
    <w:pPr>
      <w:widowControl/>
      <w:spacing w:before="100" w:beforeAutospacing="1" w:after="100" w:afterAutospacing="1" w:line="240" w:lineRule="auto"/>
      <w:ind w:firstLineChars="0" w:firstLine="0"/>
      <w:jc w:val="left"/>
    </w:pPr>
    <w:rPr>
      <w:rFonts w:ascii="等线" w:eastAsia="等线" w:hAnsi="等线" w:cs="宋体"/>
      <w:kern w:val="0"/>
      <w:sz w:val="18"/>
      <w:szCs w:val="18"/>
    </w:rPr>
  </w:style>
  <w:style w:type="paragraph" w:customStyle="1" w:styleId="font7">
    <w:name w:val="font7"/>
    <w:basedOn w:val="a"/>
    <w:rsid w:val="00134286"/>
    <w:pPr>
      <w:widowControl/>
      <w:spacing w:before="100" w:beforeAutospacing="1" w:after="100" w:afterAutospacing="1" w:line="240" w:lineRule="auto"/>
      <w:ind w:firstLineChars="0" w:firstLine="0"/>
      <w:jc w:val="left"/>
    </w:pPr>
    <w:rPr>
      <w:rFonts w:ascii="宋体" w:hAnsi="宋体" w:cs="宋体"/>
      <w:color w:val="000000"/>
      <w:kern w:val="0"/>
      <w:sz w:val="20"/>
      <w:szCs w:val="20"/>
    </w:rPr>
  </w:style>
  <w:style w:type="paragraph" w:customStyle="1" w:styleId="xl65">
    <w:name w:val="xl65"/>
    <w:basedOn w:val="a"/>
    <w:rsid w:val="00134286"/>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宋体" w:hAnsi="宋体" w:cs="宋体"/>
      <w:kern w:val="0"/>
      <w:sz w:val="21"/>
      <w:szCs w:val="21"/>
    </w:rPr>
  </w:style>
  <w:style w:type="paragraph" w:customStyle="1" w:styleId="xl66">
    <w:name w:val="xl66"/>
    <w:basedOn w:val="a"/>
    <w:rsid w:val="00134286"/>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left"/>
    </w:pPr>
    <w:rPr>
      <w:rFonts w:ascii="宋体" w:hAnsi="宋体" w:cs="宋体"/>
      <w:kern w:val="0"/>
      <w:szCs w:val="24"/>
    </w:rPr>
  </w:style>
  <w:style w:type="paragraph" w:customStyle="1" w:styleId="xl67">
    <w:name w:val="xl67"/>
    <w:basedOn w:val="a"/>
    <w:rsid w:val="00134286"/>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left"/>
    </w:pPr>
    <w:rPr>
      <w:rFonts w:ascii="宋体" w:hAnsi="宋体" w:cs="宋体"/>
      <w:kern w:val="0"/>
      <w:szCs w:val="24"/>
    </w:rPr>
  </w:style>
  <w:style w:type="paragraph" w:customStyle="1" w:styleId="xl68">
    <w:name w:val="xl68"/>
    <w:basedOn w:val="a"/>
    <w:rsid w:val="00134286"/>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left"/>
    </w:pPr>
    <w:rPr>
      <w:rFonts w:ascii="宋体" w:hAnsi="宋体" w:cs="宋体"/>
      <w:kern w:val="0"/>
      <w:szCs w:val="24"/>
    </w:rPr>
  </w:style>
  <w:style w:type="paragraph" w:customStyle="1" w:styleId="xl69">
    <w:name w:val="xl69"/>
    <w:basedOn w:val="a"/>
    <w:rsid w:val="00134286"/>
    <w:pPr>
      <w:widowControl/>
      <w:pBdr>
        <w:top w:val="single" w:sz="4" w:space="0" w:color="auto"/>
        <w:left w:val="single" w:sz="4" w:space="0" w:color="auto"/>
        <w:right w:val="single" w:sz="4" w:space="0" w:color="auto"/>
      </w:pBdr>
      <w:spacing w:before="100" w:beforeAutospacing="1" w:after="100" w:afterAutospacing="1" w:line="240" w:lineRule="auto"/>
      <w:ind w:firstLineChars="0" w:firstLine="0"/>
      <w:jc w:val="center"/>
    </w:pPr>
    <w:rPr>
      <w:rFonts w:ascii="宋体" w:hAnsi="宋体" w:cs="宋体"/>
      <w:kern w:val="0"/>
      <w:sz w:val="21"/>
      <w:szCs w:val="21"/>
    </w:rPr>
  </w:style>
  <w:style w:type="paragraph" w:customStyle="1" w:styleId="xl70">
    <w:name w:val="xl70"/>
    <w:basedOn w:val="a"/>
    <w:rsid w:val="00134286"/>
    <w:pPr>
      <w:widowControl/>
      <w:pBdr>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宋体" w:hAnsi="宋体" w:cs="宋体"/>
      <w:kern w:val="0"/>
      <w:sz w:val="21"/>
      <w:szCs w:val="21"/>
    </w:rPr>
  </w:style>
  <w:style w:type="paragraph" w:customStyle="1" w:styleId="xl71">
    <w:name w:val="xl71"/>
    <w:basedOn w:val="a"/>
    <w:rsid w:val="00134286"/>
    <w:pPr>
      <w:widowControl/>
      <w:pBdr>
        <w:top w:val="single" w:sz="4" w:space="0" w:color="auto"/>
        <w:left w:val="single" w:sz="4" w:space="0" w:color="auto"/>
        <w:bottom w:val="single" w:sz="4" w:space="0" w:color="auto"/>
      </w:pBdr>
      <w:spacing w:before="100" w:beforeAutospacing="1" w:after="100" w:afterAutospacing="1" w:line="240" w:lineRule="auto"/>
      <w:ind w:firstLineChars="0" w:firstLine="0"/>
      <w:jc w:val="center"/>
    </w:pPr>
    <w:rPr>
      <w:rFonts w:ascii="宋体" w:hAnsi="宋体" w:cs="宋体"/>
      <w:kern w:val="0"/>
      <w:szCs w:val="24"/>
    </w:rPr>
  </w:style>
  <w:style w:type="paragraph" w:customStyle="1" w:styleId="xl72">
    <w:name w:val="xl72"/>
    <w:basedOn w:val="a"/>
    <w:rsid w:val="00134286"/>
    <w:pPr>
      <w:widowControl/>
      <w:pBdr>
        <w:top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宋体" w:hAnsi="宋体" w:cs="宋体"/>
      <w:kern w:val="0"/>
      <w:szCs w:val="24"/>
    </w:rPr>
  </w:style>
  <w:style w:type="paragraph" w:customStyle="1" w:styleId="xl73">
    <w:name w:val="xl73"/>
    <w:basedOn w:val="a"/>
    <w:rsid w:val="00134286"/>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left"/>
    </w:pPr>
    <w:rPr>
      <w:rFonts w:ascii="宋体" w:hAnsi="宋体" w:cs="宋体"/>
      <w:kern w:val="0"/>
      <w:szCs w:val="24"/>
    </w:rPr>
  </w:style>
  <w:style w:type="paragraph" w:customStyle="1" w:styleId="xl74">
    <w:name w:val="xl74"/>
    <w:basedOn w:val="a"/>
    <w:rsid w:val="00134286"/>
    <w:pPr>
      <w:widowControl/>
      <w:spacing w:before="100" w:beforeAutospacing="1" w:after="100" w:afterAutospacing="1" w:line="240" w:lineRule="auto"/>
      <w:ind w:firstLineChars="0" w:firstLine="0"/>
      <w:jc w:val="left"/>
    </w:pPr>
    <w:rPr>
      <w:rFonts w:ascii="宋体" w:hAnsi="宋体" w:cs="宋体"/>
      <w:kern w:val="0"/>
      <w:szCs w:val="24"/>
    </w:rPr>
  </w:style>
  <w:style w:type="paragraph" w:customStyle="1" w:styleId="xl63">
    <w:name w:val="xl63"/>
    <w:basedOn w:val="a"/>
    <w:rsid w:val="00134286"/>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宋体" w:hAnsi="宋体" w:cs="宋体"/>
      <w:kern w:val="0"/>
      <w:sz w:val="21"/>
      <w:szCs w:val="21"/>
    </w:rPr>
  </w:style>
  <w:style w:type="paragraph" w:customStyle="1" w:styleId="xl64">
    <w:name w:val="xl64"/>
    <w:basedOn w:val="a"/>
    <w:rsid w:val="00134286"/>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left"/>
    </w:pPr>
    <w:rPr>
      <w:rFonts w:ascii="宋体" w:hAnsi="宋体" w:cs="宋体"/>
      <w:kern w:val="0"/>
      <w:szCs w:val="24"/>
    </w:rPr>
  </w:style>
  <w:style w:type="paragraph" w:styleId="af">
    <w:name w:val="caption"/>
    <w:basedOn w:val="a"/>
    <w:next w:val="a"/>
    <w:uiPriority w:val="35"/>
    <w:qFormat/>
    <w:rsid w:val="00134286"/>
    <w:pPr>
      <w:spacing w:line="240" w:lineRule="auto"/>
      <w:ind w:firstLineChars="0" w:firstLine="0"/>
    </w:pPr>
    <w:rPr>
      <w:rFonts w:ascii="Arial" w:eastAsia="黑体" w:hAnsi="Arial" w:cs="Arial"/>
      <w:sz w:val="20"/>
      <w:szCs w:val="20"/>
    </w:rPr>
  </w:style>
  <w:style w:type="paragraph" w:styleId="af0">
    <w:name w:val="Title"/>
    <w:basedOn w:val="a"/>
    <w:link w:val="af1"/>
    <w:qFormat/>
    <w:rsid w:val="00134286"/>
    <w:pPr>
      <w:spacing w:before="240" w:after="60" w:line="240" w:lineRule="auto"/>
      <w:ind w:firstLineChars="0" w:firstLine="0"/>
      <w:jc w:val="center"/>
      <w:outlineLvl w:val="0"/>
    </w:pPr>
    <w:rPr>
      <w:rFonts w:ascii="Arial" w:hAnsi="Arial" w:cs="Arial"/>
      <w:b/>
      <w:bCs/>
      <w:sz w:val="32"/>
      <w:szCs w:val="32"/>
    </w:rPr>
  </w:style>
  <w:style w:type="character" w:customStyle="1" w:styleId="af1">
    <w:name w:val="标题 字符"/>
    <w:basedOn w:val="a0"/>
    <w:link w:val="af0"/>
    <w:rsid w:val="00134286"/>
    <w:rPr>
      <w:rFonts w:ascii="Arial" w:eastAsia="宋体" w:hAnsi="Arial" w:cs="Arial"/>
      <w:b/>
      <w:bCs/>
      <w:sz w:val="32"/>
      <w:szCs w:val="32"/>
    </w:rPr>
  </w:style>
  <w:style w:type="paragraph" w:customStyle="1" w:styleId="af2">
    <w:name w:val="标准正文"/>
    <w:basedOn w:val="a"/>
    <w:link w:val="Char0"/>
    <w:rsid w:val="00134286"/>
    <w:pPr>
      <w:snapToGrid/>
      <w:spacing w:beforeLines="50" w:before="156"/>
      <w:ind w:firstLineChars="225" w:firstLine="630"/>
    </w:pPr>
    <w:rPr>
      <w:rFonts w:ascii="Times New Roman" w:eastAsia="仿宋_GB2312" w:hAnsi="Times New Roman" w:cs="Times New Roman"/>
      <w:sz w:val="28"/>
      <w:szCs w:val="28"/>
    </w:rPr>
  </w:style>
  <w:style w:type="character" w:customStyle="1" w:styleId="Char0">
    <w:name w:val="标准正文 Char"/>
    <w:link w:val="af2"/>
    <w:rsid w:val="00134286"/>
    <w:rPr>
      <w:rFonts w:ascii="Times New Roman" w:eastAsia="仿宋_GB2312" w:hAnsi="Times New Roman" w:cs="Times New Roman"/>
      <w:sz w:val="28"/>
      <w:szCs w:val="28"/>
    </w:rPr>
  </w:style>
  <w:style w:type="paragraph" w:customStyle="1" w:styleId="Char1">
    <w:name w:val="Char1"/>
    <w:basedOn w:val="a"/>
    <w:rsid w:val="00134286"/>
    <w:pPr>
      <w:snapToGrid/>
      <w:spacing w:line="240" w:lineRule="auto"/>
      <w:ind w:firstLineChars="0" w:firstLine="0"/>
    </w:pPr>
    <w:rPr>
      <w:rFonts w:ascii="Times New Roman" w:hAnsi="Times New Roman" w:cs="Times New Roman"/>
      <w:sz w:val="21"/>
      <w:szCs w:val="20"/>
    </w:rPr>
  </w:style>
  <w:style w:type="paragraph" w:styleId="af3">
    <w:name w:val="Normal Indent"/>
    <w:aliases w:val="正文（首行缩进两字）,特点,正文缩进 Char1,文本条款,s4,正文不缩进,标题4,正文缩进 Char Char,标题4 Char,标题4 Char Char Char,标题4 Char Char Char Char,表正文,正文非缩进 Char,正文（首行缩进两字） Char Char Char,正文（首行缩进两字） Char Char,正文非缩进,Body text ident 1,正文（首行缩进两字） Char,段落正文缩进,段落正文"/>
    <w:basedOn w:val="a"/>
    <w:link w:val="af4"/>
    <w:rsid w:val="00134286"/>
    <w:pPr>
      <w:snapToGrid/>
      <w:ind w:firstLineChars="0" w:firstLine="0"/>
    </w:pPr>
    <w:rPr>
      <w:rFonts w:ascii="仿宋_GB2312" w:eastAsia="仿宋_GB2312" w:hAnsi="Times New Roman" w:cs="Times New Roman"/>
      <w:sz w:val="21"/>
      <w:szCs w:val="21"/>
    </w:rPr>
  </w:style>
  <w:style w:type="character" w:customStyle="1" w:styleId="af4">
    <w:name w:val="正文缩进 字符"/>
    <w:aliases w:val="正文（首行缩进两字） 字符,特点 字符,正文缩进 Char1 字符,文本条款 字符,s4 字符,正文不缩进 字符,标题4 字符,正文缩进 Char Char 字符,标题4 Char 字符,标题4 Char Char Char 字符,标题4 Char Char Char Char 字符,表正文 字符,正文非缩进 Char 字符,正文（首行缩进两字） Char Char Char 字符,正文（首行缩进两字） Char Char 字符,正文非缩进 字符,正文（首行缩进两字） Char 字符"/>
    <w:link w:val="af3"/>
    <w:rsid w:val="00134286"/>
    <w:rPr>
      <w:rFonts w:ascii="仿宋_GB2312" w:eastAsia="仿宋_GB2312" w:hAnsi="Times New Roman" w:cs="Times New Roman"/>
      <w:szCs w:val="21"/>
    </w:rPr>
  </w:style>
  <w:style w:type="paragraph" w:styleId="af5">
    <w:name w:val="Body Text Indent"/>
    <w:aliases w:val="正文文字缩进"/>
    <w:basedOn w:val="a"/>
    <w:link w:val="14"/>
    <w:rsid w:val="00134286"/>
    <w:pPr>
      <w:snapToGrid/>
      <w:spacing w:line="400" w:lineRule="exact"/>
      <w:ind w:firstLineChars="100" w:firstLine="240"/>
    </w:pPr>
    <w:rPr>
      <w:rFonts w:ascii="Times New Roman" w:hAnsi="Times New Roman" w:cs="Times New Roman"/>
      <w:kern w:val="0"/>
      <w:szCs w:val="21"/>
    </w:rPr>
  </w:style>
  <w:style w:type="character" w:customStyle="1" w:styleId="af6">
    <w:name w:val="正文文本缩进 字符"/>
    <w:basedOn w:val="a0"/>
    <w:uiPriority w:val="99"/>
    <w:semiHidden/>
    <w:rsid w:val="00134286"/>
    <w:rPr>
      <w:rFonts w:eastAsia="宋体"/>
      <w:sz w:val="24"/>
    </w:rPr>
  </w:style>
  <w:style w:type="character" w:customStyle="1" w:styleId="14">
    <w:name w:val="正文文本缩进 字符1"/>
    <w:aliases w:val="正文文字缩进 字符"/>
    <w:link w:val="af5"/>
    <w:locked/>
    <w:rsid w:val="00134286"/>
    <w:rPr>
      <w:rFonts w:ascii="Times New Roman" w:eastAsia="宋体" w:hAnsi="Times New Roman" w:cs="Times New Roman"/>
      <w:kern w:val="0"/>
      <w:sz w:val="24"/>
      <w:szCs w:val="21"/>
    </w:rPr>
  </w:style>
  <w:style w:type="paragraph" w:customStyle="1" w:styleId="af7">
    <w:name w:val="表格标题"/>
    <w:basedOn w:val="a"/>
    <w:link w:val="Char10"/>
    <w:rsid w:val="00134286"/>
    <w:pPr>
      <w:snapToGrid/>
      <w:spacing w:after="120"/>
      <w:ind w:firstLineChars="0" w:firstLine="0"/>
      <w:jc w:val="left"/>
    </w:pPr>
    <w:rPr>
      <w:rFonts w:ascii="宋体" w:hAnsi="宋体" w:cs="Times New Roman"/>
      <w:b/>
      <w:kern w:val="0"/>
      <w:szCs w:val="21"/>
    </w:rPr>
  </w:style>
  <w:style w:type="character" w:customStyle="1" w:styleId="Char10">
    <w:name w:val="表格标题 Char1"/>
    <w:link w:val="af7"/>
    <w:rsid w:val="00134286"/>
    <w:rPr>
      <w:rFonts w:ascii="宋体" w:eastAsia="宋体" w:hAnsi="宋体" w:cs="Times New Roman"/>
      <w:b/>
      <w:kern w:val="0"/>
      <w:sz w:val="24"/>
      <w:szCs w:val="21"/>
    </w:rPr>
  </w:style>
  <w:style w:type="character" w:customStyle="1" w:styleId="Char2">
    <w:name w:val="表头 Char"/>
    <w:link w:val="af8"/>
    <w:rsid w:val="00134286"/>
    <w:rPr>
      <w:b/>
      <w:szCs w:val="21"/>
    </w:rPr>
  </w:style>
  <w:style w:type="paragraph" w:customStyle="1" w:styleId="af8">
    <w:name w:val="表头"/>
    <w:basedOn w:val="a"/>
    <w:link w:val="Char2"/>
    <w:rsid w:val="00134286"/>
    <w:pPr>
      <w:snapToGrid/>
      <w:spacing w:line="240" w:lineRule="auto"/>
      <w:ind w:firstLineChars="0" w:firstLine="0"/>
      <w:jc w:val="center"/>
    </w:pPr>
    <w:rPr>
      <w:rFonts w:eastAsiaTheme="minorEastAsia"/>
      <w:b/>
      <w:sz w:val="21"/>
      <w:szCs w:val="21"/>
    </w:rPr>
  </w:style>
  <w:style w:type="character" w:customStyle="1" w:styleId="32">
    <w:name w:val="正文文本缩进 3 字符"/>
    <w:basedOn w:val="a0"/>
    <w:link w:val="33"/>
    <w:uiPriority w:val="99"/>
    <w:semiHidden/>
    <w:rsid w:val="00134286"/>
    <w:rPr>
      <w:rFonts w:eastAsia="宋体"/>
      <w:sz w:val="16"/>
      <w:szCs w:val="16"/>
    </w:rPr>
  </w:style>
  <w:style w:type="paragraph" w:styleId="33">
    <w:name w:val="Body Text Indent 3"/>
    <w:basedOn w:val="a"/>
    <w:link w:val="32"/>
    <w:uiPriority w:val="99"/>
    <w:semiHidden/>
    <w:unhideWhenUsed/>
    <w:rsid w:val="00134286"/>
    <w:pPr>
      <w:spacing w:after="120"/>
      <w:ind w:leftChars="200" w:left="420"/>
    </w:pPr>
    <w:rPr>
      <w:sz w:val="16"/>
      <w:szCs w:val="16"/>
    </w:rPr>
  </w:style>
  <w:style w:type="character" w:customStyle="1" w:styleId="310">
    <w:name w:val="正文文本缩进 3 字符1"/>
    <w:basedOn w:val="a0"/>
    <w:uiPriority w:val="99"/>
    <w:semiHidden/>
    <w:rsid w:val="00134286"/>
    <w:rPr>
      <w:rFonts w:eastAsia="宋体"/>
      <w:sz w:val="16"/>
      <w:szCs w:val="16"/>
    </w:rPr>
  </w:style>
  <w:style w:type="paragraph" w:customStyle="1" w:styleId="af9">
    <w:name w:val="图标题"/>
    <w:basedOn w:val="a"/>
    <w:qFormat/>
    <w:rsid w:val="00134286"/>
    <w:pPr>
      <w:snapToGrid/>
      <w:spacing w:line="240" w:lineRule="auto"/>
      <w:ind w:firstLineChars="0" w:firstLine="0"/>
      <w:jc w:val="center"/>
    </w:pPr>
    <w:rPr>
      <w:rFonts w:ascii="Times New Roman" w:eastAsia="仿宋" w:hAnsi="Times New Roman"/>
      <w:b/>
      <w:sz w:val="28"/>
    </w:rPr>
  </w:style>
  <w:style w:type="character" w:styleId="afa">
    <w:name w:val="FollowedHyperlink"/>
    <w:basedOn w:val="a0"/>
    <w:uiPriority w:val="99"/>
    <w:semiHidden/>
    <w:unhideWhenUsed/>
    <w:rsid w:val="003E01CE"/>
    <w:rPr>
      <w:color w:val="954F72"/>
      <w:u w:val="single"/>
    </w:rPr>
  </w:style>
  <w:style w:type="paragraph" w:customStyle="1" w:styleId="CharChar12">
    <w:name w:val="Char Char12"/>
    <w:basedOn w:val="a"/>
    <w:semiHidden/>
    <w:rsid w:val="003E01CE"/>
    <w:pPr>
      <w:adjustRightInd w:val="0"/>
      <w:snapToGrid/>
      <w:spacing w:line="360" w:lineRule="atLeast"/>
      <w:ind w:firstLineChars="0" w:firstLine="0"/>
      <w:textAlignment w:val="baseline"/>
    </w:pPr>
    <w:rPr>
      <w:rFonts w:ascii="Times New Roman" w:hAnsi="Times New Roman" w:cs="宋体"/>
      <w:sz w:val="28"/>
      <w:szCs w:val="28"/>
    </w:rPr>
  </w:style>
  <w:style w:type="paragraph" w:styleId="8">
    <w:name w:val="toc 8"/>
    <w:basedOn w:val="a"/>
    <w:next w:val="a"/>
    <w:autoRedefine/>
    <w:uiPriority w:val="39"/>
    <w:semiHidden/>
    <w:unhideWhenUsed/>
    <w:rsid w:val="003E01CE"/>
    <w:pPr>
      <w:ind w:leftChars="1400" w:left="2940"/>
    </w:pPr>
  </w:style>
  <w:style w:type="paragraph" w:styleId="afb">
    <w:name w:val="Date"/>
    <w:basedOn w:val="a"/>
    <w:next w:val="a"/>
    <w:link w:val="afc"/>
    <w:uiPriority w:val="99"/>
    <w:semiHidden/>
    <w:unhideWhenUsed/>
    <w:rsid w:val="003E01CE"/>
    <w:pPr>
      <w:ind w:leftChars="2500" w:left="100"/>
    </w:pPr>
  </w:style>
  <w:style w:type="character" w:customStyle="1" w:styleId="afc">
    <w:name w:val="日期 字符"/>
    <w:basedOn w:val="a0"/>
    <w:link w:val="afb"/>
    <w:uiPriority w:val="99"/>
    <w:semiHidden/>
    <w:rsid w:val="003E01CE"/>
    <w:rPr>
      <w:rFonts w:eastAsia="宋体"/>
      <w:sz w:val="24"/>
    </w:rPr>
  </w:style>
  <w:style w:type="table" w:customStyle="1" w:styleId="15">
    <w:name w:val="网格型1"/>
    <w:basedOn w:val="a1"/>
    <w:next w:val="ae"/>
    <w:uiPriority w:val="59"/>
    <w:rsid w:val="003E01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89689272">
      <w:bodyDiv w:val="1"/>
      <w:marLeft w:val="0"/>
      <w:marRight w:val="0"/>
      <w:marTop w:val="0"/>
      <w:marBottom w:val="0"/>
      <w:divBdr>
        <w:top w:val="none" w:sz="0" w:space="0" w:color="auto"/>
        <w:left w:val="none" w:sz="0" w:space="0" w:color="auto"/>
        <w:bottom w:val="none" w:sz="0" w:space="0" w:color="auto"/>
        <w:right w:val="none" w:sz="0" w:space="0" w:color="auto"/>
      </w:divBdr>
    </w:div>
    <w:div w:id="11488627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4.xml"/><Relationship Id="rId18" Type="http://schemas.openxmlformats.org/officeDocument/2006/relationships/image" Target="media/image4.wmf"/><Relationship Id="rId26" Type="http://schemas.openxmlformats.org/officeDocument/2006/relationships/image" Target="media/image8.wmf"/><Relationship Id="rId39" Type="http://schemas.openxmlformats.org/officeDocument/2006/relationships/oleObject" Target="embeddings/oleObject11.bin"/><Relationship Id="rId21" Type="http://schemas.openxmlformats.org/officeDocument/2006/relationships/oleObject" Target="embeddings/oleObject2.bin"/><Relationship Id="rId34" Type="http://schemas.openxmlformats.org/officeDocument/2006/relationships/image" Target="media/image12.wmf"/><Relationship Id="rId42" Type="http://schemas.openxmlformats.org/officeDocument/2006/relationships/image" Target="media/image16.wmf"/><Relationship Id="rId47" Type="http://schemas.openxmlformats.org/officeDocument/2006/relationships/oleObject" Target="embeddings/oleObject15.bin"/><Relationship Id="rId50" Type="http://schemas.openxmlformats.org/officeDocument/2006/relationships/fontTable" Target="fontTable.xml"/><Relationship Id="rId7"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2.png"/><Relationship Id="rId29" Type="http://schemas.openxmlformats.org/officeDocument/2006/relationships/oleObject" Target="embeddings/oleObject6.bin"/><Relationship Id="rId11" Type="http://schemas.openxmlformats.org/officeDocument/2006/relationships/header" Target="header3.xml"/><Relationship Id="rId24" Type="http://schemas.openxmlformats.org/officeDocument/2006/relationships/image" Target="media/image7.wmf"/><Relationship Id="rId32" Type="http://schemas.openxmlformats.org/officeDocument/2006/relationships/image" Target="media/image11.wmf"/><Relationship Id="rId37" Type="http://schemas.openxmlformats.org/officeDocument/2006/relationships/oleObject" Target="embeddings/oleObject10.bin"/><Relationship Id="rId40" Type="http://schemas.openxmlformats.org/officeDocument/2006/relationships/image" Target="media/image15.wmf"/><Relationship Id="rId45" Type="http://schemas.openxmlformats.org/officeDocument/2006/relationships/oleObject" Target="embeddings/oleObject14.bin"/><Relationship Id="rId5" Type="http://schemas.openxmlformats.org/officeDocument/2006/relationships/footnotes" Target="footnotes.xml"/><Relationship Id="rId15" Type="http://schemas.openxmlformats.org/officeDocument/2006/relationships/image" Target="media/image1.png"/><Relationship Id="rId23" Type="http://schemas.openxmlformats.org/officeDocument/2006/relationships/oleObject" Target="embeddings/oleObject3.bin"/><Relationship Id="rId28" Type="http://schemas.openxmlformats.org/officeDocument/2006/relationships/image" Target="media/image9.wmf"/><Relationship Id="rId36" Type="http://schemas.openxmlformats.org/officeDocument/2006/relationships/image" Target="media/image13.wmf"/><Relationship Id="rId49" Type="http://schemas.openxmlformats.org/officeDocument/2006/relationships/image" Target="media/image20.png"/><Relationship Id="rId10" Type="http://schemas.openxmlformats.org/officeDocument/2006/relationships/footer" Target="footer2.xml"/><Relationship Id="rId19" Type="http://schemas.openxmlformats.org/officeDocument/2006/relationships/oleObject" Target="embeddings/oleObject1.bin"/><Relationship Id="rId31" Type="http://schemas.openxmlformats.org/officeDocument/2006/relationships/oleObject" Target="embeddings/oleObject7.bin"/><Relationship Id="rId44" Type="http://schemas.openxmlformats.org/officeDocument/2006/relationships/image" Target="media/image17.wmf"/><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footer" Target="footer5.xml"/><Relationship Id="rId22" Type="http://schemas.openxmlformats.org/officeDocument/2006/relationships/image" Target="media/image6.wmf"/><Relationship Id="rId27" Type="http://schemas.openxmlformats.org/officeDocument/2006/relationships/oleObject" Target="embeddings/oleObject5.bin"/><Relationship Id="rId30" Type="http://schemas.openxmlformats.org/officeDocument/2006/relationships/image" Target="media/image10.wmf"/><Relationship Id="rId35" Type="http://schemas.openxmlformats.org/officeDocument/2006/relationships/oleObject" Target="embeddings/oleObject9.bin"/><Relationship Id="rId43" Type="http://schemas.openxmlformats.org/officeDocument/2006/relationships/oleObject" Target="embeddings/oleObject13.bin"/><Relationship Id="rId48" Type="http://schemas.openxmlformats.org/officeDocument/2006/relationships/image" Target="media/image19.png"/><Relationship Id="rId8" Type="http://schemas.openxmlformats.org/officeDocument/2006/relationships/header" Target="header2.xml"/><Relationship Id="rId51"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footer" Target="footer3.xml"/><Relationship Id="rId17" Type="http://schemas.openxmlformats.org/officeDocument/2006/relationships/image" Target="media/image3.png"/><Relationship Id="rId25" Type="http://schemas.openxmlformats.org/officeDocument/2006/relationships/oleObject" Target="embeddings/oleObject4.bin"/><Relationship Id="rId33" Type="http://schemas.openxmlformats.org/officeDocument/2006/relationships/oleObject" Target="embeddings/oleObject8.bin"/><Relationship Id="rId38" Type="http://schemas.openxmlformats.org/officeDocument/2006/relationships/image" Target="media/image14.wmf"/><Relationship Id="rId46" Type="http://schemas.openxmlformats.org/officeDocument/2006/relationships/image" Target="media/image18.wmf"/><Relationship Id="rId20" Type="http://schemas.openxmlformats.org/officeDocument/2006/relationships/image" Target="media/image5.wmf"/><Relationship Id="rId41" Type="http://schemas.openxmlformats.org/officeDocument/2006/relationships/oleObject" Target="embeddings/oleObject12.bin"/><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180</TotalTime>
  <Pages>38</Pages>
  <Words>2940</Words>
  <Characters>16761</Characters>
  <Application>Microsoft Office Word</Application>
  <DocSecurity>0</DocSecurity>
  <Lines>139</Lines>
  <Paragraphs>39</Paragraphs>
  <ScaleCrop>false</ScaleCrop>
  <Company/>
  <LinksUpToDate>false</LinksUpToDate>
  <CharactersWithSpaces>19662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13</cp:revision>
  <cp:lastPrinted>2020-10-21T08:38:00Z</cp:lastPrinted>
  <dcterms:created xsi:type="dcterms:W3CDTF">2020-09-10T05:36:00Z</dcterms:created>
  <dcterms:modified xsi:type="dcterms:W3CDTF">2020-10-26T09:02:00Z</dcterms:modified>
</cp:coreProperties>
</file>