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9D6B" w14:textId="4525AD1C" w:rsidR="00040887" w:rsidRPr="002301F8" w:rsidRDefault="00040887" w:rsidP="00050620">
      <w:pPr>
        <w:pStyle w:val="a9"/>
        <w:rPr>
          <w:rFonts w:ascii="宋体" w:hAnsi="宋体"/>
          <w:b/>
          <w:bCs/>
          <w:i w:val="0"/>
          <w:iCs w:val="0"/>
          <w:kern w:val="0"/>
          <w:sz w:val="32"/>
          <w:szCs w:val="32"/>
          <w:lang w:val="zh-CN"/>
        </w:rPr>
      </w:pPr>
      <w:r w:rsidRPr="002301F8">
        <w:rPr>
          <w:rFonts w:ascii="宋体" w:hAnsi="宋体" w:hint="eastAsia"/>
          <w:b/>
          <w:bCs/>
          <w:i w:val="0"/>
          <w:iCs w:val="0"/>
          <w:sz w:val="32"/>
          <w:szCs w:val="32"/>
          <w:lang w:val="zh-CN"/>
        </w:rPr>
        <w:t>沈阳市</w:t>
      </w:r>
      <w:proofErr w:type="gramStart"/>
      <w:r w:rsidRPr="002301F8">
        <w:rPr>
          <w:rFonts w:ascii="宋体" w:hAnsi="宋体" w:hint="eastAsia"/>
          <w:b/>
          <w:bCs/>
          <w:i w:val="0"/>
          <w:iCs w:val="0"/>
          <w:sz w:val="32"/>
          <w:szCs w:val="32"/>
          <w:lang w:val="zh-CN"/>
        </w:rPr>
        <w:t>浑</w:t>
      </w:r>
      <w:proofErr w:type="gramEnd"/>
      <w:r w:rsidRPr="002301F8">
        <w:rPr>
          <w:rFonts w:ascii="宋体" w:hAnsi="宋体" w:hint="eastAsia"/>
          <w:b/>
          <w:bCs/>
          <w:i w:val="0"/>
          <w:iCs w:val="0"/>
          <w:sz w:val="32"/>
          <w:szCs w:val="32"/>
          <w:lang w:val="zh-CN"/>
        </w:rPr>
        <w:t>南区</w:t>
      </w:r>
      <w:r w:rsidRPr="002301F8">
        <w:rPr>
          <w:rFonts w:ascii="宋体" w:hAnsi="宋体" w:hint="eastAsia"/>
          <w:b/>
          <w:bCs/>
          <w:i w:val="0"/>
          <w:iCs w:val="0"/>
          <w:kern w:val="0"/>
          <w:sz w:val="32"/>
          <w:szCs w:val="32"/>
          <w:lang w:val="zh-CN"/>
        </w:rPr>
        <w:t>201</w:t>
      </w:r>
      <w:r w:rsidR="00C211DA" w:rsidRPr="002301F8">
        <w:rPr>
          <w:rFonts w:ascii="宋体" w:hAnsi="宋体" w:hint="eastAsia"/>
          <w:b/>
          <w:bCs/>
          <w:i w:val="0"/>
          <w:iCs w:val="0"/>
          <w:kern w:val="0"/>
          <w:sz w:val="32"/>
          <w:szCs w:val="32"/>
          <w:lang w:val="zh-CN"/>
        </w:rPr>
        <w:t>9</w:t>
      </w:r>
      <w:r w:rsidRPr="002301F8">
        <w:rPr>
          <w:rFonts w:ascii="宋体" w:hAnsi="宋体" w:hint="eastAsia"/>
          <w:b/>
          <w:bCs/>
          <w:i w:val="0"/>
          <w:iCs w:val="0"/>
          <w:kern w:val="0"/>
          <w:sz w:val="32"/>
          <w:szCs w:val="32"/>
          <w:lang w:val="zh-CN"/>
        </w:rPr>
        <w:t>年</w:t>
      </w:r>
    </w:p>
    <w:p w14:paraId="766200C3" w14:textId="77777777" w:rsidR="00040887" w:rsidRPr="00C673CC" w:rsidRDefault="00040887" w:rsidP="00260613">
      <w:pPr>
        <w:autoSpaceDE w:val="0"/>
        <w:autoSpaceDN w:val="0"/>
        <w:adjustRightInd w:val="0"/>
        <w:spacing w:line="360" w:lineRule="auto"/>
        <w:jc w:val="center"/>
        <w:rPr>
          <w:rFonts w:ascii="楷体_GB2312" w:eastAsia="楷体_GB2312" w:hAnsi="Times New Roman"/>
          <w:b/>
          <w:bCs/>
          <w:color w:val="000000"/>
          <w:sz w:val="32"/>
          <w:szCs w:val="32"/>
        </w:rPr>
      </w:pPr>
      <w:r w:rsidRPr="00C673CC">
        <w:rPr>
          <w:rFonts w:ascii="宋体" w:hAnsi="宋体" w:cs="黑体" w:hint="eastAsia"/>
          <w:b/>
          <w:color w:val="000000"/>
          <w:kern w:val="0"/>
          <w:sz w:val="32"/>
          <w:szCs w:val="32"/>
          <w:lang w:val="zh-CN"/>
        </w:rPr>
        <w:t>国民经济和社会发展</w:t>
      </w:r>
      <w:r w:rsidRPr="00C673CC">
        <w:rPr>
          <w:rFonts w:ascii="宋体" w:hAnsi="宋体" w:cs="黑体" w:hint="eastAsia"/>
          <w:b/>
          <w:color w:val="000000"/>
          <w:sz w:val="32"/>
          <w:szCs w:val="32"/>
          <w:lang w:val="zh-CN"/>
        </w:rPr>
        <w:t>统计公报</w:t>
      </w:r>
    </w:p>
    <w:p w14:paraId="28C43273" w14:textId="77777777" w:rsidR="005F0309" w:rsidRDefault="005F0309" w:rsidP="00157307">
      <w:pPr>
        <w:autoSpaceDE w:val="0"/>
        <w:autoSpaceDN w:val="0"/>
        <w:adjustRightInd w:val="0"/>
        <w:spacing w:line="360" w:lineRule="auto"/>
        <w:ind w:firstLine="584"/>
        <w:rPr>
          <w:rFonts w:ascii="楷体" w:eastAsia="楷体" w:hAnsi="楷体" w:cs="宋体"/>
          <w:color w:val="000000"/>
          <w:spacing w:val="6"/>
          <w:kern w:val="0"/>
          <w:sz w:val="32"/>
          <w:szCs w:val="32"/>
          <w:lang w:val="zh-CN"/>
        </w:rPr>
      </w:pPr>
    </w:p>
    <w:p w14:paraId="09D03821" w14:textId="4385A21A" w:rsidR="00040887" w:rsidRPr="00C211DA" w:rsidRDefault="0065252A" w:rsidP="00BA4E49">
      <w:pPr>
        <w:autoSpaceDE w:val="0"/>
        <w:autoSpaceDN w:val="0"/>
        <w:adjustRightInd w:val="0"/>
        <w:spacing w:line="360" w:lineRule="auto"/>
        <w:ind w:firstLine="584"/>
        <w:rPr>
          <w:rFonts w:ascii="楷体" w:eastAsia="楷体" w:hAnsi="楷体" w:cs="宋体"/>
          <w:spacing w:val="6"/>
          <w:kern w:val="0"/>
          <w:sz w:val="32"/>
          <w:szCs w:val="32"/>
        </w:rPr>
      </w:pPr>
      <w:r w:rsidRPr="00C211DA">
        <w:rPr>
          <w:rFonts w:ascii="楷体" w:eastAsia="楷体" w:hAnsi="楷体" w:cs="宋体"/>
          <w:spacing w:val="6"/>
          <w:kern w:val="0"/>
          <w:sz w:val="32"/>
          <w:szCs w:val="32"/>
          <w:lang w:val="zh-CN"/>
        </w:rPr>
        <w:t>201</w:t>
      </w:r>
      <w:r w:rsidR="00C211DA" w:rsidRPr="00C211DA">
        <w:rPr>
          <w:rFonts w:ascii="楷体" w:eastAsia="楷体" w:hAnsi="楷体" w:cs="宋体" w:hint="eastAsia"/>
          <w:spacing w:val="6"/>
          <w:kern w:val="0"/>
          <w:sz w:val="32"/>
          <w:szCs w:val="32"/>
          <w:lang w:val="zh-CN"/>
        </w:rPr>
        <w:t>9</w:t>
      </w:r>
      <w:r w:rsidR="00040887" w:rsidRPr="00C211DA">
        <w:rPr>
          <w:rFonts w:ascii="楷体" w:eastAsia="楷体" w:hAnsi="楷体" w:cs="宋体" w:hint="eastAsia"/>
          <w:spacing w:val="6"/>
          <w:kern w:val="0"/>
          <w:sz w:val="32"/>
          <w:szCs w:val="32"/>
          <w:lang w:val="zh-CN"/>
        </w:rPr>
        <w:t>年，</w:t>
      </w:r>
      <w:r w:rsidR="000F3C9B" w:rsidRPr="00C211DA">
        <w:rPr>
          <w:rFonts w:ascii="楷体" w:eastAsia="楷体" w:hAnsi="楷体" w:cs="宋体"/>
          <w:spacing w:val="6"/>
          <w:kern w:val="0"/>
          <w:sz w:val="32"/>
          <w:szCs w:val="32"/>
        </w:rPr>
        <w:t>面对</w:t>
      </w:r>
      <w:r w:rsidR="001D1245" w:rsidRPr="00C211DA">
        <w:rPr>
          <w:rFonts w:ascii="楷体" w:eastAsia="楷体" w:hAnsi="楷体" w:cs="宋体"/>
          <w:spacing w:val="6"/>
          <w:kern w:val="0"/>
          <w:sz w:val="32"/>
          <w:szCs w:val="32"/>
        </w:rPr>
        <w:t>严峻</w:t>
      </w:r>
      <w:r w:rsidR="000F3C9B" w:rsidRPr="00C211DA">
        <w:rPr>
          <w:rFonts w:ascii="楷体" w:eastAsia="楷体" w:hAnsi="楷体" w:cs="宋体"/>
          <w:spacing w:val="6"/>
          <w:kern w:val="0"/>
          <w:sz w:val="32"/>
          <w:szCs w:val="32"/>
        </w:rPr>
        <w:t>复杂的</w:t>
      </w:r>
      <w:r w:rsidR="001D1245" w:rsidRPr="00C211DA">
        <w:rPr>
          <w:rFonts w:ascii="楷体" w:eastAsia="楷体" w:hAnsi="楷体" w:cs="宋体"/>
          <w:spacing w:val="6"/>
          <w:kern w:val="0"/>
          <w:sz w:val="32"/>
          <w:szCs w:val="32"/>
        </w:rPr>
        <w:t>经济</w:t>
      </w:r>
      <w:r w:rsidR="000F3C9B" w:rsidRPr="00C211DA">
        <w:rPr>
          <w:rFonts w:ascii="楷体" w:eastAsia="楷体" w:hAnsi="楷体" w:cs="宋体"/>
          <w:spacing w:val="6"/>
          <w:kern w:val="0"/>
          <w:sz w:val="32"/>
          <w:szCs w:val="32"/>
        </w:rPr>
        <w:t>形势</w:t>
      </w:r>
      <w:r w:rsidR="009F47A1" w:rsidRPr="00C211DA">
        <w:rPr>
          <w:rFonts w:ascii="楷体" w:eastAsia="楷体" w:hAnsi="楷体" w:cs="宋体" w:hint="eastAsia"/>
          <w:spacing w:val="6"/>
          <w:kern w:val="0"/>
          <w:sz w:val="32"/>
          <w:szCs w:val="32"/>
        </w:rPr>
        <w:t>和机构改革带来的压力</w:t>
      </w:r>
      <w:r w:rsidR="000F3C9B" w:rsidRPr="00C211DA">
        <w:rPr>
          <w:rFonts w:ascii="楷体" w:eastAsia="楷体" w:hAnsi="楷体" w:cs="宋体" w:hint="eastAsia"/>
          <w:spacing w:val="6"/>
          <w:kern w:val="0"/>
          <w:sz w:val="32"/>
          <w:szCs w:val="32"/>
        </w:rPr>
        <w:t>，</w:t>
      </w:r>
      <w:r w:rsidR="000F3C9B" w:rsidRPr="00C211DA">
        <w:rPr>
          <w:rFonts w:ascii="楷体" w:eastAsia="楷体" w:hAnsi="楷体" w:cs="宋体" w:hint="eastAsia"/>
          <w:spacing w:val="6"/>
          <w:kern w:val="0"/>
          <w:sz w:val="32"/>
          <w:szCs w:val="32"/>
          <w:lang w:val="zh-CN"/>
        </w:rPr>
        <w:t>在区委、区政府的领导下</w:t>
      </w:r>
      <w:r w:rsidR="000F3C9B" w:rsidRPr="00C211DA">
        <w:rPr>
          <w:rFonts w:ascii="楷体" w:eastAsia="楷体" w:hAnsi="楷体" w:cs="宋体"/>
          <w:spacing w:val="6"/>
          <w:kern w:val="0"/>
          <w:sz w:val="32"/>
          <w:szCs w:val="32"/>
        </w:rPr>
        <w:t>，</w:t>
      </w:r>
      <w:r w:rsidR="00C211DA" w:rsidRPr="00C211DA">
        <w:rPr>
          <w:rFonts w:ascii="楷体" w:eastAsia="楷体" w:hAnsi="楷体" w:cs="宋体" w:hint="eastAsia"/>
          <w:spacing w:val="6"/>
          <w:kern w:val="0"/>
          <w:sz w:val="32"/>
          <w:szCs w:val="32"/>
        </w:rPr>
        <w:t>聚焦“做大做强高新技术产业，加快推进产城融合发展，全力打造开放创新主阵地”的目标和任务，解放思想、开拓创新、埋头苦干</w:t>
      </w:r>
      <w:r w:rsidR="009F47A1" w:rsidRPr="00C211DA">
        <w:rPr>
          <w:rFonts w:ascii="楷体" w:eastAsia="楷体" w:hAnsi="楷体" w:cs="宋体" w:hint="eastAsia"/>
          <w:spacing w:val="6"/>
          <w:kern w:val="0"/>
          <w:sz w:val="32"/>
          <w:szCs w:val="32"/>
        </w:rPr>
        <w:t>，全区经济社会稳中向好。</w:t>
      </w:r>
    </w:p>
    <w:p w14:paraId="1405EF02" w14:textId="679F3936" w:rsidR="00040887" w:rsidRPr="00C211DA" w:rsidRDefault="0099256E" w:rsidP="00D73824">
      <w:pPr>
        <w:autoSpaceDE w:val="0"/>
        <w:autoSpaceDN w:val="0"/>
        <w:adjustRightInd w:val="0"/>
        <w:spacing w:line="360" w:lineRule="auto"/>
        <w:ind w:firstLine="584"/>
        <w:rPr>
          <w:rFonts w:ascii="楷体" w:eastAsia="楷体" w:hAnsi="楷体" w:cs="宋体"/>
          <w:spacing w:val="6"/>
          <w:kern w:val="0"/>
          <w:sz w:val="32"/>
          <w:szCs w:val="32"/>
          <w:lang w:val="zh-CN"/>
        </w:rPr>
      </w:pPr>
      <w:r w:rsidRPr="00C211DA">
        <w:rPr>
          <w:rFonts w:ascii="楷体" w:eastAsia="楷体" w:hAnsi="楷体" w:cs="宋体"/>
          <w:spacing w:val="6"/>
          <w:kern w:val="0"/>
          <w:sz w:val="32"/>
          <w:szCs w:val="32"/>
        </w:rPr>
        <w:t>全年我区地区生产总值完成</w:t>
      </w:r>
      <w:r w:rsidR="00FE146B">
        <w:rPr>
          <w:rFonts w:ascii="楷体" w:eastAsia="楷体" w:hAnsi="楷体" w:cs="宋体" w:hint="eastAsia"/>
          <w:spacing w:val="6"/>
          <w:kern w:val="0"/>
          <w:sz w:val="32"/>
          <w:szCs w:val="32"/>
        </w:rPr>
        <w:t>5460065</w:t>
      </w:r>
      <w:r w:rsidRPr="00C211DA">
        <w:rPr>
          <w:rFonts w:ascii="楷体" w:eastAsia="楷体" w:hAnsi="楷体" w:cs="宋体" w:hint="eastAsia"/>
          <w:spacing w:val="6"/>
          <w:kern w:val="0"/>
          <w:sz w:val="32"/>
          <w:szCs w:val="32"/>
        </w:rPr>
        <w:t>万元，比同期增长</w:t>
      </w:r>
      <w:r w:rsidR="00C211DA" w:rsidRPr="00C211DA">
        <w:rPr>
          <w:rFonts w:ascii="楷体" w:eastAsia="楷体" w:hAnsi="楷体" w:cs="宋体" w:hint="eastAsia"/>
          <w:spacing w:val="6"/>
          <w:kern w:val="0"/>
          <w:sz w:val="32"/>
          <w:szCs w:val="32"/>
        </w:rPr>
        <w:t>6</w:t>
      </w:r>
      <w:r w:rsidRPr="00C211DA">
        <w:rPr>
          <w:rFonts w:ascii="楷体" w:eastAsia="楷体" w:hAnsi="楷体" w:cs="宋体" w:hint="eastAsia"/>
          <w:spacing w:val="6"/>
          <w:kern w:val="0"/>
          <w:sz w:val="32"/>
          <w:szCs w:val="32"/>
        </w:rPr>
        <w:t>.</w:t>
      </w:r>
      <w:r w:rsidR="00C211DA" w:rsidRPr="00C211DA">
        <w:rPr>
          <w:rFonts w:ascii="楷体" w:eastAsia="楷体" w:hAnsi="楷体" w:cs="宋体" w:hint="eastAsia"/>
          <w:spacing w:val="6"/>
          <w:kern w:val="0"/>
          <w:sz w:val="32"/>
          <w:szCs w:val="32"/>
        </w:rPr>
        <w:t>9</w:t>
      </w:r>
      <w:r w:rsidRPr="00C211DA">
        <w:rPr>
          <w:rFonts w:ascii="楷体" w:eastAsia="楷体" w:hAnsi="楷体" w:cs="宋体" w:hint="eastAsia"/>
          <w:spacing w:val="6"/>
          <w:kern w:val="0"/>
          <w:sz w:val="32"/>
          <w:szCs w:val="32"/>
        </w:rPr>
        <w:t>%</w:t>
      </w:r>
      <w:r w:rsidR="0063270B" w:rsidRPr="00C211DA">
        <w:rPr>
          <w:rFonts w:ascii="楷体" w:eastAsia="楷体" w:hAnsi="楷体" w:cs="宋体" w:hint="eastAsia"/>
          <w:spacing w:val="6"/>
          <w:kern w:val="0"/>
          <w:sz w:val="32"/>
          <w:szCs w:val="32"/>
        </w:rPr>
        <w:t>。</w:t>
      </w:r>
      <w:r w:rsidRPr="00C211DA">
        <w:rPr>
          <w:rFonts w:ascii="楷体" w:eastAsia="楷体" w:hAnsi="楷体" w:cs="宋体" w:hint="eastAsia"/>
          <w:spacing w:val="6"/>
          <w:kern w:val="0"/>
          <w:sz w:val="32"/>
          <w:szCs w:val="32"/>
        </w:rPr>
        <w:t>其中：</w:t>
      </w:r>
      <w:proofErr w:type="gramStart"/>
      <w:r w:rsidRPr="00C211DA">
        <w:rPr>
          <w:rFonts w:ascii="楷体" w:eastAsia="楷体" w:hAnsi="楷体" w:cs="宋体" w:hint="eastAsia"/>
          <w:spacing w:val="6"/>
          <w:kern w:val="0"/>
          <w:sz w:val="32"/>
          <w:szCs w:val="32"/>
        </w:rPr>
        <w:t>一</w:t>
      </w:r>
      <w:proofErr w:type="gramEnd"/>
      <w:r w:rsidRPr="00C211DA">
        <w:rPr>
          <w:rFonts w:ascii="楷体" w:eastAsia="楷体" w:hAnsi="楷体" w:cs="宋体" w:hint="eastAsia"/>
          <w:spacing w:val="6"/>
          <w:kern w:val="0"/>
          <w:sz w:val="32"/>
          <w:szCs w:val="32"/>
        </w:rPr>
        <w:t>产业增加</w:t>
      </w:r>
      <w:proofErr w:type="gramStart"/>
      <w:r w:rsidRPr="00C211DA">
        <w:rPr>
          <w:rFonts w:ascii="楷体" w:eastAsia="楷体" w:hAnsi="楷体" w:cs="宋体" w:hint="eastAsia"/>
          <w:spacing w:val="6"/>
          <w:kern w:val="0"/>
          <w:sz w:val="32"/>
          <w:szCs w:val="32"/>
        </w:rPr>
        <w:t>值实现</w:t>
      </w:r>
      <w:proofErr w:type="gramEnd"/>
      <w:r w:rsidR="00C211DA" w:rsidRPr="00C211DA">
        <w:rPr>
          <w:rFonts w:ascii="楷体" w:eastAsia="楷体" w:hAnsi="楷体" w:cs="宋体" w:hint="eastAsia"/>
          <w:spacing w:val="6"/>
          <w:kern w:val="0"/>
          <w:sz w:val="32"/>
          <w:szCs w:val="32"/>
        </w:rPr>
        <w:t>6</w:t>
      </w:r>
      <w:r w:rsidR="00FE146B">
        <w:rPr>
          <w:rFonts w:ascii="楷体" w:eastAsia="楷体" w:hAnsi="楷体" w:cs="宋体" w:hint="eastAsia"/>
          <w:spacing w:val="6"/>
          <w:kern w:val="0"/>
          <w:sz w:val="32"/>
          <w:szCs w:val="32"/>
        </w:rPr>
        <w:t>0777</w:t>
      </w:r>
      <w:r w:rsidRPr="00C211DA">
        <w:rPr>
          <w:rFonts w:ascii="楷体" w:eastAsia="楷体" w:hAnsi="楷体" w:cs="宋体" w:hint="eastAsia"/>
          <w:spacing w:val="6"/>
          <w:kern w:val="0"/>
          <w:sz w:val="32"/>
          <w:szCs w:val="32"/>
        </w:rPr>
        <w:t>万元，同比增长3.</w:t>
      </w:r>
      <w:r w:rsidR="00D92D4D">
        <w:rPr>
          <w:rFonts w:ascii="楷体" w:eastAsia="楷体" w:hAnsi="楷体" w:cs="宋体"/>
          <w:spacing w:val="6"/>
          <w:kern w:val="0"/>
          <w:sz w:val="32"/>
          <w:szCs w:val="32"/>
        </w:rPr>
        <w:t>8</w:t>
      </w:r>
      <w:r w:rsidRPr="00C211DA">
        <w:rPr>
          <w:rFonts w:ascii="楷体" w:eastAsia="楷体" w:hAnsi="楷体" w:cs="宋体" w:hint="eastAsia"/>
          <w:spacing w:val="6"/>
          <w:kern w:val="0"/>
          <w:sz w:val="32"/>
          <w:szCs w:val="32"/>
        </w:rPr>
        <w:t>%；二产业增加</w:t>
      </w:r>
      <w:proofErr w:type="gramStart"/>
      <w:r w:rsidRPr="00C211DA">
        <w:rPr>
          <w:rFonts w:ascii="楷体" w:eastAsia="楷体" w:hAnsi="楷体" w:cs="宋体" w:hint="eastAsia"/>
          <w:spacing w:val="6"/>
          <w:kern w:val="0"/>
          <w:sz w:val="32"/>
          <w:szCs w:val="32"/>
        </w:rPr>
        <w:t>值实现</w:t>
      </w:r>
      <w:proofErr w:type="gramEnd"/>
      <w:r w:rsidR="009F47A1" w:rsidRPr="00C211DA">
        <w:rPr>
          <w:rFonts w:ascii="楷体" w:eastAsia="楷体" w:hAnsi="楷体" w:cs="宋体" w:hint="eastAsia"/>
          <w:spacing w:val="6"/>
          <w:kern w:val="0"/>
          <w:sz w:val="32"/>
          <w:szCs w:val="32"/>
        </w:rPr>
        <w:t>2</w:t>
      </w:r>
      <w:r w:rsidR="00FE146B">
        <w:rPr>
          <w:rFonts w:ascii="楷体" w:eastAsia="楷体" w:hAnsi="楷体" w:cs="宋体" w:hint="eastAsia"/>
          <w:spacing w:val="6"/>
          <w:kern w:val="0"/>
          <w:sz w:val="32"/>
          <w:szCs w:val="32"/>
        </w:rPr>
        <w:t>262475</w:t>
      </w:r>
      <w:r w:rsidRPr="00C211DA">
        <w:rPr>
          <w:rFonts w:ascii="楷体" w:eastAsia="楷体" w:hAnsi="楷体" w:cs="宋体" w:hint="eastAsia"/>
          <w:spacing w:val="6"/>
          <w:kern w:val="0"/>
          <w:sz w:val="32"/>
          <w:szCs w:val="32"/>
        </w:rPr>
        <w:t>万元，同比增长</w:t>
      </w:r>
      <w:r w:rsidR="00C211DA" w:rsidRPr="00C211DA">
        <w:rPr>
          <w:rFonts w:ascii="楷体" w:eastAsia="楷体" w:hAnsi="楷体" w:cs="宋体" w:hint="eastAsia"/>
          <w:spacing w:val="6"/>
          <w:kern w:val="0"/>
          <w:sz w:val="32"/>
          <w:szCs w:val="32"/>
        </w:rPr>
        <w:t>7</w:t>
      </w:r>
      <w:r w:rsidR="009F47A1" w:rsidRPr="00C211DA">
        <w:rPr>
          <w:rFonts w:ascii="楷体" w:eastAsia="楷体" w:hAnsi="楷体" w:cs="宋体" w:hint="eastAsia"/>
          <w:spacing w:val="6"/>
          <w:kern w:val="0"/>
          <w:sz w:val="32"/>
          <w:szCs w:val="32"/>
        </w:rPr>
        <w:t>.</w:t>
      </w:r>
      <w:r w:rsidR="00C211DA" w:rsidRPr="00C211DA">
        <w:rPr>
          <w:rFonts w:ascii="楷体" w:eastAsia="楷体" w:hAnsi="楷体" w:cs="宋体" w:hint="eastAsia"/>
          <w:spacing w:val="6"/>
          <w:kern w:val="0"/>
          <w:sz w:val="32"/>
          <w:szCs w:val="32"/>
        </w:rPr>
        <w:t>1</w:t>
      </w:r>
      <w:r w:rsidRPr="00C211DA">
        <w:rPr>
          <w:rFonts w:ascii="楷体" w:eastAsia="楷体" w:hAnsi="楷体" w:cs="宋体" w:hint="eastAsia"/>
          <w:spacing w:val="6"/>
          <w:kern w:val="0"/>
          <w:sz w:val="32"/>
          <w:szCs w:val="32"/>
        </w:rPr>
        <w:t>%，</w:t>
      </w:r>
      <w:r w:rsidRPr="00C211DA">
        <w:rPr>
          <w:rFonts w:ascii="楷体" w:eastAsia="楷体" w:hAnsi="楷体" w:cs="宋体"/>
          <w:spacing w:val="6"/>
          <w:kern w:val="0"/>
          <w:sz w:val="32"/>
          <w:szCs w:val="32"/>
        </w:rPr>
        <w:t>其中工业增加值完成</w:t>
      </w:r>
      <w:r w:rsidR="00C211DA" w:rsidRPr="00C211DA">
        <w:rPr>
          <w:rFonts w:ascii="楷体" w:eastAsia="楷体" w:hAnsi="楷体" w:cs="宋体" w:hint="eastAsia"/>
          <w:spacing w:val="6"/>
          <w:kern w:val="0"/>
          <w:sz w:val="32"/>
          <w:szCs w:val="32"/>
        </w:rPr>
        <w:t>162</w:t>
      </w:r>
      <w:r w:rsidR="00FE146B">
        <w:rPr>
          <w:rFonts w:ascii="楷体" w:eastAsia="楷体" w:hAnsi="楷体" w:cs="宋体" w:hint="eastAsia"/>
          <w:spacing w:val="6"/>
          <w:kern w:val="0"/>
          <w:sz w:val="32"/>
          <w:szCs w:val="32"/>
        </w:rPr>
        <w:t>0897</w:t>
      </w:r>
      <w:r w:rsidRPr="00C211DA">
        <w:rPr>
          <w:rFonts w:ascii="楷体" w:eastAsia="楷体" w:hAnsi="楷体" w:cs="宋体" w:hint="eastAsia"/>
          <w:spacing w:val="6"/>
          <w:kern w:val="0"/>
          <w:sz w:val="32"/>
          <w:szCs w:val="32"/>
        </w:rPr>
        <w:t>元，同比增长</w:t>
      </w:r>
      <w:r w:rsidR="00C211DA" w:rsidRPr="00C211DA">
        <w:rPr>
          <w:rFonts w:ascii="楷体" w:eastAsia="楷体" w:hAnsi="楷体" w:cs="宋体" w:hint="eastAsia"/>
          <w:spacing w:val="6"/>
          <w:kern w:val="0"/>
          <w:sz w:val="32"/>
          <w:szCs w:val="32"/>
        </w:rPr>
        <w:t>5</w:t>
      </w:r>
      <w:r w:rsidRPr="00C211DA">
        <w:rPr>
          <w:rFonts w:ascii="楷体" w:eastAsia="楷体" w:hAnsi="楷体" w:cs="宋体" w:hint="eastAsia"/>
          <w:spacing w:val="6"/>
          <w:kern w:val="0"/>
          <w:sz w:val="32"/>
          <w:szCs w:val="32"/>
        </w:rPr>
        <w:t>.</w:t>
      </w:r>
      <w:r w:rsidR="00C211DA" w:rsidRPr="00C211DA">
        <w:rPr>
          <w:rFonts w:ascii="楷体" w:eastAsia="楷体" w:hAnsi="楷体" w:cs="宋体" w:hint="eastAsia"/>
          <w:spacing w:val="6"/>
          <w:kern w:val="0"/>
          <w:sz w:val="32"/>
          <w:szCs w:val="32"/>
        </w:rPr>
        <w:t>6</w:t>
      </w:r>
      <w:r w:rsidRPr="00C211DA">
        <w:rPr>
          <w:rFonts w:ascii="楷体" w:eastAsia="楷体" w:hAnsi="楷体" w:cs="宋体" w:hint="eastAsia"/>
          <w:spacing w:val="6"/>
          <w:kern w:val="0"/>
          <w:sz w:val="32"/>
          <w:szCs w:val="32"/>
        </w:rPr>
        <w:t>%；三产业增加</w:t>
      </w:r>
      <w:proofErr w:type="gramStart"/>
      <w:r w:rsidRPr="00C211DA">
        <w:rPr>
          <w:rFonts w:ascii="楷体" w:eastAsia="楷体" w:hAnsi="楷体" w:cs="宋体" w:hint="eastAsia"/>
          <w:spacing w:val="6"/>
          <w:kern w:val="0"/>
          <w:sz w:val="32"/>
          <w:szCs w:val="32"/>
        </w:rPr>
        <w:t>值实现</w:t>
      </w:r>
      <w:proofErr w:type="gramEnd"/>
      <w:r w:rsidR="00FE146B">
        <w:rPr>
          <w:rFonts w:ascii="楷体" w:eastAsia="楷体" w:hAnsi="楷体" w:cs="宋体" w:hint="eastAsia"/>
          <w:spacing w:val="6"/>
          <w:kern w:val="0"/>
          <w:sz w:val="32"/>
          <w:szCs w:val="32"/>
        </w:rPr>
        <w:t>3136813</w:t>
      </w:r>
      <w:r w:rsidRPr="00C211DA">
        <w:rPr>
          <w:rFonts w:ascii="楷体" w:eastAsia="楷体" w:hAnsi="楷体" w:cs="宋体" w:hint="eastAsia"/>
          <w:spacing w:val="6"/>
          <w:kern w:val="0"/>
          <w:sz w:val="32"/>
          <w:szCs w:val="32"/>
        </w:rPr>
        <w:t>万元，同比增长</w:t>
      </w:r>
      <w:r w:rsidR="00C211DA" w:rsidRPr="00C211DA">
        <w:rPr>
          <w:rFonts w:ascii="楷体" w:eastAsia="楷体" w:hAnsi="楷体" w:cs="宋体" w:hint="eastAsia"/>
          <w:spacing w:val="6"/>
          <w:kern w:val="0"/>
          <w:sz w:val="32"/>
          <w:szCs w:val="32"/>
        </w:rPr>
        <w:t>6</w:t>
      </w:r>
      <w:r w:rsidRPr="00C211DA">
        <w:rPr>
          <w:rFonts w:ascii="楷体" w:eastAsia="楷体" w:hAnsi="楷体" w:cs="宋体" w:hint="eastAsia"/>
          <w:spacing w:val="6"/>
          <w:kern w:val="0"/>
          <w:sz w:val="32"/>
          <w:szCs w:val="32"/>
        </w:rPr>
        <w:t>.</w:t>
      </w:r>
      <w:r w:rsidR="00C211DA" w:rsidRPr="00C211DA">
        <w:rPr>
          <w:rFonts w:ascii="楷体" w:eastAsia="楷体" w:hAnsi="楷体" w:cs="宋体" w:hint="eastAsia"/>
          <w:spacing w:val="6"/>
          <w:kern w:val="0"/>
          <w:sz w:val="32"/>
          <w:szCs w:val="32"/>
        </w:rPr>
        <w:t>7</w:t>
      </w:r>
      <w:r w:rsidRPr="00C211DA">
        <w:rPr>
          <w:rFonts w:ascii="楷体" w:eastAsia="楷体" w:hAnsi="楷体" w:cs="宋体" w:hint="eastAsia"/>
          <w:spacing w:val="6"/>
          <w:kern w:val="0"/>
          <w:sz w:val="32"/>
          <w:szCs w:val="32"/>
        </w:rPr>
        <w:t>%。</w:t>
      </w:r>
      <w:r w:rsidR="00040887" w:rsidRPr="00C211DA">
        <w:rPr>
          <w:rFonts w:ascii="楷体" w:eastAsia="楷体" w:hAnsi="楷体" w:cs="宋体" w:hint="eastAsia"/>
          <w:spacing w:val="6"/>
          <w:kern w:val="0"/>
          <w:sz w:val="32"/>
          <w:szCs w:val="32"/>
          <w:lang w:val="zh-CN"/>
        </w:rPr>
        <w:t>三次产业增加值占我区地区生产总值的比重分别为1.</w:t>
      </w:r>
      <w:r w:rsidR="00C211DA" w:rsidRPr="00C211DA">
        <w:rPr>
          <w:rFonts w:ascii="楷体" w:eastAsia="楷体" w:hAnsi="楷体" w:cs="宋体" w:hint="eastAsia"/>
          <w:spacing w:val="6"/>
          <w:kern w:val="0"/>
          <w:sz w:val="32"/>
          <w:szCs w:val="32"/>
          <w:lang w:val="zh-CN"/>
        </w:rPr>
        <w:t>1</w:t>
      </w:r>
      <w:r w:rsidR="00040887" w:rsidRPr="00C211DA">
        <w:rPr>
          <w:rFonts w:ascii="楷体" w:eastAsia="楷体" w:hAnsi="楷体" w:cs="宋体" w:hint="eastAsia"/>
          <w:spacing w:val="6"/>
          <w:kern w:val="0"/>
          <w:sz w:val="32"/>
          <w:szCs w:val="32"/>
          <w:lang w:val="zh-CN"/>
        </w:rPr>
        <w:t>%、</w:t>
      </w:r>
      <w:r w:rsidR="00C26BF2" w:rsidRPr="00C211DA">
        <w:rPr>
          <w:rFonts w:ascii="楷体" w:eastAsia="楷体" w:hAnsi="楷体" w:cs="宋体" w:hint="eastAsia"/>
          <w:spacing w:val="6"/>
          <w:kern w:val="0"/>
          <w:sz w:val="32"/>
          <w:szCs w:val="32"/>
          <w:lang w:val="zh-CN"/>
        </w:rPr>
        <w:t>4</w:t>
      </w:r>
      <w:r w:rsidR="00FE146B">
        <w:rPr>
          <w:rFonts w:ascii="楷体" w:eastAsia="楷体" w:hAnsi="楷体" w:cs="宋体" w:hint="eastAsia"/>
          <w:spacing w:val="6"/>
          <w:kern w:val="0"/>
          <w:sz w:val="32"/>
          <w:szCs w:val="32"/>
          <w:lang w:val="zh-CN"/>
        </w:rPr>
        <w:t>1</w:t>
      </w:r>
      <w:r w:rsidR="00C26BF2" w:rsidRPr="00C211DA">
        <w:rPr>
          <w:rFonts w:ascii="楷体" w:eastAsia="楷体" w:hAnsi="楷体" w:cs="宋体" w:hint="eastAsia"/>
          <w:spacing w:val="6"/>
          <w:kern w:val="0"/>
          <w:sz w:val="32"/>
          <w:szCs w:val="32"/>
          <w:lang w:val="zh-CN"/>
        </w:rPr>
        <w:t>.</w:t>
      </w:r>
      <w:r w:rsidR="00FE146B">
        <w:rPr>
          <w:rFonts w:ascii="楷体" w:eastAsia="楷体" w:hAnsi="楷体" w:cs="宋体" w:hint="eastAsia"/>
          <w:spacing w:val="6"/>
          <w:kern w:val="0"/>
          <w:sz w:val="32"/>
          <w:szCs w:val="32"/>
          <w:lang w:val="zh-CN"/>
        </w:rPr>
        <w:t>4</w:t>
      </w:r>
      <w:r w:rsidR="00040887" w:rsidRPr="00C211DA">
        <w:rPr>
          <w:rFonts w:ascii="楷体" w:eastAsia="楷体" w:hAnsi="楷体" w:cs="宋体" w:hint="eastAsia"/>
          <w:spacing w:val="6"/>
          <w:kern w:val="0"/>
          <w:sz w:val="32"/>
          <w:szCs w:val="32"/>
          <w:lang w:val="zh-CN"/>
        </w:rPr>
        <w:t>%、</w:t>
      </w:r>
      <w:r w:rsidR="00C26BF2" w:rsidRPr="00C211DA">
        <w:rPr>
          <w:rFonts w:ascii="楷体" w:eastAsia="楷体" w:hAnsi="楷体" w:cs="宋体" w:hint="eastAsia"/>
          <w:spacing w:val="6"/>
          <w:kern w:val="0"/>
          <w:sz w:val="32"/>
          <w:szCs w:val="32"/>
          <w:lang w:val="zh-CN"/>
        </w:rPr>
        <w:t>5</w:t>
      </w:r>
      <w:r w:rsidR="00FE146B">
        <w:rPr>
          <w:rFonts w:ascii="楷体" w:eastAsia="楷体" w:hAnsi="楷体" w:cs="宋体" w:hint="eastAsia"/>
          <w:spacing w:val="6"/>
          <w:kern w:val="0"/>
          <w:sz w:val="32"/>
          <w:szCs w:val="32"/>
          <w:lang w:val="zh-CN"/>
        </w:rPr>
        <w:t>7</w:t>
      </w:r>
      <w:r w:rsidR="00C26BF2" w:rsidRPr="00C211DA">
        <w:rPr>
          <w:rFonts w:ascii="楷体" w:eastAsia="楷体" w:hAnsi="楷体" w:cs="宋体" w:hint="eastAsia"/>
          <w:spacing w:val="6"/>
          <w:kern w:val="0"/>
          <w:sz w:val="32"/>
          <w:szCs w:val="32"/>
          <w:lang w:val="zh-CN"/>
        </w:rPr>
        <w:t>.</w:t>
      </w:r>
      <w:r w:rsidR="00FE146B">
        <w:rPr>
          <w:rFonts w:ascii="楷体" w:eastAsia="楷体" w:hAnsi="楷体" w:cs="宋体" w:hint="eastAsia"/>
          <w:spacing w:val="6"/>
          <w:kern w:val="0"/>
          <w:sz w:val="32"/>
          <w:szCs w:val="32"/>
          <w:lang w:val="zh-CN"/>
        </w:rPr>
        <w:t>5</w:t>
      </w:r>
      <w:r w:rsidR="00040887" w:rsidRPr="00C211DA">
        <w:rPr>
          <w:rFonts w:ascii="楷体" w:eastAsia="楷体" w:hAnsi="楷体" w:cs="宋体" w:hint="eastAsia"/>
          <w:spacing w:val="6"/>
          <w:kern w:val="0"/>
          <w:sz w:val="32"/>
          <w:szCs w:val="32"/>
          <w:lang w:val="zh-CN"/>
        </w:rPr>
        <w:t>%。</w:t>
      </w:r>
      <w:r w:rsidR="00CC4B67" w:rsidRPr="00C211DA">
        <w:rPr>
          <w:rFonts w:ascii="楷体" w:eastAsia="楷体" w:hAnsi="楷体" w:cs="宋体" w:hint="eastAsia"/>
          <w:spacing w:val="6"/>
          <w:kern w:val="0"/>
          <w:sz w:val="32"/>
          <w:szCs w:val="32"/>
          <w:lang w:val="zh-CN"/>
        </w:rPr>
        <w:t>三次产业贡献率分别为</w:t>
      </w:r>
      <w:r w:rsidR="00C211DA" w:rsidRPr="00C211DA">
        <w:rPr>
          <w:rFonts w:ascii="楷体" w:eastAsia="楷体" w:hAnsi="楷体" w:cs="宋体" w:hint="eastAsia"/>
          <w:spacing w:val="6"/>
          <w:kern w:val="0"/>
          <w:sz w:val="32"/>
          <w:szCs w:val="32"/>
          <w:lang w:val="zh-CN"/>
        </w:rPr>
        <w:t>0</w:t>
      </w:r>
      <w:r w:rsidR="00CC4B67" w:rsidRPr="00C211DA">
        <w:rPr>
          <w:rFonts w:ascii="楷体" w:eastAsia="楷体" w:hAnsi="楷体" w:cs="宋体" w:hint="eastAsia"/>
          <w:spacing w:val="6"/>
          <w:kern w:val="0"/>
          <w:sz w:val="32"/>
          <w:szCs w:val="32"/>
          <w:lang w:val="zh-CN"/>
        </w:rPr>
        <w:t>.</w:t>
      </w:r>
      <w:r w:rsidR="00FE146B">
        <w:rPr>
          <w:rFonts w:ascii="楷体" w:eastAsia="楷体" w:hAnsi="楷体" w:cs="宋体" w:hint="eastAsia"/>
          <w:spacing w:val="6"/>
          <w:kern w:val="0"/>
          <w:sz w:val="32"/>
          <w:szCs w:val="32"/>
          <w:lang w:val="zh-CN"/>
        </w:rPr>
        <w:t>7</w:t>
      </w:r>
      <w:r w:rsidR="00CC4B67" w:rsidRPr="00C211DA">
        <w:rPr>
          <w:rFonts w:ascii="楷体" w:eastAsia="楷体" w:hAnsi="楷体" w:cs="宋体" w:hint="eastAsia"/>
          <w:spacing w:val="6"/>
          <w:kern w:val="0"/>
          <w:sz w:val="32"/>
          <w:szCs w:val="32"/>
          <w:lang w:val="zh-CN"/>
        </w:rPr>
        <w:t>%、4</w:t>
      </w:r>
      <w:r w:rsidR="00FE146B">
        <w:rPr>
          <w:rFonts w:ascii="楷体" w:eastAsia="楷体" w:hAnsi="楷体" w:cs="宋体" w:hint="eastAsia"/>
          <w:spacing w:val="6"/>
          <w:kern w:val="0"/>
          <w:sz w:val="32"/>
          <w:szCs w:val="32"/>
          <w:lang w:val="zh-CN"/>
        </w:rPr>
        <w:t>4</w:t>
      </w:r>
      <w:r w:rsidR="00CC4B67" w:rsidRPr="00C211DA">
        <w:rPr>
          <w:rFonts w:ascii="楷体" w:eastAsia="楷体" w:hAnsi="楷体" w:cs="宋体" w:hint="eastAsia"/>
          <w:spacing w:val="6"/>
          <w:kern w:val="0"/>
          <w:sz w:val="32"/>
          <w:szCs w:val="32"/>
          <w:lang w:val="zh-CN"/>
        </w:rPr>
        <w:t>.</w:t>
      </w:r>
      <w:r w:rsidR="00FE146B">
        <w:rPr>
          <w:rFonts w:ascii="楷体" w:eastAsia="楷体" w:hAnsi="楷体" w:cs="宋体" w:hint="eastAsia"/>
          <w:spacing w:val="6"/>
          <w:kern w:val="0"/>
          <w:sz w:val="32"/>
          <w:szCs w:val="32"/>
          <w:lang w:val="zh-CN"/>
        </w:rPr>
        <w:t>8</w:t>
      </w:r>
      <w:r w:rsidR="00CC4B67" w:rsidRPr="00C211DA">
        <w:rPr>
          <w:rFonts w:ascii="楷体" w:eastAsia="楷体" w:hAnsi="楷体" w:cs="宋体" w:hint="eastAsia"/>
          <w:spacing w:val="6"/>
          <w:kern w:val="0"/>
          <w:sz w:val="32"/>
          <w:szCs w:val="32"/>
          <w:lang w:val="zh-CN"/>
        </w:rPr>
        <w:t>%、</w:t>
      </w:r>
      <w:r w:rsidR="00B174F9" w:rsidRPr="00C211DA">
        <w:rPr>
          <w:rFonts w:ascii="楷体" w:eastAsia="楷体" w:hAnsi="楷体" w:cs="宋体" w:hint="eastAsia"/>
          <w:spacing w:val="6"/>
          <w:kern w:val="0"/>
          <w:sz w:val="32"/>
          <w:szCs w:val="32"/>
          <w:lang w:val="zh-CN"/>
        </w:rPr>
        <w:t>5</w:t>
      </w:r>
      <w:r w:rsidR="00FE146B">
        <w:rPr>
          <w:rFonts w:ascii="楷体" w:eastAsia="楷体" w:hAnsi="楷体" w:cs="宋体" w:hint="eastAsia"/>
          <w:spacing w:val="6"/>
          <w:kern w:val="0"/>
          <w:sz w:val="32"/>
          <w:szCs w:val="32"/>
          <w:lang w:val="zh-CN"/>
        </w:rPr>
        <w:t>4</w:t>
      </w:r>
      <w:r w:rsidR="00CC4B67" w:rsidRPr="00C211DA">
        <w:rPr>
          <w:rFonts w:ascii="楷体" w:eastAsia="楷体" w:hAnsi="楷体" w:cs="宋体" w:hint="eastAsia"/>
          <w:spacing w:val="6"/>
          <w:kern w:val="0"/>
          <w:sz w:val="32"/>
          <w:szCs w:val="32"/>
          <w:lang w:val="zh-CN"/>
        </w:rPr>
        <w:t>.</w:t>
      </w:r>
      <w:r w:rsidR="00FE146B">
        <w:rPr>
          <w:rFonts w:ascii="楷体" w:eastAsia="楷体" w:hAnsi="楷体" w:cs="宋体" w:hint="eastAsia"/>
          <w:spacing w:val="6"/>
          <w:kern w:val="0"/>
          <w:sz w:val="32"/>
          <w:szCs w:val="32"/>
          <w:lang w:val="zh-CN"/>
        </w:rPr>
        <w:t>5</w:t>
      </w:r>
      <w:r w:rsidR="00CC4B67" w:rsidRPr="00C211DA">
        <w:rPr>
          <w:rFonts w:ascii="楷体" w:eastAsia="楷体" w:hAnsi="楷体" w:cs="宋体" w:hint="eastAsia"/>
          <w:spacing w:val="6"/>
          <w:kern w:val="0"/>
          <w:sz w:val="32"/>
          <w:szCs w:val="32"/>
          <w:lang w:val="zh-CN"/>
        </w:rPr>
        <w:t>%。</w:t>
      </w:r>
    </w:p>
    <w:p w14:paraId="42AEC8DD" w14:textId="70BFC042" w:rsidR="00D0199A" w:rsidRPr="00C211DA" w:rsidRDefault="00D0199A" w:rsidP="00D73824">
      <w:pPr>
        <w:autoSpaceDE w:val="0"/>
        <w:autoSpaceDN w:val="0"/>
        <w:adjustRightInd w:val="0"/>
        <w:spacing w:line="360" w:lineRule="auto"/>
        <w:ind w:firstLine="584"/>
        <w:rPr>
          <w:rFonts w:ascii="楷体" w:eastAsia="楷体" w:hAnsi="楷体" w:cs="宋体"/>
          <w:color w:val="FF0000"/>
          <w:spacing w:val="6"/>
          <w:kern w:val="0"/>
          <w:sz w:val="32"/>
          <w:szCs w:val="32"/>
          <w:lang w:val="zh-CN"/>
        </w:rPr>
      </w:pPr>
      <w:r w:rsidRPr="00181EC2">
        <w:rPr>
          <w:rFonts w:ascii="楷体" w:eastAsia="楷体" w:hAnsi="楷体" w:cs="宋体" w:hint="eastAsia"/>
          <w:spacing w:val="6"/>
          <w:kern w:val="0"/>
          <w:sz w:val="32"/>
          <w:szCs w:val="32"/>
          <w:lang w:val="zh-CN"/>
        </w:rPr>
        <w:t>财政收入</w:t>
      </w:r>
      <w:r w:rsidR="00181EC2" w:rsidRPr="00181EC2">
        <w:rPr>
          <w:rFonts w:ascii="楷体" w:eastAsia="楷体" w:hAnsi="楷体" w:cs="宋体"/>
          <w:spacing w:val="6"/>
          <w:kern w:val="0"/>
          <w:sz w:val="32"/>
          <w:szCs w:val="32"/>
          <w:lang w:val="zh-CN"/>
        </w:rPr>
        <w:t>87</w:t>
      </w:r>
      <w:r w:rsidR="00DA102C" w:rsidRPr="00181EC2">
        <w:rPr>
          <w:rFonts w:ascii="楷体" w:eastAsia="楷体" w:hAnsi="楷体" w:cs="宋体" w:hint="eastAsia"/>
          <w:spacing w:val="6"/>
          <w:kern w:val="0"/>
          <w:sz w:val="32"/>
          <w:szCs w:val="32"/>
          <w:lang w:val="zh-CN"/>
        </w:rPr>
        <w:t>.</w:t>
      </w:r>
      <w:r w:rsidR="00181EC2" w:rsidRPr="00181EC2">
        <w:rPr>
          <w:rFonts w:ascii="楷体" w:eastAsia="楷体" w:hAnsi="楷体" w:cs="宋体"/>
          <w:spacing w:val="6"/>
          <w:kern w:val="0"/>
          <w:sz w:val="32"/>
          <w:szCs w:val="32"/>
          <w:lang w:val="zh-CN"/>
        </w:rPr>
        <w:t>5</w:t>
      </w:r>
      <w:r w:rsidR="00DA102C" w:rsidRPr="00181EC2">
        <w:rPr>
          <w:rFonts w:ascii="楷体" w:eastAsia="楷体" w:hAnsi="楷体" w:cs="宋体" w:hint="eastAsia"/>
          <w:spacing w:val="6"/>
          <w:kern w:val="0"/>
          <w:sz w:val="32"/>
          <w:szCs w:val="32"/>
          <w:lang w:val="zh-CN"/>
        </w:rPr>
        <w:t>亿元，</w:t>
      </w:r>
      <w:r w:rsidRPr="00181EC2">
        <w:rPr>
          <w:rFonts w:ascii="楷体" w:eastAsia="楷体" w:hAnsi="楷体" w:cs="宋体" w:hint="eastAsia"/>
          <w:spacing w:val="6"/>
          <w:kern w:val="0"/>
          <w:sz w:val="32"/>
          <w:szCs w:val="32"/>
          <w:lang w:val="zh-CN"/>
        </w:rPr>
        <w:t>其中税收</w:t>
      </w:r>
      <w:r w:rsidR="00DA102C" w:rsidRPr="00181EC2">
        <w:rPr>
          <w:rFonts w:ascii="楷体" w:eastAsia="楷体" w:hAnsi="楷体" w:cs="宋体" w:hint="eastAsia"/>
          <w:spacing w:val="6"/>
          <w:kern w:val="0"/>
          <w:sz w:val="32"/>
          <w:szCs w:val="32"/>
          <w:lang w:val="zh-CN"/>
        </w:rPr>
        <w:t>收入</w:t>
      </w:r>
      <w:r w:rsidR="00181EC2" w:rsidRPr="00181EC2">
        <w:rPr>
          <w:rFonts w:ascii="楷体" w:eastAsia="楷体" w:hAnsi="楷体" w:cs="宋体" w:hint="eastAsia"/>
          <w:spacing w:val="6"/>
          <w:kern w:val="0"/>
          <w:sz w:val="32"/>
          <w:szCs w:val="32"/>
          <w:lang w:val="zh-CN"/>
        </w:rPr>
        <w:t>7</w:t>
      </w:r>
      <w:r w:rsidR="00181EC2" w:rsidRPr="00181EC2">
        <w:rPr>
          <w:rFonts w:ascii="楷体" w:eastAsia="楷体" w:hAnsi="楷体" w:cs="宋体"/>
          <w:spacing w:val="6"/>
          <w:kern w:val="0"/>
          <w:sz w:val="32"/>
          <w:szCs w:val="32"/>
          <w:lang w:val="zh-CN"/>
        </w:rPr>
        <w:t>9</w:t>
      </w:r>
      <w:r w:rsidR="00DA102C" w:rsidRPr="00181EC2">
        <w:rPr>
          <w:rFonts w:ascii="楷体" w:eastAsia="楷体" w:hAnsi="楷体" w:cs="宋体" w:hint="eastAsia"/>
          <w:spacing w:val="6"/>
          <w:kern w:val="0"/>
          <w:sz w:val="32"/>
          <w:szCs w:val="32"/>
          <w:lang w:val="zh-CN"/>
        </w:rPr>
        <w:t>.</w:t>
      </w:r>
      <w:r w:rsidR="00181EC2" w:rsidRPr="00181EC2">
        <w:rPr>
          <w:rFonts w:ascii="楷体" w:eastAsia="楷体" w:hAnsi="楷体" w:cs="宋体"/>
          <w:spacing w:val="6"/>
          <w:kern w:val="0"/>
          <w:sz w:val="32"/>
          <w:szCs w:val="32"/>
          <w:lang w:val="zh-CN"/>
        </w:rPr>
        <w:t>7</w:t>
      </w:r>
      <w:r w:rsidR="00DA102C" w:rsidRPr="00181EC2">
        <w:rPr>
          <w:rFonts w:ascii="楷体" w:eastAsia="楷体" w:hAnsi="楷体" w:cs="宋体" w:hint="eastAsia"/>
          <w:spacing w:val="6"/>
          <w:kern w:val="0"/>
          <w:sz w:val="32"/>
          <w:szCs w:val="32"/>
          <w:lang w:val="zh-CN"/>
        </w:rPr>
        <w:t>亿元。</w:t>
      </w:r>
      <w:r w:rsidRPr="00FC46C3">
        <w:rPr>
          <w:rFonts w:ascii="楷体" w:eastAsia="楷体" w:hAnsi="楷体" w:cs="宋体" w:hint="eastAsia"/>
          <w:spacing w:val="6"/>
          <w:kern w:val="0"/>
          <w:sz w:val="32"/>
          <w:szCs w:val="32"/>
          <w:lang w:val="zh-CN"/>
        </w:rPr>
        <w:t>城镇居民</w:t>
      </w:r>
      <w:r w:rsidR="0053503B">
        <w:rPr>
          <w:rFonts w:ascii="楷体" w:eastAsia="楷体" w:hAnsi="楷体" w:cs="宋体" w:hint="eastAsia"/>
          <w:spacing w:val="6"/>
          <w:kern w:val="0"/>
          <w:sz w:val="32"/>
          <w:szCs w:val="32"/>
          <w:lang w:val="zh-CN"/>
        </w:rPr>
        <w:t>人均</w:t>
      </w:r>
      <w:r w:rsidRPr="00FC46C3">
        <w:rPr>
          <w:rFonts w:ascii="楷体" w:eastAsia="楷体" w:hAnsi="楷体" w:cs="宋体" w:hint="eastAsia"/>
          <w:spacing w:val="6"/>
          <w:kern w:val="0"/>
          <w:sz w:val="32"/>
          <w:szCs w:val="32"/>
          <w:lang w:val="zh-CN"/>
        </w:rPr>
        <w:t>可支配收入4</w:t>
      </w:r>
      <w:r w:rsidR="00FC46C3" w:rsidRPr="00FC46C3">
        <w:rPr>
          <w:rFonts w:ascii="楷体" w:eastAsia="楷体" w:hAnsi="楷体" w:cs="宋体" w:hint="eastAsia"/>
          <w:spacing w:val="6"/>
          <w:kern w:val="0"/>
          <w:sz w:val="32"/>
          <w:szCs w:val="32"/>
          <w:lang w:val="zh-CN"/>
        </w:rPr>
        <w:t>9158</w:t>
      </w:r>
      <w:r w:rsidRPr="00FC46C3">
        <w:rPr>
          <w:rFonts w:ascii="楷体" w:eastAsia="楷体" w:hAnsi="楷体" w:cs="宋体" w:hint="eastAsia"/>
          <w:spacing w:val="6"/>
          <w:kern w:val="0"/>
          <w:sz w:val="32"/>
          <w:szCs w:val="32"/>
          <w:lang w:val="zh-CN"/>
        </w:rPr>
        <w:t>元，同比增长6.</w:t>
      </w:r>
      <w:r w:rsidR="00FC46C3" w:rsidRPr="00FC46C3">
        <w:rPr>
          <w:rFonts w:ascii="楷体" w:eastAsia="楷体" w:hAnsi="楷体" w:cs="宋体" w:hint="eastAsia"/>
          <w:spacing w:val="6"/>
          <w:kern w:val="0"/>
          <w:sz w:val="32"/>
          <w:szCs w:val="32"/>
          <w:lang w:val="zh-CN"/>
        </w:rPr>
        <w:t>3</w:t>
      </w:r>
      <w:r w:rsidRPr="00FC46C3">
        <w:rPr>
          <w:rFonts w:ascii="楷体" w:eastAsia="楷体" w:hAnsi="楷体" w:cs="宋体" w:hint="eastAsia"/>
          <w:spacing w:val="6"/>
          <w:kern w:val="0"/>
          <w:sz w:val="32"/>
          <w:szCs w:val="32"/>
          <w:lang w:val="zh-CN"/>
        </w:rPr>
        <w:t>%，农村居民人均可支配收入2</w:t>
      </w:r>
      <w:r w:rsidR="00FC46C3" w:rsidRPr="00FC46C3">
        <w:rPr>
          <w:rFonts w:ascii="楷体" w:eastAsia="楷体" w:hAnsi="楷体" w:cs="宋体" w:hint="eastAsia"/>
          <w:spacing w:val="6"/>
          <w:kern w:val="0"/>
          <w:sz w:val="32"/>
          <w:szCs w:val="32"/>
          <w:lang w:val="zh-CN"/>
        </w:rPr>
        <w:t>2720</w:t>
      </w:r>
      <w:r w:rsidRPr="00FC46C3">
        <w:rPr>
          <w:rFonts w:ascii="楷体" w:eastAsia="楷体" w:hAnsi="楷体" w:cs="宋体" w:hint="eastAsia"/>
          <w:spacing w:val="6"/>
          <w:kern w:val="0"/>
          <w:sz w:val="32"/>
          <w:szCs w:val="32"/>
          <w:lang w:val="zh-CN"/>
        </w:rPr>
        <w:t>元，同比增长</w:t>
      </w:r>
      <w:r w:rsidR="00FC46C3" w:rsidRPr="00FC46C3">
        <w:rPr>
          <w:rFonts w:ascii="楷体" w:eastAsia="楷体" w:hAnsi="楷体" w:cs="宋体" w:hint="eastAsia"/>
          <w:spacing w:val="6"/>
          <w:kern w:val="0"/>
          <w:sz w:val="32"/>
          <w:szCs w:val="32"/>
          <w:lang w:val="zh-CN"/>
        </w:rPr>
        <w:t>9</w:t>
      </w:r>
      <w:r w:rsidRPr="00FC46C3">
        <w:rPr>
          <w:rFonts w:ascii="楷体" w:eastAsia="楷体" w:hAnsi="楷体" w:cs="宋体" w:hint="eastAsia"/>
          <w:spacing w:val="6"/>
          <w:kern w:val="0"/>
          <w:sz w:val="32"/>
          <w:szCs w:val="32"/>
          <w:lang w:val="zh-CN"/>
        </w:rPr>
        <w:t>.</w:t>
      </w:r>
      <w:r w:rsidR="00FC46C3" w:rsidRPr="00FC46C3">
        <w:rPr>
          <w:rFonts w:ascii="楷体" w:eastAsia="楷体" w:hAnsi="楷体" w:cs="宋体" w:hint="eastAsia"/>
          <w:spacing w:val="6"/>
          <w:kern w:val="0"/>
          <w:sz w:val="32"/>
          <w:szCs w:val="32"/>
          <w:lang w:val="zh-CN"/>
        </w:rPr>
        <w:t>9</w:t>
      </w:r>
      <w:r w:rsidRPr="00FC46C3">
        <w:rPr>
          <w:rFonts w:ascii="楷体" w:eastAsia="楷体" w:hAnsi="楷体" w:cs="宋体" w:hint="eastAsia"/>
          <w:spacing w:val="6"/>
          <w:kern w:val="0"/>
          <w:sz w:val="32"/>
          <w:szCs w:val="32"/>
          <w:lang w:val="zh-CN"/>
        </w:rPr>
        <w:t>%。</w:t>
      </w:r>
    </w:p>
    <w:p w14:paraId="465C9569" w14:textId="77777777" w:rsidR="00B67001" w:rsidRPr="00A10300" w:rsidRDefault="000D4652" w:rsidP="00D73824">
      <w:pPr>
        <w:autoSpaceDE w:val="0"/>
        <w:autoSpaceDN w:val="0"/>
        <w:adjustRightInd w:val="0"/>
        <w:spacing w:line="360" w:lineRule="auto"/>
        <w:ind w:firstLine="586"/>
        <w:rPr>
          <w:rFonts w:ascii="黑体" w:eastAsia="黑体" w:hAnsi="黑体"/>
          <w:b/>
          <w:bCs/>
          <w:spacing w:val="6"/>
          <w:kern w:val="0"/>
          <w:sz w:val="32"/>
          <w:szCs w:val="32"/>
        </w:rPr>
      </w:pPr>
      <w:r w:rsidRPr="00A10300">
        <w:rPr>
          <w:rFonts w:ascii="黑体" w:eastAsia="黑体" w:hAnsi="黑体" w:cs="黑体" w:hint="eastAsia"/>
          <w:b/>
          <w:bCs/>
          <w:spacing w:val="6"/>
          <w:kern w:val="0"/>
          <w:sz w:val="32"/>
          <w:szCs w:val="32"/>
          <w:lang w:val="zh-CN"/>
        </w:rPr>
        <w:t>一</w:t>
      </w:r>
      <w:r w:rsidR="00B67001" w:rsidRPr="00A10300">
        <w:rPr>
          <w:rFonts w:ascii="黑体" w:eastAsia="黑体" w:hAnsi="黑体" w:cs="黑体" w:hint="eastAsia"/>
          <w:b/>
          <w:bCs/>
          <w:spacing w:val="6"/>
          <w:kern w:val="0"/>
          <w:sz w:val="32"/>
          <w:szCs w:val="32"/>
          <w:lang w:val="zh-CN"/>
        </w:rPr>
        <w:t>、</w:t>
      </w:r>
      <w:r w:rsidR="00FA1F87" w:rsidRPr="00A10300">
        <w:rPr>
          <w:rFonts w:ascii="黑体" w:eastAsia="黑体" w:hAnsi="黑体" w:cs="黑体" w:hint="eastAsia"/>
          <w:b/>
          <w:bCs/>
          <w:spacing w:val="6"/>
          <w:kern w:val="0"/>
          <w:sz w:val="32"/>
          <w:szCs w:val="32"/>
          <w:lang w:val="zh-CN"/>
        </w:rPr>
        <w:t>一产业</w:t>
      </w:r>
    </w:p>
    <w:p w14:paraId="6DD59844" w14:textId="5E8571F0" w:rsidR="004B4B71" w:rsidRDefault="004B4B71" w:rsidP="004B4B71">
      <w:pPr>
        <w:autoSpaceDE w:val="0"/>
        <w:autoSpaceDN w:val="0"/>
        <w:adjustRightInd w:val="0"/>
        <w:spacing w:line="360" w:lineRule="auto"/>
        <w:ind w:firstLine="646"/>
        <w:rPr>
          <w:rFonts w:ascii="楷体" w:eastAsia="楷体" w:hAnsi="楷体" w:cs="宋体"/>
          <w:sz w:val="32"/>
          <w:szCs w:val="32"/>
        </w:rPr>
      </w:pPr>
      <w:r>
        <w:rPr>
          <w:rFonts w:ascii="楷体" w:eastAsia="楷体" w:hAnsi="楷体" w:cs="宋体" w:hint="eastAsia"/>
          <w:sz w:val="32"/>
          <w:szCs w:val="32"/>
        </w:rPr>
        <w:t>2019年农林牧渔业总产值实现12.1亿元,比上年增长3.7%；实现粮食总产量17.42万吨，比上年增加9.9%。</w:t>
      </w:r>
    </w:p>
    <w:p w14:paraId="363F4F5B" w14:textId="77777777" w:rsidR="004B4B71" w:rsidRDefault="004B4B71" w:rsidP="004B4B71">
      <w:pPr>
        <w:autoSpaceDE w:val="0"/>
        <w:autoSpaceDN w:val="0"/>
        <w:adjustRightInd w:val="0"/>
        <w:spacing w:line="360" w:lineRule="auto"/>
        <w:ind w:firstLine="646"/>
        <w:rPr>
          <w:rFonts w:ascii="楷体" w:eastAsia="楷体" w:hAnsi="楷体" w:cs="宋体"/>
          <w:sz w:val="32"/>
          <w:szCs w:val="32"/>
        </w:rPr>
      </w:pPr>
      <w:r>
        <w:rPr>
          <w:rFonts w:ascii="楷体" w:eastAsia="楷体" w:hAnsi="楷体" w:cs="宋体" w:hint="eastAsia"/>
          <w:sz w:val="32"/>
          <w:szCs w:val="32"/>
        </w:rPr>
        <w:t>全区农作物播种面积24049公顷，比上年增加4.9%，其中</w:t>
      </w:r>
      <w:r>
        <w:rPr>
          <w:rFonts w:ascii="楷体" w:eastAsia="楷体" w:hAnsi="楷体" w:cs="宋体" w:hint="eastAsia"/>
          <w:sz w:val="32"/>
          <w:szCs w:val="32"/>
        </w:rPr>
        <w:lastRenderedPageBreak/>
        <w:t>粮食作物播种面积21899公顷，比上年增加0.7%。粮食总产量17.42万吨；水果产量2.16万吨；蔬菜产量2.99万吨。肉类总产量7125.6吨，比上年减少39%。其中猪肉4463吨、牛肉809.6吨、羊肉445.12吨；禽蛋产量2872吨，其中：鸡蛋产量2734吨；牛奶产量1495吨。</w:t>
      </w:r>
    </w:p>
    <w:p w14:paraId="35D42A34" w14:textId="77777777" w:rsidR="004B4B71" w:rsidRDefault="004B4B71" w:rsidP="00F31597">
      <w:pPr>
        <w:autoSpaceDE w:val="0"/>
        <w:autoSpaceDN w:val="0"/>
        <w:adjustRightInd w:val="0"/>
        <w:spacing w:line="360" w:lineRule="auto"/>
        <w:rPr>
          <w:rFonts w:ascii="楷体" w:eastAsia="楷体" w:hAnsi="楷体" w:cs="宋体"/>
          <w:color w:val="FF0000"/>
          <w:sz w:val="28"/>
          <w:szCs w:val="28"/>
        </w:rPr>
      </w:pPr>
    </w:p>
    <w:p w14:paraId="2763E60F" w14:textId="77777777" w:rsidR="004B4B71" w:rsidRDefault="004B4B71" w:rsidP="004B4B71">
      <w:pPr>
        <w:autoSpaceDE w:val="0"/>
        <w:autoSpaceDN w:val="0"/>
        <w:adjustRightInd w:val="0"/>
        <w:spacing w:line="360" w:lineRule="auto"/>
        <w:ind w:firstLine="646"/>
        <w:rPr>
          <w:rFonts w:ascii="楷体" w:eastAsia="楷体" w:hAnsi="楷体" w:cs="宋体"/>
          <w:sz w:val="28"/>
          <w:szCs w:val="28"/>
        </w:rPr>
      </w:pPr>
      <w:r>
        <w:rPr>
          <w:rFonts w:eastAsia="楷体" w:cs="Calibri"/>
          <w:color w:val="FF0000"/>
          <w:sz w:val="28"/>
          <w:szCs w:val="28"/>
        </w:rPr>
        <w:t>              </w:t>
      </w:r>
      <w:r>
        <w:rPr>
          <w:rFonts w:eastAsia="楷体" w:cs="Calibri"/>
          <w:sz w:val="28"/>
          <w:szCs w:val="28"/>
        </w:rPr>
        <w:t> </w:t>
      </w:r>
      <w:r>
        <w:rPr>
          <w:rFonts w:ascii="楷体" w:eastAsia="楷体" w:hAnsi="楷体" w:cs="宋体" w:hint="eastAsia"/>
          <w:sz w:val="28"/>
          <w:szCs w:val="28"/>
        </w:rPr>
        <w:t>主要农产品产量</w:t>
      </w:r>
    </w:p>
    <w:p w14:paraId="3E7D86C5" w14:textId="77777777" w:rsidR="004B4B71" w:rsidRDefault="004B4B71" w:rsidP="004B4B71">
      <w:pPr>
        <w:autoSpaceDE w:val="0"/>
        <w:autoSpaceDN w:val="0"/>
        <w:adjustRightInd w:val="0"/>
        <w:spacing w:line="360" w:lineRule="auto"/>
        <w:ind w:firstLine="646"/>
        <w:rPr>
          <w:rFonts w:ascii="楷体" w:eastAsia="楷体" w:hAnsi="楷体" w:cs="宋体"/>
          <w:sz w:val="28"/>
          <w:szCs w:val="28"/>
        </w:rPr>
      </w:pPr>
      <w:r>
        <w:rPr>
          <w:rFonts w:ascii="楷体" w:eastAsia="楷体" w:hAnsi="楷体" w:cs="宋体" w:hint="eastAsia"/>
          <w:sz w:val="28"/>
          <w:szCs w:val="28"/>
        </w:rPr>
        <w:t xml:space="preserve">　　　</w:t>
      </w:r>
      <w:r>
        <w:rPr>
          <w:rFonts w:eastAsia="楷体" w:cs="Calibri"/>
          <w:sz w:val="28"/>
          <w:szCs w:val="28"/>
        </w:rPr>
        <w:t>      </w:t>
      </w:r>
      <w:r>
        <w:rPr>
          <w:rFonts w:ascii="楷体" w:eastAsia="楷体" w:hAnsi="楷体" w:cs="宋体" w:hint="eastAsia"/>
          <w:sz w:val="28"/>
          <w:szCs w:val="28"/>
        </w:rPr>
        <w:t xml:space="preserve">　2019年产量（吨）</w:t>
      </w:r>
      <w:r>
        <w:rPr>
          <w:rFonts w:eastAsia="楷体" w:cs="Calibri"/>
          <w:sz w:val="28"/>
          <w:szCs w:val="28"/>
        </w:rPr>
        <w:t>         </w:t>
      </w:r>
      <w:r>
        <w:rPr>
          <w:rFonts w:ascii="楷体" w:eastAsia="楷体" w:hAnsi="楷体" w:cs="宋体" w:hint="eastAsia"/>
          <w:sz w:val="28"/>
          <w:szCs w:val="28"/>
        </w:rPr>
        <w:t>比上年±％</w:t>
      </w:r>
    </w:p>
    <w:p w14:paraId="70A80BAE" w14:textId="77777777"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 xml:space="preserve">粮食 </w:t>
      </w:r>
      <w:r>
        <w:rPr>
          <w:rFonts w:eastAsia="楷体" w:cs="Calibri"/>
          <w:sz w:val="28"/>
          <w:szCs w:val="28"/>
        </w:rPr>
        <w:t>               174177                    9.9%</w:t>
      </w:r>
    </w:p>
    <w:p w14:paraId="79D5036D" w14:textId="77777777" w:rsidR="004B4B71" w:rsidRDefault="004B4B71" w:rsidP="004B4B71">
      <w:pPr>
        <w:autoSpaceDE w:val="0"/>
        <w:autoSpaceDN w:val="0"/>
        <w:adjustRightInd w:val="0"/>
        <w:spacing w:line="360" w:lineRule="auto"/>
        <w:rPr>
          <w:rFonts w:eastAsia="楷体" w:cs="Calibri"/>
          <w:sz w:val="28"/>
          <w:szCs w:val="28"/>
        </w:rPr>
      </w:pPr>
      <w:r>
        <w:rPr>
          <w:rFonts w:ascii="楷体" w:eastAsia="楷体" w:hAnsi="楷体" w:cs="宋体" w:hint="eastAsia"/>
          <w:sz w:val="28"/>
          <w:szCs w:val="28"/>
        </w:rPr>
        <w:t>其中：水稻</w:t>
      </w:r>
      <w:r>
        <w:rPr>
          <w:rFonts w:eastAsia="楷体" w:cs="Calibri"/>
          <w:sz w:val="28"/>
          <w:szCs w:val="28"/>
        </w:rPr>
        <w:t>             3053                     44.9%</w:t>
      </w:r>
    </w:p>
    <w:p w14:paraId="7BF1581E" w14:textId="77777777"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 xml:space="preserve">　　　玉米</w:t>
      </w:r>
      <w:r>
        <w:rPr>
          <w:rFonts w:eastAsia="楷体" w:cs="Calibri"/>
          <w:sz w:val="28"/>
          <w:szCs w:val="28"/>
        </w:rPr>
        <w:t>          167802                    10.4%</w:t>
      </w:r>
    </w:p>
    <w:p w14:paraId="74CE69E9" w14:textId="77777777" w:rsidR="004B4B71" w:rsidRDefault="004B4B71" w:rsidP="004B4B71">
      <w:pPr>
        <w:autoSpaceDE w:val="0"/>
        <w:autoSpaceDN w:val="0"/>
        <w:adjustRightInd w:val="0"/>
        <w:spacing w:line="360" w:lineRule="auto"/>
        <w:rPr>
          <w:rFonts w:eastAsia="楷体" w:cs="Calibri"/>
          <w:sz w:val="28"/>
          <w:szCs w:val="28"/>
        </w:rPr>
      </w:pPr>
      <w:r>
        <w:rPr>
          <w:rFonts w:ascii="楷体" w:eastAsia="楷体" w:hAnsi="楷体" w:cs="宋体" w:hint="eastAsia"/>
          <w:sz w:val="28"/>
          <w:szCs w:val="28"/>
        </w:rPr>
        <w:t>油</w:t>
      </w:r>
      <w:r>
        <w:rPr>
          <w:rFonts w:eastAsia="楷体" w:cs="Calibri"/>
          <w:sz w:val="28"/>
          <w:szCs w:val="28"/>
        </w:rPr>
        <w:t>  </w:t>
      </w:r>
      <w:r>
        <w:rPr>
          <w:rFonts w:ascii="楷体" w:eastAsia="楷体" w:hAnsi="楷体" w:cs="宋体" w:hint="eastAsia"/>
          <w:sz w:val="28"/>
          <w:szCs w:val="28"/>
        </w:rPr>
        <w:t>料</w:t>
      </w:r>
      <w:r>
        <w:rPr>
          <w:rFonts w:eastAsia="楷体" w:cs="Calibri"/>
          <w:sz w:val="28"/>
          <w:szCs w:val="28"/>
        </w:rPr>
        <w:t>                   1248                      10%</w:t>
      </w:r>
    </w:p>
    <w:p w14:paraId="2DC208F4" w14:textId="77777777"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蔬</w:t>
      </w:r>
      <w:r>
        <w:rPr>
          <w:rFonts w:eastAsia="楷体" w:cs="Calibri"/>
          <w:sz w:val="28"/>
          <w:szCs w:val="28"/>
        </w:rPr>
        <w:t>  </w:t>
      </w:r>
      <w:r>
        <w:rPr>
          <w:rFonts w:ascii="楷体" w:eastAsia="楷体" w:hAnsi="楷体" w:cs="宋体" w:hint="eastAsia"/>
          <w:sz w:val="28"/>
          <w:szCs w:val="28"/>
        </w:rPr>
        <w:t>菜</w:t>
      </w:r>
      <w:r>
        <w:rPr>
          <w:rFonts w:eastAsia="楷体" w:cs="Calibri"/>
          <w:sz w:val="28"/>
          <w:szCs w:val="28"/>
        </w:rPr>
        <w:t>                   </w:t>
      </w:r>
      <w:r>
        <w:rPr>
          <w:rFonts w:ascii="楷体" w:eastAsia="楷体" w:hAnsi="楷体" w:cs="宋体" w:hint="eastAsia"/>
          <w:sz w:val="28"/>
          <w:szCs w:val="28"/>
        </w:rPr>
        <w:t>29910</w:t>
      </w:r>
      <w:r>
        <w:rPr>
          <w:rFonts w:eastAsia="楷体" w:cs="Calibri"/>
          <w:sz w:val="28"/>
          <w:szCs w:val="28"/>
        </w:rPr>
        <w:t>                       -6%</w:t>
      </w:r>
    </w:p>
    <w:p w14:paraId="07DE557B" w14:textId="77777777" w:rsidR="004B4B71" w:rsidRDefault="004B4B71" w:rsidP="004B4B71">
      <w:pPr>
        <w:autoSpaceDE w:val="0"/>
        <w:autoSpaceDN w:val="0"/>
        <w:adjustRightInd w:val="0"/>
        <w:spacing w:line="360" w:lineRule="auto"/>
        <w:ind w:firstLineChars="400" w:firstLine="1120"/>
        <w:rPr>
          <w:rFonts w:ascii="楷体" w:eastAsia="楷体" w:hAnsi="楷体" w:cs="宋体"/>
          <w:sz w:val="28"/>
          <w:szCs w:val="28"/>
        </w:rPr>
      </w:pPr>
    </w:p>
    <w:p w14:paraId="7782052E" w14:textId="77777777" w:rsidR="004B4B71" w:rsidRDefault="004B4B71" w:rsidP="004B4B71">
      <w:pPr>
        <w:autoSpaceDE w:val="0"/>
        <w:autoSpaceDN w:val="0"/>
        <w:adjustRightInd w:val="0"/>
        <w:spacing w:line="360" w:lineRule="auto"/>
        <w:ind w:firstLineChars="400" w:firstLine="1120"/>
        <w:rPr>
          <w:rFonts w:ascii="楷体" w:eastAsia="楷体" w:hAnsi="楷体" w:cs="宋体"/>
          <w:sz w:val="28"/>
          <w:szCs w:val="28"/>
        </w:rPr>
      </w:pPr>
      <w:r>
        <w:rPr>
          <w:rFonts w:ascii="楷体" w:eastAsia="楷体" w:hAnsi="楷体" w:cs="宋体" w:hint="eastAsia"/>
          <w:sz w:val="28"/>
          <w:szCs w:val="28"/>
        </w:rPr>
        <w:t>主要畜禽产品产量和畜禽存栏数</w:t>
      </w:r>
    </w:p>
    <w:p w14:paraId="520DAA13" w14:textId="77777777" w:rsidR="004B4B71" w:rsidRDefault="004B4B71" w:rsidP="004B4B71">
      <w:pPr>
        <w:autoSpaceDE w:val="0"/>
        <w:autoSpaceDN w:val="0"/>
        <w:adjustRightInd w:val="0"/>
        <w:spacing w:line="360" w:lineRule="auto"/>
        <w:rPr>
          <w:rFonts w:ascii="楷体" w:eastAsia="楷体" w:hAnsi="楷体" w:cs="宋体"/>
          <w:sz w:val="28"/>
          <w:szCs w:val="28"/>
        </w:rPr>
      </w:pPr>
      <w:r>
        <w:rPr>
          <w:rFonts w:eastAsia="楷体" w:cs="Calibri"/>
          <w:sz w:val="28"/>
          <w:szCs w:val="28"/>
        </w:rPr>
        <w:t xml:space="preserve">                           </w:t>
      </w:r>
      <w:r>
        <w:rPr>
          <w:rFonts w:ascii="楷体" w:eastAsia="楷体" w:hAnsi="楷体" w:cs="宋体" w:hint="eastAsia"/>
          <w:sz w:val="28"/>
          <w:szCs w:val="28"/>
        </w:rPr>
        <w:t>2019年产量</w:t>
      </w:r>
      <w:r>
        <w:rPr>
          <w:rFonts w:eastAsia="楷体" w:cs="Calibri"/>
          <w:sz w:val="28"/>
          <w:szCs w:val="28"/>
        </w:rPr>
        <w:t xml:space="preserve">              </w:t>
      </w:r>
      <w:r>
        <w:rPr>
          <w:rFonts w:ascii="楷体" w:eastAsia="楷体" w:hAnsi="楷体" w:cs="宋体" w:hint="eastAsia"/>
          <w:sz w:val="28"/>
          <w:szCs w:val="28"/>
        </w:rPr>
        <w:t>比上年±％</w:t>
      </w:r>
    </w:p>
    <w:p w14:paraId="7142782F" w14:textId="44126197"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猪年末存栏数（头）</w:t>
      </w:r>
      <w:r>
        <w:rPr>
          <w:rFonts w:eastAsia="楷体" w:cs="Calibri"/>
          <w:sz w:val="28"/>
          <w:szCs w:val="28"/>
        </w:rPr>
        <w:t xml:space="preserve">        22692       </w:t>
      </w:r>
      <w:r w:rsidR="00B32EB3">
        <w:rPr>
          <w:rFonts w:eastAsia="楷体" w:cs="Calibri"/>
          <w:sz w:val="28"/>
          <w:szCs w:val="28"/>
        </w:rPr>
        <w:t xml:space="preserve"> </w:t>
      </w:r>
      <w:r>
        <w:rPr>
          <w:rFonts w:eastAsia="楷体" w:cs="Calibri"/>
          <w:sz w:val="28"/>
          <w:szCs w:val="28"/>
        </w:rPr>
        <w:t xml:space="preserve">   -10%</w:t>
      </w:r>
    </w:p>
    <w:p w14:paraId="1E09A8C0" w14:textId="35998ED3"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牛年末存栏数（头）</w:t>
      </w:r>
      <w:r>
        <w:rPr>
          <w:rFonts w:eastAsia="楷体" w:cs="Calibri"/>
          <w:sz w:val="28"/>
          <w:szCs w:val="28"/>
        </w:rPr>
        <w:t xml:space="preserve">       </w:t>
      </w:r>
      <w:r w:rsidR="00B32EB3">
        <w:rPr>
          <w:rFonts w:eastAsia="楷体" w:cs="Calibri"/>
          <w:sz w:val="28"/>
          <w:szCs w:val="28"/>
        </w:rPr>
        <w:t xml:space="preserve"> </w:t>
      </w:r>
      <w:r>
        <w:rPr>
          <w:rFonts w:eastAsia="楷体" w:cs="Calibri"/>
          <w:sz w:val="28"/>
          <w:szCs w:val="28"/>
        </w:rPr>
        <w:t>  3987</w:t>
      </w:r>
      <w:r>
        <w:rPr>
          <w:rFonts w:ascii="楷体" w:eastAsia="楷体" w:hAnsi="楷体" w:cs="宋体" w:hint="eastAsia"/>
          <w:sz w:val="28"/>
          <w:szCs w:val="28"/>
        </w:rPr>
        <w:t xml:space="preserve">        </w:t>
      </w:r>
      <w:r>
        <w:rPr>
          <w:rFonts w:eastAsia="楷体" w:cs="Calibri"/>
          <w:sz w:val="28"/>
          <w:szCs w:val="28"/>
        </w:rPr>
        <w:t>    10.2%</w:t>
      </w:r>
    </w:p>
    <w:p w14:paraId="739B8305" w14:textId="1BF31334"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羊年末存栏数（只）</w:t>
      </w:r>
      <w:r>
        <w:rPr>
          <w:rFonts w:eastAsia="楷体" w:cs="Calibri"/>
          <w:sz w:val="28"/>
          <w:szCs w:val="28"/>
        </w:rPr>
        <w:t>        26605</w:t>
      </w:r>
      <w:r>
        <w:rPr>
          <w:rFonts w:ascii="楷体" w:eastAsia="楷体" w:hAnsi="楷体" w:cs="宋体" w:hint="eastAsia"/>
          <w:sz w:val="28"/>
          <w:szCs w:val="28"/>
        </w:rPr>
        <w:t xml:space="preserve">      </w:t>
      </w:r>
      <w:r>
        <w:rPr>
          <w:rFonts w:eastAsia="楷体" w:cs="Calibri"/>
          <w:sz w:val="28"/>
          <w:szCs w:val="28"/>
        </w:rPr>
        <w:t> </w:t>
      </w:r>
      <w:r w:rsidR="00B32EB3">
        <w:rPr>
          <w:rFonts w:eastAsia="楷体" w:cs="Calibri"/>
          <w:sz w:val="28"/>
          <w:szCs w:val="28"/>
        </w:rPr>
        <w:t xml:space="preserve">  </w:t>
      </w:r>
      <w:r>
        <w:rPr>
          <w:rFonts w:ascii="楷体" w:eastAsia="楷体" w:hAnsi="楷体" w:cs="宋体" w:hint="eastAsia"/>
          <w:sz w:val="28"/>
          <w:szCs w:val="28"/>
        </w:rPr>
        <w:t xml:space="preserve">   </w:t>
      </w:r>
      <w:r>
        <w:rPr>
          <w:rFonts w:eastAsia="楷体" w:cs="Calibri"/>
          <w:sz w:val="28"/>
          <w:szCs w:val="28"/>
        </w:rPr>
        <w:t>-5.02%</w:t>
      </w:r>
    </w:p>
    <w:p w14:paraId="2FFE5CA4" w14:textId="3280A338"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 xml:space="preserve">家禽年末存栏数（万只） </w:t>
      </w:r>
      <w:r w:rsidR="00B32EB3">
        <w:rPr>
          <w:rFonts w:ascii="楷体" w:eastAsia="楷体" w:hAnsi="楷体" w:cs="宋体"/>
          <w:sz w:val="28"/>
          <w:szCs w:val="28"/>
        </w:rPr>
        <w:t xml:space="preserve">   </w:t>
      </w:r>
      <w:r>
        <w:rPr>
          <w:rFonts w:ascii="楷体" w:eastAsia="楷体" w:hAnsi="楷体" w:cs="宋体" w:hint="eastAsia"/>
          <w:sz w:val="28"/>
          <w:szCs w:val="28"/>
        </w:rPr>
        <w:t xml:space="preserve"> 34.6</w:t>
      </w:r>
      <w:r>
        <w:rPr>
          <w:rFonts w:eastAsia="楷体" w:cs="Calibri"/>
          <w:sz w:val="28"/>
          <w:szCs w:val="28"/>
        </w:rPr>
        <w:t>             -21%</w:t>
      </w:r>
    </w:p>
    <w:p w14:paraId="4C34C2F0" w14:textId="0C027782"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猪年末出栏数（头）</w:t>
      </w:r>
      <w:r>
        <w:rPr>
          <w:rFonts w:eastAsia="楷体" w:cs="Calibri"/>
          <w:sz w:val="28"/>
          <w:szCs w:val="28"/>
        </w:rPr>
        <w:t xml:space="preserve">        58719      </w:t>
      </w:r>
      <w:r w:rsidR="00B32EB3">
        <w:rPr>
          <w:rFonts w:eastAsia="楷体" w:cs="Calibri"/>
          <w:sz w:val="28"/>
          <w:szCs w:val="28"/>
        </w:rPr>
        <w:t xml:space="preserve"> </w:t>
      </w:r>
      <w:r>
        <w:rPr>
          <w:rFonts w:eastAsia="楷体" w:cs="Calibri"/>
          <w:sz w:val="28"/>
          <w:szCs w:val="28"/>
        </w:rPr>
        <w:t xml:space="preserve">     -53.3%</w:t>
      </w:r>
    </w:p>
    <w:p w14:paraId="1F275658" w14:textId="5FC62829"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牛年末出栏数（头）</w:t>
      </w:r>
      <w:r>
        <w:rPr>
          <w:rFonts w:eastAsia="楷体" w:cs="Calibri"/>
          <w:sz w:val="28"/>
          <w:szCs w:val="28"/>
        </w:rPr>
        <w:t xml:space="preserve">     </w:t>
      </w:r>
      <w:r w:rsidR="00B32EB3">
        <w:rPr>
          <w:rFonts w:eastAsia="楷体" w:cs="Calibri"/>
          <w:sz w:val="28"/>
          <w:szCs w:val="28"/>
        </w:rPr>
        <w:t xml:space="preserve"> </w:t>
      </w:r>
      <w:r>
        <w:rPr>
          <w:rFonts w:eastAsia="楷体" w:cs="Calibri"/>
          <w:sz w:val="28"/>
          <w:szCs w:val="28"/>
        </w:rPr>
        <w:t xml:space="preserve">   3282                 </w:t>
      </w:r>
      <w:r>
        <w:rPr>
          <w:rFonts w:ascii="楷体" w:eastAsia="楷体" w:hAnsi="楷体" w:cs="宋体" w:hint="eastAsia"/>
          <w:sz w:val="28"/>
          <w:szCs w:val="28"/>
        </w:rPr>
        <w:t>34.9%</w:t>
      </w:r>
    </w:p>
    <w:p w14:paraId="432829B0" w14:textId="47DE1463"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羊年末出栏数（只）</w:t>
      </w:r>
      <w:r>
        <w:rPr>
          <w:rFonts w:eastAsia="楷体" w:cs="Calibri"/>
          <w:sz w:val="28"/>
          <w:szCs w:val="28"/>
        </w:rPr>
        <w:t>        26613</w:t>
      </w:r>
      <w:r>
        <w:rPr>
          <w:rFonts w:ascii="楷体" w:eastAsia="楷体" w:hAnsi="楷体" w:cs="宋体" w:hint="eastAsia"/>
          <w:sz w:val="28"/>
          <w:szCs w:val="28"/>
        </w:rPr>
        <w:t xml:space="preserve">        </w:t>
      </w:r>
      <w:r w:rsidR="00B32EB3">
        <w:rPr>
          <w:rFonts w:ascii="楷体" w:eastAsia="楷体" w:hAnsi="楷体" w:cs="宋体"/>
          <w:sz w:val="28"/>
          <w:szCs w:val="28"/>
        </w:rPr>
        <w:t xml:space="preserve">  </w:t>
      </w:r>
      <w:r>
        <w:rPr>
          <w:rFonts w:ascii="楷体" w:eastAsia="楷体" w:hAnsi="楷体" w:cs="宋体" w:hint="eastAsia"/>
          <w:sz w:val="28"/>
          <w:szCs w:val="28"/>
        </w:rPr>
        <w:t xml:space="preserve"> </w:t>
      </w:r>
      <w:r>
        <w:rPr>
          <w:rFonts w:eastAsia="楷体" w:cs="Calibri"/>
          <w:sz w:val="28"/>
          <w:szCs w:val="28"/>
        </w:rPr>
        <w:t xml:space="preserve">   </w:t>
      </w:r>
      <w:r>
        <w:rPr>
          <w:rFonts w:ascii="楷体" w:eastAsia="楷体" w:hAnsi="楷体" w:cs="宋体" w:hint="eastAsia"/>
          <w:sz w:val="28"/>
          <w:szCs w:val="28"/>
        </w:rPr>
        <w:t>8.9%</w:t>
      </w:r>
    </w:p>
    <w:p w14:paraId="76D415DB" w14:textId="5E55F782"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家禽年末出栏数（万只）</w:t>
      </w:r>
      <w:r w:rsidR="00B32EB3">
        <w:rPr>
          <w:rFonts w:ascii="楷体" w:eastAsia="楷体" w:hAnsi="楷体" w:cs="宋体" w:hint="eastAsia"/>
          <w:sz w:val="28"/>
          <w:szCs w:val="28"/>
        </w:rPr>
        <w:t xml:space="preserve"> </w:t>
      </w:r>
      <w:r w:rsidR="00B32EB3">
        <w:rPr>
          <w:rFonts w:ascii="楷体" w:eastAsia="楷体" w:hAnsi="楷体" w:cs="宋体"/>
          <w:sz w:val="28"/>
          <w:szCs w:val="28"/>
        </w:rPr>
        <w:t xml:space="preserve">  </w:t>
      </w:r>
      <w:r>
        <w:rPr>
          <w:rFonts w:ascii="楷体" w:eastAsia="楷体" w:hAnsi="楷体" w:cs="宋体" w:hint="eastAsia"/>
          <w:sz w:val="28"/>
          <w:szCs w:val="28"/>
        </w:rPr>
        <w:t xml:space="preserve">  79.66</w:t>
      </w:r>
      <w:r>
        <w:rPr>
          <w:rFonts w:eastAsia="楷体" w:cs="Calibri"/>
          <w:sz w:val="28"/>
          <w:szCs w:val="28"/>
        </w:rPr>
        <w:t xml:space="preserve">           46.7%</w:t>
      </w:r>
    </w:p>
    <w:p w14:paraId="4157795B" w14:textId="23050F9E" w:rsidR="004B4B71" w:rsidRDefault="004B4B71" w:rsidP="004B4B71">
      <w:pPr>
        <w:autoSpaceDE w:val="0"/>
        <w:autoSpaceDN w:val="0"/>
        <w:adjustRightInd w:val="0"/>
        <w:spacing w:line="360" w:lineRule="auto"/>
        <w:rPr>
          <w:rFonts w:eastAsia="楷体" w:cs="Calibri"/>
          <w:sz w:val="28"/>
          <w:szCs w:val="28"/>
        </w:rPr>
      </w:pPr>
      <w:r>
        <w:rPr>
          <w:rFonts w:ascii="楷体" w:eastAsia="楷体" w:hAnsi="楷体" w:cs="宋体" w:hint="eastAsia"/>
          <w:sz w:val="28"/>
          <w:szCs w:val="28"/>
        </w:rPr>
        <w:t>肉类总产量（吨）</w:t>
      </w:r>
      <w:r>
        <w:rPr>
          <w:rFonts w:eastAsia="楷体" w:cs="Calibri"/>
          <w:sz w:val="28"/>
          <w:szCs w:val="28"/>
        </w:rPr>
        <w:t xml:space="preserve">            7125.6        </w:t>
      </w:r>
      <w:r w:rsidR="00B32EB3">
        <w:rPr>
          <w:rFonts w:eastAsia="楷体" w:cs="Calibri"/>
          <w:sz w:val="28"/>
          <w:szCs w:val="28"/>
        </w:rPr>
        <w:t xml:space="preserve"> </w:t>
      </w:r>
      <w:r>
        <w:rPr>
          <w:rFonts w:eastAsia="楷体" w:cs="Calibri"/>
          <w:sz w:val="28"/>
          <w:szCs w:val="28"/>
        </w:rPr>
        <w:t xml:space="preserve">   -39.4%</w:t>
      </w:r>
    </w:p>
    <w:p w14:paraId="53D76934" w14:textId="1434EEA0"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lastRenderedPageBreak/>
        <w:t xml:space="preserve">　其中：猪肉（吨）</w:t>
      </w:r>
      <w:r>
        <w:rPr>
          <w:rFonts w:eastAsia="楷体" w:cs="Calibri"/>
          <w:sz w:val="28"/>
          <w:szCs w:val="28"/>
        </w:rPr>
        <w:t>       </w:t>
      </w:r>
      <w:r w:rsidR="00B32EB3">
        <w:rPr>
          <w:rFonts w:eastAsia="楷体" w:cs="Calibri"/>
          <w:sz w:val="28"/>
          <w:szCs w:val="28"/>
        </w:rPr>
        <w:t xml:space="preserve"> </w:t>
      </w:r>
      <w:r>
        <w:rPr>
          <w:rFonts w:eastAsia="楷体" w:cs="Calibri"/>
          <w:sz w:val="28"/>
          <w:szCs w:val="28"/>
        </w:rPr>
        <w:t xml:space="preserve">  4463               -55.7%</w:t>
      </w:r>
    </w:p>
    <w:p w14:paraId="09EBE53B" w14:textId="4DB33BE1" w:rsidR="004B4B71" w:rsidRDefault="004B4B71" w:rsidP="004B4B71">
      <w:pPr>
        <w:autoSpaceDE w:val="0"/>
        <w:autoSpaceDN w:val="0"/>
        <w:adjustRightInd w:val="0"/>
        <w:spacing w:line="360" w:lineRule="auto"/>
        <w:rPr>
          <w:rFonts w:ascii="楷体" w:eastAsia="楷体" w:hAnsi="楷体" w:cs="宋体"/>
          <w:sz w:val="28"/>
          <w:szCs w:val="28"/>
        </w:rPr>
      </w:pPr>
      <w:r>
        <w:rPr>
          <w:rFonts w:eastAsia="楷体" w:cs="Calibri"/>
          <w:sz w:val="28"/>
          <w:szCs w:val="28"/>
        </w:rPr>
        <w:t>        </w:t>
      </w:r>
      <w:r>
        <w:rPr>
          <w:rFonts w:ascii="楷体" w:eastAsia="楷体" w:hAnsi="楷体" w:cs="宋体" w:hint="eastAsia"/>
          <w:sz w:val="28"/>
          <w:szCs w:val="28"/>
        </w:rPr>
        <w:t>牛肉（吨）</w:t>
      </w:r>
      <w:r>
        <w:rPr>
          <w:rFonts w:eastAsia="楷体" w:cs="Calibri"/>
          <w:sz w:val="28"/>
          <w:szCs w:val="28"/>
        </w:rPr>
        <w:t xml:space="preserve">           </w:t>
      </w:r>
      <w:r w:rsidR="00B32EB3">
        <w:rPr>
          <w:rFonts w:eastAsia="楷体" w:cs="Calibri"/>
          <w:sz w:val="28"/>
          <w:szCs w:val="28"/>
        </w:rPr>
        <w:t xml:space="preserve"> </w:t>
      </w:r>
      <w:r>
        <w:rPr>
          <w:rFonts w:eastAsia="楷体" w:cs="Calibri"/>
          <w:sz w:val="28"/>
          <w:szCs w:val="28"/>
        </w:rPr>
        <w:t xml:space="preserve">   809.6            122.9%</w:t>
      </w:r>
    </w:p>
    <w:p w14:paraId="39C5CD25" w14:textId="7F16517D" w:rsidR="004B4B71" w:rsidRDefault="004B4B71" w:rsidP="004B4B71">
      <w:pPr>
        <w:autoSpaceDE w:val="0"/>
        <w:autoSpaceDN w:val="0"/>
        <w:adjustRightInd w:val="0"/>
        <w:spacing w:line="360" w:lineRule="auto"/>
        <w:rPr>
          <w:rFonts w:eastAsia="楷体" w:cs="Calibri"/>
          <w:sz w:val="28"/>
          <w:szCs w:val="28"/>
        </w:rPr>
      </w:pPr>
      <w:r>
        <w:rPr>
          <w:rFonts w:eastAsia="楷体" w:cs="Calibri"/>
          <w:sz w:val="28"/>
          <w:szCs w:val="28"/>
        </w:rPr>
        <w:t>        </w:t>
      </w:r>
      <w:r>
        <w:rPr>
          <w:rFonts w:ascii="楷体" w:eastAsia="楷体" w:hAnsi="楷体" w:cs="宋体" w:hint="eastAsia"/>
          <w:sz w:val="28"/>
          <w:szCs w:val="28"/>
        </w:rPr>
        <w:t>羊肉（吨）</w:t>
      </w:r>
      <w:r>
        <w:rPr>
          <w:rFonts w:eastAsia="楷体" w:cs="Calibri"/>
          <w:sz w:val="28"/>
          <w:szCs w:val="28"/>
        </w:rPr>
        <w:t>           </w:t>
      </w:r>
      <w:r w:rsidR="00B32EB3">
        <w:rPr>
          <w:rFonts w:eastAsia="楷体" w:cs="Calibri"/>
          <w:sz w:val="28"/>
          <w:szCs w:val="28"/>
        </w:rPr>
        <w:t xml:space="preserve">  </w:t>
      </w:r>
      <w:r>
        <w:rPr>
          <w:rFonts w:eastAsia="楷体" w:cs="Calibri"/>
          <w:sz w:val="28"/>
          <w:szCs w:val="28"/>
        </w:rPr>
        <w:t xml:space="preserve">  </w:t>
      </w:r>
      <w:r>
        <w:rPr>
          <w:rFonts w:ascii="楷体" w:eastAsia="楷体" w:hAnsi="楷体" w:cs="宋体" w:hint="eastAsia"/>
          <w:sz w:val="28"/>
          <w:szCs w:val="28"/>
        </w:rPr>
        <w:t>445.1</w:t>
      </w:r>
      <w:r>
        <w:rPr>
          <w:rFonts w:eastAsia="楷体" w:cs="Calibri"/>
          <w:sz w:val="28"/>
          <w:szCs w:val="28"/>
        </w:rPr>
        <w:t xml:space="preserve">           </w:t>
      </w:r>
      <w:r w:rsidR="00B32EB3">
        <w:rPr>
          <w:rFonts w:eastAsia="楷体" w:cs="Calibri"/>
          <w:sz w:val="28"/>
          <w:szCs w:val="28"/>
        </w:rPr>
        <w:t xml:space="preserve"> </w:t>
      </w:r>
      <w:r>
        <w:rPr>
          <w:rFonts w:eastAsia="楷体" w:cs="Calibri"/>
          <w:sz w:val="28"/>
          <w:szCs w:val="28"/>
        </w:rPr>
        <w:t xml:space="preserve">   20.2%</w:t>
      </w:r>
    </w:p>
    <w:p w14:paraId="745BCD92" w14:textId="164131AF" w:rsidR="004B4B71" w:rsidRDefault="004B4B71" w:rsidP="004B4B71">
      <w:pPr>
        <w:autoSpaceDE w:val="0"/>
        <w:autoSpaceDN w:val="0"/>
        <w:adjustRightInd w:val="0"/>
        <w:spacing w:line="360" w:lineRule="auto"/>
        <w:rPr>
          <w:rFonts w:ascii="楷体" w:eastAsia="楷体" w:hAnsi="楷体" w:cs="宋体"/>
          <w:sz w:val="28"/>
          <w:szCs w:val="28"/>
        </w:rPr>
      </w:pPr>
      <w:r>
        <w:rPr>
          <w:rFonts w:ascii="楷体" w:eastAsia="楷体" w:hAnsi="楷体" w:cs="宋体" w:hint="eastAsia"/>
          <w:sz w:val="28"/>
          <w:szCs w:val="28"/>
        </w:rPr>
        <w:t>牛奶产量（吨）</w:t>
      </w:r>
      <w:r>
        <w:rPr>
          <w:rFonts w:eastAsia="楷体" w:cs="Calibri"/>
          <w:sz w:val="28"/>
          <w:szCs w:val="28"/>
        </w:rPr>
        <w:t>           </w:t>
      </w:r>
      <w:r w:rsidR="00B32EB3">
        <w:rPr>
          <w:rFonts w:eastAsia="楷体" w:cs="Calibri"/>
          <w:sz w:val="28"/>
          <w:szCs w:val="28"/>
        </w:rPr>
        <w:t xml:space="preserve">  </w:t>
      </w:r>
      <w:r>
        <w:rPr>
          <w:rFonts w:eastAsia="楷体" w:cs="Calibri"/>
          <w:sz w:val="28"/>
          <w:szCs w:val="28"/>
        </w:rPr>
        <w:t>1495              </w:t>
      </w:r>
      <w:r w:rsidR="00B32EB3">
        <w:rPr>
          <w:rFonts w:eastAsia="楷体" w:cs="Calibri"/>
          <w:sz w:val="28"/>
          <w:szCs w:val="28"/>
        </w:rPr>
        <w:t xml:space="preserve"> </w:t>
      </w:r>
      <w:r>
        <w:rPr>
          <w:rFonts w:eastAsia="楷体" w:cs="Calibri"/>
          <w:sz w:val="28"/>
          <w:szCs w:val="28"/>
        </w:rPr>
        <w:t xml:space="preserve">  120%</w:t>
      </w:r>
    </w:p>
    <w:p w14:paraId="00EA3EAC" w14:textId="676465E9" w:rsidR="004B4B71" w:rsidRDefault="004B4B71" w:rsidP="004B4B71">
      <w:pPr>
        <w:autoSpaceDE w:val="0"/>
        <w:autoSpaceDN w:val="0"/>
        <w:adjustRightInd w:val="0"/>
        <w:spacing w:line="360" w:lineRule="auto"/>
        <w:rPr>
          <w:rFonts w:ascii="黑体" w:eastAsia="黑体" w:hAnsi="黑体" w:cs="黑体"/>
          <w:b/>
          <w:bCs/>
          <w:sz w:val="32"/>
          <w:szCs w:val="32"/>
          <w:lang w:val="zh-CN"/>
        </w:rPr>
      </w:pPr>
      <w:r>
        <w:rPr>
          <w:rFonts w:ascii="楷体" w:eastAsia="楷体" w:hAnsi="楷体" w:cs="宋体" w:hint="eastAsia"/>
          <w:sz w:val="28"/>
          <w:szCs w:val="28"/>
        </w:rPr>
        <w:t>禽蛋产量(吨）</w:t>
      </w:r>
      <w:r>
        <w:rPr>
          <w:rFonts w:eastAsia="楷体" w:cs="Calibri"/>
          <w:sz w:val="28"/>
          <w:szCs w:val="28"/>
        </w:rPr>
        <w:t xml:space="preserve">            </w:t>
      </w:r>
      <w:r w:rsidR="00B32EB3">
        <w:rPr>
          <w:rFonts w:eastAsia="楷体" w:cs="Calibri"/>
          <w:sz w:val="28"/>
          <w:szCs w:val="28"/>
        </w:rPr>
        <w:t xml:space="preserve"> </w:t>
      </w:r>
      <w:r>
        <w:rPr>
          <w:rFonts w:eastAsia="楷体" w:cs="Calibri"/>
          <w:sz w:val="28"/>
          <w:szCs w:val="28"/>
        </w:rPr>
        <w:t xml:space="preserve"> 2872              </w:t>
      </w:r>
      <w:r w:rsidR="00B32EB3">
        <w:rPr>
          <w:rFonts w:eastAsia="楷体" w:cs="Calibri"/>
          <w:sz w:val="28"/>
          <w:szCs w:val="28"/>
        </w:rPr>
        <w:t xml:space="preserve">  </w:t>
      </w:r>
      <w:r>
        <w:rPr>
          <w:rFonts w:eastAsia="楷体" w:cs="Calibri"/>
          <w:sz w:val="28"/>
          <w:szCs w:val="28"/>
        </w:rPr>
        <w:t xml:space="preserve"> -34.5%</w:t>
      </w:r>
    </w:p>
    <w:p w14:paraId="6DC427C8" w14:textId="3C35254E" w:rsidR="00A10300" w:rsidRPr="00B5265B" w:rsidRDefault="00A10300" w:rsidP="004B4B71">
      <w:pPr>
        <w:autoSpaceDE w:val="0"/>
        <w:autoSpaceDN w:val="0"/>
        <w:adjustRightInd w:val="0"/>
        <w:spacing w:line="360" w:lineRule="auto"/>
        <w:rPr>
          <w:rFonts w:ascii="黑体" w:eastAsia="黑体" w:hAnsi="黑体" w:cs="黑体"/>
          <w:b/>
          <w:bCs/>
          <w:color w:val="FF0000"/>
          <w:sz w:val="32"/>
          <w:szCs w:val="32"/>
          <w:lang w:val="zh-CN"/>
        </w:rPr>
      </w:pPr>
    </w:p>
    <w:p w14:paraId="479F0458" w14:textId="77777777" w:rsidR="00BC7892" w:rsidRPr="00A10300" w:rsidRDefault="000D4652" w:rsidP="00934CB5">
      <w:pPr>
        <w:autoSpaceDE w:val="0"/>
        <w:autoSpaceDN w:val="0"/>
        <w:adjustRightInd w:val="0"/>
        <w:spacing w:line="360" w:lineRule="auto"/>
        <w:ind w:firstLine="562"/>
        <w:rPr>
          <w:rFonts w:ascii="黑体" w:eastAsia="黑体" w:hAnsi="黑体" w:cs="黑体"/>
          <w:b/>
          <w:bCs/>
          <w:sz w:val="32"/>
          <w:szCs w:val="32"/>
          <w:lang w:val="zh-CN"/>
        </w:rPr>
      </w:pPr>
      <w:r w:rsidRPr="00A10300">
        <w:rPr>
          <w:rFonts w:ascii="黑体" w:eastAsia="黑体" w:hAnsi="黑体" w:cs="黑体" w:hint="eastAsia"/>
          <w:b/>
          <w:bCs/>
          <w:sz w:val="32"/>
          <w:szCs w:val="32"/>
          <w:lang w:val="zh-CN"/>
        </w:rPr>
        <w:t>二</w:t>
      </w:r>
      <w:r w:rsidR="00BC7892" w:rsidRPr="00A10300">
        <w:rPr>
          <w:rFonts w:ascii="黑体" w:eastAsia="黑体" w:hAnsi="黑体" w:cs="黑体" w:hint="eastAsia"/>
          <w:b/>
          <w:bCs/>
          <w:sz w:val="32"/>
          <w:szCs w:val="32"/>
          <w:lang w:val="zh-CN"/>
        </w:rPr>
        <w:t>、</w:t>
      </w:r>
      <w:r w:rsidR="00220670" w:rsidRPr="00A10300">
        <w:rPr>
          <w:rFonts w:ascii="黑体" w:eastAsia="黑体" w:hAnsi="黑体" w:cs="黑体" w:hint="eastAsia"/>
          <w:b/>
          <w:bCs/>
          <w:sz w:val="32"/>
          <w:szCs w:val="32"/>
          <w:lang w:val="zh-CN"/>
        </w:rPr>
        <w:t>二产业</w:t>
      </w:r>
    </w:p>
    <w:p w14:paraId="3A768F1E" w14:textId="71CE52FC" w:rsidR="00A578D3" w:rsidRPr="00A10300" w:rsidRDefault="00A578D3" w:rsidP="00934CB5">
      <w:pPr>
        <w:autoSpaceDE w:val="0"/>
        <w:autoSpaceDN w:val="0"/>
        <w:adjustRightInd w:val="0"/>
        <w:spacing w:line="360" w:lineRule="auto"/>
        <w:ind w:firstLine="562"/>
        <w:rPr>
          <w:rFonts w:ascii="楷体" w:eastAsia="楷体" w:hAnsi="楷体" w:cs="黑体"/>
          <w:b/>
          <w:bCs/>
          <w:sz w:val="32"/>
          <w:szCs w:val="32"/>
          <w:lang w:val="zh-CN"/>
        </w:rPr>
      </w:pPr>
      <w:r w:rsidRPr="00A10300">
        <w:rPr>
          <w:rFonts w:ascii="楷体" w:eastAsia="楷体" w:hAnsi="楷体" w:cs="黑体" w:hint="eastAsia"/>
          <w:b/>
          <w:bCs/>
          <w:sz w:val="32"/>
          <w:szCs w:val="32"/>
          <w:lang w:val="zh-CN"/>
        </w:rPr>
        <w:t>工业</w:t>
      </w:r>
    </w:p>
    <w:p w14:paraId="13527FD1" w14:textId="5BE0A0B3" w:rsidR="00A10300" w:rsidRPr="00A10300" w:rsidRDefault="00A10300" w:rsidP="00934CB5">
      <w:pPr>
        <w:autoSpaceDE w:val="0"/>
        <w:autoSpaceDN w:val="0"/>
        <w:adjustRightInd w:val="0"/>
        <w:spacing w:line="360" w:lineRule="auto"/>
        <w:ind w:firstLine="562"/>
        <w:rPr>
          <w:rFonts w:ascii="楷体" w:eastAsia="楷体" w:hAnsi="楷体" w:cs="宋体"/>
          <w:kern w:val="0"/>
          <w:sz w:val="32"/>
          <w:szCs w:val="32"/>
        </w:rPr>
      </w:pPr>
      <w:r w:rsidRPr="00A10300">
        <w:rPr>
          <w:rFonts w:ascii="楷体" w:eastAsia="楷体" w:hAnsi="楷体" w:cs="宋体" w:hint="eastAsia"/>
          <w:kern w:val="0"/>
          <w:sz w:val="32"/>
          <w:szCs w:val="32"/>
        </w:rPr>
        <w:t>2019年，全区规模以上工业企业193户，产值亿元以上企业66家。全区规模以上工业企业实现总产值519.3亿元，比上年增长6.6%，实现销售产值507.6亿元，同比增长5.0%；工业品产销率达到97.7%。全区规模以上工业企业全年收入514.3亿元,同比增长4.6%.利润总额41.5亿元,同比增长1.2%，利税总额51.1亿元，同比下降3.1%。</w:t>
      </w:r>
    </w:p>
    <w:p w14:paraId="21B9B426" w14:textId="77777777" w:rsidR="00A578D3" w:rsidRPr="00A10300" w:rsidRDefault="00A578D3" w:rsidP="00934CB5">
      <w:pPr>
        <w:autoSpaceDE w:val="0"/>
        <w:autoSpaceDN w:val="0"/>
        <w:adjustRightInd w:val="0"/>
        <w:spacing w:line="360" w:lineRule="auto"/>
        <w:ind w:left="105" w:firstLine="560"/>
        <w:jc w:val="left"/>
        <w:rPr>
          <w:rFonts w:ascii="楷体" w:eastAsia="楷体" w:hAnsi="楷体" w:cs="宋体"/>
          <w:b/>
          <w:sz w:val="32"/>
          <w:szCs w:val="32"/>
          <w:lang w:val="zh-CN"/>
        </w:rPr>
      </w:pPr>
      <w:r w:rsidRPr="00A10300">
        <w:rPr>
          <w:rFonts w:ascii="楷体" w:eastAsia="楷体" w:hAnsi="楷体" w:cs="宋体" w:hint="eastAsia"/>
          <w:b/>
          <w:sz w:val="32"/>
          <w:szCs w:val="32"/>
          <w:lang w:val="zh-CN"/>
        </w:rPr>
        <w:t>建筑业</w:t>
      </w:r>
    </w:p>
    <w:p w14:paraId="0C31A3EF" w14:textId="180B9F2A" w:rsidR="00DE5E1A" w:rsidRPr="00A10300" w:rsidRDefault="00A10300" w:rsidP="00A10300">
      <w:pPr>
        <w:widowControl/>
        <w:spacing w:line="360" w:lineRule="auto"/>
        <w:ind w:firstLineChars="200" w:firstLine="640"/>
        <w:jc w:val="left"/>
        <w:rPr>
          <w:rFonts w:ascii="楷体" w:eastAsia="楷体" w:hAnsi="楷体" w:cs="宋体"/>
          <w:kern w:val="0"/>
          <w:sz w:val="32"/>
          <w:szCs w:val="32"/>
        </w:rPr>
      </w:pPr>
      <w:r w:rsidRPr="00A10300">
        <w:rPr>
          <w:rFonts w:ascii="楷体" w:eastAsia="楷体" w:hAnsi="楷体" w:cs="宋体" w:hint="eastAsia"/>
          <w:kern w:val="0"/>
          <w:sz w:val="32"/>
          <w:szCs w:val="32"/>
        </w:rPr>
        <w:t>2019年，全区建筑业产值179.2亿元，比上年上升15.9%，实现增加值</w:t>
      </w:r>
      <w:r w:rsidR="0053503B">
        <w:rPr>
          <w:rFonts w:ascii="楷体" w:eastAsia="楷体" w:hAnsi="楷体" w:cs="宋体" w:hint="eastAsia"/>
          <w:kern w:val="0"/>
          <w:sz w:val="32"/>
          <w:szCs w:val="32"/>
        </w:rPr>
        <w:t>6</w:t>
      </w:r>
      <w:r w:rsidR="0053503B">
        <w:rPr>
          <w:rFonts w:ascii="楷体" w:eastAsia="楷体" w:hAnsi="楷体" w:cs="宋体"/>
          <w:kern w:val="0"/>
          <w:sz w:val="32"/>
          <w:szCs w:val="32"/>
        </w:rPr>
        <w:t>4.3</w:t>
      </w:r>
      <w:r w:rsidRPr="00A10300">
        <w:rPr>
          <w:rFonts w:ascii="楷体" w:eastAsia="楷体" w:hAnsi="楷体" w:cs="宋体" w:hint="eastAsia"/>
          <w:kern w:val="0"/>
          <w:sz w:val="32"/>
          <w:szCs w:val="32"/>
        </w:rPr>
        <w:t>亿元，</w:t>
      </w:r>
      <w:r w:rsidR="0053503B">
        <w:rPr>
          <w:rFonts w:ascii="楷体" w:eastAsia="楷体" w:hAnsi="楷体" w:cs="宋体" w:hint="eastAsia"/>
          <w:kern w:val="0"/>
          <w:sz w:val="32"/>
          <w:szCs w:val="32"/>
        </w:rPr>
        <w:t>比上年增长1</w:t>
      </w:r>
      <w:r w:rsidR="0053503B">
        <w:rPr>
          <w:rFonts w:ascii="楷体" w:eastAsia="楷体" w:hAnsi="楷体" w:cs="宋体"/>
          <w:kern w:val="0"/>
          <w:sz w:val="32"/>
          <w:szCs w:val="32"/>
        </w:rPr>
        <w:t>1.5</w:t>
      </w:r>
      <w:r w:rsidR="0053503B">
        <w:rPr>
          <w:rFonts w:ascii="楷体" w:eastAsia="楷体" w:hAnsi="楷体" w:cs="宋体" w:hint="eastAsia"/>
          <w:kern w:val="0"/>
          <w:sz w:val="32"/>
          <w:szCs w:val="32"/>
        </w:rPr>
        <w:t>%，</w:t>
      </w:r>
      <w:r w:rsidRPr="00A10300">
        <w:rPr>
          <w:rFonts w:ascii="楷体" w:eastAsia="楷体" w:hAnsi="楷体" w:cs="宋体" w:hint="eastAsia"/>
          <w:kern w:val="0"/>
          <w:sz w:val="32"/>
          <w:szCs w:val="32"/>
        </w:rPr>
        <w:t>上缴税金</w:t>
      </w:r>
      <w:r w:rsidR="00280182">
        <w:rPr>
          <w:rFonts w:ascii="楷体" w:eastAsia="楷体" w:hAnsi="楷体" w:cs="宋体" w:hint="eastAsia"/>
          <w:kern w:val="0"/>
          <w:sz w:val="32"/>
          <w:szCs w:val="32"/>
        </w:rPr>
        <w:t>8</w:t>
      </w:r>
      <w:r w:rsidR="00280182">
        <w:rPr>
          <w:rFonts w:ascii="楷体" w:eastAsia="楷体" w:hAnsi="楷体" w:cs="宋体"/>
          <w:kern w:val="0"/>
          <w:sz w:val="32"/>
          <w:szCs w:val="32"/>
        </w:rPr>
        <w:t>.5</w:t>
      </w:r>
      <w:r w:rsidR="00280182">
        <w:rPr>
          <w:rFonts w:ascii="楷体" w:eastAsia="楷体" w:hAnsi="楷体" w:cs="宋体" w:hint="eastAsia"/>
          <w:kern w:val="0"/>
          <w:sz w:val="32"/>
          <w:szCs w:val="32"/>
        </w:rPr>
        <w:t>亿</w:t>
      </w:r>
      <w:r w:rsidRPr="00A10300">
        <w:rPr>
          <w:rFonts w:ascii="楷体" w:eastAsia="楷体" w:hAnsi="楷体" w:cs="宋体" w:hint="eastAsia"/>
          <w:kern w:val="0"/>
          <w:sz w:val="32"/>
          <w:szCs w:val="32"/>
        </w:rPr>
        <w:t>元，比上年增加</w:t>
      </w:r>
      <w:r w:rsidR="00280182">
        <w:rPr>
          <w:rFonts w:ascii="楷体" w:eastAsia="楷体" w:hAnsi="楷体" w:cs="宋体" w:hint="eastAsia"/>
          <w:kern w:val="0"/>
          <w:sz w:val="32"/>
          <w:szCs w:val="32"/>
        </w:rPr>
        <w:t>3</w:t>
      </w:r>
      <w:r w:rsidR="00280182">
        <w:rPr>
          <w:rFonts w:ascii="楷体" w:eastAsia="楷体" w:hAnsi="楷体" w:cs="宋体"/>
          <w:kern w:val="0"/>
          <w:sz w:val="32"/>
          <w:szCs w:val="32"/>
        </w:rPr>
        <w:t>0.8</w:t>
      </w:r>
      <w:r w:rsidRPr="00A10300">
        <w:rPr>
          <w:rFonts w:ascii="楷体" w:eastAsia="楷体" w:hAnsi="楷体" w:cs="宋体" w:hint="eastAsia"/>
          <w:kern w:val="0"/>
          <w:sz w:val="32"/>
          <w:szCs w:val="32"/>
        </w:rPr>
        <w:t xml:space="preserve"> %。具有资质等级的总承包和专业承包建筑业企业190家，比上年增长11.8%。</w:t>
      </w:r>
    </w:p>
    <w:p w14:paraId="676AD12D" w14:textId="77777777" w:rsidR="003D5919" w:rsidRPr="00AF3CB5" w:rsidRDefault="000D4652" w:rsidP="00934CB5">
      <w:pPr>
        <w:autoSpaceDE w:val="0"/>
        <w:autoSpaceDN w:val="0"/>
        <w:adjustRightInd w:val="0"/>
        <w:spacing w:line="360" w:lineRule="auto"/>
        <w:ind w:firstLineChars="200" w:firstLine="643"/>
        <w:rPr>
          <w:rFonts w:ascii="黑体" w:eastAsia="黑体" w:hAnsi="黑体" w:cs="黑体"/>
          <w:b/>
          <w:bCs/>
          <w:sz w:val="32"/>
          <w:szCs w:val="32"/>
          <w:lang w:val="zh-CN"/>
        </w:rPr>
      </w:pPr>
      <w:r w:rsidRPr="00AF3CB5">
        <w:rPr>
          <w:rFonts w:ascii="黑体" w:eastAsia="黑体" w:hAnsi="黑体" w:cs="黑体" w:hint="eastAsia"/>
          <w:b/>
          <w:bCs/>
          <w:sz w:val="32"/>
          <w:szCs w:val="32"/>
          <w:lang w:val="zh-CN"/>
        </w:rPr>
        <w:t>三</w:t>
      </w:r>
      <w:r w:rsidR="003D5919" w:rsidRPr="00AF3CB5">
        <w:rPr>
          <w:rFonts w:ascii="黑体" w:eastAsia="黑体" w:hAnsi="黑体" w:cs="黑体" w:hint="eastAsia"/>
          <w:b/>
          <w:bCs/>
          <w:sz w:val="32"/>
          <w:szCs w:val="32"/>
          <w:lang w:val="zh-CN"/>
        </w:rPr>
        <w:t>、固定资产投资及城乡建设</w:t>
      </w:r>
    </w:p>
    <w:p w14:paraId="07E7A4E3" w14:textId="77777777" w:rsidR="00A578D3" w:rsidRPr="00BA5888" w:rsidRDefault="00A578D3" w:rsidP="00934CB5">
      <w:pPr>
        <w:autoSpaceDE w:val="0"/>
        <w:autoSpaceDN w:val="0"/>
        <w:adjustRightInd w:val="0"/>
        <w:spacing w:line="360" w:lineRule="auto"/>
        <w:ind w:firstLineChars="200" w:firstLine="643"/>
        <w:rPr>
          <w:rFonts w:ascii="楷体" w:eastAsia="楷体" w:hAnsi="楷体"/>
          <w:b/>
          <w:bCs/>
          <w:sz w:val="32"/>
          <w:szCs w:val="32"/>
        </w:rPr>
      </w:pPr>
      <w:r w:rsidRPr="00BA5888">
        <w:rPr>
          <w:rFonts w:ascii="楷体" w:eastAsia="楷体" w:hAnsi="楷体" w:cs="黑体" w:hint="eastAsia"/>
          <w:b/>
          <w:bCs/>
          <w:sz w:val="32"/>
          <w:szCs w:val="32"/>
          <w:lang w:val="zh-CN"/>
        </w:rPr>
        <w:t>固定资产投资</w:t>
      </w:r>
    </w:p>
    <w:p w14:paraId="3AB0A378" w14:textId="22211991" w:rsidR="00BA5888" w:rsidRPr="00BA5888" w:rsidRDefault="00BA5888" w:rsidP="00BA5888">
      <w:pPr>
        <w:autoSpaceDE w:val="0"/>
        <w:autoSpaceDN w:val="0"/>
        <w:adjustRightInd w:val="0"/>
        <w:spacing w:line="360" w:lineRule="auto"/>
        <w:ind w:firstLineChars="200" w:firstLine="640"/>
        <w:rPr>
          <w:rFonts w:ascii="楷体" w:eastAsia="楷体" w:hAnsi="楷体" w:cs="宋体"/>
          <w:kern w:val="0"/>
          <w:sz w:val="32"/>
          <w:szCs w:val="32"/>
        </w:rPr>
      </w:pPr>
      <w:r w:rsidRPr="00BA5888">
        <w:rPr>
          <w:rFonts w:ascii="楷体" w:eastAsia="楷体" w:hAnsi="楷体" w:cs="宋体" w:hint="eastAsia"/>
          <w:kern w:val="0"/>
          <w:sz w:val="32"/>
          <w:szCs w:val="32"/>
        </w:rPr>
        <w:t>2019年，全社会固定资产投资继续呈增长态势。全年完成固定资产投资274.0亿元，比上年增长19.0%。全年完成亿</w:t>
      </w:r>
      <w:r w:rsidRPr="00BA5888">
        <w:rPr>
          <w:rFonts w:ascii="楷体" w:eastAsia="楷体" w:hAnsi="楷体" w:cs="宋体" w:hint="eastAsia"/>
          <w:kern w:val="0"/>
          <w:sz w:val="32"/>
          <w:szCs w:val="32"/>
        </w:rPr>
        <w:lastRenderedPageBreak/>
        <w:t>元以上项目投资42.7亿元（不含房地产开发投资），亿元以上项目投资比重达88.6%。</w:t>
      </w:r>
    </w:p>
    <w:p w14:paraId="7D19874F" w14:textId="257C06E4" w:rsidR="00800483" w:rsidRPr="00BA5888" w:rsidRDefault="00BA5888" w:rsidP="00BA5888">
      <w:pPr>
        <w:autoSpaceDE w:val="0"/>
        <w:autoSpaceDN w:val="0"/>
        <w:adjustRightInd w:val="0"/>
        <w:spacing w:line="360" w:lineRule="auto"/>
        <w:ind w:firstLineChars="200" w:firstLine="640"/>
        <w:rPr>
          <w:rFonts w:ascii="楷体" w:eastAsia="楷体" w:hAnsi="楷体" w:cs="宋体"/>
          <w:kern w:val="0"/>
          <w:sz w:val="32"/>
          <w:szCs w:val="32"/>
        </w:rPr>
      </w:pPr>
      <w:r w:rsidRPr="00BA5888">
        <w:rPr>
          <w:rFonts w:ascii="楷体" w:eastAsia="楷体" w:hAnsi="楷体" w:cs="宋体" w:hint="eastAsia"/>
          <w:kern w:val="0"/>
          <w:sz w:val="32"/>
          <w:szCs w:val="32"/>
        </w:rPr>
        <w:t>大</w:t>
      </w:r>
      <w:proofErr w:type="gramStart"/>
      <w:r w:rsidRPr="00BA5888">
        <w:rPr>
          <w:rFonts w:ascii="楷体" w:eastAsia="楷体" w:hAnsi="楷体" w:cs="宋体" w:hint="eastAsia"/>
          <w:kern w:val="0"/>
          <w:sz w:val="32"/>
          <w:szCs w:val="32"/>
        </w:rPr>
        <w:t>唐国际</w:t>
      </w:r>
      <w:proofErr w:type="gramEnd"/>
      <w:r w:rsidRPr="00BA5888">
        <w:rPr>
          <w:rFonts w:ascii="楷体" w:eastAsia="楷体" w:hAnsi="楷体" w:cs="宋体" w:hint="eastAsia"/>
          <w:kern w:val="0"/>
          <w:sz w:val="32"/>
          <w:szCs w:val="32"/>
        </w:rPr>
        <w:t>辽宁沈抚连接带热电厂"上大压小"新建工程项目累计完成32.3亿元、中</w:t>
      </w:r>
      <w:proofErr w:type="gramStart"/>
      <w:r w:rsidRPr="00BA5888">
        <w:rPr>
          <w:rFonts w:ascii="楷体" w:eastAsia="楷体" w:hAnsi="楷体" w:cs="宋体" w:hint="eastAsia"/>
          <w:kern w:val="0"/>
          <w:sz w:val="32"/>
          <w:szCs w:val="32"/>
        </w:rPr>
        <w:t>一</w:t>
      </w:r>
      <w:proofErr w:type="gramEnd"/>
      <w:r w:rsidRPr="00BA5888">
        <w:rPr>
          <w:rFonts w:ascii="楷体" w:eastAsia="楷体" w:hAnsi="楷体" w:cs="宋体" w:hint="eastAsia"/>
          <w:kern w:val="0"/>
          <w:sz w:val="32"/>
          <w:szCs w:val="32"/>
        </w:rPr>
        <w:t>东北国际医院一期项目累计完成24.0亿元、中国电信辽宁分公司2019年政企高质量专线承载网络（OTN）城域网建设项目累计完成9.4亿元、鲁迅美术学院新校区建设项目累计完成7.8亿元、富虹工业园仓储项目累计完成6.6亿元、中国智能骨干网沈阳浑</w:t>
      </w:r>
      <w:proofErr w:type="gramStart"/>
      <w:r w:rsidRPr="00BA5888">
        <w:rPr>
          <w:rFonts w:ascii="楷体" w:eastAsia="楷体" w:hAnsi="楷体" w:cs="宋体" w:hint="eastAsia"/>
          <w:kern w:val="0"/>
          <w:sz w:val="32"/>
          <w:szCs w:val="32"/>
        </w:rPr>
        <w:t>南项目</w:t>
      </w:r>
      <w:proofErr w:type="gramEnd"/>
      <w:r w:rsidRPr="00BA5888">
        <w:rPr>
          <w:rFonts w:ascii="楷体" w:eastAsia="楷体" w:hAnsi="楷体" w:cs="宋体" w:hint="eastAsia"/>
          <w:kern w:val="0"/>
          <w:sz w:val="32"/>
          <w:szCs w:val="32"/>
        </w:rPr>
        <w:t>累计完成4.4亿元、沈阳海思科医药产业园一期项目累计完成4.1亿元、北京师范大学沈阳附属学校中学部建设工程项目累计完成3.8亿元、第四代移动网络及有线接入网和基础网建设累计完成3.2亿元、深辽新能源科技（辽宁）有限公司沈阳恒大新能源汽车零部件项目累计完成2.5亿元；安博沈阳浑南物流中心二期项目、</w:t>
      </w:r>
      <w:proofErr w:type="gramStart"/>
      <w:r w:rsidRPr="00BA5888">
        <w:rPr>
          <w:rFonts w:ascii="楷体" w:eastAsia="楷体" w:hAnsi="楷体" w:cs="宋体" w:hint="eastAsia"/>
          <w:kern w:val="0"/>
          <w:sz w:val="32"/>
          <w:szCs w:val="32"/>
        </w:rPr>
        <w:t>沈阳德驰汽车</w:t>
      </w:r>
      <w:proofErr w:type="gramEnd"/>
      <w:r w:rsidRPr="00BA5888">
        <w:rPr>
          <w:rFonts w:ascii="楷体" w:eastAsia="楷体" w:hAnsi="楷体" w:cs="宋体" w:hint="eastAsia"/>
          <w:kern w:val="0"/>
          <w:sz w:val="32"/>
          <w:szCs w:val="32"/>
        </w:rPr>
        <w:t>销售服务有限公司东风本田4S店项目、浑南区长安街道路排水工程（南提路-浑南大道北一路）项目、辽宁九丰药业有限公司厂区建设项目、沈阳市</w:t>
      </w:r>
      <w:proofErr w:type="gramStart"/>
      <w:r w:rsidRPr="00BA5888">
        <w:rPr>
          <w:rFonts w:ascii="楷体" w:eastAsia="楷体" w:hAnsi="楷体" w:cs="宋体" w:hint="eastAsia"/>
          <w:kern w:val="0"/>
          <w:sz w:val="32"/>
          <w:szCs w:val="32"/>
        </w:rPr>
        <w:t>浑</w:t>
      </w:r>
      <w:proofErr w:type="gramEnd"/>
      <w:r w:rsidRPr="00BA5888">
        <w:rPr>
          <w:rFonts w:ascii="楷体" w:eastAsia="楷体" w:hAnsi="楷体" w:cs="宋体" w:hint="eastAsia"/>
          <w:kern w:val="0"/>
          <w:sz w:val="32"/>
          <w:szCs w:val="32"/>
        </w:rPr>
        <w:t>南区李相街道王士兰村等三个村耕地质量等别提升项目、</w:t>
      </w:r>
      <w:proofErr w:type="gramStart"/>
      <w:r w:rsidRPr="00BA5888">
        <w:rPr>
          <w:rFonts w:ascii="楷体" w:eastAsia="楷体" w:hAnsi="楷体" w:cs="宋体" w:hint="eastAsia"/>
          <w:kern w:val="0"/>
          <w:sz w:val="32"/>
          <w:szCs w:val="32"/>
        </w:rPr>
        <w:t>国网辽宁省</w:t>
      </w:r>
      <w:proofErr w:type="gramEnd"/>
      <w:r w:rsidRPr="00BA5888">
        <w:rPr>
          <w:rFonts w:ascii="楷体" w:eastAsia="楷体" w:hAnsi="楷体" w:cs="宋体" w:hint="eastAsia"/>
          <w:kern w:val="0"/>
          <w:sz w:val="32"/>
          <w:szCs w:val="32"/>
        </w:rPr>
        <w:t>电力有限公司多个输变电及配套工程等项目均已竣工。</w:t>
      </w:r>
    </w:p>
    <w:p w14:paraId="5768DB4F" w14:textId="77777777" w:rsidR="00A578D3" w:rsidRPr="00AF3CB5" w:rsidRDefault="00A578D3" w:rsidP="00DC61F7">
      <w:pPr>
        <w:tabs>
          <w:tab w:val="center" w:pos="4433"/>
        </w:tabs>
        <w:autoSpaceDE w:val="0"/>
        <w:autoSpaceDN w:val="0"/>
        <w:adjustRightInd w:val="0"/>
        <w:spacing w:line="360" w:lineRule="auto"/>
        <w:ind w:firstLine="560"/>
        <w:rPr>
          <w:rFonts w:ascii="楷体" w:eastAsia="楷体" w:hAnsi="楷体" w:cs="宋体"/>
          <w:b/>
          <w:sz w:val="32"/>
          <w:szCs w:val="32"/>
          <w:lang w:val="zh-CN"/>
        </w:rPr>
      </w:pPr>
      <w:r w:rsidRPr="00AF3CB5">
        <w:rPr>
          <w:rFonts w:ascii="楷体" w:eastAsia="楷体" w:hAnsi="楷体" w:cs="宋体" w:hint="eastAsia"/>
          <w:b/>
          <w:sz w:val="32"/>
          <w:szCs w:val="32"/>
          <w:lang w:val="zh-CN"/>
        </w:rPr>
        <w:t>城乡建设</w:t>
      </w:r>
      <w:r w:rsidR="00DC61F7" w:rsidRPr="00AF3CB5">
        <w:rPr>
          <w:rFonts w:ascii="楷体" w:eastAsia="楷体" w:hAnsi="楷体" w:cs="宋体"/>
          <w:b/>
          <w:sz w:val="32"/>
          <w:szCs w:val="32"/>
          <w:lang w:val="zh-CN"/>
        </w:rPr>
        <w:tab/>
      </w:r>
    </w:p>
    <w:p w14:paraId="45408784" w14:textId="3C091F94" w:rsidR="00D34387" w:rsidRPr="00AF3CB5" w:rsidRDefault="00091CBD" w:rsidP="000A15B3">
      <w:pPr>
        <w:autoSpaceDE w:val="0"/>
        <w:autoSpaceDN w:val="0"/>
        <w:adjustRightInd w:val="0"/>
        <w:spacing w:line="360" w:lineRule="auto"/>
        <w:ind w:firstLine="560"/>
        <w:rPr>
          <w:rFonts w:ascii="楷体" w:eastAsia="楷体" w:hAnsi="楷体" w:cs="宋体"/>
          <w:sz w:val="32"/>
          <w:szCs w:val="32"/>
        </w:rPr>
      </w:pPr>
      <w:r w:rsidRPr="00AF3CB5">
        <w:rPr>
          <w:rFonts w:ascii="楷体" w:eastAsia="楷体" w:hAnsi="楷体" w:cs="宋体" w:hint="eastAsia"/>
          <w:sz w:val="32"/>
          <w:szCs w:val="32"/>
        </w:rPr>
        <w:t>全年完成</w:t>
      </w:r>
      <w:r w:rsidR="00D34387" w:rsidRPr="00AF3CB5">
        <w:rPr>
          <w:rFonts w:ascii="楷体" w:eastAsia="楷体" w:hAnsi="楷体" w:cs="宋体" w:hint="eastAsia"/>
          <w:sz w:val="32"/>
          <w:szCs w:val="32"/>
        </w:rPr>
        <w:t>乡村级公路维修改造工程垫层35.5公里，基层30.6公里，面层24.4公里，完成农村路网改造工程垫层8.5公</w:t>
      </w:r>
      <w:r w:rsidR="00D34387" w:rsidRPr="00AF3CB5">
        <w:rPr>
          <w:rFonts w:ascii="楷体" w:eastAsia="楷体" w:hAnsi="楷体" w:cs="宋体" w:hint="eastAsia"/>
          <w:sz w:val="32"/>
          <w:szCs w:val="32"/>
        </w:rPr>
        <w:lastRenderedPageBreak/>
        <w:t>里，基层6.9公里，面层1.1公里。生命防护工程已安装警示桩1500个，单柱标志标牌400个，波形钢护栏3200米。</w:t>
      </w:r>
      <w:proofErr w:type="gramStart"/>
      <w:r w:rsidR="00D34387" w:rsidRPr="00AF3CB5">
        <w:rPr>
          <w:rFonts w:ascii="楷体" w:eastAsia="楷体" w:hAnsi="楷体" w:cs="宋体" w:hint="eastAsia"/>
          <w:sz w:val="32"/>
          <w:szCs w:val="32"/>
        </w:rPr>
        <w:t>国省干线</w:t>
      </w:r>
      <w:proofErr w:type="gramEnd"/>
      <w:r w:rsidR="00D34387" w:rsidRPr="00AF3CB5">
        <w:rPr>
          <w:rFonts w:ascii="楷体" w:eastAsia="楷体" w:hAnsi="楷体" w:cs="宋体" w:hint="eastAsia"/>
          <w:sz w:val="32"/>
          <w:szCs w:val="32"/>
        </w:rPr>
        <w:t>、县乡村公路坑槽、翻浆、网裂处理工程。已完成翻新路面1113.87平方米、道路盖被11756.5平方米、修补坑槽1093.24平方米、修筑排水边沟233.3米、防护盖板54米、路面翻新32平方米、挡墙129米、止水墙129米、检查井2座、安装警示柱81个。桥涵护坡、护栏、新建挡土墙工程。已完成新建人行道1570平方米、砂浆抹面300平方米、勾缝850平方米、安装警示桩4个。2019年水毁道路维修、公路灌缝维修工程完成坑槽维修57207平方米，灌缝120760延长米，维修边石22米，维修雨水井11个。</w:t>
      </w:r>
    </w:p>
    <w:p w14:paraId="060782C6" w14:textId="450D42F6" w:rsidR="00D34387" w:rsidRPr="00AF3CB5" w:rsidRDefault="00D34387" w:rsidP="000A15B3">
      <w:pPr>
        <w:autoSpaceDE w:val="0"/>
        <w:autoSpaceDN w:val="0"/>
        <w:adjustRightInd w:val="0"/>
        <w:spacing w:line="360" w:lineRule="auto"/>
        <w:ind w:firstLine="560"/>
        <w:rPr>
          <w:rFonts w:ascii="楷体" w:eastAsia="楷体" w:hAnsi="楷体" w:cs="宋体"/>
          <w:sz w:val="32"/>
          <w:szCs w:val="32"/>
        </w:rPr>
      </w:pPr>
      <w:proofErr w:type="gramStart"/>
      <w:r w:rsidRPr="00AF3CB5">
        <w:rPr>
          <w:rFonts w:ascii="楷体" w:eastAsia="楷体" w:hAnsi="楷体" w:cs="宋体" w:hint="eastAsia"/>
          <w:sz w:val="32"/>
          <w:szCs w:val="32"/>
        </w:rPr>
        <w:t>沈本公路绿化</w:t>
      </w:r>
      <w:proofErr w:type="gramEnd"/>
      <w:r w:rsidRPr="00AF3CB5">
        <w:rPr>
          <w:rFonts w:ascii="楷体" w:eastAsia="楷体" w:hAnsi="楷体" w:cs="宋体" w:hint="eastAsia"/>
          <w:sz w:val="32"/>
          <w:szCs w:val="32"/>
        </w:rPr>
        <w:t>工程完成两侧行道树种植</w:t>
      </w:r>
      <w:r w:rsidR="002015C2">
        <w:rPr>
          <w:rFonts w:ascii="楷体" w:eastAsia="楷体" w:hAnsi="楷体" w:cs="宋体" w:hint="eastAsia"/>
          <w:sz w:val="32"/>
          <w:szCs w:val="32"/>
        </w:rPr>
        <w:t>3</w:t>
      </w:r>
      <w:r w:rsidR="002015C2">
        <w:rPr>
          <w:rFonts w:ascii="楷体" w:eastAsia="楷体" w:hAnsi="楷体" w:cs="宋体"/>
          <w:sz w:val="32"/>
          <w:szCs w:val="32"/>
        </w:rPr>
        <w:t>625</w:t>
      </w:r>
      <w:r w:rsidR="002015C2">
        <w:rPr>
          <w:rFonts w:ascii="楷体" w:eastAsia="楷体" w:hAnsi="楷体" w:cs="宋体" w:hint="eastAsia"/>
          <w:sz w:val="32"/>
          <w:szCs w:val="32"/>
        </w:rPr>
        <w:t>棵</w:t>
      </w:r>
      <w:r w:rsidRPr="00AF3CB5">
        <w:rPr>
          <w:rFonts w:ascii="楷体" w:eastAsia="楷体" w:hAnsi="楷体" w:cs="宋体" w:hint="eastAsia"/>
          <w:sz w:val="32"/>
          <w:szCs w:val="32"/>
        </w:rPr>
        <w:t>，</w:t>
      </w:r>
      <w:r w:rsidR="002015C2">
        <w:rPr>
          <w:rFonts w:ascii="楷体" w:eastAsia="楷体" w:hAnsi="楷体" w:cs="宋体" w:hint="eastAsia"/>
          <w:sz w:val="32"/>
          <w:szCs w:val="32"/>
        </w:rPr>
        <w:t>完成种植</w:t>
      </w:r>
      <w:r w:rsidRPr="00AF3CB5">
        <w:rPr>
          <w:rFonts w:ascii="楷体" w:eastAsia="楷体" w:hAnsi="楷体" w:cs="宋体" w:hint="eastAsia"/>
          <w:sz w:val="32"/>
          <w:szCs w:val="32"/>
        </w:rPr>
        <w:t>小叶丁香2200平方米、中华金叶榆1750平方米、白三叶55500平方米。险桥改造工程已完成小</w:t>
      </w:r>
      <w:proofErr w:type="gramStart"/>
      <w:r w:rsidRPr="00AF3CB5">
        <w:rPr>
          <w:rFonts w:ascii="楷体" w:eastAsia="楷体" w:hAnsi="楷体" w:cs="宋体" w:hint="eastAsia"/>
          <w:sz w:val="32"/>
          <w:szCs w:val="32"/>
        </w:rPr>
        <w:t>荒地南</w:t>
      </w:r>
      <w:proofErr w:type="gramEnd"/>
      <w:r w:rsidRPr="00AF3CB5">
        <w:rPr>
          <w:rFonts w:ascii="楷体" w:eastAsia="楷体" w:hAnsi="楷体" w:cs="宋体" w:hint="eastAsia"/>
          <w:sz w:val="32"/>
          <w:szCs w:val="32"/>
        </w:rPr>
        <w:t>桥、柳泉沟桥、王滨桥、仁义桥、石官桥、二板桥等6座桥梁改造，共计58延长米。</w:t>
      </w:r>
      <w:proofErr w:type="gramStart"/>
      <w:r w:rsidRPr="00AF3CB5">
        <w:rPr>
          <w:rFonts w:ascii="楷体" w:eastAsia="楷体" w:hAnsi="楷体" w:cs="宋体" w:hint="eastAsia"/>
          <w:sz w:val="32"/>
          <w:szCs w:val="32"/>
        </w:rPr>
        <w:t>苏赵线</w:t>
      </w:r>
      <w:proofErr w:type="gramEnd"/>
      <w:r w:rsidRPr="00AF3CB5">
        <w:rPr>
          <w:rFonts w:ascii="楷体" w:eastAsia="楷体" w:hAnsi="楷体" w:cs="宋体" w:hint="eastAsia"/>
          <w:sz w:val="32"/>
          <w:szCs w:val="32"/>
        </w:rPr>
        <w:t>路产恢复维修工程，完成维修道路长200米，宽1.5米。</w:t>
      </w:r>
    </w:p>
    <w:p w14:paraId="0163673F" w14:textId="621BEE97" w:rsidR="000F44BF" w:rsidRPr="00AF3CB5" w:rsidRDefault="00E0083F" w:rsidP="00E0083F">
      <w:pPr>
        <w:autoSpaceDE w:val="0"/>
        <w:autoSpaceDN w:val="0"/>
        <w:adjustRightInd w:val="0"/>
        <w:spacing w:line="360" w:lineRule="auto"/>
        <w:ind w:firstLine="560"/>
        <w:rPr>
          <w:rFonts w:ascii="楷体" w:eastAsia="楷体" w:hAnsi="楷体" w:cs="宋体"/>
          <w:sz w:val="32"/>
          <w:szCs w:val="32"/>
        </w:rPr>
      </w:pPr>
      <w:r w:rsidRPr="00AF3CB5">
        <w:rPr>
          <w:rFonts w:ascii="楷体" w:eastAsia="楷体" w:hAnsi="楷体" w:cs="宋体"/>
          <w:sz w:val="32"/>
          <w:szCs w:val="32"/>
        </w:rPr>
        <w:t xml:space="preserve"> </w:t>
      </w:r>
      <w:r w:rsidR="00D34387" w:rsidRPr="00AF3CB5">
        <w:rPr>
          <w:rFonts w:ascii="楷体" w:eastAsia="楷体" w:hAnsi="楷体" w:cs="宋体" w:hint="eastAsia"/>
          <w:sz w:val="32"/>
          <w:szCs w:val="32"/>
        </w:rPr>
        <w:t>管</w:t>
      </w:r>
      <w:proofErr w:type="gramStart"/>
      <w:r w:rsidR="00D34387" w:rsidRPr="00AF3CB5">
        <w:rPr>
          <w:rFonts w:ascii="楷体" w:eastAsia="楷体" w:hAnsi="楷体" w:cs="宋体" w:hint="eastAsia"/>
          <w:sz w:val="32"/>
          <w:szCs w:val="32"/>
        </w:rPr>
        <w:t>养道路</w:t>
      </w:r>
      <w:proofErr w:type="gramEnd"/>
      <w:r w:rsidR="00D34387" w:rsidRPr="00AF3CB5">
        <w:rPr>
          <w:rFonts w:ascii="楷体" w:eastAsia="楷体" w:hAnsi="楷体" w:cs="宋体" w:hint="eastAsia"/>
          <w:sz w:val="32"/>
          <w:szCs w:val="32"/>
        </w:rPr>
        <w:t>共计28条，养护里程合计361公里。道路保洁方面按照城市道路清扫标准，对出口路、城市出口</w:t>
      </w:r>
      <w:proofErr w:type="gramStart"/>
      <w:r w:rsidR="00D34387" w:rsidRPr="00AF3CB5">
        <w:rPr>
          <w:rFonts w:ascii="楷体" w:eastAsia="楷体" w:hAnsi="楷体" w:cs="宋体" w:hint="eastAsia"/>
          <w:sz w:val="32"/>
          <w:szCs w:val="32"/>
        </w:rPr>
        <w:t>路加强扫</w:t>
      </w:r>
      <w:proofErr w:type="gramEnd"/>
      <w:r w:rsidR="00D34387" w:rsidRPr="00AF3CB5">
        <w:rPr>
          <w:rFonts w:ascii="楷体" w:eastAsia="楷体" w:hAnsi="楷体" w:cs="宋体" w:hint="eastAsia"/>
          <w:sz w:val="32"/>
          <w:szCs w:val="32"/>
        </w:rPr>
        <w:t>保。共完成</w:t>
      </w:r>
      <w:proofErr w:type="gramStart"/>
      <w:r w:rsidR="00D34387" w:rsidRPr="00AF3CB5">
        <w:rPr>
          <w:rFonts w:ascii="楷体" w:eastAsia="楷体" w:hAnsi="楷体" w:cs="宋体" w:hint="eastAsia"/>
          <w:sz w:val="32"/>
          <w:szCs w:val="32"/>
        </w:rPr>
        <w:t>路肩草线1286公里</w:t>
      </w:r>
      <w:proofErr w:type="gramEnd"/>
      <w:r w:rsidR="00D34387" w:rsidRPr="00AF3CB5">
        <w:rPr>
          <w:rFonts w:ascii="楷体" w:eastAsia="楷体" w:hAnsi="楷体" w:cs="宋体" w:hint="eastAsia"/>
          <w:sz w:val="32"/>
          <w:szCs w:val="32"/>
        </w:rPr>
        <w:t>，清理边沟238公里，整修路肩467公里，清理垃圾11686立方米，出动人工1868人次，路树涂白30967株，更换里程碑35块，埋设道口标注112根，百米</w:t>
      </w:r>
      <w:r w:rsidR="00D34387" w:rsidRPr="00AF3CB5">
        <w:rPr>
          <w:rFonts w:ascii="楷体" w:eastAsia="楷体" w:hAnsi="楷体" w:cs="宋体" w:hint="eastAsia"/>
          <w:sz w:val="32"/>
          <w:szCs w:val="32"/>
        </w:rPr>
        <w:lastRenderedPageBreak/>
        <w:t>桩147块，轮廓标326根。</w:t>
      </w:r>
    </w:p>
    <w:p w14:paraId="5D7C9D86" w14:textId="77777777" w:rsidR="00EC1F44" w:rsidRPr="00C211DA" w:rsidRDefault="00EC1F44" w:rsidP="00934CB5">
      <w:pPr>
        <w:autoSpaceDE w:val="0"/>
        <w:autoSpaceDN w:val="0"/>
        <w:adjustRightInd w:val="0"/>
        <w:spacing w:line="360" w:lineRule="auto"/>
        <w:ind w:firstLineChars="200" w:firstLine="643"/>
        <w:rPr>
          <w:rFonts w:ascii="黑体" w:eastAsia="黑体" w:hAnsi="黑体" w:cs="黑体"/>
          <w:b/>
          <w:bCs/>
          <w:color w:val="FF0000"/>
          <w:sz w:val="32"/>
          <w:szCs w:val="32"/>
          <w:lang w:val="zh-CN"/>
        </w:rPr>
      </w:pPr>
    </w:p>
    <w:p w14:paraId="10B3FC05" w14:textId="7D3436AE" w:rsidR="006C02AC" w:rsidRPr="00D40751" w:rsidRDefault="000D4652" w:rsidP="00934CB5">
      <w:pPr>
        <w:autoSpaceDE w:val="0"/>
        <w:autoSpaceDN w:val="0"/>
        <w:adjustRightInd w:val="0"/>
        <w:spacing w:line="360" w:lineRule="auto"/>
        <w:ind w:firstLineChars="200" w:firstLine="643"/>
        <w:rPr>
          <w:rFonts w:ascii="黑体" w:eastAsia="黑体" w:hAnsi="黑体" w:cs="黑体"/>
          <w:b/>
          <w:bCs/>
          <w:sz w:val="32"/>
          <w:szCs w:val="32"/>
          <w:lang w:val="zh-CN"/>
        </w:rPr>
      </w:pPr>
      <w:r w:rsidRPr="00D40751">
        <w:rPr>
          <w:rFonts w:ascii="黑体" w:eastAsia="黑体" w:hAnsi="黑体" w:cs="黑体" w:hint="eastAsia"/>
          <w:b/>
          <w:bCs/>
          <w:sz w:val="32"/>
          <w:szCs w:val="32"/>
          <w:lang w:val="zh-CN"/>
        </w:rPr>
        <w:t>四</w:t>
      </w:r>
      <w:r w:rsidR="006C02AC" w:rsidRPr="00D40751">
        <w:rPr>
          <w:rFonts w:ascii="黑体" w:eastAsia="黑体" w:hAnsi="黑体" w:cs="黑体" w:hint="eastAsia"/>
          <w:b/>
          <w:bCs/>
          <w:sz w:val="32"/>
          <w:szCs w:val="32"/>
          <w:lang w:val="zh-CN"/>
        </w:rPr>
        <w:t>、国内贸易、房地产</w:t>
      </w:r>
      <w:r w:rsidR="002C1932" w:rsidRPr="00D40751">
        <w:rPr>
          <w:rFonts w:ascii="黑体" w:eastAsia="黑体" w:hAnsi="黑体" w:cs="黑体" w:hint="eastAsia"/>
          <w:b/>
          <w:bCs/>
          <w:sz w:val="32"/>
          <w:szCs w:val="32"/>
          <w:lang w:val="zh-CN"/>
        </w:rPr>
        <w:t>、</w:t>
      </w:r>
      <w:r w:rsidR="00D40751" w:rsidRPr="00D40751">
        <w:rPr>
          <w:rFonts w:ascii="黑体" w:eastAsia="黑体" w:hAnsi="黑体" w:cs="黑体" w:hint="eastAsia"/>
          <w:b/>
          <w:bCs/>
          <w:sz w:val="32"/>
          <w:szCs w:val="32"/>
          <w:lang w:val="zh-CN"/>
        </w:rPr>
        <w:t>对</w:t>
      </w:r>
      <w:r w:rsidR="002C1932" w:rsidRPr="00D40751">
        <w:rPr>
          <w:rFonts w:ascii="黑体" w:eastAsia="黑体" w:hAnsi="黑体" w:cs="黑体" w:hint="eastAsia"/>
          <w:b/>
          <w:bCs/>
          <w:sz w:val="32"/>
          <w:szCs w:val="32"/>
          <w:lang w:val="zh-CN"/>
        </w:rPr>
        <w:t>外经贸</w:t>
      </w:r>
    </w:p>
    <w:p w14:paraId="63D7FEB1" w14:textId="77777777" w:rsidR="000949E7" w:rsidRPr="00BA5888" w:rsidRDefault="000949E7" w:rsidP="00934CB5">
      <w:pPr>
        <w:autoSpaceDE w:val="0"/>
        <w:autoSpaceDN w:val="0"/>
        <w:adjustRightInd w:val="0"/>
        <w:spacing w:line="360" w:lineRule="auto"/>
        <w:ind w:firstLineChars="200" w:firstLine="643"/>
        <w:rPr>
          <w:rFonts w:ascii="楷体" w:eastAsia="楷体" w:hAnsi="楷体"/>
          <w:b/>
          <w:bCs/>
          <w:sz w:val="32"/>
          <w:szCs w:val="32"/>
        </w:rPr>
      </w:pPr>
      <w:r w:rsidRPr="00BA5888">
        <w:rPr>
          <w:rFonts w:ascii="楷体" w:eastAsia="楷体" w:hAnsi="楷体" w:cs="黑体" w:hint="eastAsia"/>
          <w:b/>
          <w:bCs/>
          <w:sz w:val="32"/>
          <w:szCs w:val="32"/>
          <w:lang w:val="zh-CN"/>
        </w:rPr>
        <w:t>国内贸易</w:t>
      </w:r>
    </w:p>
    <w:p w14:paraId="7052B2F3" w14:textId="3F315E1E" w:rsidR="009C1966" w:rsidRPr="00BA5888" w:rsidRDefault="005A3300" w:rsidP="009C1966">
      <w:pPr>
        <w:spacing w:line="360" w:lineRule="auto"/>
        <w:rPr>
          <w:rFonts w:ascii="楷体" w:eastAsia="楷体" w:hAnsi="楷体"/>
          <w:sz w:val="32"/>
          <w:szCs w:val="32"/>
        </w:rPr>
      </w:pPr>
      <w:r w:rsidRPr="00BA5888">
        <w:rPr>
          <w:rFonts w:ascii="楷体" w:eastAsia="楷体" w:hAnsi="楷体" w:hint="eastAsia"/>
          <w:sz w:val="32"/>
          <w:szCs w:val="32"/>
        </w:rPr>
        <w:t xml:space="preserve">    </w:t>
      </w:r>
      <w:r w:rsidR="009C1966" w:rsidRPr="00BA5888">
        <w:rPr>
          <w:rFonts w:ascii="楷体" w:eastAsia="楷体" w:hAnsi="楷体"/>
          <w:sz w:val="32"/>
          <w:szCs w:val="32"/>
        </w:rPr>
        <w:t>201</w:t>
      </w:r>
      <w:r w:rsidR="00BA5888" w:rsidRPr="00BA5888">
        <w:rPr>
          <w:rFonts w:ascii="楷体" w:eastAsia="楷体" w:hAnsi="楷体" w:hint="eastAsia"/>
          <w:sz w:val="32"/>
          <w:szCs w:val="32"/>
        </w:rPr>
        <w:t>9</w:t>
      </w:r>
      <w:r w:rsidR="009C1966" w:rsidRPr="00BA5888">
        <w:rPr>
          <w:rFonts w:ascii="楷体" w:eastAsia="楷体" w:hAnsi="楷体"/>
          <w:sz w:val="32"/>
          <w:szCs w:val="32"/>
        </w:rPr>
        <w:t>年，国内贸易业</w:t>
      </w:r>
      <w:r w:rsidR="006134E7" w:rsidRPr="00BA5888">
        <w:rPr>
          <w:rFonts w:ascii="楷体" w:eastAsia="楷体" w:hAnsi="楷体"/>
          <w:sz w:val="32"/>
          <w:szCs w:val="32"/>
        </w:rPr>
        <w:t>增长</w:t>
      </w:r>
      <w:r w:rsidR="009C1966" w:rsidRPr="00BA5888">
        <w:rPr>
          <w:rFonts w:ascii="楷体" w:eastAsia="楷体" w:hAnsi="楷体"/>
          <w:sz w:val="32"/>
          <w:szCs w:val="32"/>
        </w:rPr>
        <w:t>平稳。全年批发和零售业实现增加值</w:t>
      </w:r>
      <w:r w:rsidR="00050620">
        <w:rPr>
          <w:rFonts w:ascii="楷体" w:eastAsia="楷体" w:hAnsi="楷体"/>
          <w:sz w:val="32"/>
          <w:szCs w:val="32"/>
        </w:rPr>
        <w:t>29.6</w:t>
      </w:r>
      <w:r w:rsidR="009C1966" w:rsidRPr="00BA5888">
        <w:rPr>
          <w:rFonts w:ascii="楷体" w:eastAsia="楷体" w:hAnsi="楷体"/>
          <w:sz w:val="32"/>
          <w:szCs w:val="32"/>
        </w:rPr>
        <w:t>亿元，比上年增长</w:t>
      </w:r>
      <w:r w:rsidR="00050620">
        <w:rPr>
          <w:rFonts w:ascii="楷体" w:eastAsia="楷体" w:hAnsi="楷体"/>
          <w:sz w:val="32"/>
          <w:szCs w:val="32"/>
        </w:rPr>
        <w:t>7.0</w:t>
      </w:r>
      <w:r w:rsidR="009C1966" w:rsidRPr="00BA5888">
        <w:rPr>
          <w:rFonts w:ascii="楷体" w:eastAsia="楷体" w:hAnsi="楷体" w:hint="eastAsia"/>
          <w:sz w:val="32"/>
          <w:szCs w:val="32"/>
        </w:rPr>
        <w:t xml:space="preserve"> </w:t>
      </w:r>
      <w:r w:rsidR="009C1966" w:rsidRPr="00BA5888">
        <w:rPr>
          <w:rFonts w:ascii="楷体" w:eastAsia="楷体" w:hAnsi="楷体"/>
          <w:sz w:val="32"/>
          <w:szCs w:val="32"/>
        </w:rPr>
        <w:t>%，住宿和餐饮业实现增加值</w:t>
      </w:r>
      <w:r w:rsidR="00BA5888" w:rsidRPr="00BA5888">
        <w:rPr>
          <w:rFonts w:ascii="楷体" w:eastAsia="楷体" w:hAnsi="楷体" w:hint="eastAsia"/>
          <w:sz w:val="32"/>
          <w:szCs w:val="32"/>
        </w:rPr>
        <w:t>4</w:t>
      </w:r>
      <w:r w:rsidR="009C1966" w:rsidRPr="00BA5888">
        <w:rPr>
          <w:rFonts w:ascii="楷体" w:eastAsia="楷体" w:hAnsi="楷体"/>
          <w:sz w:val="32"/>
          <w:szCs w:val="32"/>
        </w:rPr>
        <w:t>.</w:t>
      </w:r>
      <w:r w:rsidR="00BA5888" w:rsidRPr="00BA5888">
        <w:rPr>
          <w:rFonts w:ascii="楷体" w:eastAsia="楷体" w:hAnsi="楷体" w:hint="eastAsia"/>
          <w:sz w:val="32"/>
          <w:szCs w:val="32"/>
        </w:rPr>
        <w:t>5</w:t>
      </w:r>
      <w:r w:rsidR="009C1966" w:rsidRPr="00BA5888">
        <w:rPr>
          <w:rFonts w:ascii="楷体" w:eastAsia="楷体" w:hAnsi="楷体"/>
          <w:sz w:val="32"/>
          <w:szCs w:val="32"/>
        </w:rPr>
        <w:t>亿元，比上年增长</w:t>
      </w:r>
      <w:r w:rsidR="00BA5888" w:rsidRPr="00BA5888">
        <w:rPr>
          <w:rFonts w:ascii="楷体" w:eastAsia="楷体" w:hAnsi="楷体" w:hint="eastAsia"/>
          <w:sz w:val="32"/>
          <w:szCs w:val="32"/>
        </w:rPr>
        <w:t>4</w:t>
      </w:r>
      <w:r w:rsidR="009C1966" w:rsidRPr="00BA5888">
        <w:rPr>
          <w:rFonts w:ascii="楷体" w:eastAsia="楷体" w:hAnsi="楷体" w:hint="eastAsia"/>
          <w:sz w:val="32"/>
          <w:szCs w:val="32"/>
        </w:rPr>
        <w:t>.</w:t>
      </w:r>
      <w:r w:rsidR="00050620">
        <w:rPr>
          <w:rFonts w:ascii="楷体" w:eastAsia="楷体" w:hAnsi="楷体"/>
          <w:sz w:val="32"/>
          <w:szCs w:val="32"/>
        </w:rPr>
        <w:t>2</w:t>
      </w:r>
      <w:r w:rsidR="008913E3" w:rsidRPr="00BA5888">
        <w:rPr>
          <w:rFonts w:eastAsia="楷体" w:cs="Calibri"/>
          <w:sz w:val="32"/>
          <w:szCs w:val="32"/>
        </w:rPr>
        <w:t xml:space="preserve"> </w:t>
      </w:r>
      <w:r w:rsidR="009C1966" w:rsidRPr="00BA5888">
        <w:rPr>
          <w:rFonts w:ascii="楷体" w:eastAsia="楷体" w:hAnsi="楷体"/>
          <w:sz w:val="32"/>
          <w:szCs w:val="32"/>
        </w:rPr>
        <w:t>%。</w:t>
      </w:r>
    </w:p>
    <w:p w14:paraId="21FC024E" w14:textId="49692FB6" w:rsidR="00BA5888" w:rsidRPr="00BA5888" w:rsidRDefault="009C1966" w:rsidP="00BA5888">
      <w:pPr>
        <w:spacing w:line="360" w:lineRule="auto"/>
        <w:rPr>
          <w:rFonts w:ascii="楷体" w:eastAsia="楷体" w:hAnsi="楷体"/>
          <w:sz w:val="32"/>
          <w:szCs w:val="32"/>
        </w:rPr>
      </w:pPr>
      <w:r w:rsidRPr="00BA5888">
        <w:rPr>
          <w:rFonts w:eastAsia="楷体" w:cs="Calibri"/>
          <w:sz w:val="32"/>
          <w:szCs w:val="32"/>
        </w:rPr>
        <w:t>     </w:t>
      </w:r>
      <w:r w:rsidR="00BA5888" w:rsidRPr="00BA5888">
        <w:rPr>
          <w:rFonts w:ascii="楷体" w:eastAsia="楷体" w:hAnsi="楷体" w:hint="eastAsia"/>
          <w:sz w:val="32"/>
          <w:szCs w:val="32"/>
        </w:rPr>
        <w:t>消费品市场活跃。全年实现社会消费品零售额47</w:t>
      </w:r>
      <w:r w:rsidR="00B3299F">
        <w:rPr>
          <w:rFonts w:ascii="楷体" w:eastAsia="楷体" w:hAnsi="楷体"/>
          <w:sz w:val="32"/>
          <w:szCs w:val="32"/>
        </w:rPr>
        <w:t>0</w:t>
      </w:r>
      <w:r w:rsidR="00BA5888" w:rsidRPr="00BA5888">
        <w:rPr>
          <w:rFonts w:ascii="楷体" w:eastAsia="楷体" w:hAnsi="楷体" w:hint="eastAsia"/>
          <w:sz w:val="32"/>
          <w:szCs w:val="32"/>
        </w:rPr>
        <w:t>亿元，比上年增长</w:t>
      </w:r>
      <w:r w:rsidR="00B3299F">
        <w:rPr>
          <w:rFonts w:ascii="楷体" w:eastAsia="楷体" w:hAnsi="楷体"/>
          <w:sz w:val="32"/>
          <w:szCs w:val="32"/>
        </w:rPr>
        <w:t>13.0</w:t>
      </w:r>
      <w:r w:rsidR="00BA5888" w:rsidRPr="00BA5888">
        <w:rPr>
          <w:rFonts w:ascii="楷体" w:eastAsia="楷体" w:hAnsi="楷体" w:hint="eastAsia"/>
          <w:sz w:val="32"/>
          <w:szCs w:val="32"/>
        </w:rPr>
        <w:t>%，其中：限额以上企业社会消费品零售额404.9亿元，同比增长14.9%，限额以上批发和零售业商品销售分类情况中通过互联网实现的商品销售额322.6亿元，同比增长25.6％。</w:t>
      </w:r>
    </w:p>
    <w:p w14:paraId="5BF11E2F" w14:textId="77777777" w:rsidR="00BA5888" w:rsidRPr="00BA5888" w:rsidRDefault="00BA5888" w:rsidP="00BA5888">
      <w:pPr>
        <w:spacing w:line="360" w:lineRule="auto"/>
        <w:ind w:firstLineChars="200" w:firstLine="640"/>
        <w:rPr>
          <w:rFonts w:ascii="楷体" w:eastAsia="楷体" w:hAnsi="楷体"/>
          <w:sz w:val="32"/>
          <w:szCs w:val="32"/>
        </w:rPr>
      </w:pPr>
      <w:r w:rsidRPr="00BA5888">
        <w:rPr>
          <w:rFonts w:ascii="楷体" w:eastAsia="楷体" w:hAnsi="楷体" w:hint="eastAsia"/>
          <w:sz w:val="32"/>
          <w:szCs w:val="32"/>
        </w:rPr>
        <w:t>2019年，贸易业实现限上商品销售总额538.6亿元,同比增长13.5%，其中:批发业销售额130.2亿元，同比增长4.84%；零售业销售额406.5亿元，同比增长16.9%；住宿业营业额0.5亿元，同比下降39.48%；餐饮业营业额1.27亿元，同比下降.12.67%。</w:t>
      </w:r>
    </w:p>
    <w:p w14:paraId="2FA80EA3" w14:textId="4C1FE596" w:rsidR="009C1966" w:rsidRPr="00BA5888" w:rsidRDefault="00BA5888" w:rsidP="00BA5888">
      <w:pPr>
        <w:spacing w:line="360" w:lineRule="auto"/>
        <w:ind w:firstLineChars="200" w:firstLine="640"/>
        <w:rPr>
          <w:rFonts w:ascii="楷体" w:eastAsia="楷体" w:hAnsi="楷体"/>
          <w:sz w:val="32"/>
          <w:szCs w:val="32"/>
        </w:rPr>
      </w:pPr>
      <w:r w:rsidRPr="00BA5888">
        <w:rPr>
          <w:rFonts w:ascii="楷体" w:eastAsia="楷体" w:hAnsi="楷体" w:hint="eastAsia"/>
          <w:sz w:val="32"/>
          <w:szCs w:val="32"/>
        </w:rPr>
        <w:t>按限额以上企业商品分类分组,家用电器和音像器材</w:t>
      </w:r>
      <w:proofErr w:type="gramStart"/>
      <w:r w:rsidRPr="00BA5888">
        <w:rPr>
          <w:rFonts w:ascii="楷体" w:eastAsia="楷体" w:hAnsi="楷体" w:hint="eastAsia"/>
          <w:sz w:val="32"/>
          <w:szCs w:val="32"/>
        </w:rPr>
        <w:t>类实现</w:t>
      </w:r>
      <w:proofErr w:type="gramEnd"/>
      <w:r w:rsidRPr="00BA5888">
        <w:rPr>
          <w:rFonts w:ascii="楷体" w:eastAsia="楷体" w:hAnsi="楷体" w:hint="eastAsia"/>
          <w:sz w:val="32"/>
          <w:szCs w:val="32"/>
        </w:rPr>
        <w:t>商品销售额132.1亿元，排在首位；通讯器材</w:t>
      </w:r>
      <w:proofErr w:type="gramStart"/>
      <w:r w:rsidRPr="00BA5888">
        <w:rPr>
          <w:rFonts w:ascii="楷体" w:eastAsia="楷体" w:hAnsi="楷体" w:hint="eastAsia"/>
          <w:sz w:val="32"/>
          <w:szCs w:val="32"/>
        </w:rPr>
        <w:t>类实现</w:t>
      </w:r>
      <w:proofErr w:type="gramEnd"/>
      <w:r w:rsidRPr="00BA5888">
        <w:rPr>
          <w:rFonts w:ascii="楷体" w:eastAsia="楷体" w:hAnsi="楷体" w:hint="eastAsia"/>
          <w:sz w:val="32"/>
          <w:szCs w:val="32"/>
        </w:rPr>
        <w:t>销售额70.6亿元，排在其后；汽车</w:t>
      </w:r>
      <w:proofErr w:type="gramStart"/>
      <w:r w:rsidRPr="00BA5888">
        <w:rPr>
          <w:rFonts w:ascii="楷体" w:eastAsia="楷体" w:hAnsi="楷体" w:hint="eastAsia"/>
          <w:sz w:val="32"/>
          <w:szCs w:val="32"/>
        </w:rPr>
        <w:t>类实现</w:t>
      </w:r>
      <w:proofErr w:type="gramEnd"/>
      <w:r w:rsidRPr="00BA5888">
        <w:rPr>
          <w:rFonts w:ascii="楷体" w:eastAsia="楷体" w:hAnsi="楷体" w:hint="eastAsia"/>
          <w:sz w:val="32"/>
          <w:szCs w:val="32"/>
        </w:rPr>
        <w:t>商品销售额70.5亿元，排在第三位。</w:t>
      </w:r>
    </w:p>
    <w:p w14:paraId="26DCB414" w14:textId="77777777" w:rsidR="000949E7" w:rsidRPr="00BA5888" w:rsidRDefault="000949E7" w:rsidP="00934CB5">
      <w:pPr>
        <w:autoSpaceDE w:val="0"/>
        <w:autoSpaceDN w:val="0"/>
        <w:adjustRightInd w:val="0"/>
        <w:spacing w:line="360" w:lineRule="auto"/>
        <w:ind w:firstLine="560"/>
        <w:rPr>
          <w:rFonts w:ascii="黑体" w:eastAsia="黑体" w:hAnsi="黑体" w:cs="宋体"/>
          <w:b/>
          <w:sz w:val="32"/>
          <w:szCs w:val="32"/>
          <w:lang w:val="zh-CN"/>
        </w:rPr>
      </w:pPr>
      <w:r w:rsidRPr="00BA5888">
        <w:rPr>
          <w:rFonts w:ascii="黑体" w:eastAsia="黑体" w:hAnsi="黑体" w:cs="宋体" w:hint="eastAsia"/>
          <w:b/>
          <w:sz w:val="32"/>
          <w:szCs w:val="32"/>
          <w:lang w:val="zh-CN"/>
        </w:rPr>
        <w:t>房地产</w:t>
      </w:r>
    </w:p>
    <w:p w14:paraId="7BF5359C" w14:textId="208E19AF" w:rsidR="001A4E90" w:rsidRPr="00BA5888" w:rsidRDefault="00BA5888" w:rsidP="00BA5888">
      <w:pPr>
        <w:spacing w:line="360" w:lineRule="auto"/>
        <w:ind w:firstLineChars="200" w:firstLine="640"/>
        <w:rPr>
          <w:rFonts w:ascii="楷体" w:eastAsia="楷体" w:hAnsi="楷体"/>
          <w:sz w:val="32"/>
          <w:szCs w:val="32"/>
        </w:rPr>
      </w:pPr>
      <w:r w:rsidRPr="00BA5888">
        <w:rPr>
          <w:rFonts w:ascii="楷体" w:eastAsia="楷体" w:hAnsi="楷体" w:hint="eastAsia"/>
          <w:sz w:val="32"/>
          <w:szCs w:val="32"/>
        </w:rPr>
        <w:lastRenderedPageBreak/>
        <w:t>2019年，房地产开发投资完成225.8亿元，同比增长19.0%；施工面积1459.0万平方米，同比增长14.1%；新开工面积335.7万平方米，同比增长9.3%；商品房销售面积385.1万平方米，同比增长10.4%；商品房销售额442.7亿元，同比增长25.8%。</w:t>
      </w:r>
    </w:p>
    <w:p w14:paraId="0916936B" w14:textId="77777777" w:rsidR="00B9608B" w:rsidRPr="00D40751" w:rsidRDefault="0078137A" w:rsidP="00934CB5">
      <w:pPr>
        <w:autoSpaceDE w:val="0"/>
        <w:autoSpaceDN w:val="0"/>
        <w:adjustRightInd w:val="0"/>
        <w:spacing w:line="360" w:lineRule="auto"/>
        <w:ind w:firstLine="586"/>
        <w:rPr>
          <w:rFonts w:ascii="黑体" w:eastAsia="黑体" w:hAnsi="黑体" w:cs="黑体"/>
          <w:b/>
          <w:bCs/>
          <w:spacing w:val="6"/>
          <w:kern w:val="0"/>
          <w:sz w:val="32"/>
          <w:szCs w:val="32"/>
          <w:lang w:val="zh-CN"/>
        </w:rPr>
      </w:pPr>
      <w:r w:rsidRPr="00D40751">
        <w:rPr>
          <w:rFonts w:ascii="黑体" w:eastAsia="黑体" w:hAnsi="黑体" w:cs="黑体" w:hint="eastAsia"/>
          <w:b/>
          <w:bCs/>
          <w:spacing w:val="6"/>
          <w:kern w:val="0"/>
          <w:sz w:val="32"/>
          <w:szCs w:val="32"/>
          <w:lang w:val="zh-CN"/>
        </w:rPr>
        <w:t>外经外贸</w:t>
      </w:r>
    </w:p>
    <w:p w14:paraId="312BF098" w14:textId="2FAAF7B4" w:rsidR="002D31D1" w:rsidRDefault="002D31D1" w:rsidP="00D40751">
      <w:pPr>
        <w:widowControl/>
        <w:spacing w:line="360" w:lineRule="auto"/>
        <w:ind w:firstLineChars="200" w:firstLine="640"/>
        <w:jc w:val="left"/>
        <w:rPr>
          <w:rFonts w:ascii="楷体" w:eastAsia="楷体" w:hAnsi="楷体" w:cs="宋体"/>
          <w:kern w:val="0"/>
          <w:sz w:val="32"/>
          <w:szCs w:val="32"/>
        </w:rPr>
      </w:pPr>
      <w:r w:rsidRPr="00D40751">
        <w:rPr>
          <w:rFonts w:ascii="楷体" w:eastAsia="楷体" w:hAnsi="楷体" w:cs="宋体"/>
          <w:kern w:val="0"/>
          <w:sz w:val="32"/>
          <w:szCs w:val="32"/>
        </w:rPr>
        <w:t>201</w:t>
      </w:r>
      <w:r w:rsidR="00E3400F" w:rsidRPr="00D40751">
        <w:rPr>
          <w:rFonts w:ascii="楷体" w:eastAsia="楷体" w:hAnsi="楷体" w:cs="宋体" w:hint="eastAsia"/>
          <w:kern w:val="0"/>
          <w:sz w:val="32"/>
          <w:szCs w:val="32"/>
        </w:rPr>
        <w:t>9</w:t>
      </w:r>
      <w:r w:rsidRPr="00D40751">
        <w:rPr>
          <w:rFonts w:ascii="楷体" w:eastAsia="楷体" w:hAnsi="楷体" w:cs="宋体"/>
          <w:kern w:val="0"/>
          <w:sz w:val="32"/>
          <w:szCs w:val="32"/>
        </w:rPr>
        <w:t>年，</w:t>
      </w:r>
      <w:r w:rsidR="00D40751" w:rsidRPr="00D40751">
        <w:rPr>
          <w:rFonts w:ascii="楷体" w:eastAsia="楷体" w:hAnsi="楷体" w:cs="宋体" w:hint="eastAsia"/>
          <w:kern w:val="0"/>
          <w:sz w:val="32"/>
          <w:szCs w:val="32"/>
        </w:rPr>
        <w:t>全区共有进出口业务企业125</w:t>
      </w:r>
      <w:r w:rsidR="004447B0">
        <w:rPr>
          <w:rFonts w:ascii="楷体" w:eastAsia="楷体" w:hAnsi="楷体" w:cs="宋体" w:hint="eastAsia"/>
          <w:kern w:val="0"/>
          <w:sz w:val="32"/>
          <w:szCs w:val="32"/>
        </w:rPr>
        <w:t>家</w:t>
      </w:r>
      <w:r w:rsidR="00D40751" w:rsidRPr="00D40751">
        <w:rPr>
          <w:rFonts w:ascii="楷体" w:eastAsia="楷体" w:hAnsi="楷体" w:cs="宋体" w:hint="eastAsia"/>
          <w:kern w:val="0"/>
          <w:sz w:val="32"/>
          <w:szCs w:val="32"/>
        </w:rPr>
        <w:t>，</w:t>
      </w:r>
      <w:r w:rsidRPr="00D40751">
        <w:rPr>
          <w:rFonts w:ascii="楷体" w:eastAsia="楷体" w:hAnsi="楷体" w:cs="宋体"/>
          <w:kern w:val="0"/>
          <w:sz w:val="32"/>
          <w:szCs w:val="32"/>
        </w:rPr>
        <w:t>全区完成</w:t>
      </w:r>
      <w:r w:rsidR="00E3400F" w:rsidRPr="00D40751">
        <w:rPr>
          <w:rFonts w:ascii="楷体" w:eastAsia="楷体" w:hAnsi="楷体" w:cs="宋体" w:hint="eastAsia"/>
          <w:kern w:val="0"/>
          <w:sz w:val="32"/>
          <w:szCs w:val="32"/>
        </w:rPr>
        <w:t>进</w:t>
      </w:r>
      <w:r w:rsidRPr="00D40751">
        <w:rPr>
          <w:rFonts w:ascii="楷体" w:eastAsia="楷体" w:hAnsi="楷体" w:cs="宋体"/>
          <w:kern w:val="0"/>
          <w:sz w:val="32"/>
          <w:szCs w:val="32"/>
        </w:rPr>
        <w:t>出口总额</w:t>
      </w:r>
      <w:r w:rsidR="00E3400F" w:rsidRPr="00D40751">
        <w:rPr>
          <w:rFonts w:ascii="楷体" w:eastAsia="楷体" w:hAnsi="楷体" w:cs="宋体" w:hint="eastAsia"/>
          <w:kern w:val="0"/>
          <w:sz w:val="32"/>
          <w:szCs w:val="32"/>
        </w:rPr>
        <w:t>122</w:t>
      </w:r>
      <w:r w:rsidR="004F5536" w:rsidRPr="00D40751">
        <w:rPr>
          <w:rFonts w:ascii="楷体" w:eastAsia="楷体" w:hAnsi="楷体" w:cs="宋体" w:hint="eastAsia"/>
          <w:kern w:val="0"/>
          <w:sz w:val="32"/>
          <w:szCs w:val="32"/>
        </w:rPr>
        <w:t>亿</w:t>
      </w:r>
      <w:r w:rsidRPr="00D40751">
        <w:rPr>
          <w:rFonts w:ascii="楷体" w:eastAsia="楷体" w:hAnsi="楷体" w:cs="宋体"/>
          <w:kern w:val="0"/>
          <w:sz w:val="32"/>
          <w:szCs w:val="32"/>
        </w:rPr>
        <w:t>元，比上年</w:t>
      </w:r>
      <w:r w:rsidR="00E3400F" w:rsidRPr="00D40751">
        <w:rPr>
          <w:rFonts w:ascii="楷体" w:eastAsia="楷体" w:hAnsi="楷体" w:cs="宋体" w:hint="eastAsia"/>
          <w:kern w:val="0"/>
          <w:sz w:val="32"/>
          <w:szCs w:val="32"/>
        </w:rPr>
        <w:t>下降6</w:t>
      </w:r>
      <w:r w:rsidRPr="00D40751">
        <w:rPr>
          <w:rFonts w:ascii="楷体" w:eastAsia="楷体" w:hAnsi="楷体" w:cs="宋体"/>
          <w:kern w:val="0"/>
          <w:sz w:val="32"/>
          <w:szCs w:val="32"/>
        </w:rPr>
        <w:t>.</w:t>
      </w:r>
      <w:r w:rsidR="004F5536" w:rsidRPr="00D40751">
        <w:rPr>
          <w:rFonts w:ascii="楷体" w:eastAsia="楷体" w:hAnsi="楷体" w:cs="宋体" w:hint="eastAsia"/>
          <w:kern w:val="0"/>
          <w:sz w:val="32"/>
          <w:szCs w:val="32"/>
        </w:rPr>
        <w:t>8</w:t>
      </w:r>
      <w:r w:rsidR="00E3400F" w:rsidRPr="00D40751">
        <w:rPr>
          <w:rFonts w:ascii="楷体" w:eastAsia="楷体" w:hAnsi="楷体" w:cs="宋体" w:hint="eastAsia"/>
          <w:kern w:val="0"/>
          <w:sz w:val="32"/>
          <w:szCs w:val="32"/>
        </w:rPr>
        <w:t>5</w:t>
      </w:r>
      <w:r w:rsidR="002175B2" w:rsidRPr="00D40751">
        <w:rPr>
          <w:rFonts w:ascii="楷体" w:eastAsia="楷体" w:hAnsi="楷体" w:cs="宋体" w:hint="eastAsia"/>
          <w:kern w:val="0"/>
          <w:sz w:val="32"/>
          <w:szCs w:val="32"/>
        </w:rPr>
        <w:t>%</w:t>
      </w:r>
      <w:r w:rsidRPr="00D40751">
        <w:rPr>
          <w:rFonts w:ascii="楷体" w:eastAsia="楷体" w:hAnsi="楷体" w:cs="宋体"/>
          <w:kern w:val="0"/>
          <w:sz w:val="32"/>
          <w:szCs w:val="32"/>
        </w:rPr>
        <w:t>。</w:t>
      </w:r>
    </w:p>
    <w:p w14:paraId="5F1F57E6" w14:textId="77777777" w:rsidR="00D40751" w:rsidRPr="00D40751" w:rsidRDefault="00D40751" w:rsidP="00D40751">
      <w:pPr>
        <w:widowControl/>
        <w:spacing w:line="360" w:lineRule="auto"/>
        <w:ind w:firstLineChars="200" w:firstLine="640"/>
        <w:jc w:val="left"/>
        <w:rPr>
          <w:rFonts w:ascii="楷体" w:eastAsia="楷体" w:hAnsi="楷体" w:cs="宋体"/>
          <w:kern w:val="0"/>
          <w:sz w:val="32"/>
          <w:szCs w:val="32"/>
        </w:rPr>
      </w:pPr>
    </w:p>
    <w:p w14:paraId="7DB9C19E" w14:textId="77777777" w:rsidR="00AB61DC" w:rsidRPr="007E505F" w:rsidRDefault="000D4652" w:rsidP="00934CB5">
      <w:pPr>
        <w:widowControl/>
        <w:spacing w:line="360" w:lineRule="auto"/>
        <w:ind w:firstLineChars="200" w:firstLine="643"/>
        <w:rPr>
          <w:rFonts w:ascii="黑体" w:eastAsia="黑体" w:hAnsi="黑体" w:cs="宋体"/>
          <w:b/>
          <w:kern w:val="0"/>
          <w:sz w:val="32"/>
          <w:szCs w:val="32"/>
        </w:rPr>
      </w:pPr>
      <w:r w:rsidRPr="007E505F">
        <w:rPr>
          <w:rFonts w:ascii="黑体" w:eastAsia="黑体" w:hAnsi="黑体" w:cs="宋体" w:hint="eastAsia"/>
          <w:b/>
          <w:bCs/>
          <w:kern w:val="0"/>
          <w:sz w:val="32"/>
          <w:szCs w:val="32"/>
        </w:rPr>
        <w:t>五</w:t>
      </w:r>
      <w:r w:rsidR="002C1932" w:rsidRPr="007E505F">
        <w:rPr>
          <w:rFonts w:ascii="黑体" w:eastAsia="黑体" w:hAnsi="黑体" w:cs="宋体" w:hint="eastAsia"/>
          <w:b/>
          <w:bCs/>
          <w:kern w:val="0"/>
          <w:sz w:val="32"/>
          <w:szCs w:val="32"/>
        </w:rPr>
        <w:t>、</w:t>
      </w:r>
      <w:r w:rsidR="003963E2" w:rsidRPr="007E505F">
        <w:rPr>
          <w:rFonts w:ascii="黑体" w:eastAsia="黑体" w:hAnsi="黑体" w:cs="宋体"/>
          <w:b/>
          <w:kern w:val="0"/>
          <w:sz w:val="32"/>
          <w:szCs w:val="32"/>
        </w:rPr>
        <w:t>财政收支、社会保障</w:t>
      </w:r>
    </w:p>
    <w:p w14:paraId="665ADD9E" w14:textId="77777777" w:rsidR="007E505F" w:rsidRDefault="003963E2" w:rsidP="007E505F">
      <w:pPr>
        <w:widowControl/>
        <w:spacing w:line="360" w:lineRule="auto"/>
        <w:ind w:firstLineChars="200" w:firstLine="643"/>
        <w:rPr>
          <w:rFonts w:ascii="楷体" w:eastAsia="楷体" w:hAnsi="楷体" w:cs="宋体"/>
          <w:b/>
          <w:kern w:val="0"/>
          <w:sz w:val="32"/>
          <w:szCs w:val="32"/>
        </w:rPr>
      </w:pPr>
      <w:r w:rsidRPr="00181EC2">
        <w:rPr>
          <w:rFonts w:ascii="楷体" w:eastAsia="楷体" w:hAnsi="楷体" w:cs="宋体"/>
          <w:b/>
          <w:kern w:val="0"/>
          <w:sz w:val="32"/>
          <w:szCs w:val="32"/>
        </w:rPr>
        <w:t>财政</w:t>
      </w:r>
    </w:p>
    <w:p w14:paraId="44998F2D" w14:textId="79C71AC5" w:rsidR="003963E2" w:rsidRPr="007E505F" w:rsidRDefault="003963E2" w:rsidP="007E505F">
      <w:pPr>
        <w:widowControl/>
        <w:spacing w:line="360" w:lineRule="auto"/>
        <w:ind w:firstLineChars="200" w:firstLine="640"/>
        <w:rPr>
          <w:rFonts w:ascii="楷体" w:eastAsia="楷体" w:hAnsi="楷体" w:cs="宋体"/>
          <w:b/>
          <w:kern w:val="0"/>
          <w:sz w:val="32"/>
          <w:szCs w:val="32"/>
        </w:rPr>
      </w:pPr>
      <w:r w:rsidRPr="00181EC2">
        <w:rPr>
          <w:rFonts w:ascii="楷体" w:eastAsia="楷体" w:hAnsi="楷体" w:cs="宋体"/>
          <w:kern w:val="0"/>
          <w:sz w:val="32"/>
          <w:szCs w:val="32"/>
        </w:rPr>
        <w:t>201</w:t>
      </w:r>
      <w:r w:rsidR="00181EC2" w:rsidRPr="00181EC2">
        <w:rPr>
          <w:rFonts w:ascii="楷体" w:eastAsia="楷体" w:hAnsi="楷体" w:cs="宋体"/>
          <w:kern w:val="0"/>
          <w:sz w:val="32"/>
          <w:szCs w:val="32"/>
        </w:rPr>
        <w:t>9</w:t>
      </w:r>
      <w:r w:rsidRPr="00181EC2">
        <w:rPr>
          <w:rFonts w:ascii="楷体" w:eastAsia="楷体" w:hAnsi="楷体" w:cs="宋体"/>
          <w:kern w:val="0"/>
          <w:sz w:val="32"/>
          <w:szCs w:val="32"/>
        </w:rPr>
        <w:t>年</w:t>
      </w:r>
      <w:r w:rsidR="00A57DE6" w:rsidRPr="00181EC2">
        <w:rPr>
          <w:rFonts w:ascii="楷体" w:eastAsia="楷体" w:hAnsi="楷体" w:cs="宋体" w:hint="eastAsia"/>
          <w:kern w:val="0"/>
          <w:sz w:val="32"/>
          <w:szCs w:val="32"/>
        </w:rPr>
        <w:t>，</w:t>
      </w:r>
      <w:r w:rsidR="00D86636" w:rsidRPr="00181EC2">
        <w:rPr>
          <w:rFonts w:ascii="楷体" w:eastAsia="楷体" w:hAnsi="楷体" w:cs="宋体" w:hint="eastAsia"/>
          <w:kern w:val="0"/>
          <w:sz w:val="32"/>
          <w:szCs w:val="32"/>
        </w:rPr>
        <w:t>公共财政预算收入</w:t>
      </w:r>
      <w:r w:rsidR="00181EC2" w:rsidRPr="00181EC2">
        <w:rPr>
          <w:rFonts w:ascii="楷体" w:eastAsia="楷体" w:hAnsi="楷体" w:cs="宋体"/>
          <w:kern w:val="0"/>
          <w:sz w:val="32"/>
          <w:szCs w:val="32"/>
        </w:rPr>
        <w:t>87</w:t>
      </w:r>
      <w:r w:rsidR="001E65CC" w:rsidRPr="00181EC2">
        <w:rPr>
          <w:rFonts w:ascii="楷体" w:eastAsia="楷体" w:hAnsi="楷体" w:cs="宋体" w:hint="eastAsia"/>
          <w:kern w:val="0"/>
          <w:sz w:val="32"/>
          <w:szCs w:val="32"/>
        </w:rPr>
        <w:t>.</w:t>
      </w:r>
      <w:r w:rsidR="00181EC2" w:rsidRPr="00181EC2">
        <w:rPr>
          <w:rFonts w:ascii="楷体" w:eastAsia="楷体" w:hAnsi="楷体" w:cs="宋体"/>
          <w:kern w:val="0"/>
          <w:sz w:val="32"/>
          <w:szCs w:val="32"/>
        </w:rPr>
        <w:t>5</w:t>
      </w:r>
      <w:r w:rsidR="00D86636" w:rsidRPr="00181EC2">
        <w:rPr>
          <w:rFonts w:ascii="楷体" w:eastAsia="楷体" w:hAnsi="楷体" w:cs="宋体" w:hint="eastAsia"/>
          <w:kern w:val="0"/>
          <w:sz w:val="32"/>
          <w:szCs w:val="32"/>
        </w:rPr>
        <w:t>亿元,</w:t>
      </w:r>
      <w:r w:rsidRPr="00181EC2">
        <w:rPr>
          <w:rFonts w:ascii="楷体" w:eastAsia="楷体" w:hAnsi="楷体" w:cs="宋体"/>
          <w:kern w:val="0"/>
          <w:sz w:val="32"/>
          <w:szCs w:val="32"/>
        </w:rPr>
        <w:t>其中税收</w:t>
      </w:r>
      <w:r w:rsidR="00D86636" w:rsidRPr="00181EC2">
        <w:rPr>
          <w:rFonts w:ascii="楷体" w:eastAsia="楷体" w:hAnsi="楷体" w:cs="宋体" w:hint="eastAsia"/>
          <w:kern w:val="0"/>
          <w:sz w:val="32"/>
          <w:szCs w:val="32"/>
        </w:rPr>
        <w:t>收入</w:t>
      </w:r>
      <w:r w:rsidR="00DA102C" w:rsidRPr="00181EC2">
        <w:rPr>
          <w:rFonts w:ascii="楷体" w:eastAsia="楷体" w:hAnsi="楷体" w:cs="宋体" w:hint="eastAsia"/>
          <w:kern w:val="0"/>
          <w:sz w:val="32"/>
          <w:szCs w:val="32"/>
        </w:rPr>
        <w:t>7</w:t>
      </w:r>
      <w:r w:rsidR="00181EC2" w:rsidRPr="00181EC2">
        <w:rPr>
          <w:rFonts w:ascii="楷体" w:eastAsia="楷体" w:hAnsi="楷体" w:cs="宋体"/>
          <w:kern w:val="0"/>
          <w:sz w:val="32"/>
          <w:szCs w:val="32"/>
        </w:rPr>
        <w:t>9</w:t>
      </w:r>
      <w:r w:rsidR="00405EED" w:rsidRPr="00181EC2">
        <w:rPr>
          <w:rFonts w:ascii="楷体" w:eastAsia="楷体" w:hAnsi="楷体" w:cs="宋体"/>
          <w:kern w:val="0"/>
          <w:sz w:val="32"/>
          <w:szCs w:val="32"/>
        </w:rPr>
        <w:t>.</w:t>
      </w:r>
      <w:r w:rsidR="00181EC2" w:rsidRPr="00181EC2">
        <w:rPr>
          <w:rFonts w:ascii="楷体" w:eastAsia="楷体" w:hAnsi="楷体" w:cs="宋体"/>
          <w:kern w:val="0"/>
          <w:sz w:val="32"/>
          <w:szCs w:val="32"/>
        </w:rPr>
        <w:t>7</w:t>
      </w:r>
      <w:r w:rsidR="00D86636" w:rsidRPr="00181EC2">
        <w:rPr>
          <w:rFonts w:ascii="楷体" w:eastAsia="楷体" w:hAnsi="楷体" w:cs="宋体" w:hint="eastAsia"/>
          <w:kern w:val="0"/>
          <w:sz w:val="32"/>
          <w:szCs w:val="32"/>
        </w:rPr>
        <w:t>亿元，非税收入</w:t>
      </w:r>
      <w:r w:rsidR="00181EC2" w:rsidRPr="00181EC2">
        <w:rPr>
          <w:rFonts w:ascii="楷体" w:eastAsia="楷体" w:hAnsi="楷体" w:cs="宋体"/>
          <w:kern w:val="0"/>
          <w:sz w:val="32"/>
          <w:szCs w:val="32"/>
        </w:rPr>
        <w:t>7</w:t>
      </w:r>
      <w:r w:rsidR="00405EED" w:rsidRPr="00181EC2">
        <w:rPr>
          <w:rFonts w:ascii="楷体" w:eastAsia="楷体" w:hAnsi="楷体" w:cs="宋体"/>
          <w:kern w:val="0"/>
          <w:sz w:val="32"/>
          <w:szCs w:val="32"/>
        </w:rPr>
        <w:t>.</w:t>
      </w:r>
      <w:r w:rsidR="00181EC2" w:rsidRPr="00181EC2">
        <w:rPr>
          <w:rFonts w:ascii="楷体" w:eastAsia="楷体" w:hAnsi="楷体" w:cs="宋体"/>
          <w:kern w:val="0"/>
          <w:sz w:val="32"/>
          <w:szCs w:val="32"/>
        </w:rPr>
        <w:t>8</w:t>
      </w:r>
      <w:r w:rsidR="00D86636" w:rsidRPr="00181EC2">
        <w:rPr>
          <w:rFonts w:ascii="楷体" w:eastAsia="楷体" w:hAnsi="楷体" w:cs="宋体" w:hint="eastAsia"/>
          <w:kern w:val="0"/>
          <w:sz w:val="32"/>
          <w:szCs w:val="32"/>
        </w:rPr>
        <w:t>亿元。</w:t>
      </w:r>
      <w:r w:rsidR="001E65CC" w:rsidRPr="00181EC2">
        <w:rPr>
          <w:rFonts w:ascii="楷体" w:eastAsia="楷体" w:hAnsi="楷体" w:cs="宋体" w:hint="eastAsia"/>
          <w:kern w:val="0"/>
          <w:sz w:val="32"/>
          <w:szCs w:val="32"/>
        </w:rPr>
        <w:t>政府性</w:t>
      </w:r>
      <w:r w:rsidR="00D86636" w:rsidRPr="00181EC2">
        <w:rPr>
          <w:rFonts w:ascii="楷体" w:eastAsia="楷体" w:hAnsi="楷体" w:cs="宋体" w:hint="eastAsia"/>
          <w:kern w:val="0"/>
          <w:sz w:val="32"/>
          <w:szCs w:val="32"/>
        </w:rPr>
        <w:t>基金收入</w:t>
      </w:r>
      <w:r w:rsidR="00181EC2" w:rsidRPr="00181EC2">
        <w:rPr>
          <w:rFonts w:ascii="楷体" w:eastAsia="楷体" w:hAnsi="楷体" w:cs="宋体"/>
          <w:kern w:val="0"/>
          <w:sz w:val="32"/>
          <w:szCs w:val="32"/>
        </w:rPr>
        <w:t>48</w:t>
      </w:r>
      <w:r w:rsidR="001E65CC" w:rsidRPr="00181EC2">
        <w:rPr>
          <w:rFonts w:ascii="楷体" w:eastAsia="楷体" w:hAnsi="楷体" w:cs="宋体" w:hint="eastAsia"/>
          <w:kern w:val="0"/>
          <w:sz w:val="32"/>
          <w:szCs w:val="32"/>
        </w:rPr>
        <w:t>.</w:t>
      </w:r>
      <w:r w:rsidR="00181EC2" w:rsidRPr="00181EC2">
        <w:rPr>
          <w:rFonts w:ascii="楷体" w:eastAsia="楷体" w:hAnsi="楷体" w:cs="宋体"/>
          <w:kern w:val="0"/>
          <w:sz w:val="32"/>
          <w:szCs w:val="32"/>
        </w:rPr>
        <w:t>9</w:t>
      </w:r>
      <w:r w:rsidR="00D86636" w:rsidRPr="00181EC2">
        <w:rPr>
          <w:rFonts w:ascii="楷体" w:eastAsia="楷体" w:hAnsi="楷体" w:cs="宋体" w:hint="eastAsia"/>
          <w:kern w:val="0"/>
          <w:sz w:val="32"/>
          <w:szCs w:val="32"/>
        </w:rPr>
        <w:t>亿元。</w:t>
      </w:r>
    </w:p>
    <w:p w14:paraId="52167F1F" w14:textId="75CFB1A8" w:rsidR="003963E2" w:rsidRPr="00181EC2" w:rsidRDefault="00A57DE6" w:rsidP="00B92CFC">
      <w:pPr>
        <w:widowControl/>
        <w:spacing w:line="360" w:lineRule="auto"/>
        <w:ind w:leftChars="50" w:left="105" w:firstLineChars="200" w:firstLine="640"/>
        <w:rPr>
          <w:rFonts w:ascii="楷体" w:eastAsia="楷体" w:hAnsi="楷体" w:cs="宋体"/>
          <w:kern w:val="0"/>
          <w:sz w:val="32"/>
          <w:szCs w:val="32"/>
        </w:rPr>
      </w:pPr>
      <w:r w:rsidRPr="00181EC2">
        <w:rPr>
          <w:rFonts w:ascii="楷体" w:eastAsia="楷体" w:hAnsi="楷体" w:cs="宋体" w:hint="eastAsia"/>
          <w:kern w:val="0"/>
          <w:sz w:val="32"/>
          <w:szCs w:val="32"/>
        </w:rPr>
        <w:t>201</w:t>
      </w:r>
      <w:r w:rsidR="00FC1F07">
        <w:rPr>
          <w:rFonts w:ascii="楷体" w:eastAsia="楷体" w:hAnsi="楷体" w:cs="宋体"/>
          <w:kern w:val="0"/>
          <w:sz w:val="32"/>
          <w:szCs w:val="32"/>
        </w:rPr>
        <w:t>9</w:t>
      </w:r>
      <w:r w:rsidRPr="00181EC2">
        <w:rPr>
          <w:rFonts w:ascii="楷体" w:eastAsia="楷体" w:hAnsi="楷体" w:cs="宋体" w:hint="eastAsia"/>
          <w:kern w:val="0"/>
          <w:sz w:val="32"/>
          <w:szCs w:val="32"/>
        </w:rPr>
        <w:t>年，</w:t>
      </w:r>
      <w:r w:rsidR="003963E2" w:rsidRPr="00181EC2">
        <w:rPr>
          <w:rFonts w:ascii="楷体" w:eastAsia="楷体" w:hAnsi="楷体" w:cs="宋体"/>
          <w:kern w:val="0"/>
          <w:sz w:val="32"/>
          <w:szCs w:val="32"/>
        </w:rPr>
        <w:t>公共财政预算支出</w:t>
      </w:r>
      <w:r w:rsidR="00DA102C" w:rsidRPr="00181EC2">
        <w:rPr>
          <w:rFonts w:ascii="楷体" w:eastAsia="楷体" w:hAnsi="楷体" w:cs="宋体" w:hint="eastAsia"/>
          <w:kern w:val="0"/>
          <w:sz w:val="32"/>
          <w:szCs w:val="32"/>
        </w:rPr>
        <w:t>6</w:t>
      </w:r>
      <w:r w:rsidR="00181EC2" w:rsidRPr="00181EC2">
        <w:rPr>
          <w:rFonts w:ascii="楷体" w:eastAsia="楷体" w:hAnsi="楷体" w:cs="宋体"/>
          <w:kern w:val="0"/>
          <w:sz w:val="32"/>
          <w:szCs w:val="32"/>
        </w:rPr>
        <w:t>9</w:t>
      </w:r>
      <w:r w:rsidR="00DA102C" w:rsidRPr="00181EC2">
        <w:rPr>
          <w:rFonts w:ascii="楷体" w:eastAsia="楷体" w:hAnsi="楷体" w:cs="宋体" w:hint="eastAsia"/>
          <w:kern w:val="0"/>
          <w:sz w:val="32"/>
          <w:szCs w:val="32"/>
        </w:rPr>
        <w:t>.</w:t>
      </w:r>
      <w:r w:rsidR="00181EC2" w:rsidRPr="00181EC2">
        <w:rPr>
          <w:rFonts w:ascii="楷体" w:eastAsia="楷体" w:hAnsi="楷体" w:cs="宋体"/>
          <w:kern w:val="0"/>
          <w:sz w:val="32"/>
          <w:szCs w:val="32"/>
        </w:rPr>
        <w:t>8</w:t>
      </w:r>
      <w:r w:rsidR="00D86636" w:rsidRPr="00181EC2">
        <w:rPr>
          <w:rFonts w:ascii="楷体" w:eastAsia="楷体" w:hAnsi="楷体" w:cs="宋体" w:hint="eastAsia"/>
          <w:kern w:val="0"/>
          <w:sz w:val="32"/>
          <w:szCs w:val="32"/>
        </w:rPr>
        <w:t>亿元，其</w:t>
      </w:r>
      <w:r w:rsidR="003963E2" w:rsidRPr="00181EC2">
        <w:rPr>
          <w:rFonts w:ascii="楷体" w:eastAsia="楷体" w:hAnsi="楷体" w:cs="宋体"/>
          <w:kern w:val="0"/>
          <w:sz w:val="32"/>
          <w:szCs w:val="32"/>
        </w:rPr>
        <w:t>中：教育支出</w:t>
      </w:r>
      <w:r w:rsidR="00DA102C" w:rsidRPr="00181EC2">
        <w:rPr>
          <w:rFonts w:ascii="楷体" w:eastAsia="楷体" w:hAnsi="楷体" w:cs="宋体" w:hint="eastAsia"/>
          <w:kern w:val="0"/>
          <w:sz w:val="32"/>
          <w:szCs w:val="32"/>
        </w:rPr>
        <w:t>7.</w:t>
      </w:r>
      <w:r w:rsidR="00181EC2" w:rsidRPr="00181EC2">
        <w:rPr>
          <w:rFonts w:ascii="楷体" w:eastAsia="楷体" w:hAnsi="楷体" w:cs="宋体"/>
          <w:kern w:val="0"/>
          <w:sz w:val="32"/>
          <w:szCs w:val="32"/>
        </w:rPr>
        <w:t>4</w:t>
      </w:r>
      <w:r w:rsidR="00D86636" w:rsidRPr="00181EC2">
        <w:rPr>
          <w:rFonts w:ascii="楷体" w:eastAsia="楷体" w:hAnsi="楷体" w:cs="宋体" w:hint="eastAsia"/>
          <w:kern w:val="0"/>
          <w:sz w:val="32"/>
          <w:szCs w:val="32"/>
        </w:rPr>
        <w:t>亿元</w:t>
      </w:r>
      <w:r w:rsidR="002A56A1" w:rsidRPr="00181EC2">
        <w:rPr>
          <w:rFonts w:ascii="楷体" w:eastAsia="楷体" w:hAnsi="楷体" w:cs="宋体" w:hint="eastAsia"/>
          <w:kern w:val="0"/>
          <w:sz w:val="32"/>
          <w:szCs w:val="32"/>
        </w:rPr>
        <w:t>，</w:t>
      </w:r>
      <w:r w:rsidR="003963E2" w:rsidRPr="00181EC2">
        <w:rPr>
          <w:rFonts w:ascii="楷体" w:eastAsia="楷体" w:hAnsi="楷体" w:cs="宋体"/>
          <w:kern w:val="0"/>
          <w:sz w:val="32"/>
          <w:szCs w:val="32"/>
        </w:rPr>
        <w:t>科技支出</w:t>
      </w:r>
      <w:r w:rsidR="00DA102C" w:rsidRPr="00181EC2">
        <w:rPr>
          <w:rFonts w:ascii="楷体" w:eastAsia="楷体" w:hAnsi="楷体" w:cs="宋体" w:hint="eastAsia"/>
          <w:kern w:val="0"/>
          <w:sz w:val="32"/>
          <w:szCs w:val="32"/>
        </w:rPr>
        <w:t>4.</w:t>
      </w:r>
      <w:r w:rsidR="00181EC2" w:rsidRPr="00181EC2">
        <w:rPr>
          <w:rFonts w:ascii="楷体" w:eastAsia="楷体" w:hAnsi="楷体" w:cs="宋体"/>
          <w:kern w:val="0"/>
          <w:sz w:val="32"/>
          <w:szCs w:val="32"/>
        </w:rPr>
        <w:t>2</w:t>
      </w:r>
      <w:r w:rsidR="00D86636" w:rsidRPr="00181EC2">
        <w:rPr>
          <w:rFonts w:ascii="楷体" w:eastAsia="楷体" w:hAnsi="楷体" w:cs="宋体" w:hint="eastAsia"/>
          <w:kern w:val="0"/>
          <w:sz w:val="32"/>
          <w:szCs w:val="32"/>
        </w:rPr>
        <w:t>亿元</w:t>
      </w:r>
      <w:r w:rsidR="002A56A1" w:rsidRPr="00181EC2">
        <w:rPr>
          <w:rFonts w:ascii="楷体" w:eastAsia="楷体" w:hAnsi="楷体" w:cs="宋体" w:hint="eastAsia"/>
          <w:kern w:val="0"/>
          <w:sz w:val="32"/>
          <w:szCs w:val="32"/>
        </w:rPr>
        <w:t>，</w:t>
      </w:r>
      <w:r w:rsidR="00D86636" w:rsidRPr="00181EC2">
        <w:rPr>
          <w:rFonts w:ascii="楷体" w:eastAsia="楷体" w:hAnsi="楷体" w:cs="宋体" w:hint="eastAsia"/>
          <w:kern w:val="0"/>
          <w:sz w:val="32"/>
          <w:szCs w:val="32"/>
        </w:rPr>
        <w:t>农</w:t>
      </w:r>
      <w:r w:rsidR="00405EED" w:rsidRPr="00181EC2">
        <w:rPr>
          <w:rFonts w:ascii="楷体" w:eastAsia="楷体" w:hAnsi="楷体" w:cs="宋体" w:hint="eastAsia"/>
          <w:kern w:val="0"/>
          <w:sz w:val="32"/>
          <w:szCs w:val="32"/>
        </w:rPr>
        <w:t>林水事务</w:t>
      </w:r>
      <w:r w:rsidR="00D86636" w:rsidRPr="00181EC2">
        <w:rPr>
          <w:rFonts w:ascii="楷体" w:eastAsia="楷体" w:hAnsi="楷体" w:cs="宋体" w:hint="eastAsia"/>
          <w:kern w:val="0"/>
          <w:sz w:val="32"/>
          <w:szCs w:val="32"/>
        </w:rPr>
        <w:t>支出</w:t>
      </w:r>
      <w:r w:rsidR="00405EED" w:rsidRPr="00181EC2">
        <w:rPr>
          <w:rFonts w:ascii="楷体" w:eastAsia="楷体" w:hAnsi="楷体" w:cs="宋体"/>
          <w:kern w:val="0"/>
          <w:sz w:val="32"/>
          <w:szCs w:val="32"/>
        </w:rPr>
        <w:t>3.</w:t>
      </w:r>
      <w:r w:rsidR="00181EC2" w:rsidRPr="00181EC2">
        <w:rPr>
          <w:rFonts w:ascii="楷体" w:eastAsia="楷体" w:hAnsi="楷体" w:cs="宋体"/>
          <w:kern w:val="0"/>
          <w:sz w:val="32"/>
          <w:szCs w:val="32"/>
        </w:rPr>
        <w:t>6</w:t>
      </w:r>
      <w:r w:rsidR="00D86636" w:rsidRPr="00181EC2">
        <w:rPr>
          <w:rFonts w:ascii="楷体" w:eastAsia="楷体" w:hAnsi="楷体" w:cs="宋体" w:hint="eastAsia"/>
          <w:kern w:val="0"/>
          <w:sz w:val="32"/>
          <w:szCs w:val="32"/>
        </w:rPr>
        <w:t>亿元，</w:t>
      </w:r>
      <w:r w:rsidR="003963E2" w:rsidRPr="00181EC2">
        <w:rPr>
          <w:rFonts w:ascii="楷体" w:eastAsia="楷体" w:hAnsi="楷体" w:cs="宋体"/>
          <w:kern w:val="0"/>
          <w:sz w:val="32"/>
          <w:szCs w:val="32"/>
        </w:rPr>
        <w:t>社会保障和就业支出</w:t>
      </w:r>
      <w:r w:rsidR="00DA102C" w:rsidRPr="00181EC2">
        <w:rPr>
          <w:rFonts w:ascii="楷体" w:eastAsia="楷体" w:hAnsi="楷体" w:cs="宋体" w:hint="eastAsia"/>
          <w:kern w:val="0"/>
          <w:sz w:val="32"/>
          <w:szCs w:val="32"/>
        </w:rPr>
        <w:t>4.</w:t>
      </w:r>
      <w:r w:rsidR="00181EC2" w:rsidRPr="00181EC2">
        <w:rPr>
          <w:rFonts w:ascii="楷体" w:eastAsia="楷体" w:hAnsi="楷体" w:cs="宋体"/>
          <w:kern w:val="0"/>
          <w:sz w:val="32"/>
          <w:szCs w:val="32"/>
        </w:rPr>
        <w:t>6</w:t>
      </w:r>
      <w:r w:rsidR="00D86636" w:rsidRPr="00181EC2">
        <w:rPr>
          <w:rFonts w:ascii="楷体" w:eastAsia="楷体" w:hAnsi="楷体" w:cs="宋体" w:hint="eastAsia"/>
          <w:kern w:val="0"/>
          <w:sz w:val="32"/>
          <w:szCs w:val="32"/>
        </w:rPr>
        <w:t>亿元，</w:t>
      </w:r>
      <w:r w:rsidR="003963E2" w:rsidRPr="00181EC2">
        <w:rPr>
          <w:rFonts w:ascii="楷体" w:eastAsia="楷体" w:hAnsi="楷体" w:cs="宋体"/>
          <w:kern w:val="0"/>
          <w:sz w:val="32"/>
          <w:szCs w:val="32"/>
        </w:rPr>
        <w:t>医疗卫生支出</w:t>
      </w:r>
      <w:r w:rsidR="00181EC2" w:rsidRPr="00181EC2">
        <w:rPr>
          <w:rFonts w:ascii="楷体" w:eastAsia="楷体" w:hAnsi="楷体" w:cs="宋体" w:hint="eastAsia"/>
          <w:kern w:val="0"/>
          <w:sz w:val="32"/>
          <w:szCs w:val="32"/>
        </w:rPr>
        <w:t>3</w:t>
      </w:r>
      <w:r w:rsidR="00405EED" w:rsidRPr="00181EC2">
        <w:rPr>
          <w:rFonts w:ascii="楷体" w:eastAsia="楷体" w:hAnsi="楷体" w:cs="宋体"/>
          <w:kern w:val="0"/>
          <w:sz w:val="32"/>
          <w:szCs w:val="32"/>
        </w:rPr>
        <w:t>.</w:t>
      </w:r>
      <w:r w:rsidR="00181EC2" w:rsidRPr="00181EC2">
        <w:rPr>
          <w:rFonts w:ascii="楷体" w:eastAsia="楷体" w:hAnsi="楷体" w:cs="宋体"/>
          <w:kern w:val="0"/>
          <w:sz w:val="32"/>
          <w:szCs w:val="32"/>
        </w:rPr>
        <w:t>1</w:t>
      </w:r>
      <w:r w:rsidR="00D86636" w:rsidRPr="00181EC2">
        <w:rPr>
          <w:rFonts w:ascii="楷体" w:eastAsia="楷体" w:hAnsi="楷体" w:cs="宋体" w:hint="eastAsia"/>
          <w:kern w:val="0"/>
          <w:sz w:val="32"/>
          <w:szCs w:val="32"/>
        </w:rPr>
        <w:t>亿元。</w:t>
      </w:r>
      <w:r w:rsidR="001E65CC" w:rsidRPr="00181EC2">
        <w:rPr>
          <w:rFonts w:ascii="楷体" w:eastAsia="楷体" w:hAnsi="楷体" w:cs="宋体" w:hint="eastAsia"/>
          <w:kern w:val="0"/>
          <w:sz w:val="32"/>
          <w:szCs w:val="32"/>
        </w:rPr>
        <w:t>政府性</w:t>
      </w:r>
      <w:r w:rsidRPr="00181EC2">
        <w:rPr>
          <w:rFonts w:ascii="楷体" w:eastAsia="楷体" w:hAnsi="楷体" w:cs="宋体" w:hint="eastAsia"/>
          <w:kern w:val="0"/>
          <w:sz w:val="32"/>
          <w:szCs w:val="32"/>
        </w:rPr>
        <w:t>基金支出</w:t>
      </w:r>
      <w:r w:rsidR="00181EC2" w:rsidRPr="00181EC2">
        <w:rPr>
          <w:rFonts w:ascii="楷体" w:eastAsia="楷体" w:hAnsi="楷体" w:cs="宋体"/>
          <w:kern w:val="0"/>
          <w:sz w:val="32"/>
          <w:szCs w:val="32"/>
        </w:rPr>
        <w:t>52</w:t>
      </w:r>
      <w:r w:rsidR="001E65CC" w:rsidRPr="00181EC2">
        <w:rPr>
          <w:rFonts w:ascii="楷体" w:eastAsia="楷体" w:hAnsi="楷体" w:cs="宋体" w:hint="eastAsia"/>
          <w:kern w:val="0"/>
          <w:sz w:val="32"/>
          <w:szCs w:val="32"/>
        </w:rPr>
        <w:t>.</w:t>
      </w:r>
      <w:r w:rsidR="00181EC2" w:rsidRPr="00181EC2">
        <w:rPr>
          <w:rFonts w:ascii="楷体" w:eastAsia="楷体" w:hAnsi="楷体" w:cs="宋体"/>
          <w:kern w:val="0"/>
          <w:sz w:val="32"/>
          <w:szCs w:val="32"/>
        </w:rPr>
        <w:t>7</w:t>
      </w:r>
      <w:r w:rsidRPr="00181EC2">
        <w:rPr>
          <w:rFonts w:ascii="楷体" w:eastAsia="楷体" w:hAnsi="楷体" w:cs="宋体" w:hint="eastAsia"/>
          <w:kern w:val="0"/>
          <w:sz w:val="32"/>
          <w:szCs w:val="32"/>
        </w:rPr>
        <w:t>亿元</w:t>
      </w:r>
      <w:r w:rsidR="001E65CC" w:rsidRPr="00181EC2">
        <w:rPr>
          <w:rFonts w:ascii="楷体" w:eastAsia="楷体" w:hAnsi="楷体" w:cs="宋体" w:hint="eastAsia"/>
          <w:kern w:val="0"/>
          <w:sz w:val="32"/>
          <w:szCs w:val="32"/>
        </w:rPr>
        <w:t>，其中城乡社区事务支出</w:t>
      </w:r>
      <w:r w:rsidR="00181EC2" w:rsidRPr="00181EC2">
        <w:rPr>
          <w:rFonts w:ascii="楷体" w:eastAsia="楷体" w:hAnsi="楷体" w:cs="宋体"/>
          <w:kern w:val="0"/>
          <w:sz w:val="32"/>
          <w:szCs w:val="32"/>
        </w:rPr>
        <w:t>44</w:t>
      </w:r>
      <w:r w:rsidR="001E65CC" w:rsidRPr="00181EC2">
        <w:rPr>
          <w:rFonts w:ascii="楷体" w:eastAsia="楷体" w:hAnsi="楷体" w:cs="宋体" w:hint="eastAsia"/>
          <w:kern w:val="0"/>
          <w:sz w:val="32"/>
          <w:szCs w:val="32"/>
        </w:rPr>
        <w:t>.8亿元</w:t>
      </w:r>
      <w:r w:rsidRPr="00181EC2">
        <w:rPr>
          <w:rFonts w:ascii="楷体" w:eastAsia="楷体" w:hAnsi="楷体" w:cs="宋体" w:hint="eastAsia"/>
          <w:kern w:val="0"/>
          <w:sz w:val="32"/>
          <w:szCs w:val="32"/>
        </w:rPr>
        <w:t>。</w:t>
      </w:r>
    </w:p>
    <w:p w14:paraId="4417B6EE" w14:textId="77777777" w:rsidR="002C5498" w:rsidRPr="00C211DA" w:rsidRDefault="00BD2A61" w:rsidP="0037452C">
      <w:pPr>
        <w:widowControl/>
        <w:tabs>
          <w:tab w:val="left" w:pos="3165"/>
        </w:tabs>
        <w:spacing w:line="360" w:lineRule="auto"/>
        <w:ind w:firstLineChars="200" w:firstLine="643"/>
        <w:rPr>
          <w:rFonts w:ascii="楷体" w:eastAsia="楷体" w:hAnsi="楷体" w:cs="宋体"/>
          <w:b/>
          <w:color w:val="FF0000"/>
          <w:kern w:val="0"/>
          <w:sz w:val="32"/>
          <w:szCs w:val="32"/>
        </w:rPr>
      </w:pPr>
      <w:r w:rsidRPr="00D56706">
        <w:rPr>
          <w:rFonts w:ascii="楷体" w:eastAsia="楷体" w:hAnsi="楷体" w:cs="宋体" w:hint="eastAsia"/>
          <w:b/>
          <w:kern w:val="0"/>
          <w:sz w:val="32"/>
          <w:szCs w:val="32"/>
        </w:rPr>
        <w:t>社会保障</w:t>
      </w:r>
      <w:r w:rsidR="0037452C" w:rsidRPr="00C211DA">
        <w:rPr>
          <w:rFonts w:ascii="楷体" w:eastAsia="楷体" w:hAnsi="楷体" w:cs="宋体"/>
          <w:b/>
          <w:color w:val="FF0000"/>
          <w:kern w:val="0"/>
          <w:sz w:val="32"/>
          <w:szCs w:val="32"/>
        </w:rPr>
        <w:tab/>
      </w:r>
    </w:p>
    <w:p w14:paraId="2A5A9C0E" w14:textId="33CBFB27" w:rsidR="002866FE" w:rsidRPr="00D56706" w:rsidRDefault="008B5197" w:rsidP="008B5197">
      <w:pPr>
        <w:autoSpaceDE w:val="0"/>
        <w:autoSpaceDN w:val="0"/>
        <w:adjustRightInd w:val="0"/>
        <w:spacing w:line="360" w:lineRule="auto"/>
        <w:ind w:firstLineChars="200" w:firstLine="640"/>
        <w:rPr>
          <w:rFonts w:ascii="楷体" w:eastAsia="楷体" w:hAnsi="楷体"/>
          <w:sz w:val="32"/>
          <w:szCs w:val="32"/>
        </w:rPr>
      </w:pPr>
      <w:r w:rsidRPr="00D56706">
        <w:rPr>
          <w:rFonts w:ascii="楷体" w:eastAsia="楷体" w:hAnsi="楷体" w:hint="eastAsia"/>
          <w:sz w:val="32"/>
          <w:szCs w:val="32"/>
        </w:rPr>
        <w:t>城镇新增就业</w:t>
      </w:r>
      <w:r w:rsidR="002866FE" w:rsidRPr="00D56706">
        <w:rPr>
          <w:rFonts w:ascii="楷体" w:eastAsia="楷体" w:hAnsi="楷体" w:hint="eastAsia"/>
          <w:sz w:val="32"/>
          <w:szCs w:val="32"/>
        </w:rPr>
        <w:t>6700</w:t>
      </w:r>
      <w:r w:rsidRPr="00D56706">
        <w:rPr>
          <w:rFonts w:ascii="楷体" w:eastAsia="楷体" w:hAnsi="楷体" w:hint="eastAsia"/>
          <w:sz w:val="32"/>
          <w:szCs w:val="32"/>
        </w:rPr>
        <w:t>人，</w:t>
      </w:r>
      <w:r w:rsidR="002866FE" w:rsidRPr="00D56706">
        <w:rPr>
          <w:rFonts w:ascii="楷体" w:eastAsia="楷体" w:hAnsi="楷体" w:hint="eastAsia"/>
          <w:sz w:val="32"/>
          <w:szCs w:val="32"/>
        </w:rPr>
        <w:t>就业困难人员就业1436人，扶持创业85人，发放创业担保贷款1000万元。</w:t>
      </w:r>
      <w:r w:rsidR="00966270" w:rsidRPr="00D56706">
        <w:rPr>
          <w:rFonts w:ascii="楷体" w:eastAsia="楷体" w:hAnsi="楷体" w:hint="eastAsia"/>
          <w:sz w:val="32"/>
          <w:szCs w:val="32"/>
        </w:rPr>
        <w:t>城镇登记失业人员</w:t>
      </w:r>
      <w:r w:rsidR="002866FE" w:rsidRPr="00D56706">
        <w:rPr>
          <w:rFonts w:ascii="楷体" w:eastAsia="楷体" w:hAnsi="楷体" w:hint="eastAsia"/>
          <w:sz w:val="32"/>
          <w:szCs w:val="32"/>
        </w:rPr>
        <w:t>2366人</w:t>
      </w:r>
      <w:r w:rsidR="00966270" w:rsidRPr="00D56706">
        <w:rPr>
          <w:rFonts w:ascii="楷体" w:eastAsia="楷体" w:hAnsi="楷体" w:hint="eastAsia"/>
          <w:sz w:val="32"/>
          <w:szCs w:val="32"/>
        </w:rPr>
        <w:t>，</w:t>
      </w:r>
      <w:r w:rsidR="002866FE" w:rsidRPr="00D56706">
        <w:rPr>
          <w:rFonts w:ascii="楷体" w:eastAsia="楷体" w:hAnsi="楷体" w:hint="eastAsia"/>
          <w:sz w:val="32"/>
          <w:szCs w:val="32"/>
        </w:rPr>
        <w:t>城镇登记失业率2.94%。吸引储备大学毕业生就业创</w:t>
      </w:r>
      <w:r w:rsidR="002866FE" w:rsidRPr="00D56706">
        <w:rPr>
          <w:rFonts w:ascii="楷体" w:eastAsia="楷体" w:hAnsi="楷体" w:hint="eastAsia"/>
          <w:sz w:val="32"/>
          <w:szCs w:val="32"/>
        </w:rPr>
        <w:lastRenderedPageBreak/>
        <w:t>业9900人，引领大学生创业39人。共1.18万名失地农民办理了参保和补缴保费核定工作，收缴保费4.4211亿元。</w:t>
      </w:r>
    </w:p>
    <w:p w14:paraId="0A970B76" w14:textId="324C647C" w:rsidR="002866FE" w:rsidRDefault="002866FE" w:rsidP="008B5197">
      <w:pPr>
        <w:autoSpaceDE w:val="0"/>
        <w:autoSpaceDN w:val="0"/>
        <w:adjustRightInd w:val="0"/>
        <w:spacing w:line="360" w:lineRule="auto"/>
        <w:ind w:firstLineChars="200" w:firstLine="640"/>
        <w:rPr>
          <w:rFonts w:ascii="楷体" w:eastAsia="楷体" w:hAnsi="楷体"/>
          <w:sz w:val="32"/>
          <w:szCs w:val="32"/>
        </w:rPr>
      </w:pPr>
      <w:r w:rsidRPr="00D56706">
        <w:rPr>
          <w:rFonts w:ascii="楷体" w:eastAsia="楷体" w:hAnsi="楷体" w:hint="eastAsia"/>
          <w:sz w:val="32"/>
          <w:szCs w:val="32"/>
        </w:rPr>
        <w:t>企业职工养老保险统筹基金征收19.8亿元，发放养老金约5.6亿元，累计滚存结余近80亿元。</w:t>
      </w:r>
    </w:p>
    <w:p w14:paraId="024A32E1" w14:textId="2824C1C8" w:rsidR="00D56706" w:rsidRDefault="00D56706" w:rsidP="008B5197">
      <w:pPr>
        <w:autoSpaceDE w:val="0"/>
        <w:autoSpaceDN w:val="0"/>
        <w:adjustRightInd w:val="0"/>
        <w:spacing w:line="360" w:lineRule="auto"/>
        <w:ind w:firstLineChars="200" w:firstLine="640"/>
        <w:rPr>
          <w:rFonts w:ascii="楷体" w:eastAsia="楷体" w:hAnsi="楷体"/>
          <w:sz w:val="32"/>
          <w:szCs w:val="32"/>
        </w:rPr>
      </w:pPr>
      <w:r>
        <w:rPr>
          <w:rFonts w:ascii="楷体" w:eastAsia="楷体" w:hAnsi="楷体" w:hint="eastAsia"/>
          <w:sz w:val="32"/>
          <w:szCs w:val="32"/>
        </w:rPr>
        <w:t>全年</w:t>
      </w:r>
      <w:r w:rsidRPr="00D56706">
        <w:rPr>
          <w:rFonts w:ascii="楷体" w:eastAsia="楷体" w:hAnsi="楷体" w:hint="eastAsia"/>
          <w:sz w:val="32"/>
          <w:szCs w:val="32"/>
        </w:rPr>
        <w:t>为城乡低保户1410户、2035人发放保障金1176万元；为城乡特困人员312户、321人发放资金280万元；落实特殊群体补贴发放工作，为2400名残疾人发放“两项补贴”280万元；全年共发放各类资金1786万元。</w:t>
      </w:r>
    </w:p>
    <w:p w14:paraId="2AB707C1" w14:textId="020C4382" w:rsidR="00D56706" w:rsidRPr="00D56706" w:rsidRDefault="00D56706" w:rsidP="008B5197">
      <w:pPr>
        <w:autoSpaceDE w:val="0"/>
        <w:autoSpaceDN w:val="0"/>
        <w:adjustRightInd w:val="0"/>
        <w:spacing w:line="360" w:lineRule="auto"/>
        <w:ind w:firstLineChars="200" w:firstLine="640"/>
        <w:rPr>
          <w:rFonts w:ascii="楷体" w:eastAsia="楷体" w:hAnsi="楷体"/>
          <w:sz w:val="32"/>
          <w:szCs w:val="32"/>
        </w:rPr>
      </w:pPr>
      <w:r w:rsidRPr="00D56706">
        <w:rPr>
          <w:rFonts w:ascii="楷体" w:eastAsia="楷体" w:hAnsi="楷体" w:hint="eastAsia"/>
          <w:sz w:val="32"/>
          <w:szCs w:val="32"/>
        </w:rPr>
        <w:t>全年新增区域性居家养老服务中心10个，社区养老服务站23个</w:t>
      </w:r>
      <w:r w:rsidR="00645542">
        <w:rPr>
          <w:rFonts w:ascii="楷体" w:eastAsia="楷体" w:hAnsi="楷体" w:hint="eastAsia"/>
          <w:sz w:val="32"/>
          <w:szCs w:val="32"/>
        </w:rPr>
        <w:t>。</w:t>
      </w:r>
      <w:r w:rsidRPr="00D56706">
        <w:rPr>
          <w:rFonts w:ascii="楷体" w:eastAsia="楷体" w:hAnsi="楷体" w:hint="eastAsia"/>
          <w:sz w:val="32"/>
          <w:szCs w:val="32"/>
        </w:rPr>
        <w:t>依规及时发放养老机构各类补贴</w:t>
      </w:r>
      <w:r w:rsidR="00645542">
        <w:rPr>
          <w:rFonts w:ascii="楷体" w:eastAsia="楷体" w:hAnsi="楷体" w:hint="eastAsia"/>
          <w:sz w:val="32"/>
          <w:szCs w:val="32"/>
        </w:rPr>
        <w:t>，</w:t>
      </w:r>
      <w:r w:rsidRPr="00D56706">
        <w:rPr>
          <w:rFonts w:ascii="楷体" w:eastAsia="楷体" w:hAnsi="楷体" w:hint="eastAsia"/>
          <w:sz w:val="32"/>
          <w:szCs w:val="32"/>
        </w:rPr>
        <w:t>为沈阳市</w:t>
      </w:r>
      <w:proofErr w:type="gramStart"/>
      <w:r w:rsidRPr="00D56706">
        <w:rPr>
          <w:rFonts w:ascii="楷体" w:eastAsia="楷体" w:hAnsi="楷体" w:hint="eastAsia"/>
          <w:sz w:val="32"/>
          <w:szCs w:val="32"/>
        </w:rPr>
        <w:t>世外桃园</w:t>
      </w:r>
      <w:proofErr w:type="gramEnd"/>
      <w:r w:rsidRPr="00D56706">
        <w:rPr>
          <w:rFonts w:ascii="楷体" w:eastAsia="楷体" w:hAnsi="楷体" w:hint="eastAsia"/>
          <w:sz w:val="32"/>
          <w:szCs w:val="32"/>
        </w:rPr>
        <w:t>老年养护中心等6家养老机构申请发放运营补贴82.48万元。</w:t>
      </w:r>
      <w:proofErr w:type="gramStart"/>
      <w:r w:rsidRPr="00D56706">
        <w:rPr>
          <w:rFonts w:ascii="楷体" w:eastAsia="楷体" w:hAnsi="楷体" w:hint="eastAsia"/>
          <w:sz w:val="32"/>
          <w:szCs w:val="32"/>
        </w:rPr>
        <w:t>为圣青树</w:t>
      </w:r>
      <w:proofErr w:type="gramEnd"/>
      <w:r w:rsidRPr="00D56706">
        <w:rPr>
          <w:rFonts w:ascii="楷体" w:eastAsia="楷体" w:hAnsi="楷体" w:hint="eastAsia"/>
          <w:sz w:val="32"/>
          <w:szCs w:val="32"/>
        </w:rPr>
        <w:t>养老院、常青藤老年公寓发放建设补贴12.52万元，为区域性居家养老服务中心发放建设补贴共计57.61万元。共发放152.61万元。</w:t>
      </w:r>
    </w:p>
    <w:p w14:paraId="0994CE7B" w14:textId="77777777" w:rsidR="0017765D" w:rsidRPr="002866FE" w:rsidRDefault="000D4652" w:rsidP="00934CB5">
      <w:pPr>
        <w:autoSpaceDE w:val="0"/>
        <w:autoSpaceDN w:val="0"/>
        <w:adjustRightInd w:val="0"/>
        <w:spacing w:line="360" w:lineRule="auto"/>
        <w:ind w:firstLine="562"/>
        <w:rPr>
          <w:rFonts w:ascii="黑体" w:eastAsia="黑体" w:hAnsi="黑体"/>
          <w:b/>
          <w:bCs/>
          <w:sz w:val="32"/>
          <w:szCs w:val="32"/>
        </w:rPr>
      </w:pPr>
      <w:r w:rsidRPr="002866FE">
        <w:rPr>
          <w:rFonts w:ascii="黑体" w:eastAsia="黑体" w:hAnsi="黑体" w:cs="黑体" w:hint="eastAsia"/>
          <w:b/>
          <w:bCs/>
          <w:sz w:val="32"/>
          <w:szCs w:val="32"/>
        </w:rPr>
        <w:t>六</w:t>
      </w:r>
      <w:r w:rsidR="002C1932" w:rsidRPr="002866FE">
        <w:rPr>
          <w:rFonts w:ascii="黑体" w:eastAsia="黑体" w:hAnsi="黑体" w:cs="黑体"/>
          <w:b/>
          <w:bCs/>
          <w:sz w:val="32"/>
          <w:szCs w:val="32"/>
        </w:rPr>
        <w:t>、</w:t>
      </w:r>
      <w:r w:rsidR="0017765D" w:rsidRPr="002866FE">
        <w:rPr>
          <w:rFonts w:ascii="黑体" w:eastAsia="黑体" w:hAnsi="黑体" w:cs="黑体" w:hint="eastAsia"/>
          <w:b/>
          <w:bCs/>
          <w:sz w:val="32"/>
          <w:szCs w:val="32"/>
          <w:lang w:val="zh-CN"/>
        </w:rPr>
        <w:t>科学技术和教育</w:t>
      </w:r>
    </w:p>
    <w:p w14:paraId="2CC1FCA8" w14:textId="77777777" w:rsidR="0017765D" w:rsidRPr="008E0045" w:rsidRDefault="0017765D" w:rsidP="00934CB5">
      <w:pPr>
        <w:autoSpaceDE w:val="0"/>
        <w:autoSpaceDN w:val="0"/>
        <w:adjustRightInd w:val="0"/>
        <w:spacing w:line="360" w:lineRule="auto"/>
        <w:ind w:firstLine="560"/>
        <w:rPr>
          <w:rFonts w:ascii="楷体" w:eastAsia="楷体" w:hAnsi="楷体"/>
          <w:b/>
          <w:sz w:val="32"/>
          <w:szCs w:val="32"/>
        </w:rPr>
      </w:pPr>
      <w:r w:rsidRPr="008E0045">
        <w:rPr>
          <w:rFonts w:ascii="楷体" w:eastAsia="楷体" w:hAnsi="楷体" w:cs="黑体" w:hint="eastAsia"/>
          <w:b/>
          <w:sz w:val="32"/>
          <w:szCs w:val="32"/>
          <w:lang w:val="zh-CN"/>
        </w:rPr>
        <w:t>科学技术</w:t>
      </w:r>
    </w:p>
    <w:p w14:paraId="290686CF" w14:textId="04B77F6A" w:rsidR="00517C39" w:rsidRPr="00234792" w:rsidRDefault="00517C39" w:rsidP="00517C39">
      <w:pPr>
        <w:snapToGrid w:val="0"/>
        <w:spacing w:line="360" w:lineRule="auto"/>
        <w:ind w:firstLineChars="200" w:firstLine="640"/>
        <w:rPr>
          <w:rFonts w:ascii="楷体" w:eastAsia="楷体" w:hAnsi="楷体"/>
          <w:bCs/>
          <w:sz w:val="32"/>
          <w:szCs w:val="32"/>
        </w:rPr>
      </w:pPr>
      <w:r w:rsidRPr="00234792">
        <w:rPr>
          <w:rFonts w:ascii="楷体" w:eastAsia="楷体" w:hAnsi="楷体" w:hint="eastAsia"/>
          <w:bCs/>
          <w:sz w:val="32"/>
          <w:szCs w:val="32"/>
        </w:rPr>
        <w:t>全区共有各级科技、经信部门批建研发机构1</w:t>
      </w:r>
      <w:r w:rsidR="00234792" w:rsidRPr="00234792">
        <w:rPr>
          <w:rFonts w:ascii="楷体" w:eastAsia="楷体" w:hAnsi="楷体" w:hint="eastAsia"/>
          <w:bCs/>
          <w:sz w:val="32"/>
          <w:szCs w:val="32"/>
        </w:rPr>
        <w:t>79</w:t>
      </w:r>
      <w:r w:rsidRPr="00234792">
        <w:rPr>
          <w:rFonts w:ascii="楷体" w:eastAsia="楷体" w:hAnsi="楷体" w:hint="eastAsia"/>
          <w:bCs/>
          <w:sz w:val="32"/>
          <w:szCs w:val="32"/>
        </w:rPr>
        <w:t>家。</w:t>
      </w:r>
      <w:r w:rsidR="00234792" w:rsidRPr="00234792">
        <w:rPr>
          <w:rFonts w:ascii="楷体" w:eastAsia="楷体" w:hAnsi="楷体" w:hint="eastAsia"/>
          <w:bCs/>
          <w:sz w:val="32"/>
          <w:szCs w:val="32"/>
        </w:rPr>
        <w:t>其中，新型研发机构5个、重点实验室39个、工程技术研究中心76个、企业技术中心59个；拓</w:t>
      </w:r>
      <w:proofErr w:type="gramStart"/>
      <w:r w:rsidR="00234792" w:rsidRPr="00234792">
        <w:rPr>
          <w:rFonts w:ascii="楷体" w:eastAsia="楷体" w:hAnsi="楷体" w:hint="eastAsia"/>
          <w:bCs/>
          <w:sz w:val="32"/>
          <w:szCs w:val="32"/>
        </w:rPr>
        <w:t>荆</w:t>
      </w:r>
      <w:proofErr w:type="gramEnd"/>
      <w:r w:rsidR="00234792" w:rsidRPr="00234792">
        <w:rPr>
          <w:rFonts w:ascii="楷体" w:eastAsia="楷体" w:hAnsi="楷体" w:hint="eastAsia"/>
          <w:bCs/>
          <w:sz w:val="32"/>
          <w:szCs w:val="32"/>
        </w:rPr>
        <w:t>科技、安道拓和泰科流体3家单位获批市级企业技术中心；美</w:t>
      </w:r>
      <w:proofErr w:type="gramStart"/>
      <w:r w:rsidR="00234792" w:rsidRPr="00234792">
        <w:rPr>
          <w:rFonts w:ascii="楷体" w:eastAsia="楷体" w:hAnsi="楷体" w:hint="eastAsia"/>
          <w:bCs/>
          <w:sz w:val="32"/>
          <w:szCs w:val="32"/>
        </w:rPr>
        <w:t>行科技获批省企业</w:t>
      </w:r>
      <w:proofErr w:type="gramEnd"/>
      <w:r w:rsidR="00234792" w:rsidRPr="00234792">
        <w:rPr>
          <w:rFonts w:ascii="楷体" w:eastAsia="楷体" w:hAnsi="楷体" w:hint="eastAsia"/>
          <w:bCs/>
          <w:sz w:val="32"/>
          <w:szCs w:val="32"/>
        </w:rPr>
        <w:t>技术中心公示、建筑大学城乡生态景观重点实验室获省重点实验室公示、工大蓝金环保产业技术研究院等5家单位获组建</w:t>
      </w:r>
      <w:r w:rsidR="00234792" w:rsidRPr="00234792">
        <w:rPr>
          <w:rFonts w:ascii="楷体" w:eastAsia="楷体" w:hAnsi="楷体" w:hint="eastAsia"/>
          <w:bCs/>
          <w:sz w:val="32"/>
          <w:szCs w:val="32"/>
        </w:rPr>
        <w:lastRenderedPageBreak/>
        <w:t>省专业技术创新中心公示；宣传新型研发机构政策和《辽宁省新型创新主体建设指引》，组织开展新型创新主体备案工作，推荐16家单位申请省级备案、15家单位申请市级新型研发机构备案。</w:t>
      </w:r>
    </w:p>
    <w:p w14:paraId="7A6E7B80" w14:textId="179C4269" w:rsidR="00137636" w:rsidRPr="00C211DA" w:rsidRDefault="00015844" w:rsidP="00517C39">
      <w:pPr>
        <w:snapToGrid w:val="0"/>
        <w:spacing w:line="360" w:lineRule="auto"/>
        <w:ind w:firstLineChars="200" w:firstLine="640"/>
        <w:rPr>
          <w:rFonts w:ascii="楷体" w:eastAsia="楷体" w:hAnsi="楷体"/>
          <w:bCs/>
          <w:color w:val="FF0000"/>
          <w:sz w:val="32"/>
          <w:szCs w:val="32"/>
        </w:rPr>
      </w:pPr>
      <w:r w:rsidRPr="00015844">
        <w:rPr>
          <w:rFonts w:ascii="楷体" w:eastAsia="楷体" w:hAnsi="楷体" w:hint="eastAsia"/>
          <w:bCs/>
          <w:sz w:val="32"/>
          <w:szCs w:val="32"/>
        </w:rPr>
        <w:t>全区高企总数达到462家，2019年新认定高企124家；国家瞪</w:t>
      </w:r>
      <w:proofErr w:type="gramStart"/>
      <w:r w:rsidRPr="00015844">
        <w:rPr>
          <w:rFonts w:ascii="楷体" w:eastAsia="楷体" w:hAnsi="楷体" w:hint="eastAsia"/>
          <w:bCs/>
          <w:sz w:val="32"/>
          <w:szCs w:val="32"/>
        </w:rPr>
        <w:t>羚</w:t>
      </w:r>
      <w:proofErr w:type="gramEnd"/>
      <w:r w:rsidRPr="00015844">
        <w:rPr>
          <w:rFonts w:ascii="楷体" w:eastAsia="楷体" w:hAnsi="楷体" w:hint="eastAsia"/>
          <w:bCs/>
          <w:sz w:val="32"/>
          <w:szCs w:val="32"/>
        </w:rPr>
        <w:t>企业累计认定11家，其中今年新认定3家；科技型中小企业注册总数达到564家，同比增长65.9%， 2019年新认定302家；第一批科技小巨人企业申报50家。</w:t>
      </w:r>
      <w:r w:rsidR="00517C39" w:rsidRPr="00015844">
        <w:rPr>
          <w:rFonts w:ascii="楷体" w:eastAsia="楷体" w:hAnsi="楷体" w:hint="eastAsia"/>
          <w:bCs/>
          <w:sz w:val="32"/>
          <w:szCs w:val="32"/>
        </w:rPr>
        <w:t xml:space="preserve"> </w:t>
      </w:r>
      <w:r w:rsidR="00517C39" w:rsidRPr="00C211DA">
        <w:rPr>
          <w:rFonts w:ascii="楷体" w:eastAsia="楷体" w:hAnsi="楷体" w:hint="eastAsia"/>
          <w:bCs/>
          <w:color w:val="FF0000"/>
          <w:sz w:val="32"/>
          <w:szCs w:val="32"/>
        </w:rPr>
        <w:t xml:space="preserve">  </w:t>
      </w:r>
    </w:p>
    <w:p w14:paraId="59A917E1" w14:textId="6A289C3B" w:rsidR="002C01BC" w:rsidRDefault="002C01BC" w:rsidP="00137636">
      <w:pPr>
        <w:snapToGrid w:val="0"/>
        <w:spacing w:line="360" w:lineRule="auto"/>
        <w:ind w:firstLineChars="200" w:firstLine="640"/>
        <w:rPr>
          <w:rFonts w:ascii="楷体" w:eastAsia="楷体" w:hAnsi="楷体"/>
          <w:bCs/>
          <w:sz w:val="32"/>
          <w:szCs w:val="32"/>
        </w:rPr>
      </w:pPr>
      <w:r>
        <w:rPr>
          <w:rFonts w:ascii="楷体" w:eastAsia="楷体" w:hAnsi="楷体" w:hint="eastAsia"/>
          <w:bCs/>
          <w:sz w:val="32"/>
          <w:szCs w:val="32"/>
        </w:rPr>
        <w:t>高新技术产业实力不断增强。</w:t>
      </w:r>
      <w:r w:rsidR="008E0045" w:rsidRPr="008E0045">
        <w:rPr>
          <w:rFonts w:ascii="楷体" w:eastAsia="楷体" w:hAnsi="楷体" w:hint="eastAsia"/>
          <w:bCs/>
          <w:sz w:val="32"/>
          <w:szCs w:val="32"/>
        </w:rPr>
        <w:t>IC装备、生物医药、民用航空等高新产业产值保持两位数增速增长。新松机器人发布了国产工业软件及控制平台产品，突破了我国工业软件领域发展瓶颈，为工业发展提供核心支撑；在新中国成立70周年庆祝活动“辽宁号”彩车上，新松机器人与两名小演员联手弹奏，展示在高精尖领域取得的成就。东软集团联手华为、百度等在智能出行、智慧城市建设等方面不断加深合作，加速产业智能化升级；</w:t>
      </w:r>
      <w:proofErr w:type="gramStart"/>
      <w:r w:rsidR="008E0045" w:rsidRPr="008E0045">
        <w:rPr>
          <w:rFonts w:ascii="楷体" w:eastAsia="楷体" w:hAnsi="楷体" w:hint="eastAsia"/>
          <w:bCs/>
          <w:sz w:val="32"/>
          <w:szCs w:val="32"/>
        </w:rPr>
        <w:t>芯源微电子</w:t>
      </w:r>
      <w:proofErr w:type="gramEnd"/>
      <w:r w:rsidR="008E0045" w:rsidRPr="008E0045">
        <w:rPr>
          <w:rFonts w:ascii="楷体" w:eastAsia="楷体" w:hAnsi="楷体" w:hint="eastAsia"/>
          <w:bCs/>
          <w:sz w:val="32"/>
          <w:szCs w:val="32"/>
        </w:rPr>
        <w:t>入选工信部首批“专精特新”小巨人榜单，并获评2018年度中国半导体设备行业十强单位；</w:t>
      </w:r>
      <w:proofErr w:type="gramStart"/>
      <w:r w:rsidR="008E0045" w:rsidRPr="008E0045">
        <w:rPr>
          <w:rFonts w:ascii="楷体" w:eastAsia="楷体" w:hAnsi="楷体" w:hint="eastAsia"/>
          <w:bCs/>
          <w:sz w:val="32"/>
          <w:szCs w:val="32"/>
        </w:rPr>
        <w:t>诺康生物</w:t>
      </w:r>
      <w:proofErr w:type="gramEnd"/>
      <w:r w:rsidR="008E0045" w:rsidRPr="008E0045">
        <w:rPr>
          <w:rFonts w:ascii="楷体" w:eastAsia="楷体" w:hAnsi="楷体" w:hint="eastAsia"/>
          <w:bCs/>
          <w:sz w:val="32"/>
          <w:szCs w:val="32"/>
        </w:rPr>
        <w:t>司特立钙片喜获“3.15健康中国消费者信赖的优质品牌”殊荣。</w:t>
      </w:r>
    </w:p>
    <w:p w14:paraId="34DAE150" w14:textId="091A8691" w:rsidR="00E37016" w:rsidRPr="00015844" w:rsidRDefault="00137636" w:rsidP="00137636">
      <w:pPr>
        <w:snapToGrid w:val="0"/>
        <w:spacing w:line="360" w:lineRule="auto"/>
        <w:ind w:firstLineChars="200" w:firstLine="640"/>
        <w:rPr>
          <w:rFonts w:ascii="楷体" w:eastAsia="楷体" w:hAnsi="楷体"/>
          <w:bCs/>
          <w:sz w:val="32"/>
          <w:szCs w:val="32"/>
        </w:rPr>
      </w:pPr>
      <w:r w:rsidRPr="00015844">
        <w:rPr>
          <w:rFonts w:ascii="楷体" w:eastAsia="楷体" w:hAnsi="楷体" w:hint="eastAsia"/>
          <w:bCs/>
          <w:sz w:val="32"/>
          <w:szCs w:val="32"/>
        </w:rPr>
        <w:t>科技成果转化</w:t>
      </w:r>
      <w:r w:rsidR="00015844" w:rsidRPr="00015844">
        <w:rPr>
          <w:rFonts w:ascii="楷体" w:eastAsia="楷体" w:hAnsi="楷体" w:hint="eastAsia"/>
          <w:bCs/>
          <w:sz w:val="32"/>
          <w:szCs w:val="32"/>
        </w:rPr>
        <w:t>服务进一步深化</w:t>
      </w:r>
      <w:r w:rsidR="00015844">
        <w:rPr>
          <w:rFonts w:ascii="楷体" w:eastAsia="楷体" w:hAnsi="楷体" w:hint="eastAsia"/>
          <w:bCs/>
          <w:sz w:val="32"/>
          <w:szCs w:val="32"/>
        </w:rPr>
        <w:t>。</w:t>
      </w:r>
      <w:r w:rsidR="00015844" w:rsidRPr="00015844">
        <w:rPr>
          <w:rFonts w:ascii="楷体" w:eastAsia="楷体" w:hAnsi="楷体" w:hint="eastAsia"/>
          <w:bCs/>
          <w:sz w:val="32"/>
          <w:szCs w:val="32"/>
        </w:rPr>
        <w:t>我区新松机器人和东北大学项目、慧远自动化和沈阳工业大学项目、沈阳材料科学国家研究中心和</w:t>
      </w:r>
      <w:proofErr w:type="gramStart"/>
      <w:r w:rsidR="00015844" w:rsidRPr="00015844">
        <w:rPr>
          <w:rFonts w:ascii="楷体" w:eastAsia="楷体" w:hAnsi="楷体" w:hint="eastAsia"/>
          <w:bCs/>
          <w:sz w:val="32"/>
          <w:szCs w:val="32"/>
        </w:rPr>
        <w:t>辽宁壮龙无人机</w:t>
      </w:r>
      <w:proofErr w:type="gramEnd"/>
      <w:r w:rsidR="00015844" w:rsidRPr="00015844">
        <w:rPr>
          <w:rFonts w:ascii="楷体" w:eastAsia="楷体" w:hAnsi="楷体" w:hint="eastAsia"/>
          <w:bCs/>
          <w:sz w:val="32"/>
          <w:szCs w:val="32"/>
        </w:rPr>
        <w:t>项目等5个项目为代表进行</w:t>
      </w:r>
      <w:r w:rsidR="00015844" w:rsidRPr="00015844">
        <w:rPr>
          <w:rFonts w:ascii="楷体" w:eastAsia="楷体" w:hAnsi="楷体" w:hint="eastAsia"/>
          <w:bCs/>
          <w:sz w:val="32"/>
          <w:szCs w:val="32"/>
        </w:rPr>
        <w:lastRenderedPageBreak/>
        <w:t>了现场签约，18家单位获得2019年度辽宁省科技成果转化奖励性后补助拟立项项目公示。东北科技大市场在建筑大学设立首家工作站，并与辽宁大学等9家高校院所达成建立工作站意向，可为高校针对科技成果、项目、人才等方面提供35项服务，精准匹配市场资源，快速对接供需双方，助力高校科技成果转化和创新创业，加速高校科技成果转化落地。辽宁省科学技术厅、南京理工大学主办，东北科技大市场承办的“辽宁省与南京理工大学科技成果对接会”在沈阳创新天地举行。南京理工大学“中国高校知识产权运营交易平台”与东北科技大市场线上平台实现数据共享，实现辽宁省企业需求与创新资源的快速、精准匹配</w:t>
      </w:r>
      <w:r w:rsidR="00015844">
        <w:rPr>
          <w:rFonts w:ascii="楷体" w:eastAsia="楷体" w:hAnsi="楷体" w:hint="eastAsia"/>
          <w:bCs/>
          <w:sz w:val="32"/>
          <w:szCs w:val="32"/>
        </w:rPr>
        <w:t>。</w:t>
      </w:r>
    </w:p>
    <w:p w14:paraId="54BC15D4" w14:textId="6B82D49F" w:rsidR="00015844" w:rsidRDefault="007B27DB" w:rsidP="00137636">
      <w:pPr>
        <w:snapToGrid w:val="0"/>
        <w:spacing w:line="360" w:lineRule="auto"/>
        <w:ind w:firstLineChars="200" w:firstLine="640"/>
        <w:rPr>
          <w:rFonts w:ascii="楷体" w:eastAsia="楷体" w:hAnsi="楷体"/>
          <w:bCs/>
          <w:sz w:val="32"/>
          <w:szCs w:val="32"/>
        </w:rPr>
      </w:pPr>
      <w:r w:rsidRPr="002C01BC">
        <w:rPr>
          <w:rFonts w:ascii="楷体" w:eastAsia="楷体" w:hAnsi="楷体" w:hint="eastAsia"/>
          <w:bCs/>
          <w:sz w:val="32"/>
          <w:szCs w:val="32"/>
        </w:rPr>
        <w:t>人才培育</w:t>
      </w:r>
      <w:r w:rsidR="00015844" w:rsidRPr="002C01BC">
        <w:rPr>
          <w:rFonts w:ascii="楷体" w:eastAsia="楷体" w:hAnsi="楷体" w:hint="eastAsia"/>
          <w:bCs/>
          <w:sz w:val="32"/>
          <w:szCs w:val="32"/>
        </w:rPr>
        <w:t>和科技服务</w:t>
      </w:r>
      <w:r w:rsidR="002C01BC" w:rsidRPr="002C01BC">
        <w:rPr>
          <w:rFonts w:ascii="楷体" w:eastAsia="楷体" w:hAnsi="楷体" w:hint="eastAsia"/>
          <w:bCs/>
          <w:sz w:val="32"/>
          <w:szCs w:val="32"/>
        </w:rPr>
        <w:t>力度</w:t>
      </w:r>
      <w:r w:rsidR="00015844" w:rsidRPr="002C01BC">
        <w:rPr>
          <w:rFonts w:ascii="楷体" w:eastAsia="楷体" w:hAnsi="楷体" w:hint="eastAsia"/>
          <w:bCs/>
          <w:sz w:val="32"/>
          <w:szCs w:val="32"/>
        </w:rPr>
        <w:t>稳步提升。联合沈阳市技术转移协会筹备组对我区高新技术企业、双培育企业、瞪</w:t>
      </w:r>
      <w:proofErr w:type="gramStart"/>
      <w:r w:rsidR="00015844" w:rsidRPr="002C01BC">
        <w:rPr>
          <w:rFonts w:ascii="楷体" w:eastAsia="楷体" w:hAnsi="楷体" w:hint="eastAsia"/>
          <w:bCs/>
          <w:sz w:val="32"/>
          <w:szCs w:val="32"/>
        </w:rPr>
        <w:t>羚</w:t>
      </w:r>
      <w:proofErr w:type="gramEnd"/>
      <w:r w:rsidR="00015844" w:rsidRPr="002C01BC">
        <w:rPr>
          <w:rFonts w:ascii="楷体" w:eastAsia="楷体" w:hAnsi="楷体" w:hint="eastAsia"/>
          <w:bCs/>
          <w:sz w:val="32"/>
          <w:szCs w:val="32"/>
        </w:rPr>
        <w:t>企业、独角兽企业组织开展第四期技术经纪人培训，累计培养技术经纪人256人。支持中科院文献情报中心沈阳科技查新服务站等高端</w:t>
      </w:r>
      <w:proofErr w:type="gramStart"/>
      <w:r w:rsidR="00015844" w:rsidRPr="002C01BC">
        <w:rPr>
          <w:rFonts w:ascii="楷体" w:eastAsia="楷体" w:hAnsi="楷体" w:hint="eastAsia"/>
          <w:bCs/>
          <w:sz w:val="32"/>
          <w:szCs w:val="32"/>
        </w:rPr>
        <w:t>智库资源</w:t>
      </w:r>
      <w:proofErr w:type="gramEnd"/>
      <w:r w:rsidR="00015844" w:rsidRPr="002C01BC">
        <w:rPr>
          <w:rFonts w:ascii="楷体" w:eastAsia="楷体" w:hAnsi="楷体" w:hint="eastAsia"/>
          <w:bCs/>
          <w:sz w:val="32"/>
          <w:szCs w:val="32"/>
        </w:rPr>
        <w:t>的科技信息情报搜集检索能力，发挥其对政府决策以及企业技术创新和转型升级的支撑作用，全年提供科技情报服务80余项。</w:t>
      </w:r>
    </w:p>
    <w:p w14:paraId="1523DAD0" w14:textId="0F4FF299" w:rsidR="002C01BC" w:rsidRPr="002C01BC" w:rsidRDefault="002C01BC" w:rsidP="00137636">
      <w:pPr>
        <w:snapToGrid w:val="0"/>
        <w:spacing w:line="360" w:lineRule="auto"/>
        <w:ind w:firstLineChars="200" w:firstLine="640"/>
        <w:rPr>
          <w:rFonts w:ascii="楷体" w:eastAsia="楷体" w:hAnsi="楷体"/>
          <w:bCs/>
          <w:sz w:val="32"/>
          <w:szCs w:val="32"/>
        </w:rPr>
      </w:pPr>
      <w:r>
        <w:rPr>
          <w:rFonts w:ascii="楷体" w:eastAsia="楷体" w:hAnsi="楷体" w:hint="eastAsia"/>
          <w:bCs/>
          <w:sz w:val="32"/>
          <w:szCs w:val="32"/>
        </w:rPr>
        <w:t>国际合作广泛开展。</w:t>
      </w:r>
      <w:r w:rsidRPr="002C01BC">
        <w:rPr>
          <w:rFonts w:ascii="楷体" w:eastAsia="楷体" w:hAnsi="楷体" w:hint="eastAsia"/>
          <w:bCs/>
          <w:sz w:val="32"/>
          <w:szCs w:val="32"/>
        </w:rPr>
        <w:t>蓝英自动化、东软医疗、何氏医学院等单位与欧美、非洲、日韩等地区就装备制造、大数据应用、医药及食品健康、电子信息等方面开展国际合作22项；东软集团、建筑大学、聚德视频、富创精密等单位在软件开</w:t>
      </w:r>
      <w:r w:rsidRPr="002C01BC">
        <w:rPr>
          <w:rFonts w:ascii="楷体" w:eastAsia="楷体" w:hAnsi="楷体" w:hint="eastAsia"/>
          <w:bCs/>
          <w:sz w:val="32"/>
          <w:szCs w:val="32"/>
        </w:rPr>
        <w:lastRenderedPageBreak/>
        <w:t>发、现代建筑、智能交通、IC装备等领域搭建国际合作研发机构23家；沈阳中俄科技合作基地等国际科技合作基地4个；推荐米库</w:t>
      </w:r>
      <w:r w:rsidRPr="002C01BC">
        <w:rPr>
          <w:rFonts w:ascii="微软雅黑" w:eastAsia="微软雅黑" w:hAnsi="微软雅黑" w:cs="微软雅黑" w:hint="eastAsia"/>
          <w:bCs/>
          <w:sz w:val="32"/>
          <w:szCs w:val="32"/>
        </w:rPr>
        <w:t>•</w:t>
      </w:r>
      <w:r w:rsidRPr="002C01BC">
        <w:rPr>
          <w:rFonts w:ascii="楷体" w:eastAsia="楷体" w:hAnsi="楷体" w:cs="楷体" w:hint="eastAsia"/>
          <w:bCs/>
          <w:sz w:val="32"/>
          <w:szCs w:val="32"/>
        </w:rPr>
        <w:t>温哥华和双创产业促进中心两个离岸（域外）创新中心参评省级备案；组织征集</w:t>
      </w:r>
      <w:r w:rsidRPr="002C01BC">
        <w:rPr>
          <w:rFonts w:ascii="楷体" w:eastAsia="楷体" w:hAnsi="楷体" w:hint="eastAsia"/>
          <w:bCs/>
          <w:sz w:val="32"/>
          <w:szCs w:val="32"/>
        </w:rPr>
        <w:t>2019科技外交官服务辽宁行活动国际科技合作需求3项。</w:t>
      </w:r>
    </w:p>
    <w:p w14:paraId="33BD9A48" w14:textId="77777777" w:rsidR="003D5919" w:rsidRPr="002866FE" w:rsidRDefault="001E397C" w:rsidP="00934CB5">
      <w:pPr>
        <w:autoSpaceDE w:val="0"/>
        <w:autoSpaceDN w:val="0"/>
        <w:adjustRightInd w:val="0"/>
        <w:spacing w:line="360" w:lineRule="auto"/>
        <w:ind w:firstLine="586"/>
        <w:rPr>
          <w:rFonts w:ascii="楷体" w:eastAsia="楷体" w:hAnsi="楷体" w:cs="黑体"/>
          <w:b/>
          <w:bCs/>
          <w:spacing w:val="6"/>
          <w:kern w:val="0"/>
          <w:sz w:val="32"/>
          <w:szCs w:val="32"/>
          <w:lang w:val="zh-CN"/>
        </w:rPr>
      </w:pPr>
      <w:r w:rsidRPr="002866FE">
        <w:rPr>
          <w:rFonts w:ascii="楷体" w:eastAsia="楷体" w:hAnsi="楷体" w:cs="黑体" w:hint="eastAsia"/>
          <w:b/>
          <w:bCs/>
          <w:spacing w:val="6"/>
          <w:kern w:val="0"/>
          <w:sz w:val="32"/>
          <w:szCs w:val="32"/>
          <w:lang w:val="zh-CN"/>
        </w:rPr>
        <w:t>教育</w:t>
      </w:r>
    </w:p>
    <w:p w14:paraId="0BD49C98" w14:textId="4FFD4EA7" w:rsidR="00F7269D" w:rsidRPr="00F17470" w:rsidRDefault="008E0045" w:rsidP="00837B0D">
      <w:pPr>
        <w:spacing w:line="360" w:lineRule="auto"/>
        <w:ind w:firstLineChars="200" w:firstLine="640"/>
        <w:rPr>
          <w:rFonts w:ascii="楷体" w:eastAsia="楷体" w:hAnsi="楷体" w:cs="黑体"/>
          <w:bCs/>
          <w:sz w:val="32"/>
          <w:szCs w:val="32"/>
        </w:rPr>
      </w:pPr>
      <w:r w:rsidRPr="00F17470">
        <w:rPr>
          <w:rFonts w:ascii="楷体" w:eastAsia="楷体" w:hAnsi="楷体" w:cs="黑体" w:hint="eastAsia"/>
          <w:bCs/>
          <w:sz w:val="32"/>
          <w:szCs w:val="32"/>
        </w:rPr>
        <w:t>新学校建设步伐不断加快。北师大沈阳附属学校中学部建成并投入使用，126中学浑南分校施工进展顺利，东方剑桥国际学校规划方案已通过审批，市教育研究院浑南附属中学土地指标已上报省政府审批，哈工大机器人</w:t>
      </w:r>
      <w:proofErr w:type="gramStart"/>
      <w:r w:rsidRPr="00F17470">
        <w:rPr>
          <w:rFonts w:ascii="楷体" w:eastAsia="楷体" w:hAnsi="楷体" w:cs="黑体" w:hint="eastAsia"/>
          <w:bCs/>
          <w:sz w:val="32"/>
          <w:szCs w:val="32"/>
        </w:rPr>
        <w:t>沈阳附校和</w:t>
      </w:r>
      <w:proofErr w:type="gramEnd"/>
      <w:r w:rsidRPr="00F17470">
        <w:rPr>
          <w:rFonts w:ascii="楷体" w:eastAsia="楷体" w:hAnsi="楷体" w:cs="黑体" w:hint="eastAsia"/>
          <w:bCs/>
          <w:sz w:val="32"/>
          <w:szCs w:val="32"/>
        </w:rPr>
        <w:t>浑南二校剑桥校区已通过“多规合一”审批。此外，农村学校改造工程全部完工，阳光学校年底将正式投入使用，教育信息化建设项目正在按进度推进，中小学“厕所革命”正分阶段实施。</w:t>
      </w:r>
    </w:p>
    <w:p w14:paraId="43BF32E9" w14:textId="2289C8CC" w:rsidR="00F17470" w:rsidRPr="00F17470" w:rsidRDefault="00F17470" w:rsidP="00837B0D">
      <w:pPr>
        <w:spacing w:line="360" w:lineRule="auto"/>
        <w:ind w:firstLineChars="200" w:firstLine="640"/>
        <w:rPr>
          <w:rFonts w:ascii="楷体" w:eastAsia="楷体" w:hAnsi="楷体" w:cs="黑体"/>
          <w:bCs/>
          <w:sz w:val="32"/>
          <w:szCs w:val="32"/>
        </w:rPr>
      </w:pPr>
      <w:r w:rsidRPr="00F17470">
        <w:rPr>
          <w:rFonts w:ascii="楷体" w:eastAsia="楷体" w:hAnsi="楷体" w:cs="黑体" w:hint="eastAsia"/>
          <w:bCs/>
          <w:sz w:val="32"/>
          <w:szCs w:val="32"/>
        </w:rPr>
        <w:t>教师队伍建设不断加强。全年共面向高校、社会招聘在编教师75名，调转在编教师11名，促进15名教师返回义务教育一线岗位，招聘合同聘任制教师193名、购买服务教师40名。组织2018年新入职教师分类集训10场；遴选“师德教育宣讲团”优秀成员20人。列支200万元奖励</w:t>
      </w:r>
      <w:proofErr w:type="gramStart"/>
      <w:r w:rsidRPr="00F17470">
        <w:rPr>
          <w:rFonts w:ascii="楷体" w:eastAsia="楷体" w:hAnsi="楷体" w:cs="黑体" w:hint="eastAsia"/>
          <w:bCs/>
          <w:sz w:val="32"/>
          <w:szCs w:val="32"/>
        </w:rPr>
        <w:t>作出</w:t>
      </w:r>
      <w:proofErr w:type="gramEnd"/>
      <w:r w:rsidRPr="00F17470">
        <w:rPr>
          <w:rFonts w:ascii="楷体" w:eastAsia="楷体" w:hAnsi="楷体" w:cs="黑体" w:hint="eastAsia"/>
          <w:bCs/>
          <w:sz w:val="32"/>
          <w:szCs w:val="32"/>
        </w:rPr>
        <w:t>突出贡献的教育工作者，进一步提高班主任津贴，为班主任提供高标准健康体检，绩效工资项一线教师倾斜。</w:t>
      </w:r>
    </w:p>
    <w:p w14:paraId="5EF0FB77" w14:textId="3C60193B" w:rsidR="00FA59E9" w:rsidRPr="002866FE" w:rsidRDefault="00FA59E9" w:rsidP="00934CB5">
      <w:pPr>
        <w:autoSpaceDE w:val="0"/>
        <w:autoSpaceDN w:val="0"/>
        <w:adjustRightInd w:val="0"/>
        <w:spacing w:line="360" w:lineRule="auto"/>
        <w:ind w:firstLine="588"/>
        <w:rPr>
          <w:rFonts w:ascii="楷体" w:eastAsia="楷体" w:hAnsi="楷体" w:cs="宋体"/>
          <w:sz w:val="32"/>
          <w:szCs w:val="32"/>
          <w:lang w:val="zh-CN"/>
        </w:rPr>
      </w:pPr>
      <w:r w:rsidRPr="002866FE">
        <w:rPr>
          <w:rFonts w:ascii="楷体" w:eastAsia="楷体" w:hAnsi="楷体" w:cs="宋体" w:hint="eastAsia"/>
          <w:sz w:val="32"/>
          <w:szCs w:val="32"/>
          <w:lang w:val="zh-CN"/>
        </w:rPr>
        <w:t>201</w:t>
      </w:r>
      <w:r w:rsidR="00F17470" w:rsidRPr="002866FE">
        <w:rPr>
          <w:rFonts w:ascii="楷体" w:eastAsia="楷体" w:hAnsi="楷体" w:cs="宋体" w:hint="eastAsia"/>
          <w:sz w:val="32"/>
          <w:szCs w:val="32"/>
          <w:lang w:val="zh-CN"/>
        </w:rPr>
        <w:t>9</w:t>
      </w:r>
      <w:r w:rsidR="00C82D66" w:rsidRPr="002866FE">
        <w:rPr>
          <w:rFonts w:ascii="楷体" w:eastAsia="楷体" w:hAnsi="楷体" w:cs="宋体" w:hint="eastAsia"/>
          <w:sz w:val="32"/>
          <w:szCs w:val="32"/>
          <w:lang w:val="zh-CN"/>
        </w:rPr>
        <w:t>年</w:t>
      </w:r>
      <w:r w:rsidRPr="002866FE">
        <w:rPr>
          <w:rFonts w:ascii="楷体" w:eastAsia="楷体" w:hAnsi="楷体" w:cs="宋体" w:hint="eastAsia"/>
          <w:sz w:val="32"/>
          <w:szCs w:val="32"/>
          <w:lang w:val="zh-CN"/>
        </w:rPr>
        <w:t>，全区共有</w:t>
      </w:r>
      <w:r w:rsidR="000A0E6E" w:rsidRPr="002866FE">
        <w:rPr>
          <w:rFonts w:ascii="楷体" w:eastAsia="楷体" w:hAnsi="楷体" w:cs="宋体" w:hint="eastAsia"/>
          <w:sz w:val="32"/>
          <w:szCs w:val="32"/>
          <w:lang w:val="zh-CN"/>
        </w:rPr>
        <w:t>高级中学</w:t>
      </w:r>
      <w:r w:rsidR="002866FE" w:rsidRPr="002866FE">
        <w:rPr>
          <w:rFonts w:ascii="楷体" w:eastAsia="楷体" w:hAnsi="楷体" w:cs="宋体" w:hint="eastAsia"/>
          <w:sz w:val="32"/>
          <w:szCs w:val="32"/>
          <w:lang w:val="zh-CN"/>
        </w:rPr>
        <w:t>4</w:t>
      </w:r>
      <w:r w:rsidRPr="002866FE">
        <w:rPr>
          <w:rFonts w:ascii="楷体" w:eastAsia="楷体" w:hAnsi="楷体" w:cs="宋体" w:hint="eastAsia"/>
          <w:sz w:val="32"/>
          <w:szCs w:val="32"/>
          <w:lang w:val="zh-CN"/>
        </w:rPr>
        <w:t>所，普通初级中学</w:t>
      </w:r>
      <w:r w:rsidR="002866FE" w:rsidRPr="002866FE">
        <w:rPr>
          <w:rFonts w:ascii="楷体" w:eastAsia="楷体" w:hAnsi="楷体" w:cs="宋体" w:hint="eastAsia"/>
          <w:sz w:val="32"/>
          <w:szCs w:val="32"/>
          <w:lang w:val="zh-CN"/>
        </w:rPr>
        <w:t>13</w:t>
      </w:r>
      <w:r w:rsidRPr="002866FE">
        <w:rPr>
          <w:rFonts w:ascii="楷体" w:eastAsia="楷体" w:hAnsi="楷体" w:cs="宋体" w:hint="eastAsia"/>
          <w:sz w:val="32"/>
          <w:szCs w:val="32"/>
          <w:lang w:val="zh-CN"/>
        </w:rPr>
        <w:t>所，小</w:t>
      </w:r>
      <w:r w:rsidRPr="002866FE">
        <w:rPr>
          <w:rFonts w:ascii="楷体" w:eastAsia="楷体" w:hAnsi="楷体" w:cs="宋体" w:hint="eastAsia"/>
          <w:sz w:val="32"/>
          <w:szCs w:val="32"/>
          <w:lang w:val="zh-CN"/>
        </w:rPr>
        <w:lastRenderedPageBreak/>
        <w:t>学</w:t>
      </w:r>
      <w:r w:rsidR="002866FE" w:rsidRPr="002866FE">
        <w:rPr>
          <w:rFonts w:ascii="楷体" w:eastAsia="楷体" w:hAnsi="楷体" w:cs="宋体" w:hint="eastAsia"/>
          <w:sz w:val="32"/>
          <w:szCs w:val="32"/>
          <w:lang w:val="zh-CN"/>
        </w:rPr>
        <w:t>18</w:t>
      </w:r>
      <w:r w:rsidRPr="002866FE">
        <w:rPr>
          <w:rFonts w:ascii="楷体" w:eastAsia="楷体" w:hAnsi="楷体" w:cs="宋体" w:hint="eastAsia"/>
          <w:sz w:val="32"/>
          <w:szCs w:val="32"/>
          <w:lang w:val="zh-CN"/>
        </w:rPr>
        <w:t>所。小学在校生</w:t>
      </w:r>
      <w:r w:rsidR="002866FE" w:rsidRPr="002866FE">
        <w:rPr>
          <w:rFonts w:ascii="楷体" w:eastAsia="楷体" w:hAnsi="楷体" w:cs="宋体" w:hint="eastAsia"/>
          <w:sz w:val="32"/>
          <w:szCs w:val="32"/>
          <w:lang w:val="zh-CN"/>
        </w:rPr>
        <w:t>28558</w:t>
      </w:r>
      <w:r w:rsidRPr="002866FE">
        <w:rPr>
          <w:rFonts w:ascii="楷体" w:eastAsia="楷体" w:hAnsi="楷体" w:cs="宋体" w:hint="eastAsia"/>
          <w:sz w:val="32"/>
          <w:szCs w:val="32"/>
          <w:lang w:val="zh-CN"/>
        </w:rPr>
        <w:t>人，中学在校生</w:t>
      </w:r>
      <w:r w:rsidR="002866FE" w:rsidRPr="002866FE">
        <w:rPr>
          <w:rFonts w:ascii="楷体" w:eastAsia="楷体" w:hAnsi="楷体" w:cs="宋体" w:hint="eastAsia"/>
          <w:sz w:val="32"/>
          <w:szCs w:val="32"/>
          <w:lang w:val="zh-CN"/>
        </w:rPr>
        <w:t>9749</w:t>
      </w:r>
      <w:r w:rsidRPr="002866FE">
        <w:rPr>
          <w:rFonts w:ascii="楷体" w:eastAsia="楷体" w:hAnsi="楷体" w:cs="宋体" w:hint="eastAsia"/>
          <w:sz w:val="32"/>
          <w:szCs w:val="32"/>
          <w:lang w:val="zh-CN"/>
        </w:rPr>
        <w:t>人，高中在校生</w:t>
      </w:r>
      <w:r w:rsidR="002866FE" w:rsidRPr="002866FE">
        <w:rPr>
          <w:rFonts w:ascii="楷体" w:eastAsia="楷体" w:hAnsi="楷体" w:cs="宋体" w:hint="eastAsia"/>
          <w:sz w:val="32"/>
          <w:szCs w:val="32"/>
          <w:lang w:val="zh-CN"/>
        </w:rPr>
        <w:t>4590</w:t>
      </w:r>
      <w:r w:rsidRPr="002866FE">
        <w:rPr>
          <w:rFonts w:ascii="楷体" w:eastAsia="楷体" w:hAnsi="楷体" w:cs="宋体" w:hint="eastAsia"/>
          <w:sz w:val="32"/>
          <w:szCs w:val="32"/>
          <w:lang w:val="zh-CN"/>
        </w:rPr>
        <w:t>人。</w:t>
      </w:r>
    </w:p>
    <w:p w14:paraId="5DEBF37F" w14:textId="066798DD" w:rsidR="0017765D" w:rsidRPr="00F040D4" w:rsidRDefault="000D4652" w:rsidP="00934CB5">
      <w:pPr>
        <w:autoSpaceDE w:val="0"/>
        <w:autoSpaceDN w:val="0"/>
        <w:adjustRightInd w:val="0"/>
        <w:spacing w:line="360" w:lineRule="auto"/>
        <w:ind w:firstLine="562"/>
        <w:rPr>
          <w:rFonts w:ascii="黑体" w:eastAsia="黑体" w:hAnsi="黑体"/>
          <w:b/>
          <w:bCs/>
          <w:sz w:val="32"/>
          <w:szCs w:val="32"/>
        </w:rPr>
      </w:pPr>
      <w:r w:rsidRPr="00F040D4">
        <w:rPr>
          <w:rFonts w:ascii="黑体" w:eastAsia="黑体" w:hAnsi="黑体" w:cs="黑体" w:hint="eastAsia"/>
          <w:b/>
          <w:bCs/>
          <w:sz w:val="32"/>
          <w:szCs w:val="32"/>
          <w:lang w:val="zh-CN"/>
        </w:rPr>
        <w:t>七</w:t>
      </w:r>
      <w:r w:rsidR="002C1932" w:rsidRPr="00F040D4">
        <w:rPr>
          <w:rFonts w:ascii="黑体" w:eastAsia="黑体" w:hAnsi="黑体" w:cs="黑体" w:hint="eastAsia"/>
          <w:b/>
          <w:bCs/>
          <w:sz w:val="32"/>
          <w:szCs w:val="32"/>
          <w:lang w:val="zh-CN"/>
        </w:rPr>
        <w:t>、</w:t>
      </w:r>
      <w:r w:rsidR="0017765D" w:rsidRPr="00F040D4">
        <w:rPr>
          <w:rFonts w:ascii="黑体" w:eastAsia="黑体" w:hAnsi="黑体" w:cs="黑体" w:hint="eastAsia"/>
          <w:b/>
          <w:bCs/>
          <w:sz w:val="32"/>
          <w:szCs w:val="32"/>
          <w:lang w:val="zh-CN"/>
        </w:rPr>
        <w:t>文</w:t>
      </w:r>
      <w:r w:rsidR="00F040D4" w:rsidRPr="00F040D4">
        <w:rPr>
          <w:rFonts w:ascii="黑体" w:eastAsia="黑体" w:hAnsi="黑体" w:cs="黑体" w:hint="eastAsia"/>
          <w:b/>
          <w:bCs/>
          <w:sz w:val="32"/>
          <w:szCs w:val="32"/>
          <w:lang w:val="zh-CN"/>
        </w:rPr>
        <w:t>旅</w:t>
      </w:r>
      <w:r w:rsidR="0017765D" w:rsidRPr="00F040D4">
        <w:rPr>
          <w:rFonts w:ascii="黑体" w:eastAsia="黑体" w:hAnsi="黑体" w:cs="黑体" w:hint="eastAsia"/>
          <w:b/>
          <w:bCs/>
          <w:sz w:val="32"/>
          <w:szCs w:val="32"/>
          <w:lang w:val="zh-CN"/>
        </w:rPr>
        <w:t>、体育和卫生</w:t>
      </w:r>
    </w:p>
    <w:p w14:paraId="3FE94539" w14:textId="6E964885" w:rsidR="0017765D" w:rsidRPr="00F040D4" w:rsidRDefault="0017765D" w:rsidP="00252747">
      <w:pPr>
        <w:tabs>
          <w:tab w:val="left" w:pos="3107"/>
        </w:tabs>
        <w:autoSpaceDE w:val="0"/>
        <w:autoSpaceDN w:val="0"/>
        <w:adjustRightInd w:val="0"/>
        <w:spacing w:line="360" w:lineRule="auto"/>
        <w:ind w:firstLine="560"/>
        <w:rPr>
          <w:rFonts w:ascii="楷体" w:eastAsia="楷体" w:hAnsi="楷体" w:cs="黑体"/>
          <w:b/>
          <w:sz w:val="32"/>
          <w:szCs w:val="32"/>
          <w:lang w:val="zh-CN"/>
        </w:rPr>
      </w:pPr>
      <w:r w:rsidRPr="00F040D4">
        <w:rPr>
          <w:rFonts w:ascii="楷体" w:eastAsia="楷体" w:hAnsi="楷体" w:cs="黑体" w:hint="eastAsia"/>
          <w:b/>
          <w:sz w:val="32"/>
          <w:szCs w:val="32"/>
          <w:lang w:val="zh-CN"/>
        </w:rPr>
        <w:t>文</w:t>
      </w:r>
      <w:r w:rsidR="00F040D4" w:rsidRPr="00F040D4">
        <w:rPr>
          <w:rFonts w:ascii="楷体" w:eastAsia="楷体" w:hAnsi="楷体" w:cs="黑体" w:hint="eastAsia"/>
          <w:b/>
          <w:sz w:val="32"/>
          <w:szCs w:val="32"/>
          <w:lang w:val="zh-CN"/>
        </w:rPr>
        <w:t>旅</w:t>
      </w:r>
      <w:r w:rsidRPr="00F040D4">
        <w:rPr>
          <w:rFonts w:ascii="楷体" w:eastAsia="楷体" w:hAnsi="楷体" w:cs="黑体" w:hint="eastAsia"/>
          <w:b/>
          <w:sz w:val="32"/>
          <w:szCs w:val="32"/>
          <w:lang w:val="zh-CN"/>
        </w:rPr>
        <w:t>、体育</w:t>
      </w:r>
      <w:r w:rsidR="00252747" w:rsidRPr="00F040D4">
        <w:rPr>
          <w:rFonts w:ascii="楷体" w:eastAsia="楷体" w:hAnsi="楷体" w:cs="黑体"/>
          <w:b/>
          <w:sz w:val="32"/>
          <w:szCs w:val="32"/>
          <w:lang w:val="zh-CN"/>
        </w:rPr>
        <w:tab/>
      </w:r>
    </w:p>
    <w:p w14:paraId="115FE377" w14:textId="6F01701B" w:rsidR="005C28A4" w:rsidRPr="00F040D4" w:rsidRDefault="009F399D" w:rsidP="009F399D">
      <w:pPr>
        <w:spacing w:line="360" w:lineRule="auto"/>
        <w:ind w:firstLineChars="196" w:firstLine="627"/>
        <w:rPr>
          <w:rFonts w:ascii="楷体" w:eastAsia="楷体" w:hAnsi="楷体"/>
          <w:sz w:val="32"/>
          <w:szCs w:val="32"/>
        </w:rPr>
      </w:pPr>
      <w:r w:rsidRPr="00F040D4">
        <w:rPr>
          <w:rFonts w:ascii="楷体" w:eastAsia="楷体" w:hAnsi="楷体" w:hint="eastAsia"/>
          <w:sz w:val="32"/>
          <w:szCs w:val="32"/>
        </w:rPr>
        <w:t>围绕奥体中心“让浑河‘活’起来、‘火’起来”主题共话浑河两岸文化发展，策划举办了17项高品质、亮品牌、好品位的大型文体旅活动，吸引群众近400万人次。</w:t>
      </w:r>
    </w:p>
    <w:p w14:paraId="462405DB" w14:textId="1DF4DCE4" w:rsidR="009F399D" w:rsidRPr="00F040D4" w:rsidRDefault="009F399D" w:rsidP="009F399D">
      <w:pPr>
        <w:spacing w:line="360" w:lineRule="auto"/>
        <w:ind w:firstLineChars="196" w:firstLine="627"/>
        <w:rPr>
          <w:rFonts w:ascii="楷体" w:eastAsia="楷体" w:hAnsi="楷体"/>
          <w:sz w:val="32"/>
          <w:szCs w:val="32"/>
        </w:rPr>
      </w:pPr>
      <w:r w:rsidRPr="00F040D4">
        <w:rPr>
          <w:rFonts w:ascii="楷体" w:eastAsia="楷体" w:hAnsi="楷体" w:hint="eastAsia"/>
          <w:sz w:val="32"/>
          <w:szCs w:val="32"/>
        </w:rPr>
        <w:t>举办艺术惠民活动83场，开展讲座、培训等活动360场次；区作家协会、诗词楹联协会发布1400余篇原创作品；为全区社区书屋、农家书屋图书更新配送各类书刊共计13000余册；在全市各县区图书馆中率先建成了具有图书检索功能的</w:t>
      </w:r>
      <w:proofErr w:type="gramStart"/>
      <w:r w:rsidRPr="00F040D4">
        <w:rPr>
          <w:rFonts w:ascii="楷体" w:eastAsia="楷体" w:hAnsi="楷体" w:hint="eastAsia"/>
          <w:sz w:val="32"/>
          <w:szCs w:val="32"/>
        </w:rPr>
        <w:t>微信公众</w:t>
      </w:r>
      <w:proofErr w:type="gramEnd"/>
      <w:r w:rsidRPr="00F040D4">
        <w:rPr>
          <w:rFonts w:ascii="楷体" w:eastAsia="楷体" w:hAnsi="楷体" w:hint="eastAsia"/>
          <w:sz w:val="32"/>
          <w:szCs w:val="32"/>
        </w:rPr>
        <w:t>平台，实现移动可阅读资源最大化；全年完成提升建设5个社区图书分馆。</w:t>
      </w:r>
    </w:p>
    <w:p w14:paraId="55CAE846" w14:textId="56D5EC15" w:rsidR="00F040D4" w:rsidRPr="00F040D4" w:rsidRDefault="00F040D4" w:rsidP="009F399D">
      <w:pPr>
        <w:spacing w:line="360" w:lineRule="auto"/>
        <w:ind w:firstLineChars="196" w:firstLine="627"/>
        <w:rPr>
          <w:rFonts w:ascii="楷体" w:eastAsia="楷体" w:hAnsi="楷体"/>
          <w:sz w:val="32"/>
          <w:szCs w:val="32"/>
        </w:rPr>
      </w:pPr>
      <w:r w:rsidRPr="00F040D4">
        <w:rPr>
          <w:rFonts w:ascii="楷体" w:eastAsia="楷体" w:hAnsi="楷体" w:hint="eastAsia"/>
          <w:sz w:val="32"/>
          <w:szCs w:val="32"/>
        </w:rPr>
        <w:t>新增区级非</w:t>
      </w:r>
      <w:proofErr w:type="gramStart"/>
      <w:r w:rsidRPr="00F040D4">
        <w:rPr>
          <w:rFonts w:ascii="楷体" w:eastAsia="楷体" w:hAnsi="楷体" w:hint="eastAsia"/>
          <w:sz w:val="32"/>
          <w:szCs w:val="32"/>
        </w:rPr>
        <w:t>遗项目</w:t>
      </w:r>
      <w:proofErr w:type="gramEnd"/>
      <w:r w:rsidRPr="00F040D4">
        <w:rPr>
          <w:rFonts w:ascii="楷体" w:eastAsia="楷体" w:hAnsi="楷体" w:hint="eastAsia"/>
          <w:sz w:val="32"/>
          <w:szCs w:val="32"/>
        </w:rPr>
        <w:t>8个，市级非</w:t>
      </w:r>
      <w:proofErr w:type="gramStart"/>
      <w:r w:rsidRPr="00F040D4">
        <w:rPr>
          <w:rFonts w:ascii="楷体" w:eastAsia="楷体" w:hAnsi="楷体" w:hint="eastAsia"/>
          <w:sz w:val="32"/>
          <w:szCs w:val="32"/>
        </w:rPr>
        <w:t>遗项目</w:t>
      </w:r>
      <w:proofErr w:type="gramEnd"/>
      <w:r w:rsidRPr="00F040D4">
        <w:rPr>
          <w:rFonts w:ascii="楷体" w:eastAsia="楷体" w:hAnsi="楷体" w:hint="eastAsia"/>
          <w:sz w:val="32"/>
          <w:szCs w:val="32"/>
        </w:rPr>
        <w:t>4个。羽毛画《清朝六帝》获辽宁省工艺精品文化节金奖。举办2019</w:t>
      </w:r>
      <w:proofErr w:type="gramStart"/>
      <w:r w:rsidRPr="00F040D4">
        <w:rPr>
          <w:rFonts w:ascii="楷体" w:eastAsia="楷体" w:hAnsi="楷体" w:hint="eastAsia"/>
          <w:sz w:val="32"/>
          <w:szCs w:val="32"/>
        </w:rPr>
        <w:t>浑</w:t>
      </w:r>
      <w:proofErr w:type="gramEnd"/>
      <w:r w:rsidRPr="00F040D4">
        <w:rPr>
          <w:rFonts w:ascii="楷体" w:eastAsia="楷体" w:hAnsi="楷体" w:hint="eastAsia"/>
          <w:sz w:val="32"/>
          <w:szCs w:val="32"/>
        </w:rPr>
        <w:t>南非</w:t>
      </w:r>
      <w:proofErr w:type="gramStart"/>
      <w:r w:rsidRPr="00F040D4">
        <w:rPr>
          <w:rFonts w:ascii="楷体" w:eastAsia="楷体" w:hAnsi="楷体" w:hint="eastAsia"/>
          <w:sz w:val="32"/>
          <w:szCs w:val="32"/>
        </w:rPr>
        <w:t>遗</w:t>
      </w:r>
      <w:proofErr w:type="gramEnd"/>
      <w:r w:rsidRPr="00F040D4">
        <w:rPr>
          <w:rFonts w:ascii="楷体" w:eastAsia="楷体" w:hAnsi="楷体" w:hint="eastAsia"/>
          <w:sz w:val="32"/>
          <w:szCs w:val="32"/>
        </w:rPr>
        <w:t>文化节，</w:t>
      </w:r>
      <w:proofErr w:type="gramStart"/>
      <w:r w:rsidRPr="00F040D4">
        <w:rPr>
          <w:rFonts w:ascii="楷体" w:eastAsia="楷体" w:hAnsi="楷体" w:hint="eastAsia"/>
          <w:sz w:val="32"/>
          <w:szCs w:val="32"/>
        </w:rPr>
        <w:t>促进文旅深度</w:t>
      </w:r>
      <w:proofErr w:type="gramEnd"/>
      <w:r w:rsidRPr="00F040D4">
        <w:rPr>
          <w:rFonts w:ascii="楷体" w:eastAsia="楷体" w:hAnsi="楷体" w:hint="eastAsia"/>
          <w:sz w:val="32"/>
          <w:szCs w:val="32"/>
        </w:rPr>
        <w:t>融合，呈现‘不一样’‘不一般’的文化浑南。</w:t>
      </w:r>
    </w:p>
    <w:p w14:paraId="67CEB685" w14:textId="320DC6CF" w:rsidR="00F040D4" w:rsidRPr="00F040D4" w:rsidRDefault="00F040D4" w:rsidP="009F399D">
      <w:pPr>
        <w:spacing w:line="360" w:lineRule="auto"/>
        <w:ind w:firstLineChars="196" w:firstLine="627"/>
        <w:rPr>
          <w:rFonts w:ascii="楷体" w:eastAsia="楷体" w:hAnsi="楷体"/>
          <w:sz w:val="32"/>
          <w:szCs w:val="32"/>
        </w:rPr>
      </w:pPr>
      <w:r w:rsidRPr="00F040D4">
        <w:rPr>
          <w:rFonts w:ascii="楷体" w:eastAsia="楷体" w:hAnsi="楷体" w:hint="eastAsia"/>
          <w:sz w:val="32"/>
          <w:szCs w:val="32"/>
        </w:rPr>
        <w:t>持续开展四季</w:t>
      </w:r>
      <w:proofErr w:type="gramStart"/>
      <w:r w:rsidRPr="00F040D4">
        <w:rPr>
          <w:rFonts w:ascii="楷体" w:eastAsia="楷体" w:hAnsi="楷体" w:hint="eastAsia"/>
          <w:sz w:val="32"/>
          <w:szCs w:val="32"/>
        </w:rPr>
        <w:t>游品牌</w:t>
      </w:r>
      <w:proofErr w:type="gramEnd"/>
      <w:r w:rsidRPr="00F040D4">
        <w:rPr>
          <w:rFonts w:ascii="楷体" w:eastAsia="楷体" w:hAnsi="楷体" w:hint="eastAsia"/>
          <w:sz w:val="32"/>
          <w:szCs w:val="32"/>
        </w:rPr>
        <w:t>活动，策划举办“向浑南出发”2019</w:t>
      </w:r>
      <w:proofErr w:type="gramStart"/>
      <w:r w:rsidRPr="00F040D4">
        <w:rPr>
          <w:rFonts w:ascii="楷体" w:eastAsia="楷体" w:hAnsi="楷体" w:hint="eastAsia"/>
          <w:sz w:val="32"/>
          <w:szCs w:val="32"/>
        </w:rPr>
        <w:t>浑</w:t>
      </w:r>
      <w:proofErr w:type="gramEnd"/>
      <w:r w:rsidRPr="00F040D4">
        <w:rPr>
          <w:rFonts w:ascii="楷体" w:eastAsia="楷体" w:hAnsi="楷体" w:hint="eastAsia"/>
          <w:sz w:val="32"/>
          <w:szCs w:val="32"/>
        </w:rPr>
        <w:t>南区四季</w:t>
      </w:r>
      <w:proofErr w:type="gramStart"/>
      <w:r w:rsidRPr="00F040D4">
        <w:rPr>
          <w:rFonts w:ascii="楷体" w:eastAsia="楷体" w:hAnsi="楷体" w:hint="eastAsia"/>
          <w:sz w:val="32"/>
          <w:szCs w:val="32"/>
        </w:rPr>
        <w:t>游系列</w:t>
      </w:r>
      <w:proofErr w:type="gramEnd"/>
      <w:r w:rsidRPr="00F040D4">
        <w:rPr>
          <w:rFonts w:ascii="楷体" w:eastAsia="楷体" w:hAnsi="楷体" w:hint="eastAsia"/>
          <w:sz w:val="32"/>
          <w:szCs w:val="32"/>
        </w:rPr>
        <w:t>活动100余项，围绕沈阳</w:t>
      </w:r>
      <w:proofErr w:type="gramStart"/>
      <w:r w:rsidRPr="00F040D4">
        <w:rPr>
          <w:rFonts w:ascii="楷体" w:eastAsia="楷体" w:hAnsi="楷体" w:hint="eastAsia"/>
          <w:sz w:val="32"/>
          <w:szCs w:val="32"/>
        </w:rPr>
        <w:t>世</w:t>
      </w:r>
      <w:proofErr w:type="gramEnd"/>
      <w:r w:rsidRPr="00F040D4">
        <w:rPr>
          <w:rFonts w:ascii="楷体" w:eastAsia="楷体" w:hAnsi="楷体" w:hint="eastAsia"/>
          <w:sz w:val="32"/>
          <w:szCs w:val="32"/>
        </w:rPr>
        <w:t>博园、四大馆、爱琴海度假庄园、李铁8号足球公园、</w:t>
      </w:r>
      <w:proofErr w:type="gramStart"/>
      <w:r w:rsidRPr="00F040D4">
        <w:rPr>
          <w:rFonts w:ascii="楷体" w:eastAsia="楷体" w:hAnsi="楷体" w:hint="eastAsia"/>
          <w:sz w:val="32"/>
          <w:szCs w:val="32"/>
        </w:rPr>
        <w:t>兴隆大奥莱</w:t>
      </w:r>
      <w:proofErr w:type="gramEnd"/>
      <w:r w:rsidRPr="00F040D4">
        <w:rPr>
          <w:rFonts w:ascii="楷体" w:eastAsia="楷体" w:hAnsi="楷体" w:hint="eastAsia"/>
          <w:sz w:val="32"/>
          <w:szCs w:val="32"/>
        </w:rPr>
        <w:t>、东北亚滑雪场等开展“惬意生态游”、恣意</w:t>
      </w:r>
      <w:proofErr w:type="gramStart"/>
      <w:r w:rsidRPr="00F040D4">
        <w:rPr>
          <w:rFonts w:ascii="楷体" w:eastAsia="楷体" w:hAnsi="楷体" w:hint="eastAsia"/>
          <w:sz w:val="32"/>
          <w:szCs w:val="32"/>
        </w:rPr>
        <w:t>研</w:t>
      </w:r>
      <w:proofErr w:type="gramEnd"/>
      <w:r w:rsidRPr="00F040D4">
        <w:rPr>
          <w:rFonts w:ascii="楷体" w:eastAsia="楷体" w:hAnsi="楷体" w:hint="eastAsia"/>
          <w:sz w:val="32"/>
          <w:szCs w:val="32"/>
        </w:rPr>
        <w:t>学游</w:t>
      </w:r>
      <w:proofErr w:type="gramStart"/>
      <w:r w:rsidRPr="00F040D4">
        <w:rPr>
          <w:rFonts w:ascii="楷体" w:eastAsia="楷体" w:hAnsi="楷体" w:hint="eastAsia"/>
          <w:sz w:val="32"/>
          <w:szCs w:val="32"/>
        </w:rPr>
        <w:t>”</w:t>
      </w:r>
      <w:proofErr w:type="gramEnd"/>
      <w:r w:rsidRPr="00F040D4">
        <w:rPr>
          <w:rFonts w:ascii="楷体" w:eastAsia="楷体" w:hAnsi="楷体" w:hint="eastAsia"/>
          <w:sz w:val="32"/>
          <w:szCs w:val="32"/>
        </w:rPr>
        <w:t>、“肆意乡村游”、“体育休闲游”、“购物休闲游”、“冰雪运动游”，营造“月月</w:t>
      </w:r>
      <w:r w:rsidRPr="00F040D4">
        <w:rPr>
          <w:rFonts w:ascii="楷体" w:eastAsia="楷体" w:hAnsi="楷体" w:hint="eastAsia"/>
          <w:sz w:val="32"/>
          <w:szCs w:val="32"/>
        </w:rPr>
        <w:lastRenderedPageBreak/>
        <w:t>有活动，季季有精彩”的浑南四季游氛围，提升四季游服务水平。新建旅游厕所7座；推动景区提质升级，申报创建A级景区7家，其中升级升档4A景区1家、3A景区5家、2A景区1家。</w:t>
      </w:r>
    </w:p>
    <w:p w14:paraId="6A22CAC5" w14:textId="1EF85ABB" w:rsidR="009F399D" w:rsidRPr="00F040D4" w:rsidRDefault="009F399D" w:rsidP="009F399D">
      <w:pPr>
        <w:spacing w:line="360" w:lineRule="auto"/>
        <w:ind w:firstLineChars="196" w:firstLine="627"/>
        <w:rPr>
          <w:rFonts w:ascii="楷体" w:eastAsia="楷体" w:hAnsi="楷体"/>
          <w:sz w:val="32"/>
          <w:szCs w:val="32"/>
        </w:rPr>
      </w:pPr>
      <w:r w:rsidRPr="00F040D4">
        <w:rPr>
          <w:rFonts w:ascii="楷体" w:eastAsia="楷体" w:hAnsi="楷体" w:hint="eastAsia"/>
          <w:sz w:val="32"/>
          <w:szCs w:val="32"/>
        </w:rPr>
        <w:t>完成8个村级文体广场提升工程；新增户外体育健身器材382件，维护维修健身器材560件。完成打造2个全民健身中心和1个科学健身科普示范基地。连续三年承办了沈阳国际马拉松赛、哥德杯青少年足球赛等大型赛事；圆满中国沈阳赛艇大师赛、“辽篮CBA比赛”等大型活动的综合保障工作。开展沈阳市首届国际青少年滑雪邀请赛、全民篮球</w:t>
      </w:r>
      <w:proofErr w:type="gramStart"/>
      <w:r w:rsidRPr="00F040D4">
        <w:rPr>
          <w:rFonts w:ascii="楷体" w:eastAsia="楷体" w:hAnsi="楷体" w:hint="eastAsia"/>
          <w:sz w:val="32"/>
          <w:szCs w:val="32"/>
        </w:rPr>
        <w:t>菁</w:t>
      </w:r>
      <w:proofErr w:type="gramEnd"/>
      <w:r w:rsidRPr="00F040D4">
        <w:rPr>
          <w:rFonts w:ascii="楷体" w:eastAsia="楷体" w:hAnsi="楷体" w:hint="eastAsia"/>
          <w:sz w:val="32"/>
          <w:szCs w:val="32"/>
        </w:rPr>
        <w:t>英对抗赛、“企业家24小时拉力赛”、2019中国小篮球联赛（东北）大区夏令营等省市大型赛事。</w:t>
      </w:r>
    </w:p>
    <w:p w14:paraId="26A5FF8F" w14:textId="77777777" w:rsidR="00EE2819" w:rsidRPr="00F040D4" w:rsidRDefault="00974F72" w:rsidP="00B538B2">
      <w:pPr>
        <w:autoSpaceDE w:val="0"/>
        <w:autoSpaceDN w:val="0"/>
        <w:adjustRightInd w:val="0"/>
        <w:spacing w:line="360" w:lineRule="auto"/>
        <w:ind w:firstLine="584"/>
        <w:rPr>
          <w:rFonts w:ascii="楷体" w:eastAsia="楷体" w:hAnsi="楷体" w:cs="黑体"/>
          <w:b/>
          <w:bCs/>
          <w:spacing w:val="6"/>
          <w:kern w:val="0"/>
          <w:sz w:val="32"/>
          <w:szCs w:val="32"/>
          <w:lang w:val="zh-CN"/>
        </w:rPr>
      </w:pPr>
      <w:r w:rsidRPr="00F040D4">
        <w:rPr>
          <w:rFonts w:ascii="楷体" w:eastAsia="楷体" w:hAnsi="楷体" w:cs="黑体" w:hint="eastAsia"/>
          <w:b/>
          <w:bCs/>
          <w:spacing w:val="6"/>
          <w:kern w:val="0"/>
          <w:sz w:val="32"/>
          <w:szCs w:val="32"/>
          <w:lang w:val="zh-CN"/>
        </w:rPr>
        <w:t>卫生</w:t>
      </w:r>
    </w:p>
    <w:p w14:paraId="649CE204" w14:textId="0A2B975F" w:rsidR="00F040D4" w:rsidRPr="00F040D4" w:rsidRDefault="00F040D4" w:rsidP="00087D57">
      <w:pPr>
        <w:spacing w:line="360" w:lineRule="auto"/>
        <w:ind w:firstLineChars="200" w:firstLine="640"/>
        <w:rPr>
          <w:rFonts w:ascii="楷体" w:eastAsia="楷体" w:hAnsi="楷体"/>
          <w:sz w:val="32"/>
          <w:szCs w:val="32"/>
        </w:rPr>
      </w:pPr>
      <w:r w:rsidRPr="00F040D4">
        <w:rPr>
          <w:rFonts w:ascii="楷体" w:eastAsia="楷体" w:hAnsi="楷体" w:hint="eastAsia"/>
          <w:sz w:val="32"/>
          <w:szCs w:val="32"/>
        </w:rPr>
        <w:t>持续推进医药卫生体制改革进程。积极开展分级诊疗培训及制度建设工作，远程诊疗服务18例，上转19例。继续开展药品采购、使用监测，全区基层共采购药品 483个品</w:t>
      </w:r>
      <w:proofErr w:type="gramStart"/>
      <w:r w:rsidRPr="00F040D4">
        <w:rPr>
          <w:rFonts w:ascii="楷体" w:eastAsia="楷体" w:hAnsi="楷体" w:hint="eastAsia"/>
          <w:sz w:val="32"/>
          <w:szCs w:val="32"/>
        </w:rPr>
        <w:t>规</w:t>
      </w:r>
      <w:proofErr w:type="gramEnd"/>
      <w:r w:rsidRPr="00F040D4">
        <w:rPr>
          <w:rFonts w:ascii="楷体" w:eastAsia="楷体" w:hAnsi="楷体" w:hint="eastAsia"/>
          <w:sz w:val="32"/>
          <w:szCs w:val="32"/>
        </w:rPr>
        <w:t>，共计298.4万元，全区14家区属医疗机构参与“4+7”带量采购试点工作，按计划完成2019年季度药品采购量，区</w:t>
      </w:r>
      <w:proofErr w:type="gramStart"/>
      <w:r w:rsidRPr="00F040D4">
        <w:rPr>
          <w:rFonts w:ascii="楷体" w:eastAsia="楷体" w:hAnsi="楷体" w:hint="eastAsia"/>
          <w:sz w:val="32"/>
          <w:szCs w:val="32"/>
        </w:rPr>
        <w:t>卫健局定期</w:t>
      </w:r>
      <w:proofErr w:type="gramEnd"/>
      <w:r w:rsidRPr="00F040D4">
        <w:rPr>
          <w:rFonts w:ascii="楷体" w:eastAsia="楷体" w:hAnsi="楷体" w:hint="eastAsia"/>
          <w:sz w:val="32"/>
          <w:szCs w:val="32"/>
        </w:rPr>
        <w:t>对各医疗机构采购和使用情况进行监测。稳步推进家庭医生签约，目前全区开展家庭医生签约服务达10.9万人次，签约达9.5万份。</w:t>
      </w:r>
    </w:p>
    <w:p w14:paraId="4949D4AF" w14:textId="10AEDFE4" w:rsidR="00087D57" w:rsidRPr="00F040D4" w:rsidRDefault="00F040D4" w:rsidP="00087D57">
      <w:pPr>
        <w:spacing w:line="360" w:lineRule="auto"/>
        <w:ind w:firstLineChars="200" w:firstLine="640"/>
        <w:rPr>
          <w:rFonts w:ascii="楷体" w:eastAsia="楷体" w:hAnsi="楷体"/>
          <w:sz w:val="32"/>
          <w:szCs w:val="32"/>
        </w:rPr>
      </w:pPr>
      <w:r w:rsidRPr="00F040D4">
        <w:rPr>
          <w:rFonts w:ascii="楷体" w:eastAsia="楷体" w:hAnsi="楷体" w:hint="eastAsia"/>
          <w:sz w:val="32"/>
          <w:szCs w:val="32"/>
        </w:rPr>
        <w:t>疾病防控、卫生监督、妇幼保健工作全面开展。国家免</w:t>
      </w:r>
      <w:r w:rsidRPr="00F040D4">
        <w:rPr>
          <w:rFonts w:ascii="楷体" w:eastAsia="楷体" w:hAnsi="楷体" w:hint="eastAsia"/>
          <w:sz w:val="32"/>
          <w:szCs w:val="32"/>
        </w:rPr>
        <w:lastRenderedPageBreak/>
        <w:t>疫规划疫苗接种率全部达到95%以上，完成我区第三季度饮用水水质监测，开展病媒生物密度监测13次，排查严重精神障碍患者5028人。持续开展蓝盾系列专项行动，专项整治工作完成率达92%以上，完成“双随机”监督任务109家，行政处罚7家。完成“两癌筛查”11726人，开展孕前优生体检服务542对。</w:t>
      </w:r>
    </w:p>
    <w:p w14:paraId="1FCFD817" w14:textId="2306B562" w:rsidR="00F040D4" w:rsidRPr="00F040D4" w:rsidRDefault="00EC7B3C" w:rsidP="00087D57">
      <w:pPr>
        <w:spacing w:line="360" w:lineRule="auto"/>
        <w:ind w:firstLineChars="200" w:firstLine="640"/>
        <w:rPr>
          <w:rFonts w:ascii="楷体" w:eastAsia="楷体" w:hAnsi="楷体"/>
          <w:sz w:val="32"/>
          <w:szCs w:val="32"/>
        </w:rPr>
      </w:pPr>
      <w:r w:rsidRPr="00F040D4">
        <w:rPr>
          <w:rFonts w:ascii="楷体" w:eastAsia="楷体" w:hAnsi="楷体" w:hint="eastAsia"/>
          <w:sz w:val="32"/>
          <w:szCs w:val="32"/>
        </w:rPr>
        <w:t>夯实</w:t>
      </w:r>
      <w:r w:rsidR="00F040D4" w:rsidRPr="00F040D4">
        <w:rPr>
          <w:rFonts w:ascii="楷体" w:eastAsia="楷体" w:hAnsi="楷体" w:hint="eastAsia"/>
          <w:sz w:val="32"/>
          <w:szCs w:val="32"/>
        </w:rPr>
        <w:t>计生工作。查缺补漏计划生育特别扶助人员44人，补发特别扶助金40.06万元。审核农村独生子女家庭父母14888人，发放奖励费132.8万元。办理计划生育住院护理保险721人，支付保险金8.855万元。</w:t>
      </w:r>
    </w:p>
    <w:p w14:paraId="1FC14280" w14:textId="6BA96BD7" w:rsidR="0000663A" w:rsidRPr="0000663A" w:rsidRDefault="0000663A" w:rsidP="0000663A">
      <w:pPr>
        <w:autoSpaceDE w:val="0"/>
        <w:autoSpaceDN w:val="0"/>
        <w:adjustRightInd w:val="0"/>
        <w:spacing w:line="360" w:lineRule="auto"/>
        <w:ind w:firstLine="664"/>
        <w:rPr>
          <w:rFonts w:ascii="楷体" w:eastAsia="楷体" w:hAnsi="楷体" w:cs="宋体"/>
          <w:spacing w:val="6"/>
          <w:kern w:val="0"/>
          <w:sz w:val="32"/>
          <w:szCs w:val="32"/>
          <w:lang w:val="zh-CN"/>
        </w:rPr>
      </w:pPr>
      <w:r w:rsidRPr="0000663A">
        <w:rPr>
          <w:rFonts w:ascii="楷体" w:eastAsia="楷体" w:hAnsi="楷体" w:cs="宋体" w:hint="eastAsia"/>
          <w:spacing w:val="6"/>
          <w:kern w:val="0"/>
          <w:sz w:val="32"/>
          <w:szCs w:val="32"/>
          <w:lang w:val="zh-CN"/>
        </w:rPr>
        <w:t>2019年末，我区拥有医疗卫生机构351个，其中：医院14所；社区卫生服务中心（站）7个，卫生院7个，村卫生室175个，门诊部26个，诊所、卫生所、医务室117个；卫生计生监督站1个，妇幼保健和计划生育中心1个、其他卫生机构4个。市直属卫生机构7个（其中医院4家）。</w:t>
      </w:r>
    </w:p>
    <w:p w14:paraId="5420E1AB" w14:textId="77777777" w:rsidR="0000663A" w:rsidRPr="0000663A" w:rsidRDefault="0000663A" w:rsidP="0000663A">
      <w:pPr>
        <w:autoSpaceDE w:val="0"/>
        <w:autoSpaceDN w:val="0"/>
        <w:adjustRightInd w:val="0"/>
        <w:spacing w:line="360" w:lineRule="auto"/>
        <w:ind w:firstLine="664"/>
        <w:rPr>
          <w:rFonts w:ascii="楷体" w:eastAsia="楷体" w:hAnsi="楷体" w:cs="宋体"/>
          <w:spacing w:val="6"/>
          <w:kern w:val="0"/>
          <w:sz w:val="32"/>
          <w:szCs w:val="32"/>
          <w:lang w:val="zh-CN"/>
        </w:rPr>
      </w:pPr>
      <w:r w:rsidRPr="0000663A">
        <w:rPr>
          <w:rFonts w:ascii="楷体" w:eastAsia="楷体" w:hAnsi="楷体" w:cs="宋体" w:hint="eastAsia"/>
          <w:spacing w:val="6"/>
          <w:kern w:val="0"/>
          <w:sz w:val="32"/>
          <w:szCs w:val="32"/>
          <w:lang w:val="zh-CN"/>
        </w:rPr>
        <w:t>卫生技术人员4788人，其中拥有执业（助理）医师1740人，注册护士2432人，药师（士）171人，技师（士）273人，其他165人。</w:t>
      </w:r>
    </w:p>
    <w:p w14:paraId="6FB0D1F0" w14:textId="2787CD73" w:rsidR="00A555B3" w:rsidRDefault="0000663A" w:rsidP="0000663A">
      <w:pPr>
        <w:autoSpaceDE w:val="0"/>
        <w:autoSpaceDN w:val="0"/>
        <w:adjustRightInd w:val="0"/>
        <w:spacing w:line="360" w:lineRule="auto"/>
        <w:ind w:firstLine="664"/>
        <w:rPr>
          <w:rFonts w:ascii="楷体" w:eastAsia="楷体" w:hAnsi="楷体" w:cs="宋体"/>
          <w:spacing w:val="6"/>
          <w:kern w:val="0"/>
          <w:sz w:val="32"/>
          <w:szCs w:val="32"/>
          <w:lang w:val="zh-CN"/>
        </w:rPr>
      </w:pPr>
      <w:r w:rsidRPr="0000663A">
        <w:rPr>
          <w:rFonts w:ascii="楷体" w:eastAsia="楷体" w:hAnsi="楷体" w:cs="宋体" w:hint="eastAsia"/>
          <w:spacing w:val="6"/>
          <w:kern w:val="0"/>
          <w:sz w:val="32"/>
          <w:szCs w:val="32"/>
          <w:lang w:val="zh-CN"/>
        </w:rPr>
        <w:t>医疗机构房屋总建筑面积605290平方米，其中业务用房面积451713平方米，万元以上设备总价值17259万元，共计1516台件，设置住院床位4382张。平均每千人拥有床位9.6张、卫生技术人员10.5人。</w:t>
      </w:r>
    </w:p>
    <w:p w14:paraId="1FE188C6" w14:textId="77777777" w:rsidR="00200828" w:rsidRPr="00C211DA" w:rsidRDefault="00200828" w:rsidP="0000663A">
      <w:pPr>
        <w:autoSpaceDE w:val="0"/>
        <w:autoSpaceDN w:val="0"/>
        <w:adjustRightInd w:val="0"/>
        <w:spacing w:line="360" w:lineRule="auto"/>
        <w:ind w:firstLine="664"/>
        <w:rPr>
          <w:rFonts w:ascii="楷体" w:eastAsia="楷体" w:hAnsi="楷体" w:cs="宋体"/>
          <w:color w:val="FF0000"/>
          <w:spacing w:val="6"/>
          <w:kern w:val="0"/>
          <w:sz w:val="32"/>
          <w:szCs w:val="32"/>
          <w:lang w:val="zh-CN"/>
        </w:rPr>
      </w:pPr>
    </w:p>
    <w:p w14:paraId="6D72C66B" w14:textId="77777777" w:rsidR="003F6460" w:rsidRPr="00E400ED" w:rsidRDefault="000D4652" w:rsidP="003F6460">
      <w:pPr>
        <w:tabs>
          <w:tab w:val="left" w:pos="3600"/>
        </w:tabs>
        <w:autoSpaceDE w:val="0"/>
        <w:autoSpaceDN w:val="0"/>
        <w:adjustRightInd w:val="0"/>
        <w:spacing w:line="360" w:lineRule="auto"/>
        <w:ind w:firstLine="562"/>
        <w:rPr>
          <w:rFonts w:ascii="黑体" w:eastAsia="黑体" w:hAnsi="黑体" w:cs="黑体"/>
          <w:b/>
          <w:bCs/>
          <w:sz w:val="32"/>
          <w:szCs w:val="32"/>
          <w:lang w:val="zh-CN"/>
        </w:rPr>
      </w:pPr>
      <w:r w:rsidRPr="00E400ED">
        <w:rPr>
          <w:rFonts w:ascii="黑体" w:eastAsia="黑体" w:hAnsi="黑体" w:cs="黑体" w:hint="eastAsia"/>
          <w:b/>
          <w:bCs/>
          <w:sz w:val="32"/>
          <w:szCs w:val="32"/>
          <w:lang w:val="zh-CN"/>
        </w:rPr>
        <w:t>八</w:t>
      </w:r>
      <w:r w:rsidR="002C1932" w:rsidRPr="00E400ED">
        <w:rPr>
          <w:rFonts w:ascii="黑体" w:eastAsia="黑体" w:hAnsi="黑体" w:cs="黑体" w:hint="eastAsia"/>
          <w:b/>
          <w:bCs/>
          <w:sz w:val="32"/>
          <w:szCs w:val="32"/>
          <w:lang w:val="zh-CN"/>
        </w:rPr>
        <w:t>、</w:t>
      </w:r>
      <w:r w:rsidR="00EA7D2F" w:rsidRPr="00E400ED">
        <w:rPr>
          <w:rFonts w:ascii="黑体" w:eastAsia="黑体" w:hAnsi="黑体" w:cs="黑体" w:hint="eastAsia"/>
          <w:b/>
          <w:bCs/>
          <w:sz w:val="32"/>
          <w:szCs w:val="32"/>
          <w:lang w:val="zh-CN"/>
        </w:rPr>
        <w:t>人口</w:t>
      </w:r>
      <w:r w:rsidR="003F6460" w:rsidRPr="00E400ED">
        <w:rPr>
          <w:rFonts w:ascii="黑体" w:eastAsia="黑体" w:hAnsi="黑体" w:cs="黑体"/>
          <w:b/>
          <w:bCs/>
          <w:sz w:val="32"/>
          <w:szCs w:val="32"/>
          <w:lang w:val="zh-CN"/>
        </w:rPr>
        <w:tab/>
      </w:r>
    </w:p>
    <w:p w14:paraId="6732D5CE" w14:textId="12AA3F61" w:rsidR="00EA7D2F" w:rsidRPr="00E400ED" w:rsidRDefault="00EA7D2F" w:rsidP="005165EB">
      <w:pPr>
        <w:autoSpaceDE w:val="0"/>
        <w:autoSpaceDN w:val="0"/>
        <w:adjustRightInd w:val="0"/>
        <w:spacing w:line="360" w:lineRule="auto"/>
        <w:ind w:firstLineChars="200" w:firstLine="640"/>
        <w:rPr>
          <w:rFonts w:ascii="楷体" w:eastAsia="楷体" w:hAnsi="楷体" w:cs="宋体"/>
          <w:sz w:val="32"/>
          <w:szCs w:val="32"/>
          <w:lang w:val="zh-CN"/>
        </w:rPr>
      </w:pPr>
      <w:r w:rsidRPr="00E400ED">
        <w:rPr>
          <w:rFonts w:ascii="楷体" w:eastAsia="楷体" w:hAnsi="楷体" w:cs="宋体" w:hint="eastAsia"/>
          <w:sz w:val="32"/>
          <w:szCs w:val="32"/>
          <w:lang w:val="zh-CN"/>
        </w:rPr>
        <w:t>201</w:t>
      </w:r>
      <w:r w:rsidR="00BA5888" w:rsidRPr="00E400ED">
        <w:rPr>
          <w:rFonts w:ascii="楷体" w:eastAsia="楷体" w:hAnsi="楷体" w:cs="宋体" w:hint="eastAsia"/>
          <w:sz w:val="32"/>
          <w:szCs w:val="32"/>
          <w:lang w:val="zh-CN"/>
        </w:rPr>
        <w:t>9</w:t>
      </w:r>
      <w:r w:rsidRPr="00E400ED">
        <w:rPr>
          <w:rFonts w:ascii="楷体" w:eastAsia="楷体" w:hAnsi="楷体" w:cs="宋体" w:hint="eastAsia"/>
          <w:sz w:val="32"/>
          <w:szCs w:val="32"/>
          <w:lang w:val="zh-CN"/>
        </w:rPr>
        <w:t>年，</w:t>
      </w:r>
      <w:r w:rsidR="00831A30" w:rsidRPr="00E400ED">
        <w:rPr>
          <w:rFonts w:ascii="楷体" w:eastAsia="楷体" w:hAnsi="楷体" w:cs="宋体" w:hint="eastAsia"/>
          <w:sz w:val="32"/>
          <w:szCs w:val="32"/>
          <w:lang w:val="zh-CN"/>
        </w:rPr>
        <w:t>全区</w:t>
      </w:r>
      <w:r w:rsidRPr="00E400ED">
        <w:rPr>
          <w:rFonts w:ascii="楷体" w:eastAsia="楷体" w:hAnsi="楷体" w:cs="宋体" w:hint="eastAsia"/>
          <w:sz w:val="32"/>
          <w:szCs w:val="32"/>
          <w:lang w:val="zh-CN"/>
        </w:rPr>
        <w:t>户籍总户数</w:t>
      </w:r>
      <w:r w:rsidR="00BA5888" w:rsidRPr="00E400ED">
        <w:rPr>
          <w:rFonts w:ascii="楷体" w:eastAsia="楷体" w:hAnsi="楷体" w:cs="宋体" w:hint="eastAsia"/>
          <w:sz w:val="32"/>
          <w:szCs w:val="32"/>
          <w:lang w:val="zh-CN"/>
        </w:rPr>
        <w:t>172617</w:t>
      </w:r>
      <w:r w:rsidRPr="00E400ED">
        <w:rPr>
          <w:rFonts w:ascii="楷体" w:eastAsia="楷体" w:hAnsi="楷体" w:cs="宋体" w:hint="eastAsia"/>
          <w:sz w:val="32"/>
          <w:szCs w:val="32"/>
          <w:lang w:val="zh-CN"/>
        </w:rPr>
        <w:t>户，户籍总人口</w:t>
      </w:r>
      <w:r w:rsidR="00EE7D33" w:rsidRPr="00E400ED">
        <w:rPr>
          <w:rFonts w:ascii="楷体" w:eastAsia="楷体" w:hAnsi="楷体" w:cs="宋体" w:hint="eastAsia"/>
          <w:sz w:val="32"/>
          <w:szCs w:val="32"/>
          <w:lang w:val="zh-CN"/>
        </w:rPr>
        <w:t>4</w:t>
      </w:r>
      <w:r w:rsidR="00BA5888" w:rsidRPr="00E400ED">
        <w:rPr>
          <w:rFonts w:ascii="楷体" w:eastAsia="楷体" w:hAnsi="楷体" w:cs="宋体" w:hint="eastAsia"/>
          <w:sz w:val="32"/>
          <w:szCs w:val="32"/>
          <w:lang w:val="zh-CN"/>
        </w:rPr>
        <w:t>541</w:t>
      </w:r>
      <w:r w:rsidR="00EE7D33" w:rsidRPr="00E400ED">
        <w:rPr>
          <w:rFonts w:ascii="楷体" w:eastAsia="楷体" w:hAnsi="楷体" w:cs="宋体" w:hint="eastAsia"/>
          <w:sz w:val="32"/>
          <w:szCs w:val="32"/>
          <w:lang w:val="zh-CN"/>
        </w:rPr>
        <w:t>9</w:t>
      </w:r>
      <w:r w:rsidR="00BA5888" w:rsidRPr="00E400ED">
        <w:rPr>
          <w:rFonts w:ascii="楷体" w:eastAsia="楷体" w:hAnsi="楷体" w:cs="宋体" w:hint="eastAsia"/>
          <w:sz w:val="32"/>
          <w:szCs w:val="32"/>
          <w:lang w:val="zh-CN"/>
        </w:rPr>
        <w:t>1</w:t>
      </w:r>
      <w:r w:rsidRPr="00E400ED">
        <w:rPr>
          <w:rFonts w:ascii="楷体" w:eastAsia="楷体" w:hAnsi="楷体" w:cs="宋体" w:hint="eastAsia"/>
          <w:sz w:val="32"/>
          <w:szCs w:val="32"/>
          <w:lang w:val="zh-CN"/>
        </w:rPr>
        <w:t>人，其中男</w:t>
      </w:r>
      <w:r w:rsidR="00EE7D33" w:rsidRPr="00E400ED">
        <w:rPr>
          <w:rFonts w:ascii="楷体" w:eastAsia="楷体" w:hAnsi="楷体" w:cs="宋体" w:hint="eastAsia"/>
          <w:sz w:val="32"/>
          <w:szCs w:val="32"/>
          <w:lang w:val="zh-CN"/>
        </w:rPr>
        <w:t>2</w:t>
      </w:r>
      <w:r w:rsidR="00BA5888" w:rsidRPr="00E400ED">
        <w:rPr>
          <w:rFonts w:ascii="楷体" w:eastAsia="楷体" w:hAnsi="楷体" w:cs="宋体" w:hint="eastAsia"/>
          <w:sz w:val="32"/>
          <w:szCs w:val="32"/>
          <w:lang w:val="zh-CN"/>
        </w:rPr>
        <w:t>216</w:t>
      </w:r>
      <w:r w:rsidR="00EE7D33" w:rsidRPr="00E400ED">
        <w:rPr>
          <w:rFonts w:ascii="楷体" w:eastAsia="楷体" w:hAnsi="楷体" w:cs="宋体" w:hint="eastAsia"/>
          <w:sz w:val="32"/>
          <w:szCs w:val="32"/>
          <w:lang w:val="zh-CN"/>
        </w:rPr>
        <w:t>8</w:t>
      </w:r>
      <w:r w:rsidR="00BA5888" w:rsidRPr="00E400ED">
        <w:rPr>
          <w:rFonts w:ascii="楷体" w:eastAsia="楷体" w:hAnsi="楷体" w:cs="宋体" w:hint="eastAsia"/>
          <w:sz w:val="32"/>
          <w:szCs w:val="32"/>
          <w:lang w:val="zh-CN"/>
        </w:rPr>
        <w:t>4</w:t>
      </w:r>
      <w:r w:rsidRPr="00E400ED">
        <w:rPr>
          <w:rFonts w:ascii="楷体" w:eastAsia="楷体" w:hAnsi="楷体" w:cs="宋体" w:hint="eastAsia"/>
          <w:sz w:val="32"/>
          <w:szCs w:val="32"/>
          <w:lang w:val="zh-CN"/>
        </w:rPr>
        <w:t>人、女</w:t>
      </w:r>
      <w:r w:rsidR="00EE7D33" w:rsidRPr="00E400ED">
        <w:rPr>
          <w:rFonts w:ascii="楷体" w:eastAsia="楷体" w:hAnsi="楷体" w:cs="宋体" w:hint="eastAsia"/>
          <w:sz w:val="32"/>
          <w:szCs w:val="32"/>
          <w:lang w:val="zh-CN"/>
        </w:rPr>
        <w:t>2</w:t>
      </w:r>
      <w:r w:rsidR="00BA5888" w:rsidRPr="00E400ED">
        <w:rPr>
          <w:rFonts w:ascii="楷体" w:eastAsia="楷体" w:hAnsi="楷体" w:cs="宋体" w:hint="eastAsia"/>
          <w:sz w:val="32"/>
          <w:szCs w:val="32"/>
          <w:lang w:val="zh-CN"/>
        </w:rPr>
        <w:t>32327</w:t>
      </w:r>
      <w:r w:rsidRPr="00E400ED">
        <w:rPr>
          <w:rFonts w:ascii="楷体" w:eastAsia="楷体" w:hAnsi="楷体" w:cs="宋体" w:hint="eastAsia"/>
          <w:sz w:val="32"/>
          <w:szCs w:val="32"/>
          <w:lang w:val="zh-CN"/>
        </w:rPr>
        <w:t>人。非农</w:t>
      </w:r>
      <w:r w:rsidR="009E6BE8" w:rsidRPr="00E400ED">
        <w:rPr>
          <w:rFonts w:ascii="楷体" w:eastAsia="楷体" w:hAnsi="楷体" w:cs="宋体" w:hint="eastAsia"/>
          <w:sz w:val="32"/>
          <w:szCs w:val="32"/>
          <w:lang w:val="zh-CN"/>
        </w:rPr>
        <w:t>业</w:t>
      </w:r>
      <w:r w:rsidRPr="00E400ED">
        <w:rPr>
          <w:rFonts w:ascii="楷体" w:eastAsia="楷体" w:hAnsi="楷体" w:cs="宋体" w:hint="eastAsia"/>
          <w:sz w:val="32"/>
          <w:szCs w:val="32"/>
          <w:lang w:val="zh-CN"/>
        </w:rPr>
        <w:t>人口</w:t>
      </w:r>
      <w:r w:rsidR="00BA5888" w:rsidRPr="00E400ED">
        <w:rPr>
          <w:rFonts w:ascii="楷体" w:eastAsia="楷体" w:hAnsi="楷体" w:cs="宋体" w:hint="eastAsia"/>
          <w:sz w:val="32"/>
          <w:szCs w:val="32"/>
          <w:lang w:val="zh-CN"/>
        </w:rPr>
        <w:t>270219</w:t>
      </w:r>
      <w:r w:rsidRPr="00E400ED">
        <w:rPr>
          <w:rFonts w:ascii="楷体" w:eastAsia="楷体" w:hAnsi="楷体" w:cs="宋体" w:hint="eastAsia"/>
          <w:sz w:val="32"/>
          <w:szCs w:val="32"/>
          <w:lang w:val="zh-CN"/>
        </w:rPr>
        <w:t>人。</w:t>
      </w:r>
      <w:r w:rsidR="004A3752" w:rsidRPr="00E400ED">
        <w:rPr>
          <w:rFonts w:ascii="楷体" w:eastAsia="楷体" w:hAnsi="楷体" w:cs="宋体" w:hint="eastAsia"/>
          <w:sz w:val="32"/>
          <w:szCs w:val="32"/>
          <w:lang w:val="zh-CN"/>
        </w:rPr>
        <w:t>总人口中</w:t>
      </w:r>
      <w:r w:rsidR="003B0E43" w:rsidRPr="00E400ED">
        <w:rPr>
          <w:rFonts w:ascii="楷体" w:eastAsia="楷体" w:hAnsi="楷体" w:cs="宋体" w:hint="eastAsia"/>
          <w:sz w:val="32"/>
          <w:szCs w:val="32"/>
          <w:lang w:val="zh-CN"/>
        </w:rPr>
        <w:t>17</w:t>
      </w:r>
      <w:r w:rsidR="004A3752" w:rsidRPr="00E400ED">
        <w:rPr>
          <w:rFonts w:ascii="楷体" w:eastAsia="楷体" w:hAnsi="楷体" w:cs="宋体" w:hint="eastAsia"/>
          <w:sz w:val="32"/>
          <w:szCs w:val="32"/>
          <w:lang w:val="zh-CN"/>
        </w:rPr>
        <w:t>岁</w:t>
      </w:r>
      <w:r w:rsidR="003B0E43" w:rsidRPr="00E400ED">
        <w:rPr>
          <w:rFonts w:ascii="楷体" w:eastAsia="楷体" w:hAnsi="楷体" w:cs="宋体" w:hint="eastAsia"/>
          <w:sz w:val="32"/>
          <w:szCs w:val="32"/>
          <w:lang w:val="zh-CN"/>
        </w:rPr>
        <w:t>及以下</w:t>
      </w:r>
      <w:r w:rsidR="004A3752" w:rsidRPr="00E400ED">
        <w:rPr>
          <w:rFonts w:ascii="楷体" w:eastAsia="楷体" w:hAnsi="楷体" w:cs="宋体" w:hint="eastAsia"/>
          <w:sz w:val="32"/>
          <w:szCs w:val="32"/>
          <w:lang w:val="zh-CN"/>
        </w:rPr>
        <w:t>人口</w:t>
      </w:r>
      <w:r w:rsidR="00BA5888" w:rsidRPr="00E400ED">
        <w:rPr>
          <w:rFonts w:ascii="楷体" w:eastAsia="楷体" w:hAnsi="楷体" w:cs="宋体" w:hint="eastAsia"/>
          <w:sz w:val="32"/>
          <w:szCs w:val="32"/>
          <w:lang w:val="zh-CN"/>
        </w:rPr>
        <w:t>81418</w:t>
      </w:r>
      <w:r w:rsidR="004A3752" w:rsidRPr="00E400ED">
        <w:rPr>
          <w:rFonts w:ascii="楷体" w:eastAsia="楷体" w:hAnsi="楷体" w:cs="宋体" w:hint="eastAsia"/>
          <w:sz w:val="32"/>
          <w:szCs w:val="32"/>
          <w:lang w:val="zh-CN"/>
        </w:rPr>
        <w:t>人，占总人口的</w:t>
      </w:r>
      <w:r w:rsidR="00BA5888" w:rsidRPr="00E400ED">
        <w:rPr>
          <w:rFonts w:ascii="楷体" w:eastAsia="楷体" w:hAnsi="楷体" w:cs="宋体" w:hint="eastAsia"/>
          <w:sz w:val="32"/>
          <w:szCs w:val="32"/>
          <w:lang w:val="zh-CN"/>
        </w:rPr>
        <w:t>17.9</w:t>
      </w:r>
      <w:r w:rsidR="004A3752" w:rsidRPr="00E400ED">
        <w:rPr>
          <w:rFonts w:ascii="楷体" w:eastAsia="楷体" w:hAnsi="楷体" w:cs="宋体" w:hint="eastAsia"/>
          <w:sz w:val="32"/>
          <w:szCs w:val="32"/>
          <w:lang w:val="zh-CN"/>
        </w:rPr>
        <w:t>%；1</w:t>
      </w:r>
      <w:r w:rsidR="00383FA7" w:rsidRPr="00E400ED">
        <w:rPr>
          <w:rFonts w:ascii="楷体" w:eastAsia="楷体" w:hAnsi="楷体" w:cs="宋体"/>
          <w:sz w:val="32"/>
          <w:szCs w:val="32"/>
          <w:lang w:val="zh-CN"/>
        </w:rPr>
        <w:t>8</w:t>
      </w:r>
      <w:r w:rsidR="004A3752" w:rsidRPr="00E400ED">
        <w:rPr>
          <w:rFonts w:ascii="楷体" w:eastAsia="楷体" w:hAnsi="楷体" w:cs="宋体" w:hint="eastAsia"/>
          <w:sz w:val="32"/>
          <w:szCs w:val="32"/>
          <w:lang w:val="zh-CN"/>
        </w:rPr>
        <w:t>-3</w:t>
      </w:r>
      <w:r w:rsidR="00383FA7" w:rsidRPr="00E400ED">
        <w:rPr>
          <w:rFonts w:ascii="楷体" w:eastAsia="楷体" w:hAnsi="楷体" w:cs="宋体"/>
          <w:sz w:val="32"/>
          <w:szCs w:val="32"/>
          <w:lang w:val="zh-CN"/>
        </w:rPr>
        <w:t>4</w:t>
      </w:r>
      <w:r w:rsidR="004A3752" w:rsidRPr="00E400ED">
        <w:rPr>
          <w:rFonts w:ascii="楷体" w:eastAsia="楷体" w:hAnsi="楷体" w:cs="宋体" w:hint="eastAsia"/>
          <w:sz w:val="32"/>
          <w:szCs w:val="32"/>
          <w:lang w:val="zh-CN"/>
        </w:rPr>
        <w:t>岁人口</w:t>
      </w:r>
      <w:r w:rsidR="00BA5888" w:rsidRPr="00E400ED">
        <w:rPr>
          <w:rFonts w:ascii="楷体" w:eastAsia="楷体" w:hAnsi="楷体" w:cs="宋体" w:hint="eastAsia"/>
          <w:sz w:val="32"/>
          <w:szCs w:val="32"/>
          <w:lang w:val="zh-CN"/>
        </w:rPr>
        <w:t>111303</w:t>
      </w:r>
      <w:r w:rsidR="004A3752" w:rsidRPr="00E400ED">
        <w:rPr>
          <w:rFonts w:ascii="楷体" w:eastAsia="楷体" w:hAnsi="楷体" w:cs="宋体" w:hint="eastAsia"/>
          <w:sz w:val="32"/>
          <w:szCs w:val="32"/>
          <w:lang w:val="zh-CN"/>
        </w:rPr>
        <w:t>人，占总人口的</w:t>
      </w:r>
      <w:r w:rsidR="00BA5888" w:rsidRPr="00E400ED">
        <w:rPr>
          <w:rFonts w:ascii="楷体" w:eastAsia="楷体" w:hAnsi="楷体" w:cs="宋体" w:hint="eastAsia"/>
          <w:sz w:val="32"/>
          <w:szCs w:val="32"/>
          <w:lang w:val="zh-CN"/>
        </w:rPr>
        <w:t>24.5</w:t>
      </w:r>
      <w:r w:rsidR="004A3752" w:rsidRPr="00E400ED">
        <w:rPr>
          <w:rFonts w:ascii="楷体" w:eastAsia="楷体" w:hAnsi="楷体" w:cs="宋体" w:hint="eastAsia"/>
          <w:sz w:val="32"/>
          <w:szCs w:val="32"/>
          <w:lang w:val="zh-CN"/>
        </w:rPr>
        <w:t>%；35-</w:t>
      </w:r>
      <w:r w:rsidR="00FF480B" w:rsidRPr="00E400ED">
        <w:rPr>
          <w:rFonts w:ascii="楷体" w:eastAsia="楷体" w:hAnsi="楷体" w:cs="宋体"/>
          <w:sz w:val="32"/>
          <w:szCs w:val="32"/>
          <w:lang w:val="zh-CN"/>
        </w:rPr>
        <w:t>59</w:t>
      </w:r>
      <w:r w:rsidR="004A3752" w:rsidRPr="00E400ED">
        <w:rPr>
          <w:rFonts w:ascii="楷体" w:eastAsia="楷体" w:hAnsi="楷体" w:cs="宋体" w:hint="eastAsia"/>
          <w:sz w:val="32"/>
          <w:szCs w:val="32"/>
          <w:lang w:val="zh-CN"/>
        </w:rPr>
        <w:t>岁人口</w:t>
      </w:r>
      <w:r w:rsidR="00BA5888" w:rsidRPr="00E400ED">
        <w:rPr>
          <w:rFonts w:ascii="楷体" w:eastAsia="楷体" w:hAnsi="楷体" w:cs="宋体" w:hint="eastAsia"/>
          <w:sz w:val="32"/>
          <w:szCs w:val="32"/>
          <w:lang w:val="zh-CN"/>
        </w:rPr>
        <w:t>177015</w:t>
      </w:r>
      <w:r w:rsidR="004A3752" w:rsidRPr="00E400ED">
        <w:rPr>
          <w:rFonts w:ascii="楷体" w:eastAsia="楷体" w:hAnsi="楷体" w:cs="宋体" w:hint="eastAsia"/>
          <w:sz w:val="32"/>
          <w:szCs w:val="32"/>
          <w:lang w:val="zh-CN"/>
        </w:rPr>
        <w:t>人，占总人口的</w:t>
      </w:r>
      <w:r w:rsidR="00BA5888" w:rsidRPr="00E400ED">
        <w:rPr>
          <w:rFonts w:ascii="楷体" w:eastAsia="楷体" w:hAnsi="楷体" w:cs="宋体" w:hint="eastAsia"/>
          <w:sz w:val="32"/>
          <w:szCs w:val="32"/>
          <w:lang w:val="zh-CN"/>
        </w:rPr>
        <w:t>39.0</w:t>
      </w:r>
      <w:r w:rsidR="004A3752" w:rsidRPr="00E400ED">
        <w:rPr>
          <w:rFonts w:ascii="楷体" w:eastAsia="楷体" w:hAnsi="楷体" w:cs="宋体" w:hint="eastAsia"/>
          <w:sz w:val="32"/>
          <w:szCs w:val="32"/>
          <w:lang w:val="zh-CN"/>
        </w:rPr>
        <w:t>%；60以上人口</w:t>
      </w:r>
      <w:r w:rsidR="00BA5888" w:rsidRPr="00E400ED">
        <w:rPr>
          <w:rFonts w:ascii="楷体" w:eastAsia="楷体" w:hAnsi="楷体" w:cs="宋体" w:hint="eastAsia"/>
          <w:sz w:val="32"/>
          <w:szCs w:val="32"/>
          <w:lang w:val="zh-CN"/>
        </w:rPr>
        <w:t>84455</w:t>
      </w:r>
      <w:r w:rsidR="004A3752" w:rsidRPr="00E400ED">
        <w:rPr>
          <w:rFonts w:ascii="楷体" w:eastAsia="楷体" w:hAnsi="楷体" w:cs="宋体" w:hint="eastAsia"/>
          <w:sz w:val="32"/>
          <w:szCs w:val="32"/>
          <w:lang w:val="zh-CN"/>
        </w:rPr>
        <w:t>人，占总人口的</w:t>
      </w:r>
      <w:r w:rsidR="00BA5888" w:rsidRPr="00E400ED">
        <w:rPr>
          <w:rFonts w:ascii="楷体" w:eastAsia="楷体" w:hAnsi="楷体" w:cs="宋体" w:hint="eastAsia"/>
          <w:sz w:val="32"/>
          <w:szCs w:val="32"/>
          <w:lang w:val="zh-CN"/>
        </w:rPr>
        <w:t>18</w:t>
      </w:r>
      <w:r w:rsidR="000A09E8" w:rsidRPr="00E400ED">
        <w:rPr>
          <w:rFonts w:ascii="楷体" w:eastAsia="楷体" w:hAnsi="楷体" w:cs="宋体" w:hint="eastAsia"/>
          <w:sz w:val="32"/>
          <w:szCs w:val="32"/>
          <w:lang w:val="zh-CN"/>
        </w:rPr>
        <w:t>.</w:t>
      </w:r>
      <w:r w:rsidR="00BA5888" w:rsidRPr="00E400ED">
        <w:rPr>
          <w:rFonts w:ascii="楷体" w:eastAsia="楷体" w:hAnsi="楷体" w:cs="宋体" w:hint="eastAsia"/>
          <w:sz w:val="32"/>
          <w:szCs w:val="32"/>
          <w:lang w:val="zh-CN"/>
        </w:rPr>
        <w:t>6</w:t>
      </w:r>
      <w:r w:rsidR="004A3752" w:rsidRPr="00E400ED">
        <w:rPr>
          <w:rFonts w:ascii="楷体" w:eastAsia="楷体" w:hAnsi="楷体" w:cs="宋体" w:hint="eastAsia"/>
          <w:sz w:val="32"/>
          <w:szCs w:val="32"/>
          <w:lang w:val="zh-CN"/>
        </w:rPr>
        <w:t>%。</w:t>
      </w:r>
    </w:p>
    <w:p w14:paraId="7151CA35" w14:textId="204DE978" w:rsidR="00EA7D2F" w:rsidRPr="00200828" w:rsidRDefault="00EA7D2F" w:rsidP="00200828">
      <w:pPr>
        <w:autoSpaceDE w:val="0"/>
        <w:autoSpaceDN w:val="0"/>
        <w:adjustRightInd w:val="0"/>
        <w:spacing w:line="360" w:lineRule="auto"/>
        <w:ind w:firstLine="645"/>
        <w:rPr>
          <w:rFonts w:ascii="楷体" w:eastAsia="楷体" w:hAnsi="楷体" w:cs="宋体"/>
          <w:sz w:val="32"/>
          <w:szCs w:val="32"/>
          <w:lang w:val="zh-CN"/>
        </w:rPr>
      </w:pPr>
      <w:r w:rsidRPr="00200828">
        <w:rPr>
          <w:rFonts w:ascii="楷体" w:eastAsia="楷体" w:hAnsi="楷体" w:cs="宋体" w:hint="eastAsia"/>
          <w:sz w:val="32"/>
          <w:szCs w:val="32"/>
          <w:lang w:val="zh-CN"/>
        </w:rPr>
        <w:t>全区出生人口为</w:t>
      </w:r>
      <w:r w:rsidR="00BA5888" w:rsidRPr="00200828">
        <w:rPr>
          <w:rFonts w:ascii="楷体" w:eastAsia="楷体" w:hAnsi="楷体" w:cs="宋体" w:hint="eastAsia"/>
          <w:sz w:val="32"/>
          <w:szCs w:val="32"/>
          <w:lang w:val="zh-CN"/>
        </w:rPr>
        <w:t>7476</w:t>
      </w:r>
      <w:r w:rsidR="00113C14" w:rsidRPr="00200828">
        <w:rPr>
          <w:rFonts w:ascii="楷体" w:eastAsia="楷体" w:hAnsi="楷体" w:cs="宋体" w:hint="eastAsia"/>
          <w:sz w:val="32"/>
          <w:szCs w:val="32"/>
          <w:lang w:val="zh-CN"/>
        </w:rPr>
        <w:t>人，</w:t>
      </w:r>
      <w:r w:rsidRPr="00200828">
        <w:rPr>
          <w:rFonts w:ascii="楷体" w:eastAsia="楷体" w:hAnsi="楷体" w:cs="宋体" w:hint="eastAsia"/>
          <w:sz w:val="32"/>
          <w:szCs w:val="32"/>
          <w:lang w:val="zh-CN"/>
        </w:rPr>
        <w:t>死亡人口</w:t>
      </w:r>
      <w:r w:rsidR="00E400ED" w:rsidRPr="00200828">
        <w:rPr>
          <w:rFonts w:ascii="楷体" w:eastAsia="楷体" w:hAnsi="楷体" w:cs="宋体" w:hint="eastAsia"/>
          <w:sz w:val="32"/>
          <w:szCs w:val="32"/>
          <w:lang w:val="zh-CN"/>
        </w:rPr>
        <w:t>2709</w:t>
      </w:r>
      <w:r w:rsidR="00113C14" w:rsidRPr="00200828">
        <w:rPr>
          <w:rFonts w:ascii="楷体" w:eastAsia="楷体" w:hAnsi="楷体" w:cs="宋体" w:hint="eastAsia"/>
          <w:sz w:val="32"/>
          <w:szCs w:val="32"/>
          <w:lang w:val="zh-CN"/>
        </w:rPr>
        <w:t>人</w:t>
      </w:r>
      <w:r w:rsidR="00200828" w:rsidRPr="00200828">
        <w:rPr>
          <w:rFonts w:ascii="楷体" w:eastAsia="楷体" w:hAnsi="楷体" w:cs="宋体" w:hint="eastAsia"/>
          <w:sz w:val="32"/>
          <w:szCs w:val="32"/>
          <w:lang w:val="zh-CN"/>
        </w:rPr>
        <w:t>。</w:t>
      </w:r>
    </w:p>
    <w:p w14:paraId="6802592A" w14:textId="3D237F6B" w:rsidR="00200828" w:rsidRDefault="00200828" w:rsidP="00200828">
      <w:pPr>
        <w:autoSpaceDE w:val="0"/>
        <w:autoSpaceDN w:val="0"/>
        <w:adjustRightInd w:val="0"/>
        <w:spacing w:line="360" w:lineRule="auto"/>
        <w:ind w:firstLine="645"/>
        <w:rPr>
          <w:rFonts w:ascii="楷体" w:eastAsia="楷体" w:hAnsi="楷体" w:cs="宋体"/>
          <w:color w:val="FF0000"/>
          <w:sz w:val="32"/>
          <w:szCs w:val="32"/>
          <w:lang w:val="zh-CN"/>
        </w:rPr>
      </w:pPr>
    </w:p>
    <w:p w14:paraId="15DBF993" w14:textId="77777777" w:rsidR="00200828" w:rsidRPr="00200828" w:rsidRDefault="00200828" w:rsidP="00200828">
      <w:pPr>
        <w:autoSpaceDE w:val="0"/>
        <w:autoSpaceDN w:val="0"/>
        <w:adjustRightInd w:val="0"/>
        <w:spacing w:line="360" w:lineRule="auto"/>
        <w:ind w:firstLine="645"/>
        <w:rPr>
          <w:rFonts w:ascii="楷体" w:eastAsia="楷体" w:hAnsi="楷体" w:cs="宋体"/>
          <w:color w:val="FF0000"/>
          <w:sz w:val="32"/>
          <w:szCs w:val="32"/>
          <w:lang w:val="zh-CN"/>
        </w:rPr>
      </w:pPr>
    </w:p>
    <w:p w14:paraId="69C736D5" w14:textId="77777777" w:rsidR="00EA7D2F" w:rsidRPr="00C673CC" w:rsidRDefault="00EA7D2F" w:rsidP="00EA7D2F">
      <w:pPr>
        <w:autoSpaceDE w:val="0"/>
        <w:autoSpaceDN w:val="0"/>
        <w:adjustRightInd w:val="0"/>
        <w:spacing w:line="360" w:lineRule="auto"/>
        <w:jc w:val="left"/>
        <w:rPr>
          <w:rFonts w:ascii="楷体" w:eastAsia="楷体" w:hAnsi="楷体"/>
          <w:color w:val="000000"/>
          <w:spacing w:val="15"/>
          <w:szCs w:val="21"/>
        </w:rPr>
      </w:pPr>
      <w:r w:rsidRPr="00C673CC">
        <w:rPr>
          <w:rFonts w:ascii="楷体" w:eastAsia="楷体" w:hAnsi="楷体" w:cs="仿宋_GB2312" w:hint="eastAsia"/>
          <w:color w:val="000000"/>
          <w:spacing w:val="15"/>
          <w:szCs w:val="21"/>
          <w:lang w:val="zh-CN"/>
        </w:rPr>
        <w:t>注：1.本公报为初步统计数或初步核算数。</w:t>
      </w:r>
    </w:p>
    <w:p w14:paraId="1A8F72A8" w14:textId="77777777" w:rsidR="00C23295" w:rsidRPr="00C673CC" w:rsidRDefault="00EA7D2F" w:rsidP="006E2CD0">
      <w:pPr>
        <w:autoSpaceDE w:val="0"/>
        <w:autoSpaceDN w:val="0"/>
        <w:adjustRightInd w:val="0"/>
        <w:spacing w:line="360" w:lineRule="auto"/>
        <w:ind w:firstLine="540"/>
        <w:jc w:val="left"/>
        <w:rPr>
          <w:rFonts w:ascii="楷体_GB2312" w:eastAsia="楷体_GB2312"/>
          <w:color w:val="000000"/>
          <w:sz w:val="32"/>
          <w:szCs w:val="32"/>
        </w:rPr>
      </w:pPr>
      <w:r w:rsidRPr="00C673CC">
        <w:rPr>
          <w:rFonts w:ascii="楷体" w:eastAsia="楷体" w:hAnsi="楷体" w:cs="仿宋_GB2312" w:hint="eastAsia"/>
          <w:color w:val="000000"/>
          <w:spacing w:val="15"/>
          <w:szCs w:val="21"/>
          <w:lang w:val="zh-CN"/>
        </w:rPr>
        <w:t>2.公报中生产总值、各产业增加值绝对数按现价计算，增长速度按可比价格计算。</w:t>
      </w:r>
    </w:p>
    <w:sectPr w:rsidR="00C23295" w:rsidRPr="00C673CC" w:rsidSect="00C0516D">
      <w:pgSz w:w="11907" w:h="16839" w:code="9"/>
      <w:pgMar w:top="1440" w:right="1800" w:bottom="1440" w:left="18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42DC" w14:textId="77777777" w:rsidR="00710C92" w:rsidRDefault="00710C92" w:rsidP="0002472B">
      <w:r>
        <w:separator/>
      </w:r>
    </w:p>
  </w:endnote>
  <w:endnote w:type="continuationSeparator" w:id="0">
    <w:p w14:paraId="48A5B92A" w14:textId="77777777" w:rsidR="00710C92" w:rsidRDefault="00710C92" w:rsidP="000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55A6" w14:textId="77777777" w:rsidR="00710C92" w:rsidRDefault="00710C92" w:rsidP="0002472B">
      <w:r>
        <w:separator/>
      </w:r>
    </w:p>
  </w:footnote>
  <w:footnote w:type="continuationSeparator" w:id="0">
    <w:p w14:paraId="733D32E4" w14:textId="77777777" w:rsidR="00710C92" w:rsidRDefault="00710C92" w:rsidP="000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87"/>
    <w:rsid w:val="00002398"/>
    <w:rsid w:val="0000457C"/>
    <w:rsid w:val="00006560"/>
    <w:rsid w:val="0000663A"/>
    <w:rsid w:val="00011FEF"/>
    <w:rsid w:val="00015844"/>
    <w:rsid w:val="00016EFD"/>
    <w:rsid w:val="00023658"/>
    <w:rsid w:val="0002472B"/>
    <w:rsid w:val="00026EEC"/>
    <w:rsid w:val="000301CE"/>
    <w:rsid w:val="0003086F"/>
    <w:rsid w:val="00037A57"/>
    <w:rsid w:val="00040887"/>
    <w:rsid w:val="00041C0E"/>
    <w:rsid w:val="0004514E"/>
    <w:rsid w:val="0005030D"/>
    <w:rsid w:val="00050620"/>
    <w:rsid w:val="00051B9E"/>
    <w:rsid w:val="00054624"/>
    <w:rsid w:val="00054A7A"/>
    <w:rsid w:val="00054B29"/>
    <w:rsid w:val="000563B7"/>
    <w:rsid w:val="000571F6"/>
    <w:rsid w:val="00070E6E"/>
    <w:rsid w:val="0007295A"/>
    <w:rsid w:val="0007352F"/>
    <w:rsid w:val="00075F0E"/>
    <w:rsid w:val="000777B0"/>
    <w:rsid w:val="0008045F"/>
    <w:rsid w:val="000823DF"/>
    <w:rsid w:val="000839B1"/>
    <w:rsid w:val="00083E0F"/>
    <w:rsid w:val="00085FAE"/>
    <w:rsid w:val="000862EB"/>
    <w:rsid w:val="00086EC2"/>
    <w:rsid w:val="0008766B"/>
    <w:rsid w:val="00087B65"/>
    <w:rsid w:val="00087D57"/>
    <w:rsid w:val="00090380"/>
    <w:rsid w:val="0009053E"/>
    <w:rsid w:val="00091BA4"/>
    <w:rsid w:val="00091CBD"/>
    <w:rsid w:val="000930DE"/>
    <w:rsid w:val="000949E7"/>
    <w:rsid w:val="00097549"/>
    <w:rsid w:val="000A03E5"/>
    <w:rsid w:val="000A059B"/>
    <w:rsid w:val="000A09E8"/>
    <w:rsid w:val="000A0E6E"/>
    <w:rsid w:val="000A15B3"/>
    <w:rsid w:val="000A4E87"/>
    <w:rsid w:val="000A6557"/>
    <w:rsid w:val="000A79E7"/>
    <w:rsid w:val="000B2DE5"/>
    <w:rsid w:val="000B4EA8"/>
    <w:rsid w:val="000B52FE"/>
    <w:rsid w:val="000B7143"/>
    <w:rsid w:val="000B74EC"/>
    <w:rsid w:val="000C3DFE"/>
    <w:rsid w:val="000C6BEB"/>
    <w:rsid w:val="000D1538"/>
    <w:rsid w:val="000D1DB3"/>
    <w:rsid w:val="000D1E28"/>
    <w:rsid w:val="000D4652"/>
    <w:rsid w:val="000E03E3"/>
    <w:rsid w:val="000E1A1A"/>
    <w:rsid w:val="000E58C4"/>
    <w:rsid w:val="000E7F71"/>
    <w:rsid w:val="000F04AC"/>
    <w:rsid w:val="000F2C58"/>
    <w:rsid w:val="000F2FDF"/>
    <w:rsid w:val="000F3C9B"/>
    <w:rsid w:val="000F44BF"/>
    <w:rsid w:val="00100388"/>
    <w:rsid w:val="00102880"/>
    <w:rsid w:val="0010486B"/>
    <w:rsid w:val="00113C14"/>
    <w:rsid w:val="00114120"/>
    <w:rsid w:val="001163E3"/>
    <w:rsid w:val="001214DC"/>
    <w:rsid w:val="00122279"/>
    <w:rsid w:val="00123B2D"/>
    <w:rsid w:val="001256FE"/>
    <w:rsid w:val="00125F0E"/>
    <w:rsid w:val="0012766C"/>
    <w:rsid w:val="00133F1C"/>
    <w:rsid w:val="001358E0"/>
    <w:rsid w:val="00135E85"/>
    <w:rsid w:val="00137636"/>
    <w:rsid w:val="00140CBB"/>
    <w:rsid w:val="00143611"/>
    <w:rsid w:val="00144CA3"/>
    <w:rsid w:val="001472AD"/>
    <w:rsid w:val="0014785D"/>
    <w:rsid w:val="0015195A"/>
    <w:rsid w:val="001571EE"/>
    <w:rsid w:val="00157307"/>
    <w:rsid w:val="00162A29"/>
    <w:rsid w:val="00163F3D"/>
    <w:rsid w:val="001641A7"/>
    <w:rsid w:val="00174BA6"/>
    <w:rsid w:val="00176CE9"/>
    <w:rsid w:val="0017765D"/>
    <w:rsid w:val="00181EC2"/>
    <w:rsid w:val="00187F28"/>
    <w:rsid w:val="001907CB"/>
    <w:rsid w:val="001924FB"/>
    <w:rsid w:val="00193829"/>
    <w:rsid w:val="00195C0E"/>
    <w:rsid w:val="00196A33"/>
    <w:rsid w:val="001A269A"/>
    <w:rsid w:val="001A4E90"/>
    <w:rsid w:val="001A62B6"/>
    <w:rsid w:val="001A6AE9"/>
    <w:rsid w:val="001A6EF2"/>
    <w:rsid w:val="001C34F8"/>
    <w:rsid w:val="001C41A9"/>
    <w:rsid w:val="001C5EB2"/>
    <w:rsid w:val="001D1245"/>
    <w:rsid w:val="001D443E"/>
    <w:rsid w:val="001D57D9"/>
    <w:rsid w:val="001E397C"/>
    <w:rsid w:val="001E65CC"/>
    <w:rsid w:val="001F0646"/>
    <w:rsid w:val="001F18AA"/>
    <w:rsid w:val="001F351F"/>
    <w:rsid w:val="001F6541"/>
    <w:rsid w:val="001F7C8D"/>
    <w:rsid w:val="00200828"/>
    <w:rsid w:val="002015C2"/>
    <w:rsid w:val="002044EC"/>
    <w:rsid w:val="0020594C"/>
    <w:rsid w:val="002075D6"/>
    <w:rsid w:val="00211CF8"/>
    <w:rsid w:val="002175B2"/>
    <w:rsid w:val="00220670"/>
    <w:rsid w:val="00224148"/>
    <w:rsid w:val="00226A7C"/>
    <w:rsid w:val="00227810"/>
    <w:rsid w:val="002301F8"/>
    <w:rsid w:val="00231D1B"/>
    <w:rsid w:val="00231FC8"/>
    <w:rsid w:val="00233D92"/>
    <w:rsid w:val="00234792"/>
    <w:rsid w:val="00235D09"/>
    <w:rsid w:val="002367F1"/>
    <w:rsid w:val="00236D68"/>
    <w:rsid w:val="00245983"/>
    <w:rsid w:val="00250D29"/>
    <w:rsid w:val="00251EE7"/>
    <w:rsid w:val="00252747"/>
    <w:rsid w:val="00252810"/>
    <w:rsid w:val="0025634E"/>
    <w:rsid w:val="00260613"/>
    <w:rsid w:val="00261755"/>
    <w:rsid w:val="0026198C"/>
    <w:rsid w:val="00265771"/>
    <w:rsid w:val="0026692B"/>
    <w:rsid w:val="00267CEE"/>
    <w:rsid w:val="00270B58"/>
    <w:rsid w:val="0027383B"/>
    <w:rsid w:val="002762F2"/>
    <w:rsid w:val="00280182"/>
    <w:rsid w:val="002815AF"/>
    <w:rsid w:val="002839BD"/>
    <w:rsid w:val="002852FE"/>
    <w:rsid w:val="002866FE"/>
    <w:rsid w:val="00286BAA"/>
    <w:rsid w:val="00290771"/>
    <w:rsid w:val="00294331"/>
    <w:rsid w:val="0029719A"/>
    <w:rsid w:val="002A480B"/>
    <w:rsid w:val="002A488A"/>
    <w:rsid w:val="002A56A1"/>
    <w:rsid w:val="002A7490"/>
    <w:rsid w:val="002B07D9"/>
    <w:rsid w:val="002B0C12"/>
    <w:rsid w:val="002B5959"/>
    <w:rsid w:val="002B6EB5"/>
    <w:rsid w:val="002B72BE"/>
    <w:rsid w:val="002B7D2A"/>
    <w:rsid w:val="002C01BC"/>
    <w:rsid w:val="002C1932"/>
    <w:rsid w:val="002C3B14"/>
    <w:rsid w:val="002C4DB5"/>
    <w:rsid w:val="002C5498"/>
    <w:rsid w:val="002D31D1"/>
    <w:rsid w:val="002D5516"/>
    <w:rsid w:val="002D78D8"/>
    <w:rsid w:val="002E0147"/>
    <w:rsid w:val="002E140F"/>
    <w:rsid w:val="002E4285"/>
    <w:rsid w:val="002E4D22"/>
    <w:rsid w:val="002F61E4"/>
    <w:rsid w:val="002F7E89"/>
    <w:rsid w:val="0030414E"/>
    <w:rsid w:val="003049E7"/>
    <w:rsid w:val="003055BC"/>
    <w:rsid w:val="00312FB7"/>
    <w:rsid w:val="003224B9"/>
    <w:rsid w:val="00322E1B"/>
    <w:rsid w:val="00341BB1"/>
    <w:rsid w:val="003427DD"/>
    <w:rsid w:val="003430D6"/>
    <w:rsid w:val="00350A70"/>
    <w:rsid w:val="00351D76"/>
    <w:rsid w:val="003617FF"/>
    <w:rsid w:val="00362AD9"/>
    <w:rsid w:val="00365DCC"/>
    <w:rsid w:val="003722B4"/>
    <w:rsid w:val="0037452C"/>
    <w:rsid w:val="003812B8"/>
    <w:rsid w:val="00383FA7"/>
    <w:rsid w:val="003841A9"/>
    <w:rsid w:val="00384787"/>
    <w:rsid w:val="00390754"/>
    <w:rsid w:val="003963E2"/>
    <w:rsid w:val="003A41E9"/>
    <w:rsid w:val="003A4EBD"/>
    <w:rsid w:val="003A4F0D"/>
    <w:rsid w:val="003A5330"/>
    <w:rsid w:val="003A5D35"/>
    <w:rsid w:val="003A793E"/>
    <w:rsid w:val="003B0E43"/>
    <w:rsid w:val="003B4F72"/>
    <w:rsid w:val="003C018A"/>
    <w:rsid w:val="003C4013"/>
    <w:rsid w:val="003D126B"/>
    <w:rsid w:val="003D17A4"/>
    <w:rsid w:val="003D58F9"/>
    <w:rsid w:val="003D5919"/>
    <w:rsid w:val="003D6586"/>
    <w:rsid w:val="003E0CE6"/>
    <w:rsid w:val="003E4841"/>
    <w:rsid w:val="003E484B"/>
    <w:rsid w:val="003E5574"/>
    <w:rsid w:val="003E61B4"/>
    <w:rsid w:val="003E7B82"/>
    <w:rsid w:val="003E7E4B"/>
    <w:rsid w:val="003F4054"/>
    <w:rsid w:val="003F6460"/>
    <w:rsid w:val="003F7682"/>
    <w:rsid w:val="00402F1D"/>
    <w:rsid w:val="00404201"/>
    <w:rsid w:val="00405EED"/>
    <w:rsid w:val="00407457"/>
    <w:rsid w:val="00407832"/>
    <w:rsid w:val="00410AB0"/>
    <w:rsid w:val="00413AD2"/>
    <w:rsid w:val="00424E25"/>
    <w:rsid w:val="00427641"/>
    <w:rsid w:val="00431147"/>
    <w:rsid w:val="00435111"/>
    <w:rsid w:val="00436EBC"/>
    <w:rsid w:val="00440DD7"/>
    <w:rsid w:val="004447B0"/>
    <w:rsid w:val="00455B84"/>
    <w:rsid w:val="004566CE"/>
    <w:rsid w:val="00460EE0"/>
    <w:rsid w:val="00461C0A"/>
    <w:rsid w:val="00467795"/>
    <w:rsid w:val="00467A9D"/>
    <w:rsid w:val="00467FD1"/>
    <w:rsid w:val="004724ED"/>
    <w:rsid w:val="00472BAB"/>
    <w:rsid w:val="00473A55"/>
    <w:rsid w:val="0048516B"/>
    <w:rsid w:val="004866C3"/>
    <w:rsid w:val="0048734A"/>
    <w:rsid w:val="004911E1"/>
    <w:rsid w:val="0049342A"/>
    <w:rsid w:val="004975E2"/>
    <w:rsid w:val="004A00C5"/>
    <w:rsid w:val="004A2D84"/>
    <w:rsid w:val="004A3752"/>
    <w:rsid w:val="004A52C2"/>
    <w:rsid w:val="004A7CB4"/>
    <w:rsid w:val="004B099F"/>
    <w:rsid w:val="004B0E26"/>
    <w:rsid w:val="004B26B5"/>
    <w:rsid w:val="004B45FC"/>
    <w:rsid w:val="004B4B71"/>
    <w:rsid w:val="004B570A"/>
    <w:rsid w:val="004B66D0"/>
    <w:rsid w:val="004B6EA0"/>
    <w:rsid w:val="004C0292"/>
    <w:rsid w:val="004C0D56"/>
    <w:rsid w:val="004C0F2F"/>
    <w:rsid w:val="004C1591"/>
    <w:rsid w:val="004C534F"/>
    <w:rsid w:val="004D125B"/>
    <w:rsid w:val="004D1DBB"/>
    <w:rsid w:val="004D6899"/>
    <w:rsid w:val="004D79F0"/>
    <w:rsid w:val="004D7C8B"/>
    <w:rsid w:val="004E3DC8"/>
    <w:rsid w:val="004E591C"/>
    <w:rsid w:val="004E642F"/>
    <w:rsid w:val="004F0391"/>
    <w:rsid w:val="004F0971"/>
    <w:rsid w:val="004F0EC6"/>
    <w:rsid w:val="004F1AF8"/>
    <w:rsid w:val="004F3490"/>
    <w:rsid w:val="004F5536"/>
    <w:rsid w:val="004F5C6D"/>
    <w:rsid w:val="004F7B4A"/>
    <w:rsid w:val="0050015A"/>
    <w:rsid w:val="0050020C"/>
    <w:rsid w:val="00503BA0"/>
    <w:rsid w:val="00506FEE"/>
    <w:rsid w:val="0051326B"/>
    <w:rsid w:val="00513972"/>
    <w:rsid w:val="005165EB"/>
    <w:rsid w:val="00517C39"/>
    <w:rsid w:val="00523547"/>
    <w:rsid w:val="0052557B"/>
    <w:rsid w:val="00527AA3"/>
    <w:rsid w:val="005309CC"/>
    <w:rsid w:val="00530AEB"/>
    <w:rsid w:val="0053503B"/>
    <w:rsid w:val="00537D5C"/>
    <w:rsid w:val="00541227"/>
    <w:rsid w:val="00545C53"/>
    <w:rsid w:val="00553077"/>
    <w:rsid w:val="00554680"/>
    <w:rsid w:val="005624EE"/>
    <w:rsid w:val="00564052"/>
    <w:rsid w:val="0056464C"/>
    <w:rsid w:val="0056573D"/>
    <w:rsid w:val="005673CC"/>
    <w:rsid w:val="00571237"/>
    <w:rsid w:val="00571575"/>
    <w:rsid w:val="005763A6"/>
    <w:rsid w:val="00581221"/>
    <w:rsid w:val="00584660"/>
    <w:rsid w:val="00584DA5"/>
    <w:rsid w:val="00584E85"/>
    <w:rsid w:val="0059163C"/>
    <w:rsid w:val="00592F80"/>
    <w:rsid w:val="005958E9"/>
    <w:rsid w:val="005968F3"/>
    <w:rsid w:val="005A1DC7"/>
    <w:rsid w:val="005A3300"/>
    <w:rsid w:val="005A42C2"/>
    <w:rsid w:val="005A5A29"/>
    <w:rsid w:val="005B0AB5"/>
    <w:rsid w:val="005B15F2"/>
    <w:rsid w:val="005B1D77"/>
    <w:rsid w:val="005B4927"/>
    <w:rsid w:val="005B65C5"/>
    <w:rsid w:val="005B74D6"/>
    <w:rsid w:val="005C0409"/>
    <w:rsid w:val="005C1107"/>
    <w:rsid w:val="005C28A4"/>
    <w:rsid w:val="005C3872"/>
    <w:rsid w:val="005C41F0"/>
    <w:rsid w:val="005C67E7"/>
    <w:rsid w:val="005D7DB0"/>
    <w:rsid w:val="005E0395"/>
    <w:rsid w:val="005E4045"/>
    <w:rsid w:val="005E5B45"/>
    <w:rsid w:val="005E66FE"/>
    <w:rsid w:val="005F0309"/>
    <w:rsid w:val="005F0887"/>
    <w:rsid w:val="005F175C"/>
    <w:rsid w:val="005F236B"/>
    <w:rsid w:val="005F2DBB"/>
    <w:rsid w:val="005F6021"/>
    <w:rsid w:val="00600D85"/>
    <w:rsid w:val="0060363F"/>
    <w:rsid w:val="006053F7"/>
    <w:rsid w:val="00605EE6"/>
    <w:rsid w:val="00607016"/>
    <w:rsid w:val="00611ADC"/>
    <w:rsid w:val="00612FBF"/>
    <w:rsid w:val="006134E7"/>
    <w:rsid w:val="006147D0"/>
    <w:rsid w:val="006156FE"/>
    <w:rsid w:val="00622866"/>
    <w:rsid w:val="0063270B"/>
    <w:rsid w:val="006337A6"/>
    <w:rsid w:val="006355EB"/>
    <w:rsid w:val="006417E8"/>
    <w:rsid w:val="0064424C"/>
    <w:rsid w:val="006449E6"/>
    <w:rsid w:val="00645542"/>
    <w:rsid w:val="0065252A"/>
    <w:rsid w:val="00654CB8"/>
    <w:rsid w:val="00654D9A"/>
    <w:rsid w:val="00657A48"/>
    <w:rsid w:val="006617DC"/>
    <w:rsid w:val="00664033"/>
    <w:rsid w:val="00665523"/>
    <w:rsid w:val="00665AC4"/>
    <w:rsid w:val="0066794F"/>
    <w:rsid w:val="006701C3"/>
    <w:rsid w:val="00670374"/>
    <w:rsid w:val="00672BEE"/>
    <w:rsid w:val="00673C66"/>
    <w:rsid w:val="00685865"/>
    <w:rsid w:val="00687E1B"/>
    <w:rsid w:val="0069021C"/>
    <w:rsid w:val="0069777A"/>
    <w:rsid w:val="006A1C3B"/>
    <w:rsid w:val="006A290A"/>
    <w:rsid w:val="006B10AE"/>
    <w:rsid w:val="006B22E6"/>
    <w:rsid w:val="006B73BB"/>
    <w:rsid w:val="006C02AC"/>
    <w:rsid w:val="006C1EF3"/>
    <w:rsid w:val="006C5624"/>
    <w:rsid w:val="006D28EE"/>
    <w:rsid w:val="006D2C8F"/>
    <w:rsid w:val="006D3ECE"/>
    <w:rsid w:val="006D4B18"/>
    <w:rsid w:val="006D5140"/>
    <w:rsid w:val="006D5A7D"/>
    <w:rsid w:val="006E00DA"/>
    <w:rsid w:val="006E1C0C"/>
    <w:rsid w:val="006E2CD0"/>
    <w:rsid w:val="006E3384"/>
    <w:rsid w:val="006E4372"/>
    <w:rsid w:val="006E765F"/>
    <w:rsid w:val="006F09F8"/>
    <w:rsid w:val="006F11DF"/>
    <w:rsid w:val="006F12BC"/>
    <w:rsid w:val="006F4F56"/>
    <w:rsid w:val="006F52BD"/>
    <w:rsid w:val="006F7492"/>
    <w:rsid w:val="0070070E"/>
    <w:rsid w:val="0070351C"/>
    <w:rsid w:val="00703B02"/>
    <w:rsid w:val="00707AFF"/>
    <w:rsid w:val="00710C92"/>
    <w:rsid w:val="00711325"/>
    <w:rsid w:val="007158F7"/>
    <w:rsid w:val="007167B7"/>
    <w:rsid w:val="00717EB8"/>
    <w:rsid w:val="00720E7B"/>
    <w:rsid w:val="00721CF3"/>
    <w:rsid w:val="007242ED"/>
    <w:rsid w:val="007262F8"/>
    <w:rsid w:val="007310AE"/>
    <w:rsid w:val="00732A31"/>
    <w:rsid w:val="0073497D"/>
    <w:rsid w:val="007361B2"/>
    <w:rsid w:val="00741461"/>
    <w:rsid w:val="007468EC"/>
    <w:rsid w:val="00751B05"/>
    <w:rsid w:val="00757705"/>
    <w:rsid w:val="00757AD7"/>
    <w:rsid w:val="007603A1"/>
    <w:rsid w:val="00765764"/>
    <w:rsid w:val="007715A0"/>
    <w:rsid w:val="00775463"/>
    <w:rsid w:val="00775B68"/>
    <w:rsid w:val="00775CB1"/>
    <w:rsid w:val="007765FE"/>
    <w:rsid w:val="00777D2D"/>
    <w:rsid w:val="00777D54"/>
    <w:rsid w:val="0078137A"/>
    <w:rsid w:val="00786EB7"/>
    <w:rsid w:val="00787DEB"/>
    <w:rsid w:val="00787E1F"/>
    <w:rsid w:val="0079180B"/>
    <w:rsid w:val="00793CC7"/>
    <w:rsid w:val="00794DC8"/>
    <w:rsid w:val="00797F7B"/>
    <w:rsid w:val="007A1FEE"/>
    <w:rsid w:val="007A759E"/>
    <w:rsid w:val="007B13B6"/>
    <w:rsid w:val="007B27DB"/>
    <w:rsid w:val="007C54A3"/>
    <w:rsid w:val="007D07FE"/>
    <w:rsid w:val="007D28F0"/>
    <w:rsid w:val="007D493A"/>
    <w:rsid w:val="007D671C"/>
    <w:rsid w:val="007E1989"/>
    <w:rsid w:val="007E505F"/>
    <w:rsid w:val="007E75D5"/>
    <w:rsid w:val="007F5C77"/>
    <w:rsid w:val="007F6F50"/>
    <w:rsid w:val="00800483"/>
    <w:rsid w:val="008035F8"/>
    <w:rsid w:val="00807828"/>
    <w:rsid w:val="00814C9B"/>
    <w:rsid w:val="0081509A"/>
    <w:rsid w:val="00825469"/>
    <w:rsid w:val="00825EC4"/>
    <w:rsid w:val="00827EA6"/>
    <w:rsid w:val="008306B9"/>
    <w:rsid w:val="008316E9"/>
    <w:rsid w:val="00831A30"/>
    <w:rsid w:val="008333B4"/>
    <w:rsid w:val="00833CE8"/>
    <w:rsid w:val="00835AD9"/>
    <w:rsid w:val="00836059"/>
    <w:rsid w:val="00837B0D"/>
    <w:rsid w:val="00840698"/>
    <w:rsid w:val="00841FD9"/>
    <w:rsid w:val="0084737E"/>
    <w:rsid w:val="00854C1B"/>
    <w:rsid w:val="0085624E"/>
    <w:rsid w:val="008572A5"/>
    <w:rsid w:val="00861003"/>
    <w:rsid w:val="00863498"/>
    <w:rsid w:val="00863D05"/>
    <w:rsid w:val="0086478C"/>
    <w:rsid w:val="00864FE0"/>
    <w:rsid w:val="00871AED"/>
    <w:rsid w:val="0087419E"/>
    <w:rsid w:val="0087609A"/>
    <w:rsid w:val="008903D7"/>
    <w:rsid w:val="00890C3C"/>
    <w:rsid w:val="00890DE7"/>
    <w:rsid w:val="008913E3"/>
    <w:rsid w:val="00893677"/>
    <w:rsid w:val="00894593"/>
    <w:rsid w:val="00895376"/>
    <w:rsid w:val="008958E0"/>
    <w:rsid w:val="008961ED"/>
    <w:rsid w:val="00897123"/>
    <w:rsid w:val="00897E0D"/>
    <w:rsid w:val="008A1F30"/>
    <w:rsid w:val="008A22A2"/>
    <w:rsid w:val="008A29B4"/>
    <w:rsid w:val="008A2AEA"/>
    <w:rsid w:val="008A3919"/>
    <w:rsid w:val="008A5516"/>
    <w:rsid w:val="008A5D5E"/>
    <w:rsid w:val="008B50EA"/>
    <w:rsid w:val="008B5197"/>
    <w:rsid w:val="008B5464"/>
    <w:rsid w:val="008B64B5"/>
    <w:rsid w:val="008C0890"/>
    <w:rsid w:val="008C1E93"/>
    <w:rsid w:val="008C3442"/>
    <w:rsid w:val="008C6ABA"/>
    <w:rsid w:val="008D1415"/>
    <w:rsid w:val="008E0045"/>
    <w:rsid w:val="008E20F8"/>
    <w:rsid w:val="008E4478"/>
    <w:rsid w:val="008E7EAC"/>
    <w:rsid w:val="008F03D5"/>
    <w:rsid w:val="008F4E72"/>
    <w:rsid w:val="008F6EA7"/>
    <w:rsid w:val="008F7763"/>
    <w:rsid w:val="008F7F5D"/>
    <w:rsid w:val="00900436"/>
    <w:rsid w:val="009022F0"/>
    <w:rsid w:val="00903313"/>
    <w:rsid w:val="0090341A"/>
    <w:rsid w:val="00904CC1"/>
    <w:rsid w:val="00907F62"/>
    <w:rsid w:val="00912287"/>
    <w:rsid w:val="00914245"/>
    <w:rsid w:val="00925074"/>
    <w:rsid w:val="00932A49"/>
    <w:rsid w:val="00933410"/>
    <w:rsid w:val="00934CB5"/>
    <w:rsid w:val="009364A0"/>
    <w:rsid w:val="0094387E"/>
    <w:rsid w:val="00955012"/>
    <w:rsid w:val="00957F87"/>
    <w:rsid w:val="009608A4"/>
    <w:rsid w:val="00963309"/>
    <w:rsid w:val="00966270"/>
    <w:rsid w:val="0096644E"/>
    <w:rsid w:val="009666A8"/>
    <w:rsid w:val="00970C4E"/>
    <w:rsid w:val="00972CB0"/>
    <w:rsid w:val="00974F72"/>
    <w:rsid w:val="00987132"/>
    <w:rsid w:val="009879B6"/>
    <w:rsid w:val="0099130F"/>
    <w:rsid w:val="0099256E"/>
    <w:rsid w:val="009A4323"/>
    <w:rsid w:val="009A4CE9"/>
    <w:rsid w:val="009B07FC"/>
    <w:rsid w:val="009C1966"/>
    <w:rsid w:val="009C1C43"/>
    <w:rsid w:val="009C2F41"/>
    <w:rsid w:val="009C365A"/>
    <w:rsid w:val="009C5009"/>
    <w:rsid w:val="009C5CE7"/>
    <w:rsid w:val="009C79DE"/>
    <w:rsid w:val="009D2FAD"/>
    <w:rsid w:val="009D73C3"/>
    <w:rsid w:val="009E570E"/>
    <w:rsid w:val="009E6148"/>
    <w:rsid w:val="009E6809"/>
    <w:rsid w:val="009E6AB0"/>
    <w:rsid w:val="009E6BE8"/>
    <w:rsid w:val="009E6BE9"/>
    <w:rsid w:val="009F17B0"/>
    <w:rsid w:val="009F3601"/>
    <w:rsid w:val="009F399D"/>
    <w:rsid w:val="009F3A6C"/>
    <w:rsid w:val="009F47A1"/>
    <w:rsid w:val="009F49BA"/>
    <w:rsid w:val="009F75B1"/>
    <w:rsid w:val="00A00668"/>
    <w:rsid w:val="00A0275C"/>
    <w:rsid w:val="00A04564"/>
    <w:rsid w:val="00A06FF8"/>
    <w:rsid w:val="00A077A7"/>
    <w:rsid w:val="00A10300"/>
    <w:rsid w:val="00A12E63"/>
    <w:rsid w:val="00A13716"/>
    <w:rsid w:val="00A143CB"/>
    <w:rsid w:val="00A161A9"/>
    <w:rsid w:val="00A17084"/>
    <w:rsid w:val="00A17633"/>
    <w:rsid w:val="00A23E55"/>
    <w:rsid w:val="00A31BB5"/>
    <w:rsid w:val="00A35A8F"/>
    <w:rsid w:val="00A35CA7"/>
    <w:rsid w:val="00A419D7"/>
    <w:rsid w:val="00A44C29"/>
    <w:rsid w:val="00A45795"/>
    <w:rsid w:val="00A47AAD"/>
    <w:rsid w:val="00A53A8B"/>
    <w:rsid w:val="00A54AE2"/>
    <w:rsid w:val="00A555B3"/>
    <w:rsid w:val="00A5680C"/>
    <w:rsid w:val="00A578D3"/>
    <w:rsid w:val="00A57DC6"/>
    <w:rsid w:val="00A57DE6"/>
    <w:rsid w:val="00A60F9C"/>
    <w:rsid w:val="00A622D0"/>
    <w:rsid w:val="00A66050"/>
    <w:rsid w:val="00A70926"/>
    <w:rsid w:val="00A723D1"/>
    <w:rsid w:val="00A735E1"/>
    <w:rsid w:val="00A753B7"/>
    <w:rsid w:val="00A75A0F"/>
    <w:rsid w:val="00A806A0"/>
    <w:rsid w:val="00A83119"/>
    <w:rsid w:val="00A8378E"/>
    <w:rsid w:val="00A865DE"/>
    <w:rsid w:val="00A8665E"/>
    <w:rsid w:val="00A9006F"/>
    <w:rsid w:val="00A93584"/>
    <w:rsid w:val="00A95149"/>
    <w:rsid w:val="00A977F1"/>
    <w:rsid w:val="00AA2038"/>
    <w:rsid w:val="00AA4B23"/>
    <w:rsid w:val="00AB10B2"/>
    <w:rsid w:val="00AB1DF8"/>
    <w:rsid w:val="00AB308E"/>
    <w:rsid w:val="00AB3C0D"/>
    <w:rsid w:val="00AB3E9C"/>
    <w:rsid w:val="00AB58D1"/>
    <w:rsid w:val="00AB61DC"/>
    <w:rsid w:val="00AB620D"/>
    <w:rsid w:val="00AC5805"/>
    <w:rsid w:val="00AC7380"/>
    <w:rsid w:val="00AD12D7"/>
    <w:rsid w:val="00AD21B4"/>
    <w:rsid w:val="00AE29F8"/>
    <w:rsid w:val="00AE7FC8"/>
    <w:rsid w:val="00AF195A"/>
    <w:rsid w:val="00AF1CEF"/>
    <w:rsid w:val="00AF2CC4"/>
    <w:rsid w:val="00AF3CB5"/>
    <w:rsid w:val="00AF54E8"/>
    <w:rsid w:val="00AF664D"/>
    <w:rsid w:val="00B003E7"/>
    <w:rsid w:val="00B02042"/>
    <w:rsid w:val="00B06384"/>
    <w:rsid w:val="00B14B09"/>
    <w:rsid w:val="00B1741E"/>
    <w:rsid w:val="00B174F9"/>
    <w:rsid w:val="00B17E48"/>
    <w:rsid w:val="00B2739D"/>
    <w:rsid w:val="00B30056"/>
    <w:rsid w:val="00B3299F"/>
    <w:rsid w:val="00B32EB3"/>
    <w:rsid w:val="00B36694"/>
    <w:rsid w:val="00B372E8"/>
    <w:rsid w:val="00B5265B"/>
    <w:rsid w:val="00B538B2"/>
    <w:rsid w:val="00B53ABE"/>
    <w:rsid w:val="00B54D29"/>
    <w:rsid w:val="00B559D5"/>
    <w:rsid w:val="00B56082"/>
    <w:rsid w:val="00B56A34"/>
    <w:rsid w:val="00B56F59"/>
    <w:rsid w:val="00B57411"/>
    <w:rsid w:val="00B6264F"/>
    <w:rsid w:val="00B6367F"/>
    <w:rsid w:val="00B65A32"/>
    <w:rsid w:val="00B65D0F"/>
    <w:rsid w:val="00B65EFE"/>
    <w:rsid w:val="00B67001"/>
    <w:rsid w:val="00B736E3"/>
    <w:rsid w:val="00B75EC1"/>
    <w:rsid w:val="00B77437"/>
    <w:rsid w:val="00B9060B"/>
    <w:rsid w:val="00B922E6"/>
    <w:rsid w:val="00B92452"/>
    <w:rsid w:val="00B92CFC"/>
    <w:rsid w:val="00B93138"/>
    <w:rsid w:val="00B9608B"/>
    <w:rsid w:val="00BA0EAF"/>
    <w:rsid w:val="00BA120F"/>
    <w:rsid w:val="00BA4E49"/>
    <w:rsid w:val="00BA5888"/>
    <w:rsid w:val="00BA594D"/>
    <w:rsid w:val="00BA6841"/>
    <w:rsid w:val="00BA7C4F"/>
    <w:rsid w:val="00BB27DE"/>
    <w:rsid w:val="00BB373B"/>
    <w:rsid w:val="00BB3EC6"/>
    <w:rsid w:val="00BB51ED"/>
    <w:rsid w:val="00BC2307"/>
    <w:rsid w:val="00BC4258"/>
    <w:rsid w:val="00BC523D"/>
    <w:rsid w:val="00BC7892"/>
    <w:rsid w:val="00BD0885"/>
    <w:rsid w:val="00BD0E34"/>
    <w:rsid w:val="00BD2A61"/>
    <w:rsid w:val="00BE0AFF"/>
    <w:rsid w:val="00BF6C9D"/>
    <w:rsid w:val="00BF7B00"/>
    <w:rsid w:val="00C0516D"/>
    <w:rsid w:val="00C11055"/>
    <w:rsid w:val="00C117F6"/>
    <w:rsid w:val="00C11C36"/>
    <w:rsid w:val="00C13A8C"/>
    <w:rsid w:val="00C13B25"/>
    <w:rsid w:val="00C13CE2"/>
    <w:rsid w:val="00C16EC3"/>
    <w:rsid w:val="00C20842"/>
    <w:rsid w:val="00C2118F"/>
    <w:rsid w:val="00C211DA"/>
    <w:rsid w:val="00C21954"/>
    <w:rsid w:val="00C21BDD"/>
    <w:rsid w:val="00C23295"/>
    <w:rsid w:val="00C26BF2"/>
    <w:rsid w:val="00C277D7"/>
    <w:rsid w:val="00C31184"/>
    <w:rsid w:val="00C31F13"/>
    <w:rsid w:val="00C336D9"/>
    <w:rsid w:val="00C35211"/>
    <w:rsid w:val="00C4209D"/>
    <w:rsid w:val="00C42782"/>
    <w:rsid w:val="00C4612C"/>
    <w:rsid w:val="00C47307"/>
    <w:rsid w:val="00C5322B"/>
    <w:rsid w:val="00C560D0"/>
    <w:rsid w:val="00C6642C"/>
    <w:rsid w:val="00C673CC"/>
    <w:rsid w:val="00C723AA"/>
    <w:rsid w:val="00C74476"/>
    <w:rsid w:val="00C773C6"/>
    <w:rsid w:val="00C77E02"/>
    <w:rsid w:val="00C8275F"/>
    <w:rsid w:val="00C82AA4"/>
    <w:rsid w:val="00C82D66"/>
    <w:rsid w:val="00C8736B"/>
    <w:rsid w:val="00C9348E"/>
    <w:rsid w:val="00CA363F"/>
    <w:rsid w:val="00CA58B9"/>
    <w:rsid w:val="00CA72D5"/>
    <w:rsid w:val="00CB0FB4"/>
    <w:rsid w:val="00CC0527"/>
    <w:rsid w:val="00CC1AC8"/>
    <w:rsid w:val="00CC3F96"/>
    <w:rsid w:val="00CC4B67"/>
    <w:rsid w:val="00CC6064"/>
    <w:rsid w:val="00CE3E45"/>
    <w:rsid w:val="00CE53B3"/>
    <w:rsid w:val="00CF7196"/>
    <w:rsid w:val="00D0199A"/>
    <w:rsid w:val="00D026BE"/>
    <w:rsid w:val="00D02AA1"/>
    <w:rsid w:val="00D02E60"/>
    <w:rsid w:val="00D03306"/>
    <w:rsid w:val="00D05E34"/>
    <w:rsid w:val="00D06B14"/>
    <w:rsid w:val="00D11C7E"/>
    <w:rsid w:val="00D12100"/>
    <w:rsid w:val="00D13286"/>
    <w:rsid w:val="00D13486"/>
    <w:rsid w:val="00D16562"/>
    <w:rsid w:val="00D16792"/>
    <w:rsid w:val="00D2042B"/>
    <w:rsid w:val="00D210F1"/>
    <w:rsid w:val="00D2255B"/>
    <w:rsid w:val="00D24545"/>
    <w:rsid w:val="00D31912"/>
    <w:rsid w:val="00D34387"/>
    <w:rsid w:val="00D34ADD"/>
    <w:rsid w:val="00D40751"/>
    <w:rsid w:val="00D40A17"/>
    <w:rsid w:val="00D42589"/>
    <w:rsid w:val="00D42D9D"/>
    <w:rsid w:val="00D447AB"/>
    <w:rsid w:val="00D44B66"/>
    <w:rsid w:val="00D47ED3"/>
    <w:rsid w:val="00D56706"/>
    <w:rsid w:val="00D63699"/>
    <w:rsid w:val="00D73824"/>
    <w:rsid w:val="00D749C3"/>
    <w:rsid w:val="00D74A2B"/>
    <w:rsid w:val="00D768F2"/>
    <w:rsid w:val="00D76D0D"/>
    <w:rsid w:val="00D778B9"/>
    <w:rsid w:val="00D808A5"/>
    <w:rsid w:val="00D828CE"/>
    <w:rsid w:val="00D836AA"/>
    <w:rsid w:val="00D86636"/>
    <w:rsid w:val="00D909E4"/>
    <w:rsid w:val="00D92D4D"/>
    <w:rsid w:val="00D94115"/>
    <w:rsid w:val="00D950C0"/>
    <w:rsid w:val="00D95763"/>
    <w:rsid w:val="00D95BC8"/>
    <w:rsid w:val="00D97C46"/>
    <w:rsid w:val="00DA102C"/>
    <w:rsid w:val="00DA33E7"/>
    <w:rsid w:val="00DA474F"/>
    <w:rsid w:val="00DA50B4"/>
    <w:rsid w:val="00DA6438"/>
    <w:rsid w:val="00DA6797"/>
    <w:rsid w:val="00DB05AB"/>
    <w:rsid w:val="00DB0908"/>
    <w:rsid w:val="00DB3392"/>
    <w:rsid w:val="00DB3FA9"/>
    <w:rsid w:val="00DB5FC6"/>
    <w:rsid w:val="00DC1496"/>
    <w:rsid w:val="00DC5AA2"/>
    <w:rsid w:val="00DC61F7"/>
    <w:rsid w:val="00DD11DB"/>
    <w:rsid w:val="00DD13EC"/>
    <w:rsid w:val="00DD365F"/>
    <w:rsid w:val="00DD6660"/>
    <w:rsid w:val="00DD7656"/>
    <w:rsid w:val="00DD77F1"/>
    <w:rsid w:val="00DE499E"/>
    <w:rsid w:val="00DE5E1A"/>
    <w:rsid w:val="00DF5E5B"/>
    <w:rsid w:val="00DF7731"/>
    <w:rsid w:val="00DF7DE3"/>
    <w:rsid w:val="00E0083F"/>
    <w:rsid w:val="00E02513"/>
    <w:rsid w:val="00E04EF3"/>
    <w:rsid w:val="00E067A7"/>
    <w:rsid w:val="00E07189"/>
    <w:rsid w:val="00E30D49"/>
    <w:rsid w:val="00E3400F"/>
    <w:rsid w:val="00E35992"/>
    <w:rsid w:val="00E37016"/>
    <w:rsid w:val="00E400ED"/>
    <w:rsid w:val="00E464E9"/>
    <w:rsid w:val="00E507E3"/>
    <w:rsid w:val="00E508C2"/>
    <w:rsid w:val="00E53F57"/>
    <w:rsid w:val="00E54001"/>
    <w:rsid w:val="00E5414D"/>
    <w:rsid w:val="00E543FE"/>
    <w:rsid w:val="00E55102"/>
    <w:rsid w:val="00E60AEF"/>
    <w:rsid w:val="00E60DFD"/>
    <w:rsid w:val="00E62578"/>
    <w:rsid w:val="00E626C9"/>
    <w:rsid w:val="00E7022B"/>
    <w:rsid w:val="00E72A99"/>
    <w:rsid w:val="00E74E1F"/>
    <w:rsid w:val="00E77157"/>
    <w:rsid w:val="00E77816"/>
    <w:rsid w:val="00E8032C"/>
    <w:rsid w:val="00E80FB7"/>
    <w:rsid w:val="00E83517"/>
    <w:rsid w:val="00E83C23"/>
    <w:rsid w:val="00E90D40"/>
    <w:rsid w:val="00E923B2"/>
    <w:rsid w:val="00E94C25"/>
    <w:rsid w:val="00E9529F"/>
    <w:rsid w:val="00E954C0"/>
    <w:rsid w:val="00E9663F"/>
    <w:rsid w:val="00E96763"/>
    <w:rsid w:val="00EA12A2"/>
    <w:rsid w:val="00EA2337"/>
    <w:rsid w:val="00EA4680"/>
    <w:rsid w:val="00EA5EF4"/>
    <w:rsid w:val="00EA62B3"/>
    <w:rsid w:val="00EA78A9"/>
    <w:rsid w:val="00EA7D2F"/>
    <w:rsid w:val="00EB0338"/>
    <w:rsid w:val="00EB0BF6"/>
    <w:rsid w:val="00EB0C55"/>
    <w:rsid w:val="00EB1021"/>
    <w:rsid w:val="00EB40D7"/>
    <w:rsid w:val="00EB621C"/>
    <w:rsid w:val="00EB65BA"/>
    <w:rsid w:val="00EB7A02"/>
    <w:rsid w:val="00EC1F44"/>
    <w:rsid w:val="00EC36C2"/>
    <w:rsid w:val="00EC3B56"/>
    <w:rsid w:val="00EC7B3C"/>
    <w:rsid w:val="00ED00F2"/>
    <w:rsid w:val="00ED1316"/>
    <w:rsid w:val="00EE0F76"/>
    <w:rsid w:val="00EE2819"/>
    <w:rsid w:val="00EE33BC"/>
    <w:rsid w:val="00EE3EB6"/>
    <w:rsid w:val="00EE4F08"/>
    <w:rsid w:val="00EE55CC"/>
    <w:rsid w:val="00EE5F05"/>
    <w:rsid w:val="00EE7D33"/>
    <w:rsid w:val="00EE7FC1"/>
    <w:rsid w:val="00EF082D"/>
    <w:rsid w:val="00EF60AD"/>
    <w:rsid w:val="00EF79DF"/>
    <w:rsid w:val="00F02C18"/>
    <w:rsid w:val="00F040D4"/>
    <w:rsid w:val="00F05D50"/>
    <w:rsid w:val="00F06520"/>
    <w:rsid w:val="00F10B64"/>
    <w:rsid w:val="00F1612A"/>
    <w:rsid w:val="00F17470"/>
    <w:rsid w:val="00F200EF"/>
    <w:rsid w:val="00F31597"/>
    <w:rsid w:val="00F32144"/>
    <w:rsid w:val="00F33C93"/>
    <w:rsid w:val="00F35534"/>
    <w:rsid w:val="00F3770E"/>
    <w:rsid w:val="00F409C9"/>
    <w:rsid w:val="00F440DF"/>
    <w:rsid w:val="00F447A4"/>
    <w:rsid w:val="00F4523E"/>
    <w:rsid w:val="00F4734A"/>
    <w:rsid w:val="00F5036F"/>
    <w:rsid w:val="00F53C6C"/>
    <w:rsid w:val="00F54AEB"/>
    <w:rsid w:val="00F66EBA"/>
    <w:rsid w:val="00F70AE8"/>
    <w:rsid w:val="00F710E3"/>
    <w:rsid w:val="00F7269D"/>
    <w:rsid w:val="00F76EDB"/>
    <w:rsid w:val="00F84487"/>
    <w:rsid w:val="00F849D8"/>
    <w:rsid w:val="00F90821"/>
    <w:rsid w:val="00F927D6"/>
    <w:rsid w:val="00F92C11"/>
    <w:rsid w:val="00F9367C"/>
    <w:rsid w:val="00F9390D"/>
    <w:rsid w:val="00F9741D"/>
    <w:rsid w:val="00FA16DE"/>
    <w:rsid w:val="00FA1F87"/>
    <w:rsid w:val="00FA59E9"/>
    <w:rsid w:val="00FA755C"/>
    <w:rsid w:val="00FB0161"/>
    <w:rsid w:val="00FB290C"/>
    <w:rsid w:val="00FB2FA8"/>
    <w:rsid w:val="00FB6384"/>
    <w:rsid w:val="00FC1F07"/>
    <w:rsid w:val="00FC2812"/>
    <w:rsid w:val="00FC3734"/>
    <w:rsid w:val="00FC3EE3"/>
    <w:rsid w:val="00FC46C3"/>
    <w:rsid w:val="00FC5FB3"/>
    <w:rsid w:val="00FC72AC"/>
    <w:rsid w:val="00FD09CA"/>
    <w:rsid w:val="00FD2752"/>
    <w:rsid w:val="00FD2D9B"/>
    <w:rsid w:val="00FD6688"/>
    <w:rsid w:val="00FD6719"/>
    <w:rsid w:val="00FD7EDF"/>
    <w:rsid w:val="00FE146B"/>
    <w:rsid w:val="00FE21D2"/>
    <w:rsid w:val="00FE2EF0"/>
    <w:rsid w:val="00FE5A20"/>
    <w:rsid w:val="00FF02CC"/>
    <w:rsid w:val="00FF06A7"/>
    <w:rsid w:val="00FF480B"/>
    <w:rsid w:val="00FF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9E92A"/>
  <w15:chartTrackingRefBased/>
  <w15:docId w15:val="{32804A2E-E34D-4F3D-860B-C28A25F5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7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72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02472B"/>
    <w:rPr>
      <w:kern w:val="2"/>
      <w:sz w:val="18"/>
      <w:szCs w:val="18"/>
    </w:rPr>
  </w:style>
  <w:style w:type="paragraph" w:styleId="a5">
    <w:name w:val="footer"/>
    <w:basedOn w:val="a"/>
    <w:link w:val="a6"/>
    <w:uiPriority w:val="99"/>
    <w:unhideWhenUsed/>
    <w:rsid w:val="0002472B"/>
    <w:pPr>
      <w:tabs>
        <w:tab w:val="center" w:pos="4153"/>
        <w:tab w:val="right" w:pos="8306"/>
      </w:tabs>
      <w:snapToGrid w:val="0"/>
      <w:jc w:val="left"/>
    </w:pPr>
    <w:rPr>
      <w:sz w:val="18"/>
      <w:szCs w:val="18"/>
    </w:rPr>
  </w:style>
  <w:style w:type="character" w:customStyle="1" w:styleId="a6">
    <w:name w:val="页脚 字符"/>
    <w:link w:val="a5"/>
    <w:uiPriority w:val="99"/>
    <w:rsid w:val="0002472B"/>
    <w:rPr>
      <w:kern w:val="2"/>
      <w:sz w:val="18"/>
      <w:szCs w:val="18"/>
    </w:rPr>
  </w:style>
  <w:style w:type="paragraph" w:customStyle="1" w:styleId="p0">
    <w:name w:val="p0"/>
    <w:basedOn w:val="a"/>
    <w:rsid w:val="00A9006F"/>
    <w:pPr>
      <w:widowControl/>
    </w:pPr>
    <w:rPr>
      <w:rFonts w:ascii="Times New Roman" w:hAnsi="Times New Roman"/>
      <w:szCs w:val="21"/>
    </w:rPr>
  </w:style>
  <w:style w:type="paragraph" w:customStyle="1" w:styleId="Char">
    <w:name w:val="Char"/>
    <w:basedOn w:val="a"/>
    <w:semiHidden/>
    <w:rsid w:val="00162A29"/>
    <w:pPr>
      <w:widowControl/>
      <w:spacing w:after="160" w:line="240" w:lineRule="exact"/>
      <w:jc w:val="left"/>
    </w:pPr>
    <w:rPr>
      <w:rFonts w:ascii="Verdana" w:eastAsia="仿宋_GB2312" w:hAnsi="Verdana"/>
      <w:spacing w:val="20"/>
      <w:kern w:val="0"/>
      <w:sz w:val="20"/>
      <w:szCs w:val="20"/>
      <w:lang w:eastAsia="en-US"/>
    </w:rPr>
  </w:style>
  <w:style w:type="paragraph" w:styleId="a7">
    <w:name w:val="Balloon Text"/>
    <w:basedOn w:val="a"/>
    <w:link w:val="a8"/>
    <w:uiPriority w:val="99"/>
    <w:semiHidden/>
    <w:unhideWhenUsed/>
    <w:rsid w:val="00C20842"/>
    <w:rPr>
      <w:sz w:val="18"/>
      <w:szCs w:val="18"/>
    </w:rPr>
  </w:style>
  <w:style w:type="character" w:customStyle="1" w:styleId="a8">
    <w:name w:val="批注框文本 字符"/>
    <w:link w:val="a7"/>
    <w:uiPriority w:val="99"/>
    <w:semiHidden/>
    <w:rsid w:val="00C20842"/>
    <w:rPr>
      <w:kern w:val="2"/>
      <w:sz w:val="18"/>
      <w:szCs w:val="18"/>
    </w:rPr>
  </w:style>
  <w:style w:type="paragraph" w:styleId="a9">
    <w:name w:val="Quote"/>
    <w:basedOn w:val="a"/>
    <w:next w:val="a"/>
    <w:link w:val="aa"/>
    <w:uiPriority w:val="29"/>
    <w:qFormat/>
    <w:rsid w:val="00050620"/>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050620"/>
    <w:rPr>
      <w:i/>
      <w:iCs/>
      <w:color w:val="404040" w:themeColor="text1" w:themeTint="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5536">
      <w:bodyDiv w:val="1"/>
      <w:marLeft w:val="0"/>
      <w:marRight w:val="0"/>
      <w:marTop w:val="0"/>
      <w:marBottom w:val="0"/>
      <w:divBdr>
        <w:top w:val="none" w:sz="0" w:space="0" w:color="auto"/>
        <w:left w:val="none" w:sz="0" w:space="0" w:color="auto"/>
        <w:bottom w:val="none" w:sz="0" w:space="0" w:color="auto"/>
        <w:right w:val="none" w:sz="0" w:space="0" w:color="auto"/>
      </w:divBdr>
      <w:divsChild>
        <w:div w:id="1501457823">
          <w:marLeft w:val="0"/>
          <w:marRight w:val="0"/>
          <w:marTop w:val="0"/>
          <w:marBottom w:val="0"/>
          <w:divBdr>
            <w:top w:val="none" w:sz="0" w:space="0" w:color="auto"/>
            <w:left w:val="none" w:sz="0" w:space="0" w:color="auto"/>
            <w:bottom w:val="none" w:sz="0" w:space="0" w:color="auto"/>
            <w:right w:val="none" w:sz="0" w:space="0" w:color="auto"/>
          </w:divBdr>
        </w:div>
      </w:divsChild>
    </w:div>
    <w:div w:id="429619041">
      <w:bodyDiv w:val="1"/>
      <w:marLeft w:val="0"/>
      <w:marRight w:val="0"/>
      <w:marTop w:val="0"/>
      <w:marBottom w:val="0"/>
      <w:divBdr>
        <w:top w:val="none" w:sz="0" w:space="0" w:color="auto"/>
        <w:left w:val="none" w:sz="0" w:space="0" w:color="auto"/>
        <w:bottom w:val="none" w:sz="0" w:space="0" w:color="auto"/>
        <w:right w:val="none" w:sz="0" w:space="0" w:color="auto"/>
      </w:divBdr>
      <w:divsChild>
        <w:div w:id="1064335979">
          <w:marLeft w:val="0"/>
          <w:marRight w:val="0"/>
          <w:marTop w:val="0"/>
          <w:marBottom w:val="0"/>
          <w:divBdr>
            <w:top w:val="none" w:sz="0" w:space="0" w:color="auto"/>
            <w:left w:val="none" w:sz="0" w:space="0" w:color="auto"/>
            <w:bottom w:val="none" w:sz="0" w:space="0" w:color="auto"/>
            <w:right w:val="none" w:sz="0" w:space="0" w:color="auto"/>
          </w:divBdr>
        </w:div>
      </w:divsChild>
    </w:div>
    <w:div w:id="474031090">
      <w:bodyDiv w:val="1"/>
      <w:marLeft w:val="0"/>
      <w:marRight w:val="0"/>
      <w:marTop w:val="0"/>
      <w:marBottom w:val="0"/>
      <w:divBdr>
        <w:top w:val="none" w:sz="0" w:space="0" w:color="auto"/>
        <w:left w:val="none" w:sz="0" w:space="0" w:color="auto"/>
        <w:bottom w:val="none" w:sz="0" w:space="0" w:color="auto"/>
        <w:right w:val="none" w:sz="0" w:space="0" w:color="auto"/>
      </w:divBdr>
      <w:divsChild>
        <w:div w:id="1885361586">
          <w:marLeft w:val="0"/>
          <w:marRight w:val="0"/>
          <w:marTop w:val="0"/>
          <w:marBottom w:val="0"/>
          <w:divBdr>
            <w:top w:val="none" w:sz="0" w:space="0" w:color="auto"/>
            <w:left w:val="none" w:sz="0" w:space="0" w:color="auto"/>
            <w:bottom w:val="none" w:sz="0" w:space="0" w:color="auto"/>
            <w:right w:val="none" w:sz="0" w:space="0" w:color="auto"/>
          </w:divBdr>
        </w:div>
      </w:divsChild>
    </w:div>
    <w:div w:id="748967418">
      <w:bodyDiv w:val="1"/>
      <w:marLeft w:val="0"/>
      <w:marRight w:val="0"/>
      <w:marTop w:val="0"/>
      <w:marBottom w:val="0"/>
      <w:divBdr>
        <w:top w:val="none" w:sz="0" w:space="0" w:color="auto"/>
        <w:left w:val="none" w:sz="0" w:space="0" w:color="auto"/>
        <w:bottom w:val="none" w:sz="0" w:space="0" w:color="auto"/>
        <w:right w:val="none" w:sz="0" w:space="0" w:color="auto"/>
      </w:divBdr>
      <w:divsChild>
        <w:div w:id="481627949">
          <w:marLeft w:val="0"/>
          <w:marRight w:val="0"/>
          <w:marTop w:val="0"/>
          <w:marBottom w:val="0"/>
          <w:divBdr>
            <w:top w:val="none" w:sz="0" w:space="0" w:color="auto"/>
            <w:left w:val="none" w:sz="0" w:space="0" w:color="auto"/>
            <w:bottom w:val="none" w:sz="0" w:space="0" w:color="auto"/>
            <w:right w:val="none" w:sz="0" w:space="0" w:color="auto"/>
          </w:divBdr>
        </w:div>
      </w:divsChild>
    </w:div>
    <w:div w:id="753548828">
      <w:bodyDiv w:val="1"/>
      <w:marLeft w:val="0"/>
      <w:marRight w:val="0"/>
      <w:marTop w:val="0"/>
      <w:marBottom w:val="0"/>
      <w:divBdr>
        <w:top w:val="none" w:sz="0" w:space="0" w:color="auto"/>
        <w:left w:val="none" w:sz="0" w:space="0" w:color="auto"/>
        <w:bottom w:val="none" w:sz="0" w:space="0" w:color="auto"/>
        <w:right w:val="none" w:sz="0" w:space="0" w:color="auto"/>
      </w:divBdr>
      <w:divsChild>
        <w:div w:id="1555891275">
          <w:marLeft w:val="0"/>
          <w:marRight w:val="0"/>
          <w:marTop w:val="0"/>
          <w:marBottom w:val="0"/>
          <w:divBdr>
            <w:top w:val="none" w:sz="0" w:space="0" w:color="auto"/>
            <w:left w:val="none" w:sz="0" w:space="0" w:color="auto"/>
            <w:bottom w:val="none" w:sz="0" w:space="0" w:color="auto"/>
            <w:right w:val="none" w:sz="0" w:space="0" w:color="auto"/>
          </w:divBdr>
        </w:div>
      </w:divsChild>
    </w:div>
    <w:div w:id="832061198">
      <w:bodyDiv w:val="1"/>
      <w:marLeft w:val="0"/>
      <w:marRight w:val="0"/>
      <w:marTop w:val="0"/>
      <w:marBottom w:val="0"/>
      <w:divBdr>
        <w:top w:val="none" w:sz="0" w:space="0" w:color="auto"/>
        <w:left w:val="none" w:sz="0" w:space="0" w:color="auto"/>
        <w:bottom w:val="none" w:sz="0" w:space="0" w:color="auto"/>
        <w:right w:val="none" w:sz="0" w:space="0" w:color="auto"/>
      </w:divBdr>
      <w:divsChild>
        <w:div w:id="290089579">
          <w:marLeft w:val="0"/>
          <w:marRight w:val="0"/>
          <w:marTop w:val="0"/>
          <w:marBottom w:val="0"/>
          <w:divBdr>
            <w:top w:val="none" w:sz="0" w:space="0" w:color="auto"/>
            <w:left w:val="none" w:sz="0" w:space="0" w:color="auto"/>
            <w:bottom w:val="none" w:sz="0" w:space="0" w:color="auto"/>
            <w:right w:val="none" w:sz="0" w:space="0" w:color="auto"/>
          </w:divBdr>
        </w:div>
      </w:divsChild>
    </w:div>
    <w:div w:id="866872360">
      <w:bodyDiv w:val="1"/>
      <w:marLeft w:val="0"/>
      <w:marRight w:val="0"/>
      <w:marTop w:val="0"/>
      <w:marBottom w:val="0"/>
      <w:divBdr>
        <w:top w:val="none" w:sz="0" w:space="0" w:color="auto"/>
        <w:left w:val="none" w:sz="0" w:space="0" w:color="auto"/>
        <w:bottom w:val="none" w:sz="0" w:space="0" w:color="auto"/>
        <w:right w:val="none" w:sz="0" w:space="0" w:color="auto"/>
      </w:divBdr>
      <w:divsChild>
        <w:div w:id="1684934725">
          <w:marLeft w:val="0"/>
          <w:marRight w:val="0"/>
          <w:marTop w:val="0"/>
          <w:marBottom w:val="0"/>
          <w:divBdr>
            <w:top w:val="none" w:sz="0" w:space="0" w:color="auto"/>
            <w:left w:val="none" w:sz="0" w:space="0" w:color="auto"/>
            <w:bottom w:val="none" w:sz="0" w:space="0" w:color="auto"/>
            <w:right w:val="none" w:sz="0" w:space="0" w:color="auto"/>
          </w:divBdr>
        </w:div>
      </w:divsChild>
    </w:div>
    <w:div w:id="997920275">
      <w:bodyDiv w:val="1"/>
      <w:marLeft w:val="0"/>
      <w:marRight w:val="0"/>
      <w:marTop w:val="0"/>
      <w:marBottom w:val="0"/>
      <w:divBdr>
        <w:top w:val="none" w:sz="0" w:space="0" w:color="auto"/>
        <w:left w:val="none" w:sz="0" w:space="0" w:color="auto"/>
        <w:bottom w:val="none" w:sz="0" w:space="0" w:color="auto"/>
        <w:right w:val="none" w:sz="0" w:space="0" w:color="auto"/>
      </w:divBdr>
      <w:divsChild>
        <w:div w:id="407464532">
          <w:marLeft w:val="0"/>
          <w:marRight w:val="0"/>
          <w:marTop w:val="0"/>
          <w:marBottom w:val="0"/>
          <w:divBdr>
            <w:top w:val="none" w:sz="0" w:space="0" w:color="auto"/>
            <w:left w:val="none" w:sz="0" w:space="0" w:color="auto"/>
            <w:bottom w:val="none" w:sz="0" w:space="0" w:color="auto"/>
            <w:right w:val="none" w:sz="0" w:space="0" w:color="auto"/>
          </w:divBdr>
        </w:div>
      </w:divsChild>
    </w:div>
    <w:div w:id="1164203100">
      <w:bodyDiv w:val="1"/>
      <w:marLeft w:val="0"/>
      <w:marRight w:val="0"/>
      <w:marTop w:val="0"/>
      <w:marBottom w:val="0"/>
      <w:divBdr>
        <w:top w:val="none" w:sz="0" w:space="0" w:color="auto"/>
        <w:left w:val="none" w:sz="0" w:space="0" w:color="auto"/>
        <w:bottom w:val="none" w:sz="0" w:space="0" w:color="auto"/>
        <w:right w:val="none" w:sz="0" w:space="0" w:color="auto"/>
      </w:divBdr>
      <w:divsChild>
        <w:div w:id="494032750">
          <w:marLeft w:val="0"/>
          <w:marRight w:val="0"/>
          <w:marTop w:val="0"/>
          <w:marBottom w:val="0"/>
          <w:divBdr>
            <w:top w:val="none" w:sz="0" w:space="0" w:color="auto"/>
            <w:left w:val="none" w:sz="0" w:space="0" w:color="auto"/>
            <w:bottom w:val="none" w:sz="0" w:space="0" w:color="auto"/>
            <w:right w:val="none" w:sz="0" w:space="0" w:color="auto"/>
          </w:divBdr>
        </w:div>
      </w:divsChild>
    </w:div>
    <w:div w:id="1342707727">
      <w:bodyDiv w:val="1"/>
      <w:marLeft w:val="0"/>
      <w:marRight w:val="0"/>
      <w:marTop w:val="0"/>
      <w:marBottom w:val="0"/>
      <w:divBdr>
        <w:top w:val="none" w:sz="0" w:space="0" w:color="auto"/>
        <w:left w:val="none" w:sz="0" w:space="0" w:color="auto"/>
        <w:bottom w:val="none" w:sz="0" w:space="0" w:color="auto"/>
        <w:right w:val="none" w:sz="0" w:space="0" w:color="auto"/>
      </w:divBdr>
      <w:divsChild>
        <w:div w:id="815992942">
          <w:marLeft w:val="0"/>
          <w:marRight w:val="0"/>
          <w:marTop w:val="0"/>
          <w:marBottom w:val="0"/>
          <w:divBdr>
            <w:top w:val="none" w:sz="0" w:space="0" w:color="auto"/>
            <w:left w:val="none" w:sz="0" w:space="0" w:color="auto"/>
            <w:bottom w:val="none" w:sz="0" w:space="0" w:color="auto"/>
            <w:right w:val="none" w:sz="0" w:space="0" w:color="auto"/>
          </w:divBdr>
        </w:div>
      </w:divsChild>
    </w:div>
    <w:div w:id="1353998423">
      <w:bodyDiv w:val="1"/>
      <w:marLeft w:val="0"/>
      <w:marRight w:val="0"/>
      <w:marTop w:val="0"/>
      <w:marBottom w:val="0"/>
      <w:divBdr>
        <w:top w:val="none" w:sz="0" w:space="0" w:color="auto"/>
        <w:left w:val="none" w:sz="0" w:space="0" w:color="auto"/>
        <w:bottom w:val="none" w:sz="0" w:space="0" w:color="auto"/>
        <w:right w:val="none" w:sz="0" w:space="0" w:color="auto"/>
      </w:divBdr>
      <w:divsChild>
        <w:div w:id="1696539232">
          <w:marLeft w:val="0"/>
          <w:marRight w:val="0"/>
          <w:marTop w:val="0"/>
          <w:marBottom w:val="0"/>
          <w:divBdr>
            <w:top w:val="none" w:sz="0" w:space="0" w:color="auto"/>
            <w:left w:val="none" w:sz="0" w:space="0" w:color="auto"/>
            <w:bottom w:val="none" w:sz="0" w:space="0" w:color="auto"/>
            <w:right w:val="none" w:sz="0" w:space="0" w:color="auto"/>
          </w:divBdr>
        </w:div>
      </w:divsChild>
    </w:div>
    <w:div w:id="1366366600">
      <w:bodyDiv w:val="1"/>
      <w:marLeft w:val="0"/>
      <w:marRight w:val="0"/>
      <w:marTop w:val="0"/>
      <w:marBottom w:val="0"/>
      <w:divBdr>
        <w:top w:val="none" w:sz="0" w:space="0" w:color="auto"/>
        <w:left w:val="none" w:sz="0" w:space="0" w:color="auto"/>
        <w:bottom w:val="none" w:sz="0" w:space="0" w:color="auto"/>
        <w:right w:val="none" w:sz="0" w:space="0" w:color="auto"/>
      </w:divBdr>
    </w:div>
    <w:div w:id="1379041057">
      <w:bodyDiv w:val="1"/>
      <w:marLeft w:val="0"/>
      <w:marRight w:val="0"/>
      <w:marTop w:val="0"/>
      <w:marBottom w:val="0"/>
      <w:divBdr>
        <w:top w:val="none" w:sz="0" w:space="0" w:color="auto"/>
        <w:left w:val="none" w:sz="0" w:space="0" w:color="auto"/>
        <w:bottom w:val="none" w:sz="0" w:space="0" w:color="auto"/>
        <w:right w:val="none" w:sz="0" w:space="0" w:color="auto"/>
      </w:divBdr>
      <w:divsChild>
        <w:div w:id="131102627">
          <w:marLeft w:val="0"/>
          <w:marRight w:val="0"/>
          <w:marTop w:val="0"/>
          <w:marBottom w:val="0"/>
          <w:divBdr>
            <w:top w:val="none" w:sz="0" w:space="0" w:color="auto"/>
            <w:left w:val="none" w:sz="0" w:space="0" w:color="auto"/>
            <w:bottom w:val="none" w:sz="0" w:space="0" w:color="auto"/>
            <w:right w:val="none" w:sz="0" w:space="0" w:color="auto"/>
          </w:divBdr>
        </w:div>
      </w:divsChild>
    </w:div>
    <w:div w:id="1495880182">
      <w:bodyDiv w:val="1"/>
      <w:marLeft w:val="0"/>
      <w:marRight w:val="0"/>
      <w:marTop w:val="0"/>
      <w:marBottom w:val="0"/>
      <w:divBdr>
        <w:top w:val="none" w:sz="0" w:space="0" w:color="auto"/>
        <w:left w:val="none" w:sz="0" w:space="0" w:color="auto"/>
        <w:bottom w:val="none" w:sz="0" w:space="0" w:color="auto"/>
        <w:right w:val="none" w:sz="0" w:space="0" w:color="auto"/>
      </w:divBdr>
      <w:divsChild>
        <w:div w:id="852037408">
          <w:marLeft w:val="0"/>
          <w:marRight w:val="0"/>
          <w:marTop w:val="0"/>
          <w:marBottom w:val="0"/>
          <w:divBdr>
            <w:top w:val="none" w:sz="0" w:space="0" w:color="auto"/>
            <w:left w:val="none" w:sz="0" w:space="0" w:color="auto"/>
            <w:bottom w:val="none" w:sz="0" w:space="0" w:color="auto"/>
            <w:right w:val="none" w:sz="0" w:space="0" w:color="auto"/>
          </w:divBdr>
        </w:div>
      </w:divsChild>
    </w:div>
    <w:div w:id="1678313844">
      <w:bodyDiv w:val="1"/>
      <w:marLeft w:val="0"/>
      <w:marRight w:val="0"/>
      <w:marTop w:val="0"/>
      <w:marBottom w:val="0"/>
      <w:divBdr>
        <w:top w:val="none" w:sz="0" w:space="0" w:color="auto"/>
        <w:left w:val="none" w:sz="0" w:space="0" w:color="auto"/>
        <w:bottom w:val="none" w:sz="0" w:space="0" w:color="auto"/>
        <w:right w:val="none" w:sz="0" w:space="0" w:color="auto"/>
      </w:divBdr>
    </w:div>
    <w:div w:id="1769963238">
      <w:bodyDiv w:val="1"/>
      <w:marLeft w:val="0"/>
      <w:marRight w:val="0"/>
      <w:marTop w:val="0"/>
      <w:marBottom w:val="0"/>
      <w:divBdr>
        <w:top w:val="none" w:sz="0" w:space="0" w:color="auto"/>
        <w:left w:val="none" w:sz="0" w:space="0" w:color="auto"/>
        <w:bottom w:val="none" w:sz="0" w:space="0" w:color="auto"/>
        <w:right w:val="none" w:sz="0" w:space="0" w:color="auto"/>
      </w:divBdr>
      <w:divsChild>
        <w:div w:id="613902272">
          <w:marLeft w:val="0"/>
          <w:marRight w:val="0"/>
          <w:marTop w:val="0"/>
          <w:marBottom w:val="0"/>
          <w:divBdr>
            <w:top w:val="none" w:sz="0" w:space="0" w:color="auto"/>
            <w:left w:val="none" w:sz="0" w:space="0" w:color="auto"/>
            <w:bottom w:val="none" w:sz="0" w:space="0" w:color="auto"/>
            <w:right w:val="none" w:sz="0" w:space="0" w:color="auto"/>
          </w:divBdr>
        </w:div>
      </w:divsChild>
    </w:div>
    <w:div w:id="1827209367">
      <w:bodyDiv w:val="1"/>
      <w:marLeft w:val="0"/>
      <w:marRight w:val="0"/>
      <w:marTop w:val="0"/>
      <w:marBottom w:val="0"/>
      <w:divBdr>
        <w:top w:val="none" w:sz="0" w:space="0" w:color="auto"/>
        <w:left w:val="none" w:sz="0" w:space="0" w:color="auto"/>
        <w:bottom w:val="none" w:sz="0" w:space="0" w:color="auto"/>
        <w:right w:val="none" w:sz="0" w:space="0" w:color="auto"/>
      </w:divBdr>
    </w:div>
    <w:div w:id="1827629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2377">
          <w:marLeft w:val="0"/>
          <w:marRight w:val="0"/>
          <w:marTop w:val="0"/>
          <w:marBottom w:val="0"/>
          <w:divBdr>
            <w:top w:val="none" w:sz="0" w:space="0" w:color="auto"/>
            <w:left w:val="none" w:sz="0" w:space="0" w:color="auto"/>
            <w:bottom w:val="none" w:sz="0" w:space="0" w:color="auto"/>
            <w:right w:val="none" w:sz="0" w:space="0" w:color="auto"/>
          </w:divBdr>
        </w:div>
      </w:divsChild>
    </w:div>
    <w:div w:id="1854610135">
      <w:bodyDiv w:val="1"/>
      <w:marLeft w:val="0"/>
      <w:marRight w:val="0"/>
      <w:marTop w:val="0"/>
      <w:marBottom w:val="0"/>
      <w:divBdr>
        <w:top w:val="none" w:sz="0" w:space="0" w:color="auto"/>
        <w:left w:val="none" w:sz="0" w:space="0" w:color="auto"/>
        <w:bottom w:val="none" w:sz="0" w:space="0" w:color="auto"/>
        <w:right w:val="none" w:sz="0" w:space="0" w:color="auto"/>
      </w:divBdr>
    </w:div>
    <w:div w:id="2045248940">
      <w:bodyDiv w:val="1"/>
      <w:marLeft w:val="0"/>
      <w:marRight w:val="0"/>
      <w:marTop w:val="0"/>
      <w:marBottom w:val="0"/>
      <w:divBdr>
        <w:top w:val="none" w:sz="0" w:space="0" w:color="auto"/>
        <w:left w:val="none" w:sz="0" w:space="0" w:color="auto"/>
        <w:bottom w:val="none" w:sz="0" w:space="0" w:color="auto"/>
        <w:right w:val="none" w:sz="0" w:space="0" w:color="auto"/>
      </w:divBdr>
      <w:divsChild>
        <w:div w:id="1986205350">
          <w:marLeft w:val="0"/>
          <w:marRight w:val="0"/>
          <w:marTop w:val="0"/>
          <w:marBottom w:val="0"/>
          <w:divBdr>
            <w:top w:val="none" w:sz="0" w:space="0" w:color="auto"/>
            <w:left w:val="none" w:sz="0" w:space="0" w:color="auto"/>
            <w:bottom w:val="none" w:sz="0" w:space="0" w:color="auto"/>
            <w:right w:val="none" w:sz="0" w:space="0" w:color="auto"/>
          </w:divBdr>
        </w:div>
      </w:divsChild>
    </w:div>
    <w:div w:id="2102751143">
      <w:bodyDiv w:val="1"/>
      <w:marLeft w:val="0"/>
      <w:marRight w:val="0"/>
      <w:marTop w:val="0"/>
      <w:marBottom w:val="0"/>
      <w:divBdr>
        <w:top w:val="none" w:sz="0" w:space="0" w:color="auto"/>
        <w:left w:val="none" w:sz="0" w:space="0" w:color="auto"/>
        <w:bottom w:val="none" w:sz="0" w:space="0" w:color="auto"/>
        <w:right w:val="none" w:sz="0" w:space="0" w:color="auto"/>
      </w:divBdr>
    </w:div>
    <w:div w:id="2126346130">
      <w:bodyDiv w:val="1"/>
      <w:marLeft w:val="0"/>
      <w:marRight w:val="0"/>
      <w:marTop w:val="0"/>
      <w:marBottom w:val="0"/>
      <w:divBdr>
        <w:top w:val="none" w:sz="0" w:space="0" w:color="auto"/>
        <w:left w:val="none" w:sz="0" w:space="0" w:color="auto"/>
        <w:bottom w:val="none" w:sz="0" w:space="0" w:color="auto"/>
        <w:right w:val="none" w:sz="0" w:space="0" w:color="auto"/>
      </w:divBdr>
      <w:divsChild>
        <w:div w:id="182015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8EF63-E286-4AEB-BED3-574D170D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heechankim</dc:creator>
  <cp:keywords/>
  <dc:description/>
  <cp:lastModifiedBy>82986084@qq.com</cp:lastModifiedBy>
  <cp:revision>83</cp:revision>
  <cp:lastPrinted>2020-04-14T01:50:00Z</cp:lastPrinted>
  <dcterms:created xsi:type="dcterms:W3CDTF">2019-01-24T01:54:00Z</dcterms:created>
  <dcterms:modified xsi:type="dcterms:W3CDTF">2020-04-15T03:33:00Z</dcterms:modified>
</cp:coreProperties>
</file>