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25" w:rsidRDefault="002C1BD6" w:rsidP="002C1BD6">
      <w:pPr>
        <w:jc w:val="center"/>
        <w:rPr>
          <w:b/>
          <w:sz w:val="44"/>
          <w:szCs w:val="44"/>
        </w:rPr>
      </w:pPr>
      <w:r w:rsidRPr="002C1BD6">
        <w:rPr>
          <w:rFonts w:hint="eastAsia"/>
          <w:b/>
          <w:sz w:val="44"/>
          <w:szCs w:val="44"/>
        </w:rPr>
        <w:t>沈阳市浑南区</w:t>
      </w:r>
      <w:r w:rsidRPr="002C1BD6">
        <w:rPr>
          <w:rFonts w:hint="eastAsia"/>
          <w:b/>
          <w:sz w:val="44"/>
          <w:szCs w:val="44"/>
        </w:rPr>
        <w:t>201</w:t>
      </w:r>
      <w:r w:rsidR="00D61C44">
        <w:rPr>
          <w:rFonts w:hint="eastAsia"/>
          <w:b/>
          <w:sz w:val="44"/>
          <w:szCs w:val="44"/>
        </w:rPr>
        <w:t>9</w:t>
      </w:r>
      <w:r w:rsidRPr="002C1BD6">
        <w:rPr>
          <w:rFonts w:hint="eastAsia"/>
          <w:b/>
          <w:sz w:val="44"/>
          <w:szCs w:val="44"/>
        </w:rPr>
        <w:t>年度农业、水利、林业资金分配情况公示</w:t>
      </w:r>
    </w:p>
    <w:p w:rsidR="005677C6" w:rsidRDefault="005677C6" w:rsidP="002C1BD6">
      <w:pPr>
        <w:jc w:val="center"/>
        <w:rPr>
          <w:b/>
          <w:sz w:val="44"/>
          <w:szCs w:val="44"/>
        </w:rPr>
      </w:pPr>
    </w:p>
    <w:tbl>
      <w:tblPr>
        <w:tblW w:w="5000" w:type="pct"/>
        <w:tblLook w:val="04A0"/>
      </w:tblPr>
      <w:tblGrid>
        <w:gridCol w:w="4895"/>
        <w:gridCol w:w="3627"/>
      </w:tblGrid>
      <w:tr w:rsidR="00D61C44" w:rsidTr="00971667">
        <w:trPr>
          <w:trHeight w:val="255"/>
        </w:trPr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项目名称</w:t>
            </w:r>
          </w:p>
        </w:tc>
        <w:tc>
          <w:tcPr>
            <w:tcW w:w="2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金额（万元）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粮食生产机械化示范区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年村级党建经费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4129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A300E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农产品加工固定资产投资项目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农业科技引领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三清一改村庄清洁以奖代补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381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非洲猪瘟、规模养殖项目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秸秆综合利用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农村安全饮水工程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1083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林业专项农村造林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665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河长制河道综合治理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农田建设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662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水管员和库管员补助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休闲采摘园补助资金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农业生产救灾资金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大中型水库移民后期扶持资金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中央财政乡村振兴产业发展资金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252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种植结构调整项目资金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</w:t>
            </w:r>
            <w:r>
              <w:rPr>
                <w:rFonts w:hint="eastAsia"/>
                <w:color w:val="000000"/>
                <w:sz w:val="22"/>
              </w:rPr>
              <w:t>耕地地力保护补贴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2589</w:t>
            </w:r>
          </w:p>
        </w:tc>
      </w:tr>
      <w:tr w:rsidR="00D61C44" w:rsidTr="00971667">
        <w:trPr>
          <w:trHeight w:val="270"/>
        </w:trPr>
        <w:tc>
          <w:tcPr>
            <w:tcW w:w="2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合计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C44" w:rsidRDefault="00D61C44" w:rsidP="0097166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10,829</w:t>
            </w:r>
          </w:p>
        </w:tc>
      </w:tr>
    </w:tbl>
    <w:p w:rsidR="002C1BD6" w:rsidRPr="005677C6" w:rsidRDefault="002C1BD6" w:rsidP="002C1BD6">
      <w:pPr>
        <w:jc w:val="center"/>
        <w:rPr>
          <w:b/>
          <w:sz w:val="44"/>
          <w:szCs w:val="44"/>
        </w:rPr>
      </w:pPr>
    </w:p>
    <w:p w:rsidR="005677C6" w:rsidRDefault="005677C6" w:rsidP="005677C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 系 人：于  佳</w:t>
      </w:r>
    </w:p>
    <w:p w:rsidR="005677C6" w:rsidRDefault="005677C6" w:rsidP="005677C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联系电话：024-23784911</w:t>
      </w:r>
    </w:p>
    <w:p w:rsidR="005677C6" w:rsidRDefault="005677C6" w:rsidP="005677C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    箱：</w:t>
      </w:r>
      <w:hyperlink r:id="rId6" w:history="1">
        <w:r>
          <w:rPr>
            <w:rStyle w:val="a5"/>
            <w:rFonts w:ascii="仿宋" w:eastAsia="仿宋" w:hAnsi="仿宋" w:cs="仿宋" w:hint="eastAsia"/>
            <w:sz w:val="32"/>
            <w:szCs w:val="32"/>
          </w:rPr>
          <w:t>332131664@qq.com</w:t>
        </w:r>
      </w:hyperlink>
    </w:p>
    <w:p w:rsidR="005677C6" w:rsidRDefault="005677C6" w:rsidP="005677C6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5677C6" w:rsidRDefault="005677C6" w:rsidP="005677C6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:rsidR="005677C6" w:rsidRDefault="005677C6" w:rsidP="005677C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浑南区财政局</w:t>
      </w:r>
    </w:p>
    <w:p w:rsidR="005677C6" w:rsidRDefault="005677C6" w:rsidP="005677C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201</w:t>
      </w:r>
      <w:r w:rsidR="00D61C44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年12月31日</w:t>
      </w:r>
    </w:p>
    <w:p w:rsidR="002C1BD6" w:rsidRPr="002C1BD6" w:rsidRDefault="002C1BD6" w:rsidP="002C1BD6">
      <w:pPr>
        <w:jc w:val="center"/>
        <w:rPr>
          <w:b/>
          <w:sz w:val="44"/>
          <w:szCs w:val="44"/>
        </w:rPr>
      </w:pPr>
    </w:p>
    <w:sectPr w:rsidR="002C1BD6" w:rsidRPr="002C1BD6" w:rsidSect="00D02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8BF" w:rsidRDefault="000758BF" w:rsidP="002C1BD6">
      <w:r>
        <w:separator/>
      </w:r>
    </w:p>
  </w:endnote>
  <w:endnote w:type="continuationSeparator" w:id="1">
    <w:p w:rsidR="000758BF" w:rsidRDefault="000758BF" w:rsidP="002C1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8BF" w:rsidRDefault="000758BF" w:rsidP="002C1BD6">
      <w:r>
        <w:separator/>
      </w:r>
    </w:p>
  </w:footnote>
  <w:footnote w:type="continuationSeparator" w:id="1">
    <w:p w:rsidR="000758BF" w:rsidRDefault="000758BF" w:rsidP="002C1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BD6"/>
    <w:rsid w:val="000758BF"/>
    <w:rsid w:val="002C1BD6"/>
    <w:rsid w:val="005677C6"/>
    <w:rsid w:val="00776016"/>
    <w:rsid w:val="00892200"/>
    <w:rsid w:val="00971667"/>
    <w:rsid w:val="00A300E0"/>
    <w:rsid w:val="00D02325"/>
    <w:rsid w:val="00D6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B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1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BD6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67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sczjnyc413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Acer</cp:lastModifiedBy>
  <cp:revision>6</cp:revision>
  <dcterms:created xsi:type="dcterms:W3CDTF">2021-06-14T12:06:00Z</dcterms:created>
  <dcterms:modified xsi:type="dcterms:W3CDTF">2021-06-15T04:48:00Z</dcterms:modified>
</cp:coreProperties>
</file>