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2"/>
          <w:szCs w:val="4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2"/>
          <w:szCs w:val="4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2"/>
          <w:szCs w:val="4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2"/>
          <w:szCs w:val="42"/>
        </w:rPr>
      </w:pPr>
      <w:r>
        <w:rPr>
          <w:rFonts w:hint="eastAsia" w:asciiTheme="minorEastAsia" w:hAnsiTheme="minorEastAsia" w:eastAsiaTheme="minorEastAsia" w:cstheme="minorEastAsia"/>
          <w:sz w:val="42"/>
          <w:szCs w:val="42"/>
        </w:rPr>
        <w:t>沈阳市菜篮子重点流通保供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2"/>
          <w:szCs w:val="42"/>
        </w:rPr>
      </w:pPr>
      <w:r>
        <w:rPr>
          <w:rFonts w:hint="eastAsia" w:asciiTheme="minorEastAsia" w:hAnsiTheme="minorEastAsia" w:eastAsiaTheme="minorEastAsia" w:cstheme="minorEastAsia"/>
          <w:sz w:val="42"/>
          <w:szCs w:val="42"/>
        </w:rPr>
        <w:t>经营主体申报材料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（封面模板）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申报企业：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企业地址：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申报时间：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电子邮箱：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以申报材料内容序号编排。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24" w:firstLineChars="308"/>
        <w:jc w:val="left"/>
        <w:textAlignment w:val="auto"/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5537"/>
    <w:rsid w:val="74F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2021-07-07T02:38:00Z</dcterms:created>
  <dc:creator>Ecneilsy。</dc:creator>
  <cp:lastModifiedBy>Ecneilsy。</cp:lastModifiedBy>
  <dcterms:modified xsi:type="dcterms:W3CDTF">2021-07-07T02:39:38Z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