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jc w:val="center"/>
        <w:rPr>
          <w:rFonts w:hint="eastAsia" w:ascii="Times New Roman"/>
          <w:sz w:val="32"/>
          <w:szCs w:val="32"/>
          <w:lang w:eastAsia="zh-CN"/>
        </w:rPr>
      </w:pPr>
      <w:bookmarkStart w:id="64" w:name="_GoBack"/>
      <w:bookmarkEnd w:id="64"/>
    </w:p>
    <w:p>
      <w:pPr>
        <w:pStyle w:val="5"/>
        <w:ind w:left="0"/>
        <w:jc w:val="center"/>
        <w:rPr>
          <w:rFonts w:hint="eastAsia" w:ascii="Times New Roman"/>
          <w:sz w:val="32"/>
          <w:szCs w:val="32"/>
          <w:lang w:eastAsia="zh-CN"/>
        </w:rPr>
      </w:pPr>
    </w:p>
    <w:p>
      <w:pPr>
        <w:pStyle w:val="5"/>
        <w:ind w:left="0"/>
        <w:jc w:val="center"/>
        <w:rPr>
          <w:rFonts w:hint="eastAsia" w:ascii="Times New Roman"/>
          <w:sz w:val="32"/>
          <w:szCs w:val="32"/>
          <w:lang w:eastAsia="zh-CN"/>
        </w:rPr>
      </w:pPr>
    </w:p>
    <w:p>
      <w:pPr>
        <w:pStyle w:val="5"/>
        <w:ind w:left="0"/>
        <w:jc w:val="center"/>
        <w:rPr>
          <w:rFonts w:hint="eastAsia" w:ascii="Times New Roman"/>
          <w:sz w:val="32"/>
          <w:szCs w:val="32"/>
          <w:lang w:eastAsia="zh-CN"/>
        </w:rPr>
      </w:pPr>
    </w:p>
    <w:p>
      <w:pPr>
        <w:pStyle w:val="5"/>
        <w:ind w:left="0"/>
        <w:jc w:val="center"/>
        <w:rPr>
          <w:rFonts w:hint="eastAsia" w:ascii="Times New Roman"/>
          <w:sz w:val="32"/>
          <w:szCs w:val="32"/>
          <w:lang w:eastAsia="zh-CN"/>
        </w:rPr>
      </w:pPr>
    </w:p>
    <w:p>
      <w:pPr>
        <w:pStyle w:val="5"/>
        <w:ind w:left="0"/>
        <w:jc w:val="center"/>
        <w:rPr>
          <w:rFonts w:hint="eastAsia" w:ascii="Times New Roman"/>
          <w:sz w:val="32"/>
          <w:szCs w:val="32"/>
          <w:lang w:eastAsia="zh-CN"/>
        </w:rPr>
      </w:pPr>
    </w:p>
    <w:p>
      <w:pPr>
        <w:pStyle w:val="5"/>
        <w:ind w:left="0"/>
        <w:jc w:val="center"/>
        <w:rPr>
          <w:rFonts w:hint="eastAsia" w:ascii="Times New Roman"/>
          <w:sz w:val="32"/>
          <w:szCs w:val="32"/>
          <w:lang w:eastAsia="zh-CN"/>
        </w:rPr>
      </w:pPr>
    </w:p>
    <w:p>
      <w:pPr>
        <w:pStyle w:val="5"/>
        <w:ind w:left="0"/>
        <w:jc w:val="center"/>
        <w:rPr>
          <w:rFonts w:hint="eastAsia" w:ascii="Times New Roman"/>
          <w:sz w:val="32"/>
          <w:szCs w:val="32"/>
          <w:lang w:eastAsia="zh-CN"/>
        </w:rPr>
      </w:pPr>
    </w:p>
    <w:p>
      <w:pPr>
        <w:pStyle w:val="5"/>
        <w:ind w:left="0"/>
        <w:jc w:val="center"/>
        <w:rPr>
          <w:rFonts w:hint="eastAsia" w:ascii="Times New Roman"/>
          <w:sz w:val="32"/>
          <w:szCs w:val="32"/>
          <w:lang w:eastAsia="zh-CN"/>
        </w:rPr>
      </w:pPr>
    </w:p>
    <w:p>
      <w:pPr>
        <w:pStyle w:val="5"/>
        <w:ind w:left="0"/>
        <w:jc w:val="center"/>
        <w:rPr>
          <w:rFonts w:hint="eastAsia" w:ascii="Times New Roman"/>
          <w:sz w:val="32"/>
          <w:szCs w:val="32"/>
          <w:lang w:eastAsia="zh-CN"/>
        </w:rPr>
      </w:pPr>
    </w:p>
    <w:p>
      <w:pPr>
        <w:pStyle w:val="5"/>
        <w:ind w:left="0"/>
        <w:jc w:val="center"/>
        <w:rPr>
          <w:rFonts w:hint="eastAsia" w:ascii="Times New Roman" w:eastAsia="仿宋_GB2312"/>
          <w:sz w:val="32"/>
          <w:szCs w:val="32"/>
          <w:lang w:eastAsia="zh-CN"/>
        </w:rPr>
      </w:pPr>
      <w:r>
        <w:rPr>
          <w:rFonts w:hint="eastAsia" w:ascii="Times New Roman"/>
          <w:sz w:val="32"/>
          <w:szCs w:val="32"/>
          <w:lang w:eastAsia="zh-CN"/>
        </w:rPr>
        <w:t>浑河站东街道办事处</w:t>
      </w:r>
    </w:p>
    <w:p>
      <w:pPr>
        <w:spacing w:before="38" w:line="266" w:lineRule="auto"/>
        <w:ind w:left="1672" w:right="1832" w:firstLine="0"/>
        <w:jc w:val="center"/>
        <w:rPr>
          <w:rFonts w:hint="eastAsia" w:ascii="宋体" w:hAnsi="宋体" w:eastAsia="宋体" w:cs="宋体"/>
          <w:b/>
          <w:spacing w:val="28"/>
          <w:w w:val="100"/>
          <w:sz w:val="44"/>
          <w:szCs w:val="44"/>
        </w:rPr>
      </w:pPr>
      <w:r>
        <w:rPr>
          <w:rFonts w:hint="eastAsia" w:ascii="宋体" w:hAnsi="宋体" w:eastAsia="宋体" w:cs="宋体"/>
          <w:b/>
          <w:spacing w:val="28"/>
          <w:w w:val="100"/>
          <w:sz w:val="44"/>
          <w:szCs w:val="44"/>
          <w:lang w:eastAsia="zh-CN"/>
        </w:rPr>
        <w:t>突发事件</w:t>
      </w:r>
      <w:r>
        <w:rPr>
          <w:rFonts w:hint="eastAsia" w:ascii="宋体" w:hAnsi="宋体" w:eastAsia="宋体" w:cs="宋体"/>
          <w:b/>
          <w:spacing w:val="28"/>
          <w:w w:val="100"/>
          <w:sz w:val="44"/>
          <w:szCs w:val="44"/>
        </w:rPr>
        <w:t>综合应急预案</w:t>
      </w:r>
    </w:p>
    <w:p>
      <w:pPr>
        <w:spacing w:before="38" w:line="266" w:lineRule="auto"/>
        <w:ind w:left="1672" w:right="1832" w:firstLine="0"/>
        <w:jc w:val="center"/>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2021年修订</w:t>
      </w:r>
      <w:r>
        <w:rPr>
          <w:rFonts w:hint="eastAsia" w:ascii="仿宋" w:hAnsi="仿宋" w:eastAsia="仿宋" w:cs="仿宋"/>
          <w:b w:val="0"/>
          <w:bCs/>
          <w:sz w:val="32"/>
          <w:szCs w:val="32"/>
          <w:lang w:eastAsia="zh-CN"/>
        </w:rPr>
        <w:t>）</w:t>
      </w:r>
    </w:p>
    <w:p>
      <w:pPr>
        <w:spacing w:before="38" w:line="266" w:lineRule="auto"/>
        <w:ind w:left="1672" w:right="1832" w:firstLine="0"/>
        <w:jc w:val="center"/>
        <w:rPr>
          <w:rFonts w:hint="eastAsia" w:ascii="仿宋" w:hAnsi="仿宋" w:eastAsia="仿宋" w:cs="仿宋"/>
          <w:b w:val="0"/>
          <w:bCs/>
          <w:w w:val="95"/>
          <w:sz w:val="32"/>
          <w:szCs w:val="32"/>
        </w:rPr>
      </w:pPr>
    </w:p>
    <w:p>
      <w:pPr>
        <w:spacing w:before="38" w:line="266" w:lineRule="auto"/>
        <w:ind w:left="1672" w:right="1832" w:firstLine="0"/>
        <w:jc w:val="center"/>
        <w:rPr>
          <w:rFonts w:hint="eastAsia" w:ascii="仿宋" w:hAnsi="仿宋" w:eastAsia="仿宋" w:cs="仿宋"/>
          <w:b w:val="0"/>
          <w:bCs/>
          <w:w w:val="95"/>
          <w:sz w:val="32"/>
          <w:szCs w:val="32"/>
        </w:rPr>
      </w:pPr>
    </w:p>
    <w:p>
      <w:pPr>
        <w:spacing w:before="38" w:line="266" w:lineRule="auto"/>
        <w:ind w:left="1672" w:right="1832" w:firstLine="0"/>
        <w:jc w:val="center"/>
        <w:rPr>
          <w:rFonts w:hint="eastAsia" w:ascii="仿宋" w:hAnsi="仿宋" w:eastAsia="仿宋" w:cs="仿宋"/>
          <w:b w:val="0"/>
          <w:bCs/>
          <w:w w:val="95"/>
          <w:sz w:val="32"/>
          <w:szCs w:val="32"/>
        </w:rPr>
      </w:pPr>
    </w:p>
    <w:p>
      <w:pPr>
        <w:spacing w:before="38" w:line="266" w:lineRule="auto"/>
        <w:ind w:left="1672" w:right="1832" w:firstLine="0"/>
        <w:jc w:val="center"/>
        <w:rPr>
          <w:rFonts w:hint="eastAsia" w:ascii="仿宋" w:hAnsi="仿宋" w:eastAsia="仿宋" w:cs="仿宋"/>
          <w:b w:val="0"/>
          <w:bCs/>
          <w:w w:val="95"/>
          <w:sz w:val="32"/>
          <w:szCs w:val="32"/>
        </w:rPr>
      </w:pPr>
    </w:p>
    <w:p>
      <w:pPr>
        <w:spacing w:before="38" w:line="266" w:lineRule="auto"/>
        <w:ind w:left="1672" w:right="1832" w:firstLine="0"/>
        <w:jc w:val="center"/>
        <w:rPr>
          <w:rFonts w:hint="eastAsia" w:ascii="仿宋" w:hAnsi="仿宋" w:eastAsia="仿宋" w:cs="仿宋"/>
          <w:b w:val="0"/>
          <w:bCs/>
          <w:w w:val="95"/>
          <w:sz w:val="32"/>
          <w:szCs w:val="32"/>
        </w:rPr>
      </w:pPr>
    </w:p>
    <w:p>
      <w:pPr>
        <w:spacing w:before="38" w:line="266" w:lineRule="auto"/>
        <w:ind w:left="1672" w:right="1832" w:firstLine="0"/>
        <w:jc w:val="center"/>
        <w:rPr>
          <w:rFonts w:hint="eastAsia" w:ascii="仿宋" w:hAnsi="仿宋" w:eastAsia="仿宋" w:cs="仿宋"/>
          <w:b w:val="0"/>
          <w:bCs/>
          <w:w w:val="95"/>
          <w:sz w:val="32"/>
          <w:szCs w:val="32"/>
        </w:rPr>
      </w:pPr>
    </w:p>
    <w:p>
      <w:pPr>
        <w:spacing w:before="38" w:line="266" w:lineRule="auto"/>
        <w:ind w:left="1672" w:right="1832" w:firstLine="0"/>
        <w:jc w:val="center"/>
        <w:rPr>
          <w:rFonts w:hint="eastAsia" w:ascii="仿宋" w:hAnsi="仿宋" w:eastAsia="仿宋" w:cs="仿宋"/>
          <w:b w:val="0"/>
          <w:bCs/>
          <w:w w:val="95"/>
          <w:sz w:val="32"/>
          <w:szCs w:val="32"/>
        </w:rPr>
      </w:pPr>
    </w:p>
    <w:p>
      <w:pPr>
        <w:spacing w:before="38" w:line="266" w:lineRule="auto"/>
        <w:ind w:left="1672" w:right="1832" w:firstLine="0"/>
        <w:jc w:val="center"/>
        <w:rPr>
          <w:rFonts w:hint="eastAsia" w:ascii="仿宋" w:hAnsi="仿宋" w:eastAsia="仿宋" w:cs="仿宋"/>
          <w:b w:val="0"/>
          <w:bCs/>
          <w:w w:val="95"/>
          <w:sz w:val="32"/>
          <w:szCs w:val="32"/>
        </w:rPr>
      </w:pPr>
    </w:p>
    <w:p>
      <w:pPr>
        <w:spacing w:before="38" w:line="266" w:lineRule="auto"/>
        <w:ind w:left="1672" w:right="1832" w:firstLine="0"/>
        <w:jc w:val="center"/>
        <w:rPr>
          <w:rFonts w:hint="eastAsia" w:ascii="仿宋" w:hAnsi="仿宋" w:eastAsia="仿宋" w:cs="仿宋"/>
          <w:b w:val="0"/>
          <w:bCs/>
          <w:w w:val="95"/>
          <w:sz w:val="32"/>
          <w:szCs w:val="32"/>
        </w:rPr>
      </w:pPr>
    </w:p>
    <w:p>
      <w:pPr>
        <w:spacing w:before="38" w:line="266" w:lineRule="auto"/>
        <w:ind w:left="1672" w:right="1832" w:firstLine="0"/>
        <w:jc w:val="center"/>
        <w:rPr>
          <w:rFonts w:hint="eastAsia" w:ascii="仿宋" w:hAnsi="仿宋" w:eastAsia="仿宋" w:cs="仿宋"/>
          <w:b w:val="0"/>
          <w:bCs/>
          <w:w w:val="95"/>
          <w:sz w:val="32"/>
          <w:szCs w:val="32"/>
        </w:rPr>
      </w:pPr>
    </w:p>
    <w:p>
      <w:pPr>
        <w:spacing w:before="38" w:line="266" w:lineRule="auto"/>
        <w:ind w:left="1672" w:right="1832" w:firstLine="0"/>
        <w:jc w:val="center"/>
        <w:rPr>
          <w:rFonts w:hint="eastAsia" w:ascii="仿宋" w:hAnsi="仿宋" w:eastAsia="仿宋" w:cs="仿宋"/>
          <w:b w:val="0"/>
          <w:bCs/>
          <w:w w:val="95"/>
          <w:sz w:val="32"/>
          <w:szCs w:val="32"/>
        </w:rPr>
      </w:pPr>
    </w:p>
    <w:p>
      <w:pPr>
        <w:spacing w:before="38" w:line="266" w:lineRule="auto"/>
        <w:ind w:left="1672" w:right="1832" w:firstLine="0"/>
        <w:jc w:val="center"/>
        <w:rPr>
          <w:rFonts w:hint="eastAsia" w:ascii="仿宋" w:hAnsi="仿宋" w:eastAsia="仿宋" w:cs="仿宋"/>
          <w:b w:val="0"/>
          <w:bCs/>
          <w:w w:val="95"/>
          <w:sz w:val="32"/>
          <w:szCs w:val="32"/>
        </w:rPr>
      </w:pPr>
      <w:r>
        <w:rPr>
          <w:rFonts w:hint="eastAsia" w:ascii="仿宋" w:hAnsi="仿宋" w:eastAsia="仿宋" w:cs="仿宋"/>
          <w:b w:val="0"/>
          <w:bCs/>
          <w:w w:val="95"/>
          <w:sz w:val="32"/>
          <w:szCs w:val="32"/>
        </w:rPr>
        <w:t>沈阳市浑南区浑河站东街道</w:t>
      </w:r>
    </w:p>
    <w:p>
      <w:pPr>
        <w:pStyle w:val="5"/>
        <w:ind w:left="1666" w:right="1832"/>
        <w:jc w:val="center"/>
        <w:rPr>
          <w:rFonts w:hint="eastAsia" w:ascii="楷体_GB2312" w:eastAsia="楷体_GB2312"/>
        </w:rPr>
        <w:sectPr>
          <w:pgSz w:w="11910" w:h="16840"/>
          <w:pgMar w:top="1580" w:right="1420" w:bottom="280" w:left="1680" w:header="720" w:footer="720" w:gutter="0"/>
          <w:cols w:space="720" w:num="1"/>
        </w:sectPr>
      </w:pPr>
      <w:r>
        <w:rPr>
          <w:rFonts w:hint="eastAsia" w:ascii="楷体_GB2312" w:eastAsia="楷体_GB2312"/>
        </w:rPr>
        <w:t>202</w:t>
      </w:r>
      <w:r>
        <w:rPr>
          <w:rFonts w:hint="eastAsia" w:ascii="楷体_GB2312" w:eastAsia="楷体_GB2312"/>
          <w:lang w:val="en-US" w:eastAsia="zh-CN"/>
        </w:rPr>
        <w:t>1</w:t>
      </w:r>
      <w:r>
        <w:rPr>
          <w:rFonts w:hint="eastAsia" w:ascii="楷体_GB2312" w:eastAsia="楷体_GB2312"/>
          <w:spacing w:val="-54"/>
        </w:rPr>
        <w:t>年</w:t>
      </w:r>
      <w:r>
        <w:rPr>
          <w:rFonts w:hint="eastAsia" w:ascii="楷体_GB2312" w:eastAsia="楷体_GB2312"/>
          <w:lang w:val="en-US" w:eastAsia="zh-CN"/>
        </w:rPr>
        <w:t>3</w:t>
      </w:r>
      <w:r>
        <w:rPr>
          <w:rFonts w:hint="eastAsia" w:ascii="楷体_GB2312" w:eastAsia="楷体_GB2312"/>
          <w:spacing w:val="-53"/>
        </w:rPr>
        <w:t>月</w:t>
      </w:r>
    </w:p>
    <w:p>
      <w:pPr>
        <w:spacing w:before="11"/>
        <w:ind w:left="1668" w:right="1832" w:firstLine="0"/>
        <w:jc w:val="center"/>
      </w:pPr>
      <w:r>
        <w:rPr>
          <w:rFonts w:hint="eastAsia" w:ascii="楷体_GB2312" w:eastAsia="楷体_GB2312"/>
          <w:sz w:val="44"/>
        </w:rPr>
        <w:t>目录</w:t>
      </w:r>
    </w:p>
    <w:p>
      <w:pPr>
        <w:spacing w:after="0" w:line="240" w:lineRule="auto"/>
        <w:jc w:val="left"/>
        <w:sectPr>
          <w:pgSz w:w="11910" w:h="16840"/>
          <w:pgMar w:top="1440" w:right="1420" w:bottom="2379" w:left="1680" w:header="720" w:footer="720" w:gutter="0"/>
          <w:cols w:space="720" w:num="1"/>
        </w:sectPr>
      </w:pPr>
    </w:p>
    <w:sdt>
      <w:sdtPr>
        <w:rPr>
          <w:rFonts w:ascii="宋体" w:hAnsi="宋体" w:eastAsia="宋体" w:cs="仿宋_GB2312"/>
          <w:sz w:val="21"/>
          <w:szCs w:val="22"/>
          <w:lang w:val="zh-CN" w:eastAsia="zh-CN" w:bidi="zh-CN"/>
        </w:rPr>
        <w:id w:val="147452107"/>
        <w15:color w:val="DBDBDB"/>
        <w:docPartObj>
          <w:docPartGallery w:val="Table of Contents"/>
          <w:docPartUnique/>
        </w:docPartObj>
      </w:sdtPr>
      <w:sdtEndPr>
        <w:rPr>
          <w:rFonts w:ascii="仿宋_GB2312" w:hAnsi="仿宋_GB2312" w:eastAsia="仿宋_GB2312" w:cs="仿宋_GB2312"/>
          <w:sz w:val="22"/>
          <w:szCs w:val="22"/>
          <w:lang w:val="zh-CN" w:eastAsia="zh-CN" w:bidi="zh-CN"/>
        </w:rPr>
      </w:sdtEndPr>
      <w:sdtContent>
        <w:p>
          <w:pPr>
            <w:spacing w:before="0" w:beforeLines="0" w:after="0" w:afterLines="0" w:line="240" w:lineRule="auto"/>
            <w:ind w:left="0" w:leftChars="0" w:right="0" w:rightChars="0" w:firstLine="0" w:firstLineChars="0"/>
            <w:jc w:val="center"/>
          </w:pPr>
        </w:p>
        <w:p>
          <w:pPr>
            <w:pStyle w:val="8"/>
            <w:tabs>
              <w:tab w:val="right" w:leader="dot" w:pos="8810"/>
            </w:tabs>
          </w:pPr>
          <w:r>
            <w:fldChar w:fldCharType="begin"/>
          </w:r>
          <w:r>
            <w:instrText xml:space="preserve">TOC\o"1-2"\h\u</w:instrText>
          </w:r>
          <w:r>
            <w:fldChar w:fldCharType="separate"/>
          </w:r>
          <w:r>
            <w:fldChar w:fldCharType="begin"/>
          </w:r>
          <w:r>
            <w:instrText xml:space="preserve"> HYPERLINK \l _Toc32617 </w:instrText>
          </w:r>
          <w:r>
            <w:fldChar w:fldCharType="separate"/>
          </w:r>
          <w:r>
            <w:rPr>
              <w:rFonts w:hint="default" w:ascii="仿宋_GB2312" w:hAnsi="仿宋_GB2312" w:eastAsia="仿宋_GB2312" w:cs="仿宋_GB2312"/>
              <w:bCs/>
              <w:spacing w:val="-2"/>
              <w:w w:val="98"/>
              <w:szCs w:val="30"/>
              <w:lang w:val="zh-CN" w:eastAsia="zh-CN" w:bidi="zh-CN"/>
            </w:rPr>
            <w:t xml:space="preserve">1. </w:t>
          </w:r>
          <w:r>
            <w:t>总则</w:t>
          </w:r>
          <w:r>
            <w:tab/>
          </w:r>
          <w:r>
            <w:fldChar w:fldCharType="begin"/>
          </w:r>
          <w:r>
            <w:instrText xml:space="preserve"> PAGEREF _Toc32617 </w:instrText>
          </w:r>
          <w:r>
            <w:fldChar w:fldCharType="separate"/>
          </w:r>
          <w:r>
            <w:t>1</w:t>
          </w:r>
          <w:r>
            <w:fldChar w:fldCharType="end"/>
          </w:r>
          <w:r>
            <w:fldChar w:fldCharType="end"/>
          </w:r>
        </w:p>
        <w:p>
          <w:pPr>
            <w:pStyle w:val="9"/>
            <w:tabs>
              <w:tab w:val="right" w:leader="dot" w:pos="8810"/>
            </w:tabs>
          </w:pPr>
          <w:r>
            <w:fldChar w:fldCharType="begin"/>
          </w:r>
          <w:r>
            <w:instrText xml:space="preserve"> HYPERLINK \l _Toc15397 </w:instrText>
          </w:r>
          <w:r>
            <w:fldChar w:fldCharType="separate"/>
          </w:r>
          <w:r>
            <w:rPr>
              <w:rFonts w:hint="default" w:ascii="仿宋_GB2312" w:hAnsi="仿宋_GB2312" w:eastAsia="仿宋_GB2312" w:cs="仿宋_GB2312"/>
              <w:spacing w:val="0"/>
              <w:w w:val="99"/>
              <w:szCs w:val="32"/>
              <w:lang w:val="zh-CN" w:eastAsia="zh-CN" w:bidi="zh-CN"/>
            </w:rPr>
            <w:t xml:space="preserve">1.1 </w:t>
          </w:r>
          <w:r>
            <w:t>编辑目的</w:t>
          </w:r>
          <w:r>
            <w:tab/>
          </w:r>
          <w:r>
            <w:fldChar w:fldCharType="begin"/>
          </w:r>
          <w:r>
            <w:instrText xml:space="preserve"> PAGEREF _Toc15397 </w:instrText>
          </w:r>
          <w:r>
            <w:fldChar w:fldCharType="separate"/>
          </w:r>
          <w:r>
            <w:t>1</w:t>
          </w:r>
          <w:r>
            <w:fldChar w:fldCharType="end"/>
          </w:r>
          <w:r>
            <w:fldChar w:fldCharType="end"/>
          </w:r>
        </w:p>
        <w:p>
          <w:pPr>
            <w:pStyle w:val="9"/>
            <w:tabs>
              <w:tab w:val="right" w:leader="dot" w:pos="8810"/>
            </w:tabs>
          </w:pPr>
          <w:r>
            <w:fldChar w:fldCharType="begin"/>
          </w:r>
          <w:r>
            <w:instrText xml:space="preserve"> HYPERLINK \l _Toc6425 </w:instrText>
          </w:r>
          <w:r>
            <w:fldChar w:fldCharType="separate"/>
          </w:r>
          <w:r>
            <w:rPr>
              <w:rFonts w:hint="default" w:ascii="仿宋_GB2312" w:hAnsi="仿宋_GB2312" w:eastAsia="仿宋_GB2312" w:cs="仿宋_GB2312"/>
              <w:spacing w:val="0"/>
              <w:w w:val="99"/>
              <w:szCs w:val="32"/>
              <w:lang w:val="zh-CN" w:eastAsia="zh-CN" w:bidi="zh-CN"/>
            </w:rPr>
            <w:t xml:space="preserve">1.2 </w:t>
          </w:r>
          <w:r>
            <w:t>编辑依据</w:t>
          </w:r>
          <w:r>
            <w:tab/>
          </w:r>
          <w:r>
            <w:fldChar w:fldCharType="begin"/>
          </w:r>
          <w:r>
            <w:instrText xml:space="preserve"> PAGEREF _Toc6425 </w:instrText>
          </w:r>
          <w:r>
            <w:fldChar w:fldCharType="separate"/>
          </w:r>
          <w:r>
            <w:t>1</w:t>
          </w:r>
          <w:r>
            <w:fldChar w:fldCharType="end"/>
          </w:r>
          <w:r>
            <w:fldChar w:fldCharType="end"/>
          </w:r>
        </w:p>
        <w:p>
          <w:pPr>
            <w:pStyle w:val="9"/>
            <w:tabs>
              <w:tab w:val="right" w:leader="dot" w:pos="8810"/>
            </w:tabs>
          </w:pPr>
          <w:r>
            <w:fldChar w:fldCharType="begin"/>
          </w:r>
          <w:r>
            <w:instrText xml:space="preserve"> HYPERLINK \l _Toc15474 </w:instrText>
          </w:r>
          <w:r>
            <w:fldChar w:fldCharType="separate"/>
          </w:r>
          <w:r>
            <w:rPr>
              <w:rFonts w:hint="default" w:ascii="仿宋_GB2312" w:hAnsi="仿宋_GB2312" w:eastAsia="仿宋_GB2312" w:cs="仿宋_GB2312"/>
              <w:spacing w:val="0"/>
              <w:w w:val="99"/>
              <w:szCs w:val="32"/>
              <w:lang w:val="zh-CN" w:eastAsia="zh-CN" w:bidi="zh-CN"/>
            </w:rPr>
            <w:t xml:space="preserve">1.3 </w:t>
          </w:r>
          <w:r>
            <w:t>适用范围</w:t>
          </w:r>
          <w:r>
            <w:tab/>
          </w:r>
          <w:r>
            <w:fldChar w:fldCharType="begin"/>
          </w:r>
          <w:r>
            <w:instrText xml:space="preserve"> PAGEREF _Toc15474 </w:instrText>
          </w:r>
          <w:r>
            <w:fldChar w:fldCharType="separate"/>
          </w:r>
          <w:r>
            <w:t>1</w:t>
          </w:r>
          <w:r>
            <w:fldChar w:fldCharType="end"/>
          </w:r>
          <w:r>
            <w:fldChar w:fldCharType="end"/>
          </w:r>
        </w:p>
        <w:p>
          <w:pPr>
            <w:pStyle w:val="9"/>
            <w:tabs>
              <w:tab w:val="right" w:leader="dot" w:pos="8810"/>
            </w:tabs>
          </w:pPr>
          <w:r>
            <w:fldChar w:fldCharType="begin"/>
          </w:r>
          <w:r>
            <w:instrText xml:space="preserve"> HYPERLINK \l _Toc2233 </w:instrText>
          </w:r>
          <w:r>
            <w:fldChar w:fldCharType="separate"/>
          </w:r>
          <w:r>
            <w:rPr>
              <w:rFonts w:hint="default" w:ascii="仿宋_GB2312" w:hAnsi="仿宋_GB2312" w:eastAsia="仿宋_GB2312" w:cs="仿宋_GB2312"/>
              <w:spacing w:val="0"/>
              <w:w w:val="99"/>
              <w:szCs w:val="32"/>
              <w:lang w:val="zh-CN" w:eastAsia="zh-CN" w:bidi="zh-CN"/>
            </w:rPr>
            <w:t xml:space="preserve">1.4 </w:t>
          </w:r>
          <w:r>
            <w:t>工作原则</w:t>
          </w:r>
          <w:r>
            <w:tab/>
          </w:r>
          <w:r>
            <w:fldChar w:fldCharType="begin"/>
          </w:r>
          <w:r>
            <w:instrText xml:space="preserve"> PAGEREF _Toc2233 </w:instrText>
          </w:r>
          <w:r>
            <w:fldChar w:fldCharType="separate"/>
          </w:r>
          <w:r>
            <w:t>1</w:t>
          </w:r>
          <w:r>
            <w:fldChar w:fldCharType="end"/>
          </w:r>
          <w:r>
            <w:fldChar w:fldCharType="end"/>
          </w:r>
        </w:p>
        <w:p>
          <w:pPr>
            <w:pStyle w:val="9"/>
            <w:tabs>
              <w:tab w:val="right" w:leader="dot" w:pos="8810"/>
            </w:tabs>
          </w:pPr>
          <w:r>
            <w:rPr>
              <w:b/>
              <w:bCs/>
            </w:rPr>
            <w:fldChar w:fldCharType="begin"/>
          </w:r>
          <w:r>
            <w:rPr>
              <w:b/>
              <w:bCs/>
            </w:rPr>
            <w:instrText xml:space="preserve"> HYPERLINK \l _Toc4639 </w:instrText>
          </w:r>
          <w:r>
            <w:rPr>
              <w:b/>
              <w:bCs/>
            </w:rPr>
            <w:fldChar w:fldCharType="separate"/>
          </w:r>
          <w:r>
            <w:rPr>
              <w:rFonts w:hint="default" w:ascii="仿宋_GB2312" w:hAnsi="仿宋_GB2312" w:eastAsia="仿宋_GB2312" w:cs="仿宋_GB2312"/>
              <w:b/>
              <w:bCs/>
              <w:spacing w:val="-2"/>
              <w:w w:val="98"/>
              <w:szCs w:val="30"/>
              <w:lang w:val="zh-CN" w:eastAsia="zh-CN" w:bidi="zh-CN"/>
            </w:rPr>
            <w:t xml:space="preserve">2. </w:t>
          </w:r>
          <w:r>
            <w:rPr>
              <w:b/>
              <w:bCs/>
            </w:rPr>
            <w:t>指挥体系</w:t>
          </w:r>
          <w:r>
            <w:rPr>
              <w:b/>
              <w:bCs/>
            </w:rPr>
            <w:tab/>
          </w:r>
          <w:r>
            <w:rPr>
              <w:b/>
              <w:bCs/>
            </w:rPr>
            <w:fldChar w:fldCharType="begin"/>
          </w:r>
          <w:r>
            <w:rPr>
              <w:b/>
              <w:bCs/>
            </w:rPr>
            <w:instrText xml:space="preserve"> PAGEREF _Toc4639 </w:instrText>
          </w:r>
          <w:r>
            <w:rPr>
              <w:b/>
              <w:bCs/>
            </w:rPr>
            <w:fldChar w:fldCharType="separate"/>
          </w:r>
          <w:r>
            <w:rPr>
              <w:b/>
              <w:bCs/>
            </w:rPr>
            <w:t>2</w:t>
          </w:r>
          <w:r>
            <w:rPr>
              <w:b/>
              <w:bCs/>
            </w:rPr>
            <w:fldChar w:fldCharType="end"/>
          </w:r>
          <w:r>
            <w:rPr>
              <w:b/>
              <w:bCs/>
            </w:rPr>
            <w:fldChar w:fldCharType="end"/>
          </w:r>
        </w:p>
        <w:p>
          <w:pPr>
            <w:pStyle w:val="9"/>
            <w:tabs>
              <w:tab w:val="right" w:leader="dot" w:pos="8810"/>
            </w:tabs>
          </w:pPr>
          <w:r>
            <w:fldChar w:fldCharType="begin"/>
          </w:r>
          <w:r>
            <w:instrText xml:space="preserve"> HYPERLINK \l _Toc14259 </w:instrText>
          </w:r>
          <w:r>
            <w:fldChar w:fldCharType="separate"/>
          </w:r>
          <w:r>
            <w:rPr>
              <w:rFonts w:hint="default" w:ascii="仿宋_GB2312" w:hAnsi="仿宋_GB2312" w:eastAsia="仿宋_GB2312" w:cs="仿宋_GB2312"/>
              <w:spacing w:val="0"/>
              <w:w w:val="99"/>
              <w:szCs w:val="32"/>
              <w:lang w:val="zh-CN" w:eastAsia="zh-CN" w:bidi="zh-CN"/>
            </w:rPr>
            <w:t xml:space="preserve">2.1 </w:t>
          </w:r>
          <w:r>
            <w:t>组织指挥机构</w:t>
          </w:r>
          <w:r>
            <w:tab/>
          </w:r>
          <w:r>
            <w:fldChar w:fldCharType="begin"/>
          </w:r>
          <w:r>
            <w:instrText xml:space="preserve"> PAGEREF _Toc14259 </w:instrText>
          </w:r>
          <w:r>
            <w:fldChar w:fldCharType="separate"/>
          </w:r>
          <w:r>
            <w:t>2</w:t>
          </w:r>
          <w:r>
            <w:fldChar w:fldCharType="end"/>
          </w:r>
          <w:r>
            <w:fldChar w:fldCharType="end"/>
          </w:r>
        </w:p>
        <w:p>
          <w:pPr>
            <w:pStyle w:val="9"/>
            <w:tabs>
              <w:tab w:val="right" w:leader="dot" w:pos="8810"/>
            </w:tabs>
          </w:pPr>
          <w:r>
            <w:fldChar w:fldCharType="begin"/>
          </w:r>
          <w:r>
            <w:instrText xml:space="preserve"> HYPERLINK \l _Toc7248 </w:instrText>
          </w:r>
          <w:r>
            <w:fldChar w:fldCharType="separate"/>
          </w:r>
          <w:r>
            <w:rPr>
              <w:rFonts w:hint="default" w:ascii="仿宋_GB2312" w:hAnsi="仿宋_GB2312" w:eastAsia="仿宋_GB2312" w:cs="仿宋_GB2312"/>
              <w:spacing w:val="0"/>
              <w:w w:val="99"/>
              <w:szCs w:val="32"/>
              <w:lang w:val="zh-CN" w:eastAsia="zh-CN" w:bidi="zh-CN"/>
            </w:rPr>
            <w:t xml:space="preserve">2.2 </w:t>
          </w:r>
          <w:r>
            <w:t>日常办事机构</w:t>
          </w:r>
          <w:r>
            <w:tab/>
          </w:r>
          <w:r>
            <w:fldChar w:fldCharType="begin"/>
          </w:r>
          <w:r>
            <w:instrText xml:space="preserve"> PAGEREF _Toc7248 </w:instrText>
          </w:r>
          <w:r>
            <w:fldChar w:fldCharType="separate"/>
          </w:r>
          <w:r>
            <w:t>- 3 -</w:t>
          </w:r>
          <w:r>
            <w:fldChar w:fldCharType="end"/>
          </w:r>
          <w:r>
            <w:fldChar w:fldCharType="end"/>
          </w:r>
        </w:p>
        <w:p>
          <w:pPr>
            <w:pStyle w:val="9"/>
            <w:tabs>
              <w:tab w:val="right" w:leader="dot" w:pos="8810"/>
            </w:tabs>
            <w:rPr>
              <w:b/>
              <w:bCs/>
              <w:color w:val="FF0000"/>
            </w:rPr>
          </w:pPr>
          <w:r>
            <w:rPr>
              <w:b/>
              <w:bCs/>
              <w:color w:val="FF0000"/>
            </w:rPr>
            <w:fldChar w:fldCharType="begin"/>
          </w:r>
          <w:r>
            <w:rPr>
              <w:b/>
              <w:bCs/>
              <w:color w:val="FF0000"/>
            </w:rPr>
            <w:instrText xml:space="preserve"> HYPERLINK \l _Toc24152 </w:instrText>
          </w:r>
          <w:r>
            <w:rPr>
              <w:b/>
              <w:bCs/>
              <w:color w:val="FF0000"/>
            </w:rPr>
            <w:fldChar w:fldCharType="separate"/>
          </w:r>
          <w:r>
            <w:rPr>
              <w:rFonts w:hint="default" w:ascii="仿宋_GB2312" w:hAnsi="仿宋_GB2312" w:eastAsia="仿宋_GB2312" w:cs="仿宋_GB2312"/>
              <w:b/>
              <w:bCs/>
              <w:color w:val="FF0000"/>
              <w:spacing w:val="-2"/>
              <w:w w:val="98"/>
              <w:szCs w:val="30"/>
              <w:lang w:val="zh-CN" w:eastAsia="zh-CN" w:bidi="zh-CN"/>
            </w:rPr>
            <w:t xml:space="preserve">3. </w:t>
          </w:r>
          <w:r>
            <w:rPr>
              <w:rFonts w:hint="eastAsia" w:ascii="楷体" w:eastAsia="楷体"/>
              <w:b/>
              <w:bCs/>
              <w:color w:val="FF0000"/>
              <w:lang w:eastAsia="zh-CN"/>
            </w:rPr>
            <w:t>危险性分析</w:t>
          </w:r>
          <w:r>
            <w:rPr>
              <w:b/>
              <w:bCs/>
              <w:color w:val="FF0000"/>
            </w:rPr>
            <w:tab/>
          </w:r>
          <w:r>
            <w:rPr>
              <w:b/>
              <w:bCs/>
              <w:color w:val="FF0000"/>
            </w:rPr>
            <w:fldChar w:fldCharType="begin"/>
          </w:r>
          <w:r>
            <w:rPr>
              <w:b/>
              <w:bCs/>
              <w:color w:val="FF0000"/>
            </w:rPr>
            <w:instrText xml:space="preserve"> PAGEREF _Toc24152 </w:instrText>
          </w:r>
          <w:r>
            <w:rPr>
              <w:b/>
              <w:bCs/>
              <w:color w:val="FF0000"/>
            </w:rPr>
            <w:fldChar w:fldCharType="separate"/>
          </w:r>
          <w:r>
            <w:rPr>
              <w:b/>
              <w:bCs/>
              <w:color w:val="FF0000"/>
            </w:rPr>
            <w:t>- 3 -</w:t>
          </w:r>
          <w:r>
            <w:rPr>
              <w:b/>
              <w:bCs/>
              <w:color w:val="FF0000"/>
            </w:rPr>
            <w:fldChar w:fldCharType="end"/>
          </w:r>
          <w:r>
            <w:rPr>
              <w:b/>
              <w:bCs/>
              <w:color w:val="FF0000"/>
            </w:rPr>
            <w:fldChar w:fldCharType="end"/>
          </w:r>
        </w:p>
        <w:p>
          <w:pPr>
            <w:pStyle w:val="9"/>
            <w:tabs>
              <w:tab w:val="right" w:leader="dot" w:pos="8810"/>
            </w:tabs>
            <w:rPr>
              <w:color w:val="FF0000"/>
            </w:rPr>
          </w:pPr>
          <w:r>
            <w:rPr>
              <w:color w:val="FF0000"/>
            </w:rPr>
            <w:fldChar w:fldCharType="begin"/>
          </w:r>
          <w:r>
            <w:rPr>
              <w:color w:val="FF0000"/>
            </w:rPr>
            <w:instrText xml:space="preserve"> HYPERLINK \l _Toc14550 </w:instrText>
          </w:r>
          <w:r>
            <w:rPr>
              <w:color w:val="FF0000"/>
            </w:rPr>
            <w:fldChar w:fldCharType="separate"/>
          </w:r>
          <w:r>
            <w:rPr>
              <w:rFonts w:hint="eastAsia" w:ascii="仿宋" w:hAnsi="仿宋" w:eastAsia="仿宋" w:cs="仿宋"/>
              <w:bCs/>
              <w:color w:val="FF0000"/>
              <w:lang w:val="en-US" w:eastAsia="zh-CN"/>
            </w:rPr>
            <w:t>3.1</w:t>
          </w:r>
          <w:r>
            <w:rPr>
              <w:rFonts w:hint="eastAsia" w:ascii="仿宋" w:hAnsi="仿宋" w:eastAsia="仿宋" w:cs="仿宋"/>
              <w:bCs/>
              <w:color w:val="FF0000"/>
            </w:rPr>
            <w:t>街道概况</w:t>
          </w:r>
          <w:r>
            <w:rPr>
              <w:color w:val="FF0000"/>
            </w:rPr>
            <w:tab/>
          </w:r>
          <w:r>
            <w:rPr>
              <w:color w:val="FF0000"/>
            </w:rPr>
            <w:fldChar w:fldCharType="begin"/>
          </w:r>
          <w:r>
            <w:rPr>
              <w:color w:val="FF0000"/>
            </w:rPr>
            <w:instrText xml:space="preserve"> PAGEREF _Toc14550 </w:instrText>
          </w:r>
          <w:r>
            <w:rPr>
              <w:color w:val="FF0000"/>
            </w:rPr>
            <w:fldChar w:fldCharType="separate"/>
          </w:r>
          <w:r>
            <w:rPr>
              <w:color w:val="FF0000"/>
            </w:rPr>
            <w:t>- 3 -</w:t>
          </w:r>
          <w:r>
            <w:rPr>
              <w:color w:val="FF0000"/>
            </w:rPr>
            <w:fldChar w:fldCharType="end"/>
          </w:r>
          <w:r>
            <w:rPr>
              <w:color w:val="FF0000"/>
            </w:rPr>
            <w:fldChar w:fldCharType="end"/>
          </w:r>
        </w:p>
        <w:p>
          <w:pPr>
            <w:pStyle w:val="9"/>
            <w:tabs>
              <w:tab w:val="right" w:leader="dot" w:pos="8810"/>
            </w:tabs>
            <w:rPr>
              <w:color w:val="FF0000"/>
            </w:rPr>
          </w:pPr>
          <w:r>
            <w:rPr>
              <w:color w:val="FF0000"/>
            </w:rPr>
            <w:fldChar w:fldCharType="begin"/>
          </w:r>
          <w:r>
            <w:rPr>
              <w:color w:val="FF0000"/>
            </w:rPr>
            <w:instrText xml:space="preserve"> HYPERLINK \l _Toc14091 </w:instrText>
          </w:r>
          <w:r>
            <w:rPr>
              <w:color w:val="FF0000"/>
            </w:rPr>
            <w:fldChar w:fldCharType="separate"/>
          </w:r>
          <w:r>
            <w:rPr>
              <w:rFonts w:hint="eastAsia" w:ascii="仿宋" w:hAnsi="仿宋" w:eastAsia="仿宋" w:cs="仿宋"/>
              <w:bCs w:val="0"/>
              <w:color w:val="FF0000"/>
              <w:szCs w:val="32"/>
              <w:lang w:val="en-US" w:eastAsia="zh-CN"/>
            </w:rPr>
            <w:t>3.2</w:t>
          </w:r>
          <w:r>
            <w:rPr>
              <w:rFonts w:hint="eastAsia" w:ascii="仿宋" w:hAnsi="仿宋" w:eastAsia="仿宋" w:cs="仿宋"/>
              <w:bCs w:val="0"/>
              <w:color w:val="FF0000"/>
              <w:szCs w:val="32"/>
            </w:rPr>
            <w:t>可能发生的事故特征</w:t>
          </w:r>
          <w:r>
            <w:rPr>
              <w:color w:val="FF0000"/>
            </w:rPr>
            <w:tab/>
          </w:r>
          <w:r>
            <w:rPr>
              <w:color w:val="FF0000"/>
            </w:rPr>
            <w:fldChar w:fldCharType="begin"/>
          </w:r>
          <w:r>
            <w:rPr>
              <w:color w:val="FF0000"/>
            </w:rPr>
            <w:instrText xml:space="preserve"> PAGEREF _Toc14091 </w:instrText>
          </w:r>
          <w:r>
            <w:rPr>
              <w:color w:val="FF0000"/>
            </w:rPr>
            <w:fldChar w:fldCharType="separate"/>
          </w:r>
          <w:r>
            <w:rPr>
              <w:color w:val="FF0000"/>
            </w:rPr>
            <w:t>- 4 -</w:t>
          </w:r>
          <w:r>
            <w:rPr>
              <w:color w:val="FF0000"/>
            </w:rPr>
            <w:fldChar w:fldCharType="end"/>
          </w:r>
          <w:r>
            <w:rPr>
              <w:color w:val="FF0000"/>
            </w:rPr>
            <w:fldChar w:fldCharType="end"/>
          </w:r>
        </w:p>
        <w:p>
          <w:pPr>
            <w:pStyle w:val="9"/>
            <w:tabs>
              <w:tab w:val="right" w:leader="dot" w:pos="8810"/>
            </w:tabs>
            <w:rPr>
              <w:color w:val="FF0000"/>
            </w:rPr>
          </w:pPr>
          <w:r>
            <w:rPr>
              <w:color w:val="FF0000"/>
            </w:rPr>
            <w:fldChar w:fldCharType="begin"/>
          </w:r>
          <w:r>
            <w:rPr>
              <w:color w:val="FF0000"/>
            </w:rPr>
            <w:instrText xml:space="preserve"> HYPERLINK \l _Toc1290 </w:instrText>
          </w:r>
          <w:r>
            <w:rPr>
              <w:color w:val="FF0000"/>
            </w:rPr>
            <w:fldChar w:fldCharType="separate"/>
          </w:r>
          <w:r>
            <w:rPr>
              <w:rFonts w:hint="eastAsia" w:ascii="仿宋" w:hAnsi="仿宋" w:eastAsia="仿宋" w:cs="仿宋"/>
              <w:bCs w:val="0"/>
              <w:color w:val="FF0000"/>
              <w:szCs w:val="32"/>
              <w:lang w:val="en-US" w:eastAsia="zh-CN"/>
            </w:rPr>
            <w:t>3.3</w:t>
          </w:r>
          <w:r>
            <w:rPr>
              <w:rFonts w:hint="eastAsia" w:ascii="仿宋" w:hAnsi="仿宋" w:eastAsia="仿宋" w:cs="仿宋"/>
              <w:bCs w:val="0"/>
              <w:color w:val="FF0000"/>
              <w:szCs w:val="32"/>
            </w:rPr>
            <w:t>事件分级</w:t>
          </w:r>
          <w:r>
            <w:rPr>
              <w:color w:val="FF0000"/>
            </w:rPr>
            <w:tab/>
          </w:r>
          <w:r>
            <w:rPr>
              <w:color w:val="FF0000"/>
            </w:rPr>
            <w:fldChar w:fldCharType="begin"/>
          </w:r>
          <w:r>
            <w:rPr>
              <w:color w:val="FF0000"/>
            </w:rPr>
            <w:instrText xml:space="preserve"> PAGEREF _Toc1290 </w:instrText>
          </w:r>
          <w:r>
            <w:rPr>
              <w:color w:val="FF0000"/>
            </w:rPr>
            <w:fldChar w:fldCharType="separate"/>
          </w:r>
          <w:r>
            <w:rPr>
              <w:color w:val="FF0000"/>
            </w:rPr>
            <w:t>- 5 -</w:t>
          </w:r>
          <w:r>
            <w:rPr>
              <w:color w:val="FF0000"/>
            </w:rPr>
            <w:fldChar w:fldCharType="end"/>
          </w:r>
          <w:r>
            <w:rPr>
              <w:color w:val="FF0000"/>
            </w:rPr>
            <w:fldChar w:fldCharType="end"/>
          </w:r>
        </w:p>
        <w:p>
          <w:pPr>
            <w:pStyle w:val="9"/>
            <w:tabs>
              <w:tab w:val="right" w:leader="dot" w:pos="8810"/>
            </w:tabs>
            <w:rPr>
              <w:b/>
              <w:bCs/>
            </w:rPr>
          </w:pPr>
          <w:r>
            <w:rPr>
              <w:b/>
              <w:bCs/>
            </w:rPr>
            <w:fldChar w:fldCharType="begin"/>
          </w:r>
          <w:r>
            <w:rPr>
              <w:b/>
              <w:bCs/>
            </w:rPr>
            <w:instrText xml:space="preserve"> HYPERLINK \l _Toc11301 </w:instrText>
          </w:r>
          <w:r>
            <w:rPr>
              <w:b/>
              <w:bCs/>
            </w:rPr>
            <w:fldChar w:fldCharType="separate"/>
          </w:r>
          <w:r>
            <w:rPr>
              <w:rFonts w:hint="default" w:ascii="仿宋_GB2312" w:hAnsi="仿宋_GB2312" w:eastAsia="仿宋_GB2312" w:cs="仿宋_GB2312"/>
              <w:b/>
              <w:bCs/>
              <w:spacing w:val="-2"/>
              <w:w w:val="98"/>
              <w:szCs w:val="30"/>
              <w:lang w:val="zh-CN" w:eastAsia="zh-CN" w:bidi="zh-CN"/>
            </w:rPr>
            <w:t xml:space="preserve">4. </w:t>
          </w:r>
          <w:r>
            <w:rPr>
              <w:b/>
              <w:bCs/>
            </w:rPr>
            <w:t>应急响应先期处理</w:t>
          </w:r>
          <w:r>
            <w:rPr>
              <w:b/>
              <w:bCs/>
            </w:rPr>
            <w:tab/>
          </w:r>
          <w:r>
            <w:rPr>
              <w:b/>
              <w:bCs/>
            </w:rPr>
            <w:fldChar w:fldCharType="begin"/>
          </w:r>
          <w:r>
            <w:rPr>
              <w:b/>
              <w:bCs/>
            </w:rPr>
            <w:instrText xml:space="preserve"> PAGEREF _Toc11301 </w:instrText>
          </w:r>
          <w:r>
            <w:rPr>
              <w:b/>
              <w:bCs/>
            </w:rPr>
            <w:fldChar w:fldCharType="separate"/>
          </w:r>
          <w:r>
            <w:rPr>
              <w:b/>
              <w:bCs/>
            </w:rPr>
            <w:t>- 5 -</w:t>
          </w:r>
          <w:r>
            <w:rPr>
              <w:b/>
              <w:bCs/>
            </w:rPr>
            <w:fldChar w:fldCharType="end"/>
          </w:r>
          <w:r>
            <w:rPr>
              <w:b/>
              <w:bCs/>
            </w:rPr>
            <w:fldChar w:fldCharType="end"/>
          </w:r>
        </w:p>
        <w:p>
          <w:pPr>
            <w:pStyle w:val="9"/>
            <w:tabs>
              <w:tab w:val="right" w:leader="dot" w:pos="8810"/>
            </w:tabs>
          </w:pPr>
          <w:r>
            <w:fldChar w:fldCharType="begin"/>
          </w:r>
          <w:r>
            <w:instrText xml:space="preserve"> HYPERLINK \l _Toc706 </w:instrText>
          </w:r>
          <w:r>
            <w:fldChar w:fldCharType="separate"/>
          </w:r>
          <w:r>
            <w:rPr>
              <w:rFonts w:hint="default" w:ascii="仿宋_GB2312" w:hAnsi="仿宋_GB2312" w:eastAsia="仿宋_GB2312" w:cs="仿宋_GB2312"/>
              <w:spacing w:val="0"/>
              <w:w w:val="99"/>
              <w:szCs w:val="32"/>
              <w:lang w:val="zh-CN" w:eastAsia="zh-CN" w:bidi="zh-CN"/>
            </w:rPr>
            <w:t xml:space="preserve">4.1 </w:t>
          </w:r>
          <w:r>
            <w:t>分级响应机制</w:t>
          </w:r>
          <w:r>
            <w:tab/>
          </w:r>
          <w:r>
            <w:fldChar w:fldCharType="begin"/>
          </w:r>
          <w:r>
            <w:instrText xml:space="preserve"> PAGEREF _Toc706 </w:instrText>
          </w:r>
          <w:r>
            <w:fldChar w:fldCharType="separate"/>
          </w:r>
          <w:r>
            <w:t>- 5 -</w:t>
          </w:r>
          <w:r>
            <w:fldChar w:fldCharType="end"/>
          </w:r>
          <w:r>
            <w:fldChar w:fldCharType="end"/>
          </w:r>
        </w:p>
        <w:p>
          <w:pPr>
            <w:pStyle w:val="9"/>
            <w:tabs>
              <w:tab w:val="right" w:leader="dot" w:pos="8810"/>
            </w:tabs>
          </w:pPr>
          <w:r>
            <w:fldChar w:fldCharType="begin"/>
          </w:r>
          <w:r>
            <w:instrText xml:space="preserve"> HYPERLINK \l _Toc23954 </w:instrText>
          </w:r>
          <w:r>
            <w:fldChar w:fldCharType="separate"/>
          </w:r>
          <w:r>
            <w:rPr>
              <w:rFonts w:hint="default" w:ascii="仿宋_GB2312" w:hAnsi="仿宋_GB2312" w:eastAsia="仿宋_GB2312" w:cs="仿宋_GB2312"/>
              <w:spacing w:val="0"/>
              <w:w w:val="99"/>
              <w:szCs w:val="32"/>
              <w:lang w:val="zh-CN" w:eastAsia="zh-CN" w:bidi="zh-CN"/>
            </w:rPr>
            <w:t xml:space="preserve">4.2 </w:t>
          </w:r>
          <w:r>
            <w:t>信息报送处置</w:t>
          </w:r>
          <w:r>
            <w:tab/>
          </w:r>
          <w:r>
            <w:fldChar w:fldCharType="begin"/>
          </w:r>
          <w:r>
            <w:instrText xml:space="preserve"> PAGEREF _Toc23954 </w:instrText>
          </w:r>
          <w:r>
            <w:fldChar w:fldCharType="separate"/>
          </w:r>
          <w:r>
            <w:t>- 6 -</w:t>
          </w:r>
          <w:r>
            <w:fldChar w:fldCharType="end"/>
          </w:r>
          <w:r>
            <w:fldChar w:fldCharType="end"/>
          </w:r>
        </w:p>
        <w:p>
          <w:pPr>
            <w:pStyle w:val="9"/>
            <w:tabs>
              <w:tab w:val="right" w:leader="dot" w:pos="8810"/>
            </w:tabs>
          </w:pPr>
          <w:r>
            <w:fldChar w:fldCharType="begin"/>
          </w:r>
          <w:r>
            <w:instrText xml:space="preserve"> HYPERLINK \l _Toc10718 </w:instrText>
          </w:r>
          <w:r>
            <w:fldChar w:fldCharType="separate"/>
          </w:r>
          <w:r>
            <w:rPr>
              <w:rFonts w:hint="eastAsia"/>
              <w:spacing w:val="-5"/>
              <w:lang w:val="en-US" w:eastAsia="zh-CN"/>
            </w:rPr>
            <w:t>4.3</w:t>
          </w:r>
          <w:r>
            <w:t>应急救援人员安全防护</w:t>
          </w:r>
          <w:r>
            <w:tab/>
          </w:r>
          <w:r>
            <w:fldChar w:fldCharType="begin"/>
          </w:r>
          <w:r>
            <w:instrText xml:space="preserve"> PAGEREF _Toc10718 </w:instrText>
          </w:r>
          <w:r>
            <w:fldChar w:fldCharType="separate"/>
          </w:r>
          <w:r>
            <w:t>- 6 -</w:t>
          </w:r>
          <w:r>
            <w:fldChar w:fldCharType="end"/>
          </w:r>
          <w:r>
            <w:fldChar w:fldCharType="end"/>
          </w:r>
        </w:p>
        <w:p>
          <w:pPr>
            <w:pStyle w:val="9"/>
            <w:tabs>
              <w:tab w:val="right" w:leader="dot" w:pos="8810"/>
            </w:tabs>
          </w:pPr>
          <w:r>
            <w:fldChar w:fldCharType="begin"/>
          </w:r>
          <w:r>
            <w:instrText xml:space="preserve"> HYPERLINK \l _Toc1203 </w:instrText>
          </w:r>
          <w:r>
            <w:fldChar w:fldCharType="separate"/>
          </w:r>
          <w:r>
            <w:rPr>
              <w:rFonts w:hint="eastAsia"/>
              <w:lang w:val="en-US" w:eastAsia="zh-CN"/>
            </w:rPr>
            <w:t>4.4</w:t>
          </w:r>
          <w:r>
            <w:t>群众安全防护</w:t>
          </w:r>
          <w:r>
            <w:tab/>
          </w:r>
          <w:r>
            <w:fldChar w:fldCharType="begin"/>
          </w:r>
          <w:r>
            <w:instrText xml:space="preserve"> PAGEREF _Toc1203 </w:instrText>
          </w:r>
          <w:r>
            <w:fldChar w:fldCharType="separate"/>
          </w:r>
          <w:r>
            <w:t>- 6 -</w:t>
          </w:r>
          <w:r>
            <w:fldChar w:fldCharType="end"/>
          </w:r>
          <w:r>
            <w:fldChar w:fldCharType="end"/>
          </w:r>
        </w:p>
        <w:p>
          <w:pPr>
            <w:pStyle w:val="9"/>
            <w:tabs>
              <w:tab w:val="right" w:leader="dot" w:pos="8810"/>
            </w:tabs>
          </w:pPr>
          <w:r>
            <w:fldChar w:fldCharType="begin"/>
          </w:r>
          <w:r>
            <w:instrText xml:space="preserve"> HYPERLINK \l _Toc29494 </w:instrText>
          </w:r>
          <w:r>
            <w:fldChar w:fldCharType="separate"/>
          </w:r>
          <w:r>
            <w:rPr>
              <w:rFonts w:hint="eastAsia"/>
              <w:lang w:val="en-US" w:eastAsia="zh-CN"/>
            </w:rPr>
            <w:t>4.5</w:t>
          </w:r>
          <w:r>
            <w:t>社会力量动员与参与</w:t>
          </w:r>
          <w:r>
            <w:tab/>
          </w:r>
          <w:r>
            <w:fldChar w:fldCharType="begin"/>
          </w:r>
          <w:r>
            <w:instrText xml:space="preserve"> PAGEREF _Toc29494 </w:instrText>
          </w:r>
          <w:r>
            <w:fldChar w:fldCharType="separate"/>
          </w:r>
          <w:r>
            <w:t>- 6 -</w:t>
          </w:r>
          <w:r>
            <w:fldChar w:fldCharType="end"/>
          </w:r>
          <w:r>
            <w:fldChar w:fldCharType="end"/>
          </w:r>
        </w:p>
        <w:p>
          <w:pPr>
            <w:pStyle w:val="9"/>
            <w:tabs>
              <w:tab w:val="right" w:leader="dot" w:pos="8810"/>
            </w:tabs>
          </w:pPr>
          <w:r>
            <w:fldChar w:fldCharType="begin"/>
          </w:r>
          <w:r>
            <w:instrText xml:space="preserve"> HYPERLINK \l _Toc12310 </w:instrText>
          </w:r>
          <w:r>
            <w:fldChar w:fldCharType="separate"/>
          </w:r>
          <w:r>
            <w:rPr>
              <w:rFonts w:hint="eastAsia"/>
              <w:spacing w:val="-6"/>
              <w:lang w:val="en-US" w:eastAsia="zh-CN"/>
            </w:rPr>
            <w:t>4.6</w:t>
          </w:r>
          <w:r>
            <w:rPr>
              <w:spacing w:val="-6"/>
            </w:rPr>
            <w:t>应急结束</w:t>
          </w:r>
          <w:r>
            <w:tab/>
          </w:r>
          <w:r>
            <w:fldChar w:fldCharType="begin"/>
          </w:r>
          <w:r>
            <w:instrText xml:space="preserve"> PAGEREF _Toc12310 </w:instrText>
          </w:r>
          <w:r>
            <w:fldChar w:fldCharType="separate"/>
          </w:r>
          <w:r>
            <w:t>- 7 -</w:t>
          </w:r>
          <w:r>
            <w:fldChar w:fldCharType="end"/>
          </w:r>
          <w:r>
            <w:fldChar w:fldCharType="end"/>
          </w:r>
        </w:p>
        <w:p>
          <w:pPr>
            <w:pStyle w:val="9"/>
            <w:tabs>
              <w:tab w:val="right" w:leader="dot" w:pos="8810"/>
            </w:tabs>
          </w:pPr>
          <w:r>
            <w:fldChar w:fldCharType="begin"/>
          </w:r>
          <w:r>
            <w:instrText xml:space="preserve"> HYPERLINK \l _Toc4078 </w:instrText>
          </w:r>
          <w:r>
            <w:fldChar w:fldCharType="separate"/>
          </w:r>
          <w:r>
            <w:rPr>
              <w:rFonts w:hint="eastAsia"/>
              <w:spacing w:val="-6"/>
              <w:lang w:val="en-US" w:eastAsia="zh-CN"/>
            </w:rPr>
            <w:t>4.7</w:t>
          </w:r>
          <w:r>
            <w:rPr>
              <w:spacing w:val="-6"/>
            </w:rPr>
            <w:t>后期处置</w:t>
          </w:r>
          <w:r>
            <w:tab/>
          </w:r>
          <w:r>
            <w:fldChar w:fldCharType="begin"/>
          </w:r>
          <w:r>
            <w:instrText xml:space="preserve"> PAGEREF _Toc4078 </w:instrText>
          </w:r>
          <w:r>
            <w:fldChar w:fldCharType="separate"/>
          </w:r>
          <w:r>
            <w:t>- 7 -</w:t>
          </w:r>
          <w:r>
            <w:fldChar w:fldCharType="end"/>
          </w:r>
          <w:r>
            <w:fldChar w:fldCharType="end"/>
          </w:r>
        </w:p>
        <w:p>
          <w:pPr>
            <w:pStyle w:val="9"/>
            <w:tabs>
              <w:tab w:val="right" w:leader="dot" w:pos="8810"/>
            </w:tabs>
            <w:rPr>
              <w:b/>
              <w:bCs/>
            </w:rPr>
          </w:pPr>
          <w:r>
            <w:rPr>
              <w:b/>
              <w:bCs/>
            </w:rPr>
            <w:fldChar w:fldCharType="begin"/>
          </w:r>
          <w:r>
            <w:rPr>
              <w:b/>
              <w:bCs/>
            </w:rPr>
            <w:instrText xml:space="preserve"> HYPERLINK \l _Toc24048 </w:instrText>
          </w:r>
          <w:r>
            <w:rPr>
              <w:b/>
              <w:bCs/>
            </w:rPr>
            <w:fldChar w:fldCharType="separate"/>
          </w:r>
          <w:r>
            <w:rPr>
              <w:rFonts w:hint="default" w:ascii="仿宋_GB2312" w:hAnsi="仿宋_GB2312" w:eastAsia="仿宋_GB2312" w:cs="仿宋_GB2312"/>
              <w:b/>
              <w:bCs/>
              <w:spacing w:val="-2"/>
              <w:w w:val="98"/>
              <w:szCs w:val="30"/>
              <w:lang w:val="zh-CN" w:eastAsia="zh-CN" w:bidi="zh-CN"/>
            </w:rPr>
            <w:t xml:space="preserve">5. </w:t>
          </w:r>
          <w:r>
            <w:rPr>
              <w:b/>
              <w:bCs/>
            </w:rPr>
            <w:t>应急安保</w:t>
          </w:r>
          <w:r>
            <w:rPr>
              <w:b/>
              <w:bCs/>
            </w:rPr>
            <w:tab/>
          </w:r>
          <w:r>
            <w:rPr>
              <w:b/>
              <w:bCs/>
            </w:rPr>
            <w:fldChar w:fldCharType="begin"/>
          </w:r>
          <w:r>
            <w:rPr>
              <w:b/>
              <w:bCs/>
            </w:rPr>
            <w:instrText xml:space="preserve"> PAGEREF _Toc24048 </w:instrText>
          </w:r>
          <w:r>
            <w:rPr>
              <w:b/>
              <w:bCs/>
            </w:rPr>
            <w:fldChar w:fldCharType="separate"/>
          </w:r>
          <w:r>
            <w:rPr>
              <w:b/>
              <w:bCs/>
            </w:rPr>
            <w:t>- 7 -</w:t>
          </w:r>
          <w:r>
            <w:rPr>
              <w:b/>
              <w:bCs/>
            </w:rPr>
            <w:fldChar w:fldCharType="end"/>
          </w:r>
          <w:r>
            <w:rPr>
              <w:b/>
              <w:bCs/>
            </w:rPr>
            <w:fldChar w:fldCharType="end"/>
          </w:r>
        </w:p>
        <w:p>
          <w:pPr>
            <w:pStyle w:val="9"/>
            <w:tabs>
              <w:tab w:val="right" w:leader="dot" w:pos="8810"/>
            </w:tabs>
          </w:pPr>
          <w:r>
            <w:fldChar w:fldCharType="begin"/>
          </w:r>
          <w:r>
            <w:instrText xml:space="preserve"> HYPERLINK \l _Toc22653 </w:instrText>
          </w:r>
          <w:r>
            <w:fldChar w:fldCharType="separate"/>
          </w:r>
          <w:r>
            <w:rPr>
              <w:rFonts w:hint="default" w:ascii="仿宋_GB2312" w:hAnsi="仿宋_GB2312" w:eastAsia="仿宋_GB2312" w:cs="仿宋_GB2312"/>
              <w:spacing w:val="0"/>
              <w:w w:val="99"/>
              <w:szCs w:val="32"/>
              <w:lang w:val="zh-CN" w:eastAsia="zh-CN" w:bidi="zh-CN"/>
            </w:rPr>
            <w:t xml:space="preserve">5.1 </w:t>
          </w:r>
          <w:r>
            <w:t>救援队伍保障</w:t>
          </w:r>
          <w:r>
            <w:tab/>
          </w:r>
          <w:r>
            <w:fldChar w:fldCharType="begin"/>
          </w:r>
          <w:r>
            <w:instrText xml:space="preserve"> PAGEREF _Toc22653 </w:instrText>
          </w:r>
          <w:r>
            <w:fldChar w:fldCharType="separate"/>
          </w:r>
          <w:r>
            <w:t>- 7 -</w:t>
          </w:r>
          <w:r>
            <w:fldChar w:fldCharType="end"/>
          </w:r>
          <w:r>
            <w:fldChar w:fldCharType="end"/>
          </w:r>
        </w:p>
        <w:p>
          <w:pPr>
            <w:pStyle w:val="9"/>
            <w:tabs>
              <w:tab w:val="right" w:leader="dot" w:pos="8810"/>
            </w:tabs>
          </w:pPr>
          <w:r>
            <w:fldChar w:fldCharType="begin"/>
          </w:r>
          <w:r>
            <w:instrText xml:space="preserve"> HYPERLINK \l _Toc29579 </w:instrText>
          </w:r>
          <w:r>
            <w:fldChar w:fldCharType="separate"/>
          </w:r>
          <w:r>
            <w:rPr>
              <w:rFonts w:hint="default" w:ascii="仿宋_GB2312" w:hAnsi="仿宋_GB2312" w:eastAsia="仿宋_GB2312" w:cs="仿宋_GB2312"/>
              <w:spacing w:val="0"/>
              <w:w w:val="99"/>
              <w:szCs w:val="32"/>
              <w:lang w:val="zh-CN" w:eastAsia="zh-CN" w:bidi="zh-CN"/>
            </w:rPr>
            <w:t xml:space="preserve">5.2 </w:t>
          </w:r>
          <w:r>
            <w:t>资金保障</w:t>
          </w:r>
          <w:r>
            <w:tab/>
          </w:r>
          <w:r>
            <w:fldChar w:fldCharType="begin"/>
          </w:r>
          <w:r>
            <w:instrText xml:space="preserve"> PAGEREF _Toc29579 </w:instrText>
          </w:r>
          <w:r>
            <w:fldChar w:fldCharType="separate"/>
          </w:r>
          <w:r>
            <w:t>- 7 -</w:t>
          </w:r>
          <w:r>
            <w:fldChar w:fldCharType="end"/>
          </w:r>
          <w:r>
            <w:fldChar w:fldCharType="end"/>
          </w:r>
        </w:p>
        <w:p>
          <w:pPr>
            <w:pStyle w:val="9"/>
            <w:tabs>
              <w:tab w:val="right" w:leader="dot" w:pos="8810"/>
            </w:tabs>
          </w:pPr>
          <w:r>
            <w:fldChar w:fldCharType="begin"/>
          </w:r>
          <w:r>
            <w:instrText xml:space="preserve"> HYPERLINK \l _Toc6385 </w:instrText>
          </w:r>
          <w:r>
            <w:fldChar w:fldCharType="separate"/>
          </w:r>
          <w:r>
            <w:rPr>
              <w:rFonts w:hint="default" w:ascii="仿宋_GB2312" w:hAnsi="仿宋_GB2312" w:eastAsia="仿宋_GB2312" w:cs="仿宋_GB2312"/>
              <w:spacing w:val="0"/>
              <w:w w:val="99"/>
              <w:szCs w:val="32"/>
              <w:lang w:val="zh-CN" w:eastAsia="zh-CN" w:bidi="zh-CN"/>
            </w:rPr>
            <w:t xml:space="preserve">5.3 </w:t>
          </w:r>
          <w:r>
            <w:t>力量和装备保障</w:t>
          </w:r>
          <w:r>
            <w:tab/>
          </w:r>
          <w:r>
            <w:fldChar w:fldCharType="begin"/>
          </w:r>
          <w:r>
            <w:instrText xml:space="preserve"> PAGEREF _Toc6385 </w:instrText>
          </w:r>
          <w:r>
            <w:fldChar w:fldCharType="separate"/>
          </w:r>
          <w:r>
            <w:t>- 8 -</w:t>
          </w:r>
          <w:r>
            <w:fldChar w:fldCharType="end"/>
          </w:r>
          <w:r>
            <w:fldChar w:fldCharType="end"/>
          </w:r>
        </w:p>
        <w:p>
          <w:pPr>
            <w:pStyle w:val="9"/>
            <w:tabs>
              <w:tab w:val="right" w:leader="dot" w:pos="8810"/>
            </w:tabs>
          </w:pPr>
          <w:r>
            <w:fldChar w:fldCharType="begin"/>
          </w:r>
          <w:r>
            <w:instrText xml:space="preserve"> HYPERLINK \l _Toc16644 </w:instrText>
          </w:r>
          <w:r>
            <w:fldChar w:fldCharType="separate"/>
          </w:r>
          <w:r>
            <w:rPr>
              <w:rFonts w:hint="default" w:ascii="仿宋_GB2312" w:hAnsi="仿宋_GB2312" w:eastAsia="仿宋_GB2312" w:cs="仿宋_GB2312"/>
              <w:spacing w:val="0"/>
              <w:w w:val="99"/>
              <w:szCs w:val="32"/>
              <w:lang w:val="zh-CN" w:eastAsia="zh-CN" w:bidi="zh-CN"/>
            </w:rPr>
            <w:t xml:space="preserve">5.4 </w:t>
          </w:r>
          <w:r>
            <w:t>技术保障</w:t>
          </w:r>
          <w:r>
            <w:tab/>
          </w:r>
          <w:r>
            <w:fldChar w:fldCharType="begin"/>
          </w:r>
          <w:r>
            <w:instrText xml:space="preserve"> PAGEREF _Toc16644 </w:instrText>
          </w:r>
          <w:r>
            <w:fldChar w:fldCharType="separate"/>
          </w:r>
          <w:r>
            <w:t>- 8 -</w:t>
          </w:r>
          <w:r>
            <w:fldChar w:fldCharType="end"/>
          </w:r>
          <w:r>
            <w:fldChar w:fldCharType="end"/>
          </w:r>
        </w:p>
        <w:p>
          <w:pPr>
            <w:pStyle w:val="9"/>
            <w:tabs>
              <w:tab w:val="right" w:leader="dot" w:pos="8810"/>
            </w:tabs>
          </w:pPr>
          <w:r>
            <w:fldChar w:fldCharType="begin"/>
          </w:r>
          <w:r>
            <w:instrText xml:space="preserve"> HYPERLINK \l _Toc19497 </w:instrText>
          </w:r>
          <w:r>
            <w:fldChar w:fldCharType="separate"/>
          </w:r>
          <w:r>
            <w:rPr>
              <w:rFonts w:hint="default" w:ascii="仿宋_GB2312" w:hAnsi="仿宋_GB2312" w:eastAsia="仿宋_GB2312" w:cs="仿宋_GB2312"/>
              <w:spacing w:val="0"/>
              <w:w w:val="99"/>
              <w:szCs w:val="32"/>
              <w:lang w:val="zh-CN" w:eastAsia="zh-CN" w:bidi="zh-CN"/>
            </w:rPr>
            <w:t xml:space="preserve">5.5 </w:t>
          </w:r>
          <w:r>
            <w:t>应急避难所保障</w:t>
          </w:r>
          <w:r>
            <w:tab/>
          </w:r>
          <w:r>
            <w:fldChar w:fldCharType="begin"/>
          </w:r>
          <w:r>
            <w:instrText xml:space="preserve"> PAGEREF _Toc19497 </w:instrText>
          </w:r>
          <w:r>
            <w:fldChar w:fldCharType="separate"/>
          </w:r>
          <w:r>
            <w:t>- 8 -</w:t>
          </w:r>
          <w:r>
            <w:fldChar w:fldCharType="end"/>
          </w:r>
          <w:r>
            <w:fldChar w:fldCharType="end"/>
          </w:r>
        </w:p>
        <w:p>
          <w:pPr>
            <w:pStyle w:val="8"/>
            <w:tabs>
              <w:tab w:val="right" w:leader="dot" w:pos="8810"/>
            </w:tabs>
          </w:pPr>
          <w:r>
            <w:fldChar w:fldCharType="begin"/>
          </w:r>
          <w:r>
            <w:instrText xml:space="preserve"> HYPERLINK \l _Toc31754 </w:instrText>
          </w:r>
          <w:r>
            <w:fldChar w:fldCharType="separate"/>
          </w:r>
          <w:r>
            <w:rPr>
              <w:spacing w:val="-3"/>
            </w:rPr>
            <w:t>6</w:t>
          </w:r>
          <w:r>
            <w:rPr>
              <w:spacing w:val="-5"/>
            </w:rPr>
            <w:t>.宣传与演练</w:t>
          </w:r>
          <w:r>
            <w:tab/>
          </w:r>
          <w:r>
            <w:fldChar w:fldCharType="begin"/>
          </w:r>
          <w:r>
            <w:instrText xml:space="preserve"> PAGEREF _Toc31754 </w:instrText>
          </w:r>
          <w:r>
            <w:fldChar w:fldCharType="separate"/>
          </w:r>
          <w:r>
            <w:t>- 8 -</w:t>
          </w:r>
          <w:r>
            <w:fldChar w:fldCharType="end"/>
          </w:r>
          <w:r>
            <w:fldChar w:fldCharType="end"/>
          </w:r>
        </w:p>
        <w:p>
          <w:pPr>
            <w:pStyle w:val="9"/>
            <w:tabs>
              <w:tab w:val="right" w:leader="dot" w:pos="8810"/>
            </w:tabs>
          </w:pPr>
          <w:r>
            <w:fldChar w:fldCharType="begin"/>
          </w:r>
          <w:r>
            <w:instrText xml:space="preserve"> HYPERLINK \l _Toc9768 </w:instrText>
          </w:r>
          <w:r>
            <w:fldChar w:fldCharType="separate"/>
          </w:r>
          <w:r>
            <w:rPr>
              <w:rFonts w:hint="default" w:ascii="仿宋_GB2312" w:hAnsi="仿宋_GB2312" w:eastAsia="仿宋_GB2312" w:cs="仿宋_GB2312"/>
              <w:spacing w:val="-4"/>
              <w:w w:val="99"/>
              <w:szCs w:val="32"/>
              <w:lang w:val="zh-CN" w:eastAsia="zh-CN" w:bidi="zh-CN"/>
            </w:rPr>
            <w:t xml:space="preserve">6.1 </w:t>
          </w:r>
          <w:r>
            <w:rPr>
              <w:spacing w:val="-4"/>
            </w:rPr>
            <w:t>宣传</w:t>
          </w:r>
          <w:r>
            <w:tab/>
          </w:r>
          <w:r>
            <w:fldChar w:fldCharType="begin"/>
          </w:r>
          <w:r>
            <w:instrText xml:space="preserve"> PAGEREF _Toc9768 </w:instrText>
          </w:r>
          <w:r>
            <w:fldChar w:fldCharType="separate"/>
          </w:r>
          <w:r>
            <w:t>- 8 -</w:t>
          </w:r>
          <w:r>
            <w:fldChar w:fldCharType="end"/>
          </w:r>
          <w:r>
            <w:fldChar w:fldCharType="end"/>
          </w:r>
        </w:p>
        <w:p>
          <w:pPr>
            <w:pStyle w:val="9"/>
            <w:tabs>
              <w:tab w:val="right" w:leader="dot" w:pos="8810"/>
            </w:tabs>
          </w:pPr>
          <w:r>
            <w:fldChar w:fldCharType="begin"/>
          </w:r>
          <w:r>
            <w:instrText xml:space="preserve"> HYPERLINK \l _Toc12668 </w:instrText>
          </w:r>
          <w:r>
            <w:fldChar w:fldCharType="separate"/>
          </w:r>
          <w:r>
            <w:rPr>
              <w:rFonts w:hint="default" w:ascii="仿宋_GB2312" w:hAnsi="仿宋_GB2312" w:eastAsia="仿宋_GB2312" w:cs="仿宋_GB2312"/>
              <w:spacing w:val="-4"/>
              <w:w w:val="99"/>
              <w:szCs w:val="32"/>
              <w:lang w:val="zh-CN" w:eastAsia="zh-CN" w:bidi="zh-CN"/>
            </w:rPr>
            <w:t xml:space="preserve">6.2 </w:t>
          </w:r>
          <w:r>
            <w:rPr>
              <w:spacing w:val="-4"/>
            </w:rPr>
            <w:t>培训</w:t>
          </w:r>
          <w:r>
            <w:tab/>
          </w:r>
          <w:r>
            <w:fldChar w:fldCharType="begin"/>
          </w:r>
          <w:r>
            <w:instrText xml:space="preserve"> PAGEREF _Toc12668 </w:instrText>
          </w:r>
          <w:r>
            <w:fldChar w:fldCharType="separate"/>
          </w:r>
          <w:r>
            <w:t>- 9 -</w:t>
          </w:r>
          <w:r>
            <w:fldChar w:fldCharType="end"/>
          </w:r>
          <w:r>
            <w:fldChar w:fldCharType="end"/>
          </w:r>
        </w:p>
        <w:p>
          <w:pPr>
            <w:pStyle w:val="9"/>
            <w:tabs>
              <w:tab w:val="right" w:leader="dot" w:pos="8810"/>
            </w:tabs>
          </w:pPr>
          <w:r>
            <w:fldChar w:fldCharType="begin"/>
          </w:r>
          <w:r>
            <w:instrText xml:space="preserve"> HYPERLINK \l _Toc3496 </w:instrText>
          </w:r>
          <w:r>
            <w:fldChar w:fldCharType="separate"/>
          </w:r>
          <w:r>
            <w:rPr>
              <w:rFonts w:hint="default" w:ascii="仿宋_GB2312" w:hAnsi="仿宋_GB2312" w:eastAsia="仿宋_GB2312" w:cs="仿宋_GB2312"/>
              <w:spacing w:val="-4"/>
              <w:w w:val="99"/>
              <w:szCs w:val="32"/>
              <w:lang w:val="zh-CN" w:eastAsia="zh-CN" w:bidi="zh-CN"/>
            </w:rPr>
            <w:t xml:space="preserve">6.3 </w:t>
          </w:r>
          <w:r>
            <w:rPr>
              <w:spacing w:val="-4"/>
            </w:rPr>
            <w:t>演练</w:t>
          </w:r>
          <w:r>
            <w:tab/>
          </w:r>
          <w:r>
            <w:fldChar w:fldCharType="begin"/>
          </w:r>
          <w:r>
            <w:instrText xml:space="preserve"> PAGEREF _Toc3496 </w:instrText>
          </w:r>
          <w:r>
            <w:fldChar w:fldCharType="separate"/>
          </w:r>
          <w:r>
            <w:t>- 9 -</w:t>
          </w:r>
          <w:r>
            <w:fldChar w:fldCharType="end"/>
          </w:r>
          <w:r>
            <w:fldChar w:fldCharType="end"/>
          </w:r>
        </w:p>
        <w:p>
          <w:pPr>
            <w:pStyle w:val="9"/>
            <w:tabs>
              <w:tab w:val="right" w:leader="dot" w:pos="8810"/>
            </w:tabs>
          </w:pPr>
          <w:r>
            <w:rPr>
              <w:b/>
              <w:bCs/>
            </w:rPr>
            <w:fldChar w:fldCharType="begin"/>
          </w:r>
          <w:r>
            <w:rPr>
              <w:b/>
              <w:bCs/>
            </w:rPr>
            <w:instrText xml:space="preserve"> HYPERLINK \l _Toc27930 </w:instrText>
          </w:r>
          <w:r>
            <w:rPr>
              <w:b/>
              <w:bCs/>
            </w:rPr>
            <w:fldChar w:fldCharType="separate"/>
          </w:r>
          <w:r>
            <w:rPr>
              <w:rFonts w:hint="default" w:ascii="仿宋_GB2312" w:hAnsi="仿宋_GB2312" w:eastAsia="仿宋_GB2312" w:cs="仿宋_GB2312"/>
              <w:b/>
              <w:bCs/>
              <w:spacing w:val="-2"/>
              <w:w w:val="98"/>
              <w:szCs w:val="30"/>
              <w:lang w:val="zh-CN" w:eastAsia="zh-CN" w:bidi="zh-CN"/>
            </w:rPr>
            <w:t xml:space="preserve">7. </w:t>
          </w:r>
          <w:r>
            <w:rPr>
              <w:b/>
              <w:bCs/>
            </w:rPr>
            <w:t>预案衔接</w:t>
          </w:r>
          <w:r>
            <w:rPr>
              <w:b/>
              <w:bCs/>
            </w:rPr>
            <w:tab/>
          </w:r>
          <w:r>
            <w:rPr>
              <w:b/>
              <w:bCs/>
            </w:rPr>
            <w:fldChar w:fldCharType="begin"/>
          </w:r>
          <w:r>
            <w:rPr>
              <w:b/>
              <w:bCs/>
            </w:rPr>
            <w:instrText xml:space="preserve"> PAGEREF _Toc27930 </w:instrText>
          </w:r>
          <w:r>
            <w:rPr>
              <w:b/>
              <w:bCs/>
            </w:rPr>
            <w:fldChar w:fldCharType="separate"/>
          </w:r>
          <w:r>
            <w:rPr>
              <w:b/>
              <w:bCs/>
            </w:rPr>
            <w:t>- 9 -</w:t>
          </w:r>
          <w:r>
            <w:rPr>
              <w:b/>
              <w:bCs/>
            </w:rPr>
            <w:fldChar w:fldCharType="end"/>
          </w:r>
          <w:r>
            <w:rPr>
              <w:b/>
              <w:bCs/>
            </w:rPr>
            <w:fldChar w:fldCharType="end"/>
          </w:r>
        </w:p>
        <w:p>
          <w:pPr>
            <w:pStyle w:val="9"/>
            <w:tabs>
              <w:tab w:val="right" w:leader="dot" w:pos="8810"/>
            </w:tabs>
            <w:rPr>
              <w:b/>
              <w:bCs/>
            </w:rPr>
          </w:pPr>
          <w:r>
            <w:rPr>
              <w:b/>
              <w:bCs/>
            </w:rPr>
            <w:fldChar w:fldCharType="begin"/>
          </w:r>
          <w:r>
            <w:rPr>
              <w:b/>
              <w:bCs/>
            </w:rPr>
            <w:instrText xml:space="preserve"> HYPERLINK \l _Toc26515 </w:instrText>
          </w:r>
          <w:r>
            <w:rPr>
              <w:b/>
              <w:bCs/>
            </w:rPr>
            <w:fldChar w:fldCharType="separate"/>
          </w:r>
          <w:r>
            <w:rPr>
              <w:rFonts w:hint="default" w:ascii="仿宋_GB2312" w:hAnsi="仿宋_GB2312" w:eastAsia="仿宋_GB2312" w:cs="仿宋_GB2312"/>
              <w:b/>
              <w:bCs/>
              <w:spacing w:val="-2"/>
              <w:w w:val="98"/>
              <w:szCs w:val="30"/>
              <w:lang w:val="zh-CN" w:eastAsia="zh-CN" w:bidi="zh-CN"/>
            </w:rPr>
            <w:t xml:space="preserve">8. </w:t>
          </w:r>
          <w:r>
            <w:rPr>
              <w:b/>
              <w:bCs/>
              <w:spacing w:val="-3"/>
            </w:rPr>
            <w:t>附则</w:t>
          </w:r>
          <w:r>
            <w:rPr>
              <w:b/>
              <w:bCs/>
            </w:rPr>
            <w:tab/>
          </w:r>
          <w:r>
            <w:rPr>
              <w:b/>
              <w:bCs/>
            </w:rPr>
            <w:fldChar w:fldCharType="begin"/>
          </w:r>
          <w:r>
            <w:rPr>
              <w:b/>
              <w:bCs/>
            </w:rPr>
            <w:instrText xml:space="preserve"> PAGEREF _Toc26515 </w:instrText>
          </w:r>
          <w:r>
            <w:rPr>
              <w:b/>
              <w:bCs/>
            </w:rPr>
            <w:fldChar w:fldCharType="separate"/>
          </w:r>
          <w:r>
            <w:rPr>
              <w:b/>
              <w:bCs/>
            </w:rPr>
            <w:t>- 10 -</w:t>
          </w:r>
          <w:r>
            <w:rPr>
              <w:b/>
              <w:bCs/>
            </w:rPr>
            <w:fldChar w:fldCharType="end"/>
          </w:r>
          <w:r>
            <w:rPr>
              <w:b/>
              <w:bCs/>
            </w:rPr>
            <w:fldChar w:fldCharType="end"/>
          </w:r>
        </w:p>
        <w:p>
          <w:pPr>
            <w:pStyle w:val="8"/>
            <w:tabs>
              <w:tab w:val="right" w:leader="dot" w:pos="8810"/>
            </w:tabs>
            <w:rPr>
              <w:b/>
              <w:bCs/>
            </w:rPr>
          </w:pPr>
          <w:r>
            <w:rPr>
              <w:b/>
              <w:bCs/>
            </w:rPr>
            <w:fldChar w:fldCharType="begin"/>
          </w:r>
          <w:r>
            <w:rPr>
              <w:b/>
              <w:bCs/>
            </w:rPr>
            <w:instrText xml:space="preserve"> HYPERLINK \l _Toc4008 </w:instrText>
          </w:r>
          <w:r>
            <w:rPr>
              <w:b/>
              <w:bCs/>
            </w:rPr>
            <w:fldChar w:fldCharType="separate"/>
          </w:r>
          <w:r>
            <w:rPr>
              <w:rFonts w:hint="eastAsia"/>
              <w:b/>
              <w:bCs/>
              <w:spacing w:val="-2"/>
              <w:lang w:eastAsia="zh-CN"/>
            </w:rPr>
            <w:t>附件</w:t>
          </w:r>
          <w:r>
            <w:rPr>
              <w:rFonts w:hint="eastAsia"/>
              <w:b/>
              <w:bCs/>
              <w:spacing w:val="-2"/>
              <w:lang w:val="en-US" w:eastAsia="zh-CN"/>
            </w:rPr>
            <w:t>1：应急救援队伍</w:t>
          </w:r>
          <w:r>
            <w:rPr>
              <w:b/>
              <w:bCs/>
            </w:rPr>
            <w:tab/>
          </w:r>
          <w:r>
            <w:rPr>
              <w:b/>
              <w:bCs/>
            </w:rPr>
            <w:fldChar w:fldCharType="begin"/>
          </w:r>
          <w:r>
            <w:rPr>
              <w:b/>
              <w:bCs/>
            </w:rPr>
            <w:instrText xml:space="preserve"> PAGEREF _Toc4008 </w:instrText>
          </w:r>
          <w:r>
            <w:rPr>
              <w:b/>
              <w:bCs/>
            </w:rPr>
            <w:fldChar w:fldCharType="separate"/>
          </w:r>
          <w:r>
            <w:rPr>
              <w:b/>
              <w:bCs/>
            </w:rPr>
            <w:t>- 12 -</w:t>
          </w:r>
          <w:r>
            <w:rPr>
              <w:b/>
              <w:bCs/>
            </w:rPr>
            <w:fldChar w:fldCharType="end"/>
          </w:r>
          <w:r>
            <w:rPr>
              <w:b/>
              <w:bCs/>
            </w:rPr>
            <w:fldChar w:fldCharType="end"/>
          </w:r>
        </w:p>
        <w:p>
          <w:pPr>
            <w:pStyle w:val="8"/>
            <w:tabs>
              <w:tab w:val="right" w:leader="dot" w:pos="8810"/>
            </w:tabs>
          </w:pPr>
          <w:r>
            <w:fldChar w:fldCharType="begin"/>
          </w:r>
          <w:r>
            <w:instrText xml:space="preserve"> HYPERLINK \l _Toc27416 </w:instrText>
          </w:r>
          <w:r>
            <w:fldChar w:fldCharType="separate"/>
          </w:r>
          <w:r>
            <w:rPr>
              <w:rFonts w:hint="eastAsia"/>
              <w:bCs/>
              <w:spacing w:val="-2"/>
              <w:lang w:val="en-US" w:eastAsia="zh-CN"/>
            </w:rPr>
            <w:t>附件2：应急物资统计表</w:t>
          </w:r>
          <w:r>
            <w:tab/>
          </w:r>
          <w:r>
            <w:fldChar w:fldCharType="begin"/>
          </w:r>
          <w:r>
            <w:instrText xml:space="preserve"> PAGEREF _Toc27416 </w:instrText>
          </w:r>
          <w:r>
            <w:fldChar w:fldCharType="separate"/>
          </w:r>
          <w:r>
            <w:t>13</w:t>
          </w:r>
          <w:r>
            <w:fldChar w:fldCharType="end"/>
          </w:r>
          <w:r>
            <w:fldChar w:fldCharType="end"/>
          </w:r>
        </w:p>
        <w:p>
          <w:pPr>
            <w:pStyle w:val="8"/>
            <w:tabs>
              <w:tab w:val="right" w:leader="dot" w:pos="8810"/>
            </w:tabs>
          </w:pPr>
          <w:r>
            <w:fldChar w:fldCharType="begin"/>
          </w:r>
          <w:r>
            <w:instrText xml:space="preserve"> HYPERLINK \l _Toc20271 </w:instrText>
          </w:r>
          <w:r>
            <w:fldChar w:fldCharType="separate"/>
          </w:r>
          <w:r>
            <w:rPr>
              <w:rFonts w:hint="eastAsia"/>
              <w:bCs/>
              <w:spacing w:val="-2"/>
              <w:lang w:val="en-US" w:eastAsia="zh-CN"/>
            </w:rPr>
            <w:t>附件3：应急处置流程图</w:t>
          </w:r>
          <w:r>
            <w:tab/>
          </w:r>
          <w:r>
            <w:fldChar w:fldCharType="begin"/>
          </w:r>
          <w:r>
            <w:instrText xml:space="preserve"> PAGEREF _Toc20271 </w:instrText>
          </w:r>
          <w:r>
            <w:fldChar w:fldCharType="separate"/>
          </w:r>
          <w:r>
            <w:t>14</w:t>
          </w:r>
          <w:r>
            <w:fldChar w:fldCharType="end"/>
          </w:r>
          <w:r>
            <w:fldChar w:fldCharType="end"/>
          </w:r>
        </w:p>
        <w:p>
          <w:pPr>
            <w:spacing w:after="0" w:line="240" w:lineRule="auto"/>
            <w:jc w:val="left"/>
            <w:sectPr>
              <w:type w:val="continuous"/>
              <w:pgSz w:w="11910" w:h="16840"/>
              <w:pgMar w:top="1520" w:right="1420" w:bottom="2379" w:left="1680" w:header="720" w:footer="720" w:gutter="0"/>
              <w:cols w:space="720" w:num="1"/>
            </w:sectPr>
          </w:pPr>
          <w:r>
            <w:fldChar w:fldCharType="end"/>
          </w:r>
        </w:p>
      </w:sdtContent>
    </w:sdt>
    <w:p>
      <w:pPr>
        <w:pStyle w:val="14"/>
        <w:numPr>
          <w:ilvl w:val="0"/>
          <w:numId w:val="1"/>
        </w:numPr>
        <w:tabs>
          <w:tab w:val="left" w:pos="444"/>
        </w:tabs>
        <w:spacing w:before="30" w:after="0" w:line="240" w:lineRule="auto"/>
        <w:ind w:left="443" w:right="0" w:hanging="324"/>
        <w:jc w:val="left"/>
        <w:outlineLvl w:val="0"/>
        <w:rPr>
          <w:b/>
          <w:sz w:val="32"/>
        </w:rPr>
      </w:pPr>
      <w:bookmarkStart w:id="0" w:name="_Toc32617"/>
      <w:bookmarkStart w:id="1" w:name="_Toc24800"/>
      <w:r>
        <w:rPr>
          <w:b/>
          <w:sz w:val="32"/>
        </w:rPr>
        <w:t>总则</w:t>
      </w:r>
      <w:bookmarkEnd w:id="0"/>
      <w:bookmarkEnd w:id="1"/>
    </w:p>
    <w:p>
      <w:pPr>
        <w:pStyle w:val="14"/>
        <w:numPr>
          <w:ilvl w:val="1"/>
          <w:numId w:val="1"/>
        </w:numPr>
        <w:tabs>
          <w:tab w:val="left" w:pos="680"/>
        </w:tabs>
        <w:spacing w:before="214" w:after="0" w:line="240" w:lineRule="auto"/>
        <w:ind w:left="679" w:right="0" w:hanging="560"/>
        <w:jc w:val="both"/>
        <w:outlineLvl w:val="1"/>
        <w:rPr>
          <w:sz w:val="32"/>
        </w:rPr>
      </w:pPr>
      <w:bookmarkStart w:id="2" w:name="_Toc15397"/>
      <w:bookmarkStart w:id="3" w:name="_Toc30997"/>
      <w:r>
        <w:rPr>
          <w:sz w:val="32"/>
        </w:rPr>
        <w:t>编辑目的</w:t>
      </w:r>
      <w:bookmarkEnd w:id="2"/>
      <w:bookmarkEnd w:id="3"/>
    </w:p>
    <w:p>
      <w:pPr>
        <w:pStyle w:val="5"/>
        <w:spacing w:before="214" w:line="364" w:lineRule="auto"/>
        <w:ind w:right="266" w:firstLine="636"/>
        <w:jc w:val="both"/>
      </w:pPr>
      <w:r>
        <w:rPr>
          <w:spacing w:val="1"/>
          <w:w w:val="95"/>
        </w:rPr>
        <w:t>依法、科学、迅速、有序预防和应对突发事件，最大程</w:t>
      </w:r>
      <w:r>
        <w:t>度减少突发事件发生的频率，减轻危害，降低损失，保障人</w:t>
      </w:r>
      <w:r>
        <w:rPr>
          <w:spacing w:val="-21"/>
          <w:w w:val="95"/>
        </w:rPr>
        <w:t>民生命财产和环境安全，维护全街道社会稳定，促进全街道经济</w:t>
      </w:r>
      <w:r>
        <w:rPr>
          <w:spacing w:val="-10"/>
        </w:rPr>
        <w:t>社会全面、协调、可持续发展。</w:t>
      </w:r>
    </w:p>
    <w:p>
      <w:pPr>
        <w:pStyle w:val="14"/>
        <w:numPr>
          <w:ilvl w:val="1"/>
          <w:numId w:val="1"/>
        </w:numPr>
        <w:tabs>
          <w:tab w:val="left" w:pos="680"/>
        </w:tabs>
        <w:spacing w:before="3" w:after="0" w:line="240" w:lineRule="auto"/>
        <w:ind w:left="679" w:right="0" w:hanging="560"/>
        <w:jc w:val="both"/>
        <w:outlineLvl w:val="1"/>
        <w:rPr>
          <w:sz w:val="32"/>
        </w:rPr>
      </w:pPr>
      <w:bookmarkStart w:id="4" w:name="_Toc6425"/>
      <w:bookmarkStart w:id="5" w:name="_Toc16381"/>
      <w:r>
        <w:rPr>
          <w:sz w:val="32"/>
        </w:rPr>
        <w:t>编辑依据</w:t>
      </w:r>
      <w:bookmarkEnd w:id="4"/>
      <w:bookmarkEnd w:id="5"/>
    </w:p>
    <w:p>
      <w:pPr>
        <w:pStyle w:val="5"/>
        <w:spacing w:before="214" w:line="364" w:lineRule="auto"/>
        <w:ind w:right="284" w:firstLine="600"/>
        <w:jc w:val="both"/>
      </w:pPr>
      <w:r>
        <w:rPr>
          <w:spacing w:val="-26"/>
          <w:w w:val="95"/>
        </w:rPr>
        <w:t>依据《中华人民共和国突发事件应对法》、辽宁省突发事件</w:t>
      </w:r>
      <w:r>
        <w:rPr>
          <w:spacing w:val="-14"/>
          <w:w w:val="95"/>
        </w:rPr>
        <w:t>应对条例》和《</w:t>
      </w:r>
      <w:r>
        <w:rPr>
          <w:rFonts w:hint="eastAsia"/>
          <w:color w:val="FF0000"/>
          <w:spacing w:val="-14"/>
          <w:w w:val="95"/>
          <w:lang w:eastAsia="zh-CN"/>
        </w:rPr>
        <w:t>浑南区</w:t>
      </w:r>
      <w:r>
        <w:rPr>
          <w:spacing w:val="-14"/>
          <w:w w:val="95"/>
        </w:rPr>
        <w:t>突发事件总体应急预案》，结合我街道</w:t>
      </w:r>
      <w:r>
        <w:rPr>
          <w:spacing w:val="-2"/>
        </w:rPr>
        <w:t>实际，制定本预案。</w:t>
      </w:r>
    </w:p>
    <w:p>
      <w:pPr>
        <w:pStyle w:val="14"/>
        <w:numPr>
          <w:ilvl w:val="1"/>
          <w:numId w:val="1"/>
        </w:numPr>
        <w:tabs>
          <w:tab w:val="left" w:pos="680"/>
        </w:tabs>
        <w:spacing w:before="2" w:after="0" w:line="240" w:lineRule="auto"/>
        <w:ind w:left="679" w:right="0" w:hanging="560"/>
        <w:jc w:val="both"/>
        <w:outlineLvl w:val="1"/>
        <w:rPr>
          <w:sz w:val="32"/>
        </w:rPr>
      </w:pPr>
      <w:bookmarkStart w:id="6" w:name="_Toc27041"/>
      <w:bookmarkStart w:id="7" w:name="_Toc15474"/>
      <w:r>
        <w:rPr>
          <w:sz w:val="32"/>
        </w:rPr>
        <w:t>适用范围</w:t>
      </w:r>
      <w:bookmarkEnd w:id="6"/>
      <w:bookmarkEnd w:id="7"/>
    </w:p>
    <w:p>
      <w:pPr>
        <w:pStyle w:val="5"/>
        <w:spacing w:before="214"/>
        <w:ind w:firstLine="640" w:firstLineChars="200"/>
      </w:pPr>
      <w:r>
        <w:t>本预案指导街道突发事件应对工作</w:t>
      </w:r>
      <w:r>
        <w:rPr>
          <w:rFonts w:hint="eastAsia"/>
          <w:color w:val="FF0000"/>
          <w:lang w:eastAsia="zh-CN"/>
        </w:rPr>
        <w:t>，浑河站东街道</w:t>
      </w:r>
      <w:r>
        <w:rPr>
          <w:rFonts w:hint="eastAsia"/>
          <w:color w:val="FF0000"/>
          <w:sz w:val="32"/>
          <w:szCs w:val="32"/>
        </w:rPr>
        <w:t>东起青年大街</w:t>
      </w:r>
      <w:r>
        <w:rPr>
          <w:rFonts w:hint="eastAsia"/>
          <w:color w:val="FF0000"/>
          <w:sz w:val="32"/>
          <w:szCs w:val="32"/>
          <w:lang w:eastAsia="zh-CN"/>
        </w:rPr>
        <w:t>、</w:t>
      </w:r>
      <w:r>
        <w:rPr>
          <w:rFonts w:hint="eastAsia"/>
          <w:color w:val="FF0000"/>
          <w:sz w:val="32"/>
          <w:szCs w:val="32"/>
        </w:rPr>
        <w:t>南临三环高速公路</w:t>
      </w:r>
      <w:r>
        <w:rPr>
          <w:rFonts w:hint="eastAsia"/>
          <w:color w:val="FF0000"/>
          <w:sz w:val="32"/>
          <w:szCs w:val="32"/>
          <w:lang w:eastAsia="zh-CN"/>
        </w:rPr>
        <w:t>、</w:t>
      </w:r>
      <w:r>
        <w:rPr>
          <w:rFonts w:hint="eastAsia"/>
          <w:color w:val="FF0000"/>
          <w:sz w:val="32"/>
          <w:szCs w:val="32"/>
        </w:rPr>
        <w:t>西至高铁桥</w:t>
      </w:r>
      <w:r>
        <w:rPr>
          <w:rFonts w:hint="eastAsia"/>
          <w:color w:val="FF0000"/>
          <w:sz w:val="32"/>
          <w:szCs w:val="32"/>
          <w:lang w:eastAsia="zh-CN"/>
        </w:rPr>
        <w:t>、</w:t>
      </w:r>
      <w:r>
        <w:rPr>
          <w:rFonts w:hint="eastAsia"/>
          <w:color w:val="FF0000"/>
          <w:sz w:val="32"/>
          <w:szCs w:val="32"/>
        </w:rPr>
        <w:t>北延河堤路</w:t>
      </w:r>
      <w:r>
        <w:t>。</w:t>
      </w:r>
    </w:p>
    <w:p>
      <w:pPr>
        <w:pStyle w:val="14"/>
        <w:numPr>
          <w:ilvl w:val="1"/>
          <w:numId w:val="1"/>
        </w:numPr>
        <w:tabs>
          <w:tab w:val="left" w:pos="680"/>
        </w:tabs>
        <w:spacing w:before="214" w:after="0" w:line="240" w:lineRule="auto"/>
        <w:ind w:left="679" w:right="0" w:hanging="560"/>
        <w:jc w:val="both"/>
        <w:outlineLvl w:val="1"/>
        <w:rPr>
          <w:sz w:val="32"/>
        </w:rPr>
      </w:pPr>
      <w:bookmarkStart w:id="8" w:name="_Toc2233"/>
      <w:bookmarkStart w:id="9" w:name="_Toc10958"/>
      <w:r>
        <w:rPr>
          <w:sz w:val="32"/>
        </w:rPr>
        <w:t>工作原则</w:t>
      </w:r>
      <w:bookmarkEnd w:id="8"/>
      <w:bookmarkEnd w:id="9"/>
    </w:p>
    <w:p>
      <w:pPr>
        <w:pStyle w:val="5"/>
        <w:spacing w:before="214" w:line="364" w:lineRule="auto"/>
        <w:ind w:right="254" w:firstLine="640"/>
        <w:jc w:val="both"/>
      </w:pPr>
      <w:r>
        <w:rPr>
          <w:w w:val="95"/>
        </w:rPr>
        <w:t>（一</w:t>
      </w:r>
      <w:r>
        <w:rPr>
          <w:spacing w:val="-22"/>
          <w:w w:val="95"/>
        </w:rPr>
        <w:t>）</w:t>
      </w:r>
      <w:r>
        <w:rPr>
          <w:spacing w:val="-13"/>
          <w:w w:val="95"/>
        </w:rPr>
        <w:t>以人为本，安全第一。把保障人民群众的生命安全</w:t>
      </w:r>
      <w:r>
        <w:rPr>
          <w:spacing w:val="-11"/>
          <w:w w:val="95"/>
        </w:rPr>
        <w:t>和身体健康、最大程度地预防和减少安全生产事故灾难造成的</w:t>
      </w:r>
      <w:r>
        <w:rPr>
          <w:spacing w:val="-8"/>
          <w:w w:val="95"/>
        </w:rPr>
        <w:t>人员伤亡作为首要任务。切实加强应急救援人员的安全防护。</w:t>
      </w:r>
      <w:r>
        <w:rPr>
          <w:spacing w:val="-9"/>
          <w:w w:val="95"/>
        </w:rPr>
        <w:t>充分发挥人的主观能动性，充分发挥专业救援力量的骨干作用</w:t>
      </w:r>
      <w:r>
        <w:rPr>
          <w:spacing w:val="-7"/>
        </w:rPr>
        <w:t>和人民群众的基础作用。</w:t>
      </w:r>
    </w:p>
    <w:p>
      <w:pPr>
        <w:pStyle w:val="5"/>
        <w:spacing w:before="4" w:line="364" w:lineRule="auto"/>
        <w:ind w:right="122" w:firstLine="624"/>
        <w:sectPr>
          <w:footerReference r:id="rId5" w:type="default"/>
          <w:pgSz w:w="11910" w:h="16840"/>
          <w:pgMar w:top="1500" w:right="1420" w:bottom="1160" w:left="1680" w:header="0" w:footer="970" w:gutter="0"/>
          <w:pgNumType w:fmt="decimal" w:start="1"/>
          <w:cols w:space="720" w:num="1"/>
        </w:sectPr>
      </w:pPr>
      <w:r>
        <w:rPr>
          <w:spacing w:val="-7"/>
        </w:rPr>
        <w:t>（二</w:t>
      </w:r>
      <w:r>
        <w:rPr>
          <w:spacing w:val="-15"/>
        </w:rPr>
        <w:t>）</w:t>
      </w:r>
      <w:r>
        <w:rPr>
          <w:spacing w:val="-10"/>
        </w:rPr>
        <w:t>统一领导，分级负责。在区委、区政府统一领导和</w:t>
      </w:r>
      <w:r>
        <w:rPr>
          <w:spacing w:val="-15"/>
          <w:w w:val="95"/>
        </w:rPr>
        <w:t>区突发事件应急管理委员会</w:t>
      </w:r>
      <w:r>
        <w:rPr>
          <w:spacing w:val="-7"/>
          <w:w w:val="95"/>
        </w:rPr>
        <w:t>（以下简称区应急委</w:t>
      </w:r>
      <w:r>
        <w:rPr>
          <w:spacing w:val="-96"/>
          <w:w w:val="95"/>
        </w:rPr>
        <w:t>）</w:t>
      </w:r>
      <w:r>
        <w:rPr>
          <w:spacing w:val="-9"/>
          <w:w w:val="95"/>
        </w:rPr>
        <w:t>组织协调下，</w:t>
      </w:r>
      <w:r>
        <w:rPr>
          <w:spacing w:val="-8"/>
        </w:rPr>
        <w:t>负责有关安全生产事故灾难的应急管理和应急处置工作。各单</w:t>
      </w:r>
      <w:r>
        <w:rPr>
          <w:spacing w:val="-9"/>
        </w:rPr>
        <w:t>位要认真履行安全生产主体责任，建立完善安全生产应急预案</w:t>
      </w:r>
    </w:p>
    <w:p>
      <w:pPr>
        <w:pStyle w:val="5"/>
        <w:spacing w:before="30"/>
        <w:ind w:left="0" w:leftChars="0" w:firstLine="0" w:firstLineChars="0"/>
      </w:pPr>
      <w:r>
        <w:t>体系和应急机制。</w:t>
      </w:r>
    </w:p>
    <w:p>
      <w:pPr>
        <w:pStyle w:val="5"/>
        <w:spacing w:before="214" w:line="364" w:lineRule="auto"/>
        <w:ind w:right="254" w:firstLine="624"/>
        <w:jc w:val="both"/>
      </w:pPr>
      <w:r>
        <w:rPr>
          <w:spacing w:val="-7"/>
          <w:w w:val="95"/>
        </w:rPr>
        <w:t>（三</w:t>
      </w:r>
      <w:r>
        <w:rPr>
          <w:spacing w:val="-15"/>
          <w:w w:val="95"/>
        </w:rPr>
        <w:t>）</w:t>
      </w:r>
      <w:r>
        <w:rPr>
          <w:spacing w:val="-10"/>
          <w:w w:val="95"/>
        </w:rPr>
        <w:t>条块结合，属地为主。发生事故的企业是事故灾难应急救援的第一响应者。安全生产事故灾难现场应急处置的领</w:t>
      </w:r>
      <w:r>
        <w:rPr>
          <w:spacing w:val="-9"/>
          <w:w w:val="95"/>
        </w:rPr>
        <w:t>导和指挥以事发企业和街道办事处为主，发生事故的企业应当</w:t>
      </w:r>
      <w:r>
        <w:rPr>
          <w:spacing w:val="-8"/>
          <w:w w:val="95"/>
        </w:rPr>
        <w:t>与事发地街道办事处府密切配合，充分发挥指导和协调作用，</w:t>
      </w:r>
      <w:r>
        <w:rPr>
          <w:b/>
          <w:bCs/>
          <w:spacing w:val="-7"/>
        </w:rPr>
        <w:t>必要时由区政府或区应急委直接组织指挥。</w:t>
      </w:r>
    </w:p>
    <w:p>
      <w:pPr>
        <w:pStyle w:val="5"/>
        <w:spacing w:before="4" w:line="364" w:lineRule="auto"/>
        <w:ind w:right="122" w:firstLine="624"/>
      </w:pPr>
      <w:r>
        <w:rPr>
          <w:spacing w:val="-7"/>
        </w:rPr>
        <w:t>（四</w:t>
      </w:r>
      <w:r>
        <w:rPr>
          <w:spacing w:val="-15"/>
        </w:rPr>
        <w:t>）</w:t>
      </w:r>
      <w:r>
        <w:rPr>
          <w:spacing w:val="-10"/>
        </w:rPr>
        <w:t>依法依规，科学处置。充分发挥专家作用，实行科</w:t>
      </w:r>
      <w:r>
        <w:rPr>
          <w:spacing w:val="-22"/>
          <w:w w:val="95"/>
        </w:rPr>
        <w:t>学民主决策。采用先进的救援装备和技术，增强应急救援能力。</w:t>
      </w:r>
      <w:r>
        <w:rPr>
          <w:spacing w:val="-7"/>
        </w:rPr>
        <w:t>依法依规进行应急救援工作，遵守有关标准规范和操作规程，避免发生次生、衍生事件。</w:t>
      </w:r>
    </w:p>
    <w:p>
      <w:pPr>
        <w:pStyle w:val="5"/>
        <w:spacing w:before="3" w:line="364" w:lineRule="auto"/>
        <w:ind w:right="122" w:firstLine="624"/>
      </w:pPr>
      <w:r>
        <w:rPr>
          <w:spacing w:val="-7"/>
        </w:rPr>
        <w:t>（五</w:t>
      </w:r>
      <w:r>
        <w:rPr>
          <w:spacing w:val="-12"/>
        </w:rPr>
        <w:t>）</w:t>
      </w:r>
      <w:r>
        <w:rPr>
          <w:spacing w:val="-11"/>
        </w:rPr>
        <w:t>预防为主，平战结合。贯彻落实“安全第一、预防</w:t>
      </w:r>
      <w:r>
        <w:rPr>
          <w:spacing w:val="-12"/>
        </w:rPr>
        <w:t>为主、综合治理”的方针，坚持事故灾难应急与预防工作相结</w:t>
      </w:r>
      <w:r>
        <w:rPr>
          <w:spacing w:val="-22"/>
          <w:w w:val="95"/>
        </w:rPr>
        <w:t>合。做好预防、预测、预警和预报工作，做好常态下风险评估、</w:t>
      </w:r>
      <w:r>
        <w:rPr>
          <w:spacing w:val="-7"/>
        </w:rPr>
        <w:t>物资储备、队伍建设、完善装备和应急演练等工作。</w:t>
      </w:r>
    </w:p>
    <w:p>
      <w:pPr>
        <w:pStyle w:val="5"/>
        <w:spacing w:before="3" w:line="364" w:lineRule="auto"/>
        <w:ind w:right="278" w:firstLine="624"/>
        <w:jc w:val="both"/>
      </w:pPr>
      <w:r>
        <w:rPr>
          <w:spacing w:val="-7"/>
          <w:w w:val="95"/>
        </w:rPr>
        <w:t>（六</w:t>
      </w:r>
      <w:r>
        <w:rPr>
          <w:spacing w:val="-12"/>
          <w:w w:val="95"/>
        </w:rPr>
        <w:t>）公开透明，正确引导。及时、准确、全面发布事故</w:t>
      </w:r>
      <w:r>
        <w:rPr>
          <w:spacing w:val="-13"/>
          <w:w w:val="95"/>
        </w:rPr>
        <w:t>信息，</w:t>
      </w:r>
      <w:r>
        <w:rPr>
          <w:rFonts w:hint="eastAsia"/>
          <w:b/>
          <w:bCs/>
          <w:color w:val="FF0000"/>
          <w:spacing w:val="-13"/>
          <w:w w:val="95"/>
          <w:lang w:eastAsia="zh-CN"/>
        </w:rPr>
        <w:t>必要时按照区委要求协助区委宣传部向</w:t>
      </w:r>
      <w:r>
        <w:rPr>
          <w:b/>
          <w:bCs/>
          <w:spacing w:val="-13"/>
          <w:w w:val="95"/>
        </w:rPr>
        <w:t>新闻媒体采访、报道事故发展及处置情况，正确引</w:t>
      </w:r>
      <w:r>
        <w:rPr>
          <w:b/>
          <w:bCs/>
          <w:spacing w:val="-6"/>
        </w:rPr>
        <w:t>导社会舆论</w:t>
      </w:r>
      <w:r>
        <w:rPr>
          <w:spacing w:val="-6"/>
        </w:rPr>
        <w:t>。</w:t>
      </w:r>
    </w:p>
    <w:p>
      <w:pPr>
        <w:pStyle w:val="3"/>
        <w:numPr>
          <w:ilvl w:val="0"/>
          <w:numId w:val="1"/>
        </w:numPr>
        <w:tabs>
          <w:tab w:val="left" w:pos="444"/>
        </w:tabs>
        <w:spacing w:before="3" w:after="0" w:line="240" w:lineRule="auto"/>
        <w:ind w:left="443" w:right="0" w:hanging="324"/>
        <w:jc w:val="left"/>
        <w:outlineLvl w:val="0"/>
      </w:pPr>
      <w:bookmarkStart w:id="10" w:name="_Toc16746"/>
      <w:bookmarkStart w:id="11" w:name="_Toc4639"/>
      <w:r>
        <w:t>指挥体系</w:t>
      </w:r>
      <w:bookmarkEnd w:id="10"/>
      <w:bookmarkEnd w:id="11"/>
    </w:p>
    <w:p>
      <w:pPr>
        <w:pStyle w:val="14"/>
        <w:numPr>
          <w:ilvl w:val="1"/>
          <w:numId w:val="1"/>
        </w:numPr>
        <w:tabs>
          <w:tab w:val="left" w:pos="680"/>
        </w:tabs>
        <w:spacing w:before="214" w:after="0" w:line="240" w:lineRule="auto"/>
        <w:ind w:left="679" w:right="0" w:hanging="560"/>
        <w:jc w:val="both"/>
        <w:outlineLvl w:val="1"/>
        <w:rPr>
          <w:sz w:val="32"/>
        </w:rPr>
      </w:pPr>
      <w:bookmarkStart w:id="12" w:name="_Toc29155"/>
      <w:bookmarkStart w:id="13" w:name="_Toc14259"/>
      <w:r>
        <w:rPr>
          <w:sz w:val="32"/>
        </w:rPr>
        <w:t>组织指挥机构</w:t>
      </w:r>
      <w:bookmarkEnd w:id="12"/>
      <w:bookmarkEnd w:id="13"/>
    </w:p>
    <w:p>
      <w:pPr>
        <w:pStyle w:val="5"/>
        <w:spacing w:before="214" w:line="364" w:lineRule="auto"/>
        <w:ind w:right="284" w:firstLine="636"/>
        <w:jc w:val="both"/>
      </w:pPr>
      <w:r>
        <w:rPr>
          <w:spacing w:val="1"/>
          <w:w w:val="95"/>
        </w:rPr>
        <w:t>街道突发事件应急管理工作由街道党工委、办事处统一</w:t>
      </w:r>
      <w:r>
        <w:rPr>
          <w:spacing w:val="-1"/>
        </w:rPr>
        <w:t>领导。成立浑河站东街道应急管理工作领导小组，作为应对突发事件的指挥机构。组织领导和指挥突发事件综合预防管</w:t>
      </w:r>
    </w:p>
    <w:p>
      <w:pPr>
        <w:spacing w:after="0" w:line="364" w:lineRule="auto"/>
        <w:jc w:val="both"/>
        <w:sectPr>
          <w:pgSz w:w="11910" w:h="16840"/>
          <w:pgMar w:top="1500" w:right="1420" w:bottom="1160" w:left="1680" w:header="0" w:footer="970" w:gutter="0"/>
          <w:pgNumType w:fmt="decimal"/>
          <w:cols w:space="720" w:num="1"/>
        </w:sectPr>
      </w:pPr>
    </w:p>
    <w:p>
      <w:pPr>
        <w:pStyle w:val="5"/>
        <w:spacing w:before="30"/>
      </w:pPr>
      <w:r>
        <w:t>理和联合救援等工作。</w:t>
      </w:r>
    </w:p>
    <w:p>
      <w:pPr>
        <w:pStyle w:val="5"/>
        <w:spacing w:before="214" w:line="364" w:lineRule="auto"/>
        <w:ind w:right="123" w:firstLine="636"/>
        <w:jc w:val="both"/>
      </w:pPr>
      <w:r>
        <w:t>街道应急领导小组组长由党工委书记、街道办事处主任担任，副组长由党工委和办事处副职领导和派出所主要领导</w:t>
      </w:r>
      <w:r>
        <w:rPr>
          <w:w w:val="95"/>
        </w:rPr>
        <w:t>担任，成员由街道</w:t>
      </w:r>
      <w:r>
        <w:rPr>
          <w:rFonts w:hint="eastAsia"/>
          <w:color w:val="FF0000"/>
        </w:rPr>
        <w:t>党政综合办公室（党建工作办公室）</w:t>
      </w:r>
      <w:r>
        <w:rPr>
          <w:rFonts w:hint="eastAsia"/>
          <w:color w:val="FF0000"/>
          <w:lang w:eastAsia="zh-CN"/>
        </w:rPr>
        <w:t>、</w:t>
      </w:r>
      <w:r>
        <w:rPr>
          <w:rFonts w:hint="eastAsia"/>
          <w:color w:val="FF0000"/>
        </w:rPr>
        <w:t>社会治理办公室</w:t>
      </w:r>
      <w:r>
        <w:rPr>
          <w:rFonts w:hint="eastAsia"/>
          <w:color w:val="FF0000"/>
          <w:lang w:eastAsia="zh-CN"/>
        </w:rPr>
        <w:t>、</w:t>
      </w:r>
      <w:r>
        <w:rPr>
          <w:rFonts w:hint="eastAsia"/>
          <w:color w:val="FF0000"/>
        </w:rPr>
        <w:t>公共服务办公室</w:t>
      </w:r>
      <w:r>
        <w:rPr>
          <w:rFonts w:hint="eastAsia"/>
          <w:color w:val="FF0000"/>
          <w:lang w:eastAsia="zh-CN"/>
        </w:rPr>
        <w:t>、</w:t>
      </w:r>
      <w:r>
        <w:rPr>
          <w:rFonts w:hint="eastAsia"/>
          <w:color w:val="FF0000"/>
        </w:rPr>
        <w:t>城市管理办公室</w:t>
      </w:r>
      <w:r>
        <w:rPr>
          <w:rFonts w:hint="eastAsia"/>
          <w:color w:val="FF0000"/>
          <w:lang w:eastAsia="zh-CN"/>
        </w:rPr>
        <w:t>、</w:t>
      </w:r>
      <w:r>
        <w:rPr>
          <w:rFonts w:hint="eastAsia"/>
          <w:color w:val="FF0000"/>
        </w:rPr>
        <w:t>经济发展办公室</w:t>
      </w:r>
      <w:r>
        <w:rPr>
          <w:rFonts w:hint="eastAsia"/>
          <w:color w:val="FF0000"/>
          <w:lang w:eastAsia="zh-CN"/>
        </w:rPr>
        <w:t>、</w:t>
      </w:r>
      <w:r>
        <w:rPr>
          <w:rFonts w:hint="eastAsia"/>
          <w:color w:val="FF0000"/>
        </w:rPr>
        <w:t>应急管理办公室</w:t>
      </w:r>
      <w:r>
        <w:rPr>
          <w:rFonts w:hint="eastAsia"/>
          <w:color w:val="FF0000"/>
          <w:lang w:eastAsia="zh-CN"/>
        </w:rPr>
        <w:t>、</w:t>
      </w:r>
      <w:r>
        <w:rPr>
          <w:rFonts w:hint="eastAsia"/>
          <w:color w:val="FF0000"/>
        </w:rPr>
        <w:t>社区建设指导办公室</w:t>
      </w:r>
      <w:r>
        <w:rPr>
          <w:color w:val="FF0000"/>
          <w:w w:val="95"/>
        </w:rPr>
        <w:t>、</w:t>
      </w:r>
      <w:r>
        <w:rPr>
          <w:rFonts w:hint="eastAsia"/>
          <w:color w:val="FF0000"/>
          <w:w w:val="95"/>
          <w:lang w:eastAsia="zh-CN"/>
        </w:rPr>
        <w:t>域内各</w:t>
      </w:r>
      <w:r>
        <w:rPr>
          <w:color w:val="FF0000"/>
          <w:w w:val="95"/>
        </w:rPr>
        <w:t>社区、</w:t>
      </w:r>
      <w:r>
        <w:rPr>
          <w:rFonts w:hint="eastAsia"/>
          <w:color w:val="FF0000"/>
          <w:w w:val="95"/>
          <w:lang w:eastAsia="zh-CN"/>
        </w:rPr>
        <w:t>村等</w:t>
      </w:r>
      <w:r>
        <w:rPr>
          <w:color w:val="FF0000"/>
          <w:w w:val="95"/>
        </w:rPr>
        <w:t>相关</w:t>
      </w:r>
      <w:r>
        <w:rPr>
          <w:rFonts w:hint="eastAsia"/>
          <w:color w:val="FF0000"/>
          <w:w w:val="95"/>
          <w:lang w:eastAsia="zh-CN"/>
        </w:rPr>
        <w:t>单位</w:t>
      </w:r>
      <w:r>
        <w:rPr>
          <w:color w:val="FF0000"/>
          <w:w w:val="95"/>
        </w:rPr>
        <w:t>组成</w:t>
      </w:r>
      <w:r>
        <w:rPr>
          <w:w w:val="95"/>
        </w:rPr>
        <w:t>。</w:t>
      </w:r>
    </w:p>
    <w:p>
      <w:pPr>
        <w:pStyle w:val="14"/>
        <w:numPr>
          <w:ilvl w:val="2"/>
          <w:numId w:val="1"/>
        </w:numPr>
        <w:tabs>
          <w:tab w:val="left" w:pos="1001"/>
        </w:tabs>
        <w:spacing w:before="2" w:after="0" w:line="240" w:lineRule="auto"/>
        <w:ind w:left="1000" w:right="0" w:hanging="881"/>
        <w:jc w:val="both"/>
        <w:rPr>
          <w:sz w:val="32"/>
        </w:rPr>
      </w:pPr>
      <w:r>
        <w:rPr>
          <w:sz w:val="32"/>
        </w:rPr>
        <w:t>指挥组职责</w:t>
      </w:r>
    </w:p>
    <w:p>
      <w:pPr>
        <w:pStyle w:val="5"/>
        <w:spacing w:before="214"/>
        <w:ind w:left="760"/>
      </w:pPr>
      <w:r>
        <w:t>（一）统一指挥本街道一般以上突发事故的应急救援行</w:t>
      </w:r>
    </w:p>
    <w:p>
      <w:pPr>
        <w:pStyle w:val="5"/>
        <w:spacing w:before="55"/>
      </w:pPr>
      <w:r>
        <w:t>动。</w:t>
      </w:r>
    </w:p>
    <w:p>
      <w:pPr>
        <w:pStyle w:val="5"/>
        <w:spacing w:before="214"/>
        <w:ind w:left="760"/>
      </w:pPr>
      <w:r>
        <w:t>（二）负责启动本预案。</w:t>
      </w:r>
    </w:p>
    <w:p>
      <w:pPr>
        <w:pStyle w:val="5"/>
        <w:spacing w:before="214"/>
        <w:ind w:left="760"/>
      </w:pPr>
      <w:r>
        <w:t>（三）协调有关部门和单位参加救援，紧急指导调度应</w:t>
      </w:r>
    </w:p>
    <w:p>
      <w:pPr>
        <w:pStyle w:val="5"/>
        <w:spacing w:before="55"/>
      </w:pPr>
      <w:r>
        <w:t>急储备物资、交通工具及相关设施设备。</w:t>
      </w:r>
    </w:p>
    <w:p>
      <w:pPr>
        <w:pStyle w:val="5"/>
        <w:spacing w:before="214"/>
        <w:ind w:left="760"/>
      </w:pPr>
      <w:r>
        <w:t>（四）向区委、区政府报告事故和救援进度相关情况。</w:t>
      </w:r>
    </w:p>
    <w:p>
      <w:pPr>
        <w:pStyle w:val="14"/>
        <w:numPr>
          <w:ilvl w:val="1"/>
          <w:numId w:val="1"/>
        </w:numPr>
        <w:tabs>
          <w:tab w:val="left" w:pos="680"/>
        </w:tabs>
        <w:spacing w:before="214" w:after="0" w:line="240" w:lineRule="auto"/>
        <w:ind w:left="679" w:right="0" w:hanging="560"/>
        <w:jc w:val="both"/>
        <w:outlineLvl w:val="1"/>
        <w:rPr>
          <w:sz w:val="32"/>
        </w:rPr>
      </w:pPr>
      <w:bookmarkStart w:id="14" w:name="_Toc7248"/>
      <w:bookmarkStart w:id="15" w:name="_Toc15230"/>
      <w:r>
        <w:rPr>
          <w:sz w:val="32"/>
        </w:rPr>
        <w:t>日常办事机构</w:t>
      </w:r>
      <w:bookmarkEnd w:id="14"/>
      <w:bookmarkEnd w:id="15"/>
    </w:p>
    <w:p>
      <w:pPr>
        <w:pStyle w:val="5"/>
        <w:spacing w:before="214" w:line="364" w:lineRule="auto"/>
        <w:ind w:right="281" w:firstLine="636"/>
        <w:jc w:val="both"/>
      </w:pPr>
      <w:r>
        <w:rPr>
          <w:spacing w:val="1"/>
          <w:w w:val="95"/>
        </w:rPr>
        <w:t>应急领导小组办公室设在应急管理办公室，是街道应急</w:t>
      </w:r>
      <w:r>
        <w:rPr>
          <w:spacing w:val="-1"/>
        </w:rPr>
        <w:t>管理工作的日常办事机构。主要职责是：落实执行区应急委决定事项，负责全街道重大突发事件综合预防和联合救援综合协调及其相关组织管理工作；编制和修订区突发事件总体应急预案，建立和完善联合救援队伍体系和应急信息综合保障体系；督促、检查灾种管理部门和灾害预防与救援准备工</w:t>
      </w:r>
      <w:r>
        <w:t>作；督促、检查减灾科研、宣传、教育等工作；负责请求上级支援。</w:t>
      </w:r>
    </w:p>
    <w:p>
      <w:pPr>
        <w:pStyle w:val="3"/>
        <w:numPr>
          <w:ilvl w:val="0"/>
          <w:numId w:val="1"/>
        </w:numPr>
        <w:tabs>
          <w:tab w:val="left" w:pos="540"/>
        </w:tabs>
        <w:spacing w:before="6" w:after="0" w:line="240" w:lineRule="auto"/>
        <w:ind w:left="540" w:right="0" w:hanging="420"/>
        <w:jc w:val="both"/>
        <w:outlineLvl w:val="0"/>
        <w:rPr>
          <w:rFonts w:hint="eastAsia" w:ascii="楷体" w:eastAsia="楷体"/>
          <w:color w:val="FF0000"/>
          <w:sz w:val="32"/>
        </w:rPr>
      </w:pPr>
      <w:bookmarkStart w:id="16" w:name="_TOC_250004"/>
      <w:bookmarkEnd w:id="16"/>
      <w:bookmarkStart w:id="17" w:name="_Toc24152"/>
      <w:bookmarkStart w:id="18" w:name="_Toc26052"/>
      <w:r>
        <w:rPr>
          <w:rFonts w:hint="eastAsia" w:ascii="楷体" w:eastAsia="楷体"/>
          <w:color w:val="FF0000"/>
          <w:sz w:val="32"/>
          <w:lang w:eastAsia="zh-CN"/>
        </w:rPr>
        <w:t>危险性分析</w:t>
      </w:r>
      <w:bookmarkEnd w:id="17"/>
      <w:bookmarkEnd w:id="18"/>
    </w:p>
    <w:p>
      <w:pPr>
        <w:pStyle w:val="4"/>
        <w:numPr>
          <w:ilvl w:val="0"/>
          <w:numId w:val="0"/>
        </w:numPr>
        <w:tabs>
          <w:tab w:val="left" w:pos="540"/>
        </w:tabs>
        <w:spacing w:before="6" w:after="0" w:line="240" w:lineRule="auto"/>
        <w:ind w:right="0" w:rightChars="0"/>
        <w:jc w:val="both"/>
        <w:outlineLvl w:val="1"/>
        <w:rPr>
          <w:rFonts w:hint="eastAsia" w:ascii="仿宋" w:hAnsi="仿宋" w:eastAsia="仿宋" w:cs="仿宋"/>
          <w:b w:val="0"/>
          <w:bCs/>
          <w:color w:val="FF0000"/>
          <w:sz w:val="32"/>
        </w:rPr>
      </w:pPr>
      <w:bookmarkStart w:id="19" w:name="_Toc14550"/>
      <w:bookmarkStart w:id="20" w:name="_Toc18718"/>
      <w:r>
        <w:rPr>
          <w:rFonts w:hint="eastAsia" w:ascii="仿宋" w:hAnsi="仿宋" w:eastAsia="仿宋" w:cs="仿宋"/>
          <w:b w:val="0"/>
          <w:bCs/>
          <w:color w:val="FF0000"/>
          <w:lang w:val="en-US" w:eastAsia="zh-CN"/>
        </w:rPr>
        <w:t>3.1</w:t>
      </w:r>
      <w:r>
        <w:rPr>
          <w:rFonts w:hint="eastAsia" w:ascii="仿宋" w:hAnsi="仿宋" w:eastAsia="仿宋" w:cs="仿宋"/>
          <w:b w:val="0"/>
          <w:bCs/>
          <w:color w:val="FF0000"/>
          <w:sz w:val="32"/>
        </w:rPr>
        <w:t>街道概况</w:t>
      </w:r>
      <w:bookmarkEnd w:id="19"/>
      <w:bookmarkEnd w:id="20"/>
    </w:p>
    <w:p>
      <w:pPr>
        <w:keepNext w:val="0"/>
        <w:keepLines w:val="0"/>
        <w:pageBreakBefore w:val="0"/>
        <w:widowControl w:val="0"/>
        <w:kinsoku/>
        <w:wordWrap/>
        <w:overflowPunct/>
        <w:topLinePunct w:val="0"/>
        <w:autoSpaceDE w:val="0"/>
        <w:autoSpaceDN w:val="0"/>
        <w:bidi w:val="0"/>
        <w:adjustRightInd/>
        <w:snapToGrid/>
        <w:spacing w:line="360" w:lineRule="auto"/>
        <w:ind w:left="44" w:leftChars="20" w:right="44" w:rightChars="20" w:firstLine="640" w:firstLineChars="200"/>
        <w:textAlignment w:val="auto"/>
        <w:outlineLvl w:val="9"/>
        <w:rPr>
          <w:rFonts w:hint="eastAsia"/>
          <w:color w:val="FF0000"/>
          <w:sz w:val="32"/>
          <w:szCs w:val="32"/>
        </w:rPr>
      </w:pPr>
      <w:r>
        <w:rPr>
          <w:rFonts w:hint="eastAsia"/>
          <w:color w:val="FF0000"/>
          <w:sz w:val="32"/>
          <w:szCs w:val="32"/>
        </w:rPr>
        <w:t xml:space="preserve">浑河站东街道东起青年大街，南临三环高速公路，西至高铁桥，北延河堤路，面积24.2平方公里，常住人口18.5万人。现辖浑河堡、浦江、彩霞、世纪新城、首创国际、万科新榆、库榆、糖厂子、爱家郦都、榆工、嘉榆、格林英俊、锦程、明天广场、锦江15个城市社区，前榆、后榆、金家湾、王士、金鲜、上鲜6个涉农社区，浑河堡、五里台、糖场子3个经委会。有浑南第二小学、志成中学等7所学校；有迪卡侬（浑南大道店）、红星美凯龙（浑南商场）等大型商场3个，基督教点5个，高层建筑440栋。涉及活动场所，常住人口多， 一旦发生安全生产事故灾难事件，将带来严重的后果。 </w:t>
      </w:r>
    </w:p>
    <w:p>
      <w:pPr>
        <w:pStyle w:val="4"/>
        <w:numPr>
          <w:ilvl w:val="0"/>
          <w:numId w:val="0"/>
        </w:numPr>
        <w:tabs>
          <w:tab w:val="left" w:pos="540"/>
        </w:tabs>
        <w:spacing w:before="6" w:after="0" w:line="240" w:lineRule="auto"/>
        <w:ind w:right="0" w:rightChars="0"/>
        <w:jc w:val="both"/>
        <w:outlineLvl w:val="1"/>
        <w:rPr>
          <w:rFonts w:hint="eastAsia" w:ascii="仿宋" w:hAnsi="仿宋" w:eastAsia="仿宋" w:cs="仿宋"/>
          <w:b w:val="0"/>
          <w:bCs w:val="0"/>
          <w:color w:val="FF0000"/>
          <w:sz w:val="32"/>
          <w:szCs w:val="32"/>
        </w:rPr>
      </w:pPr>
      <w:bookmarkStart w:id="21" w:name="_Toc21054"/>
      <w:bookmarkStart w:id="22" w:name="_Toc14091"/>
      <w:r>
        <w:rPr>
          <w:rFonts w:hint="eastAsia" w:ascii="仿宋" w:hAnsi="仿宋" w:eastAsia="仿宋" w:cs="仿宋"/>
          <w:b w:val="0"/>
          <w:bCs w:val="0"/>
          <w:color w:val="FF0000"/>
          <w:sz w:val="32"/>
          <w:szCs w:val="32"/>
          <w:lang w:val="en-US" w:eastAsia="zh-CN"/>
        </w:rPr>
        <w:t>3.2</w:t>
      </w:r>
      <w:r>
        <w:rPr>
          <w:rFonts w:hint="eastAsia" w:ascii="仿宋" w:hAnsi="仿宋" w:eastAsia="仿宋" w:cs="仿宋"/>
          <w:b w:val="0"/>
          <w:bCs w:val="0"/>
          <w:color w:val="FF0000"/>
          <w:sz w:val="32"/>
          <w:szCs w:val="32"/>
        </w:rPr>
        <w:t>可能发生的事故特征</w:t>
      </w:r>
      <w:bookmarkEnd w:id="21"/>
      <w:bookmarkEnd w:id="22"/>
    </w:p>
    <w:p>
      <w:pPr>
        <w:pStyle w:val="5"/>
        <w:spacing w:before="30" w:line="364" w:lineRule="auto"/>
        <w:ind w:right="281" w:firstLine="640"/>
        <w:jc w:val="both"/>
        <w:rPr>
          <w:color w:val="FF0000"/>
        </w:rPr>
      </w:pPr>
      <w:r>
        <w:rPr>
          <w:color w:val="FF0000"/>
        </w:rPr>
        <w:t>本预案所称突发公共事件是指突然发生，造成或者可能造成严重社会危害，需要采取应急处置措施予以应对的自然灾害、事故灾难、公共卫生事件和社会安全事件。</w:t>
      </w:r>
    </w:p>
    <w:p>
      <w:pPr>
        <w:pStyle w:val="5"/>
        <w:spacing w:before="2"/>
        <w:ind w:left="760"/>
        <w:rPr>
          <w:color w:val="FF0000"/>
        </w:rPr>
      </w:pPr>
      <w:r>
        <w:rPr>
          <w:color w:val="FF0000"/>
        </w:rPr>
        <w:t>突发事件主要分为四类：</w:t>
      </w:r>
    </w:p>
    <w:p>
      <w:pPr>
        <w:pStyle w:val="14"/>
        <w:numPr>
          <w:ilvl w:val="0"/>
          <w:numId w:val="2"/>
        </w:numPr>
        <w:tabs>
          <w:tab w:val="left" w:pos="1561"/>
        </w:tabs>
        <w:spacing w:before="214" w:after="0" w:line="364" w:lineRule="auto"/>
        <w:ind w:left="120" w:right="284" w:firstLine="640"/>
        <w:jc w:val="left"/>
        <w:rPr>
          <w:color w:val="FF0000"/>
          <w:sz w:val="32"/>
        </w:rPr>
      </w:pPr>
      <w:r>
        <w:rPr>
          <w:color w:val="FF0000"/>
          <w:spacing w:val="-8"/>
          <w:w w:val="95"/>
          <w:sz w:val="32"/>
        </w:rPr>
        <w:t>自然灾害。主要包括水旱灾害、地震灾</w:t>
      </w:r>
      <w:r>
        <w:rPr>
          <w:color w:val="FF0000"/>
          <w:spacing w:val="-2"/>
          <w:sz w:val="32"/>
        </w:rPr>
        <w:t>害</w:t>
      </w:r>
      <w:r>
        <w:rPr>
          <w:rFonts w:hint="eastAsia"/>
          <w:color w:val="FF0000"/>
          <w:spacing w:val="-2"/>
          <w:sz w:val="32"/>
          <w:lang w:eastAsia="zh-CN"/>
        </w:rPr>
        <w:t>和</w:t>
      </w:r>
      <w:r>
        <w:rPr>
          <w:color w:val="FF0000"/>
          <w:spacing w:val="-2"/>
          <w:sz w:val="32"/>
        </w:rPr>
        <w:t>生物灾害</w:t>
      </w:r>
      <w:r>
        <w:rPr>
          <w:rFonts w:hint="eastAsia"/>
          <w:color w:val="FF0000"/>
          <w:spacing w:val="-2"/>
          <w:sz w:val="32"/>
          <w:lang w:eastAsia="zh-CN"/>
        </w:rPr>
        <w:t>等</w:t>
      </w:r>
      <w:r>
        <w:rPr>
          <w:color w:val="FF0000"/>
          <w:spacing w:val="-2"/>
          <w:sz w:val="32"/>
        </w:rPr>
        <w:t>。</w:t>
      </w:r>
    </w:p>
    <w:p>
      <w:pPr>
        <w:pStyle w:val="14"/>
        <w:numPr>
          <w:ilvl w:val="0"/>
          <w:numId w:val="2"/>
        </w:numPr>
        <w:tabs>
          <w:tab w:val="left" w:pos="1561"/>
        </w:tabs>
        <w:spacing w:before="2" w:after="0" w:line="364" w:lineRule="auto"/>
        <w:ind w:left="120" w:right="284" w:firstLine="640"/>
        <w:jc w:val="both"/>
        <w:rPr>
          <w:color w:val="FF0000"/>
          <w:sz w:val="32"/>
        </w:rPr>
      </w:pPr>
      <w:r>
        <w:rPr>
          <w:color w:val="FF0000"/>
          <w:spacing w:val="-8"/>
          <w:w w:val="95"/>
          <w:sz w:val="32"/>
        </w:rPr>
        <w:t>事故灾难。主要包括工矿商贸等企业的各类安全事</w:t>
      </w:r>
      <w:r>
        <w:rPr>
          <w:color w:val="FF0000"/>
          <w:spacing w:val="-1"/>
          <w:sz w:val="32"/>
        </w:rPr>
        <w:t>故、交通运输事故、公共设施和设备事故、环境污染和生态</w:t>
      </w:r>
      <w:r>
        <w:rPr>
          <w:color w:val="FF0000"/>
          <w:spacing w:val="-3"/>
          <w:sz w:val="32"/>
        </w:rPr>
        <w:t>破坏事件等。</w:t>
      </w:r>
    </w:p>
    <w:p>
      <w:pPr>
        <w:pStyle w:val="14"/>
        <w:numPr>
          <w:ilvl w:val="0"/>
          <w:numId w:val="2"/>
        </w:numPr>
        <w:tabs>
          <w:tab w:val="left" w:pos="1561"/>
        </w:tabs>
        <w:spacing w:before="2" w:after="0" w:line="364" w:lineRule="auto"/>
        <w:ind w:left="120" w:right="284" w:firstLine="640"/>
        <w:jc w:val="both"/>
        <w:rPr>
          <w:color w:val="FF0000"/>
          <w:sz w:val="32"/>
        </w:rPr>
      </w:pPr>
      <w:r>
        <w:rPr>
          <w:color w:val="FF0000"/>
          <w:spacing w:val="-7"/>
          <w:sz w:val="32"/>
        </w:rPr>
        <w:t>突发公共卫生事件。主要包括传染病疫情、群体性</w:t>
      </w:r>
      <w:r>
        <w:rPr>
          <w:color w:val="FF0000"/>
          <w:spacing w:val="-1"/>
          <w:sz w:val="32"/>
        </w:rPr>
        <w:t>不明原因疾病、食品安全和职业危害、动物疫情以及其他严</w:t>
      </w:r>
      <w:r>
        <w:rPr>
          <w:color w:val="FF0000"/>
          <w:spacing w:val="-3"/>
          <w:sz w:val="32"/>
        </w:rPr>
        <w:t>重影响公众健康和生命安全的事件。</w:t>
      </w:r>
    </w:p>
    <w:p>
      <w:pPr>
        <w:pStyle w:val="14"/>
        <w:numPr>
          <w:ilvl w:val="0"/>
          <w:numId w:val="2"/>
        </w:numPr>
        <w:tabs>
          <w:tab w:val="left" w:pos="1561"/>
        </w:tabs>
        <w:spacing w:before="3" w:after="0" w:line="364" w:lineRule="auto"/>
        <w:ind w:left="120" w:right="266" w:firstLine="640"/>
        <w:jc w:val="both"/>
        <w:rPr>
          <w:color w:val="FF0000"/>
          <w:sz w:val="32"/>
        </w:rPr>
      </w:pPr>
      <w:r>
        <w:rPr>
          <w:color w:val="FF0000"/>
          <w:spacing w:val="-8"/>
          <w:sz w:val="32"/>
        </w:rPr>
        <w:t>社会安全事件。主要包括恐怖袭击事件、民族宗教</w:t>
      </w:r>
      <w:r>
        <w:rPr>
          <w:color w:val="FF0000"/>
          <w:sz w:val="32"/>
        </w:rPr>
        <w:t>事件、重大刑事案件、涉外突发事件和群体性突发事件等。上述各类突发公共事件往往是相互交叉和关联的，某类突发事件可能和其他类别的事件同时发生，或引发次生、衍生事</w:t>
      </w:r>
      <w:r>
        <w:rPr>
          <w:color w:val="FF0000"/>
          <w:spacing w:val="-21"/>
          <w:w w:val="95"/>
          <w:sz w:val="32"/>
        </w:rPr>
        <w:t>件，具有连锁性、复杂性和放大性的特点，应当具体分析，统筹</w:t>
      </w:r>
      <w:r>
        <w:rPr>
          <w:color w:val="FF0000"/>
          <w:spacing w:val="-13"/>
          <w:sz w:val="32"/>
        </w:rPr>
        <w:t>应对。</w:t>
      </w:r>
    </w:p>
    <w:p>
      <w:pPr>
        <w:pStyle w:val="4"/>
        <w:numPr>
          <w:ilvl w:val="0"/>
          <w:numId w:val="0"/>
        </w:numPr>
        <w:tabs>
          <w:tab w:val="left" w:pos="540"/>
        </w:tabs>
        <w:spacing w:before="6" w:after="0" w:line="240" w:lineRule="auto"/>
        <w:ind w:right="0" w:rightChars="0"/>
        <w:jc w:val="both"/>
        <w:outlineLvl w:val="1"/>
        <w:rPr>
          <w:rFonts w:hint="eastAsia" w:ascii="仿宋" w:hAnsi="仿宋" w:eastAsia="仿宋" w:cs="仿宋"/>
          <w:b w:val="0"/>
          <w:bCs w:val="0"/>
          <w:color w:val="FF0000"/>
          <w:sz w:val="32"/>
          <w:szCs w:val="32"/>
        </w:rPr>
      </w:pPr>
      <w:bookmarkStart w:id="23" w:name="_Toc1290"/>
      <w:bookmarkStart w:id="24" w:name="_Toc20543"/>
      <w:r>
        <w:rPr>
          <w:rFonts w:hint="eastAsia" w:ascii="仿宋" w:hAnsi="仿宋" w:eastAsia="仿宋" w:cs="仿宋"/>
          <w:b w:val="0"/>
          <w:bCs w:val="0"/>
          <w:color w:val="FF0000"/>
          <w:sz w:val="32"/>
          <w:szCs w:val="32"/>
          <w:lang w:val="en-US" w:eastAsia="zh-CN"/>
        </w:rPr>
        <w:t>3.3</w:t>
      </w:r>
      <w:r>
        <w:rPr>
          <w:rFonts w:hint="eastAsia" w:ascii="仿宋" w:hAnsi="仿宋" w:eastAsia="仿宋" w:cs="仿宋"/>
          <w:b w:val="0"/>
          <w:bCs w:val="0"/>
          <w:color w:val="FF0000"/>
          <w:sz w:val="32"/>
          <w:szCs w:val="32"/>
        </w:rPr>
        <w:t>事件分级</w:t>
      </w:r>
      <w:bookmarkEnd w:id="23"/>
      <w:bookmarkEnd w:id="24"/>
    </w:p>
    <w:p>
      <w:pPr>
        <w:pStyle w:val="5"/>
        <w:spacing w:before="4" w:line="364" w:lineRule="auto"/>
        <w:ind w:right="262" w:firstLine="636"/>
        <w:jc w:val="both"/>
        <w:rPr>
          <w:color w:val="FF0000"/>
        </w:rPr>
      </w:pPr>
      <w:r>
        <w:rPr>
          <w:color w:val="FF0000"/>
          <w:spacing w:val="1"/>
        </w:rPr>
        <w:t>各类突发公共事件按照其性质、社会危害程度、可控性</w:t>
      </w:r>
      <w:r>
        <w:rPr>
          <w:color w:val="FF0000"/>
          <w:spacing w:val="-13"/>
        </w:rPr>
        <w:t>和影响范围等因素，一般分为四级：</w:t>
      </w:r>
      <w:r>
        <w:rPr>
          <w:color w:val="FF0000"/>
          <w:spacing w:val="-42"/>
        </w:rPr>
        <w:t>I</w:t>
      </w:r>
      <w:r>
        <w:rPr>
          <w:color w:val="FF0000"/>
          <w:spacing w:val="-96"/>
        </w:rPr>
        <w:t>级</w:t>
      </w:r>
      <w:r>
        <w:rPr>
          <w:color w:val="FF0000"/>
          <w:spacing w:val="-22"/>
        </w:rPr>
        <w:t>（</w:t>
      </w:r>
      <w:r>
        <w:rPr>
          <w:color w:val="FF0000"/>
          <w:spacing w:val="-19"/>
        </w:rPr>
        <w:t>特别重大</w:t>
      </w:r>
      <w:r>
        <w:rPr>
          <w:color w:val="FF0000"/>
          <w:spacing w:val="-168"/>
        </w:rPr>
        <w:t>）</w:t>
      </w:r>
      <w:r>
        <w:rPr>
          <w:color w:val="FF0000"/>
          <w:spacing w:val="-68"/>
        </w:rPr>
        <w:t>、Ⅱ级</w:t>
      </w:r>
      <w:r>
        <w:rPr>
          <w:color w:val="FF0000"/>
          <w:spacing w:val="-19"/>
        </w:rPr>
        <w:t>（</w:t>
      </w:r>
      <w:r>
        <w:rPr>
          <w:color w:val="FF0000"/>
        </w:rPr>
        <w:t>重</w:t>
      </w:r>
      <w:r>
        <w:rPr>
          <w:color w:val="FF0000"/>
          <w:spacing w:val="-19"/>
        </w:rPr>
        <w:t>大</w:t>
      </w:r>
      <w:r>
        <w:rPr>
          <w:color w:val="FF0000"/>
          <w:spacing w:val="-171"/>
        </w:rPr>
        <w:t>）</w:t>
      </w:r>
      <w:r>
        <w:rPr>
          <w:color w:val="FF0000"/>
          <w:spacing w:val="-19"/>
        </w:rPr>
        <w:t>、Ⅲ级（较大）和Ⅳ级（一般</w:t>
      </w:r>
      <w:r>
        <w:rPr>
          <w:color w:val="FF0000"/>
          <w:spacing w:val="-168"/>
        </w:rPr>
        <w:t>）</w:t>
      </w:r>
      <w:r>
        <w:rPr>
          <w:color w:val="FF0000"/>
        </w:rPr>
        <w:t>。</w:t>
      </w:r>
    </w:p>
    <w:p>
      <w:pPr>
        <w:pStyle w:val="5"/>
        <w:spacing w:before="4" w:line="364" w:lineRule="auto"/>
        <w:ind w:right="262" w:firstLine="636"/>
        <w:jc w:val="both"/>
        <w:rPr>
          <w:color w:val="FF0000"/>
          <w:spacing w:val="0"/>
          <w:w w:val="100"/>
          <w:position w:val="0"/>
        </w:rPr>
      </w:pPr>
      <w:r>
        <w:rPr>
          <w:color w:val="FF0000"/>
          <w:spacing w:val="0"/>
          <w:w w:val="100"/>
          <w:position w:val="0"/>
        </w:rPr>
        <w:t>Ⅰ级（特别重大事故）：造成30人以上死亡，或者100</w:t>
      </w:r>
      <w:r>
        <w:rPr>
          <w:rFonts w:hint="eastAsia"/>
          <w:color w:val="FF0000"/>
          <w:spacing w:val="0"/>
          <w:w w:val="100"/>
          <w:position w:val="0"/>
          <w:lang w:eastAsia="zh-CN"/>
        </w:rPr>
        <w:t>人</w:t>
      </w:r>
      <w:r>
        <w:rPr>
          <w:color w:val="FF0000"/>
          <w:spacing w:val="0"/>
          <w:w w:val="100"/>
          <w:position w:val="0"/>
        </w:rPr>
        <w:t>以上重伤（含急性工业中毒，下同），或者1亿元以上直接经济损失的事故。</w:t>
      </w:r>
    </w:p>
    <w:p>
      <w:pPr>
        <w:pStyle w:val="5"/>
        <w:spacing w:before="6"/>
        <w:ind w:left="792"/>
        <w:rPr>
          <w:color w:val="FF0000"/>
          <w:spacing w:val="0"/>
          <w:w w:val="100"/>
          <w:position w:val="0"/>
        </w:rPr>
      </w:pPr>
      <w:r>
        <w:rPr>
          <w:color w:val="FF0000"/>
          <w:spacing w:val="0"/>
          <w:w w:val="100"/>
          <w:position w:val="0"/>
        </w:rPr>
        <w:t>Ⅱ级（重大事故）：造成10人以上30人以下死亡，或者50</w:t>
      </w:r>
    </w:p>
    <w:p>
      <w:pPr>
        <w:pStyle w:val="5"/>
        <w:spacing w:before="180" w:line="345" w:lineRule="auto"/>
        <w:ind w:right="264"/>
        <w:rPr>
          <w:color w:val="FF0000"/>
          <w:spacing w:val="0"/>
          <w:w w:val="100"/>
          <w:position w:val="0"/>
        </w:rPr>
      </w:pPr>
      <w:r>
        <w:rPr>
          <w:color w:val="FF0000"/>
          <w:spacing w:val="0"/>
          <w:w w:val="100"/>
          <w:position w:val="0"/>
        </w:rPr>
        <w:t>人以上100人以下重伤，或者5000万元以上1亿元以下直接经济损失的事故。</w:t>
      </w:r>
    </w:p>
    <w:p>
      <w:pPr>
        <w:pStyle w:val="5"/>
        <w:spacing w:before="180" w:line="345" w:lineRule="auto"/>
        <w:ind w:right="264" w:firstLine="640" w:firstLineChars="200"/>
        <w:rPr>
          <w:color w:val="FF0000"/>
          <w:spacing w:val="0"/>
          <w:w w:val="100"/>
          <w:position w:val="0"/>
        </w:rPr>
      </w:pPr>
      <w:r>
        <w:rPr>
          <w:color w:val="FF0000"/>
          <w:spacing w:val="0"/>
          <w:w w:val="100"/>
          <w:position w:val="0"/>
        </w:rPr>
        <w:t>Ⅲ级（较大事故）：造成3人以上10人以下死亡，或者10人以上50人以下重伤，或者1000万元以上5000万元以下直接经济损失的事故。</w:t>
      </w:r>
    </w:p>
    <w:p>
      <w:pPr>
        <w:pStyle w:val="5"/>
        <w:ind w:left="792"/>
        <w:rPr>
          <w:color w:val="FF0000"/>
          <w:spacing w:val="0"/>
          <w:w w:val="100"/>
          <w:position w:val="0"/>
        </w:rPr>
      </w:pPr>
      <w:r>
        <w:rPr>
          <w:color w:val="FF0000"/>
          <w:spacing w:val="0"/>
          <w:w w:val="100"/>
          <w:position w:val="0"/>
        </w:rPr>
        <w:t>Ⅳ级（一般事故）：造成3人以下死亡，或者10人以下重伤，</w:t>
      </w:r>
    </w:p>
    <w:p>
      <w:pPr>
        <w:pStyle w:val="5"/>
        <w:spacing w:before="181"/>
        <w:rPr>
          <w:color w:val="FF0000"/>
          <w:spacing w:val="0"/>
          <w:w w:val="100"/>
          <w:position w:val="0"/>
        </w:rPr>
      </w:pPr>
      <w:r>
        <w:rPr>
          <w:color w:val="FF0000"/>
          <w:spacing w:val="0"/>
          <w:w w:val="100"/>
          <w:position w:val="0"/>
        </w:rPr>
        <w:t>或者1000万元以下直接经济损失的事故。</w:t>
      </w:r>
    </w:p>
    <w:p>
      <w:pPr>
        <w:pStyle w:val="5"/>
        <w:spacing w:before="4" w:line="364" w:lineRule="auto"/>
        <w:ind w:right="262" w:firstLine="636"/>
        <w:jc w:val="both"/>
        <w:rPr>
          <w:color w:val="FF0000"/>
        </w:rPr>
      </w:pPr>
    </w:p>
    <w:p>
      <w:pPr>
        <w:pStyle w:val="3"/>
        <w:numPr>
          <w:ilvl w:val="0"/>
          <w:numId w:val="1"/>
        </w:numPr>
        <w:tabs>
          <w:tab w:val="left" w:pos="444"/>
        </w:tabs>
        <w:spacing w:before="3" w:after="0" w:line="240" w:lineRule="auto"/>
        <w:ind w:left="443" w:right="0" w:hanging="324"/>
        <w:jc w:val="left"/>
        <w:outlineLvl w:val="0"/>
        <w:rPr>
          <w:sz w:val="32"/>
        </w:rPr>
      </w:pPr>
      <w:bookmarkStart w:id="25" w:name="_Toc11301"/>
      <w:bookmarkStart w:id="26" w:name="_Toc12621"/>
      <w:r>
        <w:t>应急响应</w:t>
      </w:r>
      <w:r>
        <w:rPr>
          <w:sz w:val="32"/>
        </w:rPr>
        <w:t>先期处理</w:t>
      </w:r>
      <w:bookmarkEnd w:id="25"/>
      <w:bookmarkEnd w:id="26"/>
    </w:p>
    <w:p>
      <w:pPr>
        <w:pStyle w:val="5"/>
        <w:spacing w:before="214" w:line="364" w:lineRule="auto"/>
        <w:ind w:right="284" w:firstLine="640"/>
        <w:jc w:val="both"/>
      </w:pPr>
      <w:r>
        <w:t>事故发生后，街道应立即按照本级事故应急预案，立即组织力量实施应急救援，尽可能控制事故蔓延、扩大，严防次伤害的发生，迅速抢救受伤和受困人员。</w:t>
      </w:r>
    </w:p>
    <w:p>
      <w:pPr>
        <w:pStyle w:val="5"/>
        <w:spacing w:before="2" w:line="364" w:lineRule="auto"/>
        <w:ind w:right="284" w:firstLine="640"/>
      </w:pPr>
      <w:r>
        <w:t>有关部门按规定，迅速、准确将事故和先期处置情况及时上报至区指挥部办公室。</w:t>
      </w:r>
    </w:p>
    <w:p>
      <w:pPr>
        <w:pStyle w:val="5"/>
        <w:spacing w:before="2" w:line="364" w:lineRule="auto"/>
        <w:ind w:right="125" w:firstLine="640"/>
      </w:pPr>
      <w:r>
        <w:t>街道指挥组根据现场情况和相关部门的建议决定是否启</w:t>
      </w:r>
      <w:r>
        <w:rPr>
          <w:w w:val="95"/>
        </w:rPr>
        <w:t>动本预案，并负责通知各有关成员单位负责人到达指定地点。</w:t>
      </w:r>
    </w:p>
    <w:p>
      <w:pPr>
        <w:pStyle w:val="14"/>
        <w:numPr>
          <w:ilvl w:val="1"/>
          <w:numId w:val="1"/>
        </w:numPr>
        <w:tabs>
          <w:tab w:val="left" w:pos="680"/>
        </w:tabs>
        <w:spacing w:before="1" w:after="0" w:line="240" w:lineRule="auto"/>
        <w:ind w:left="679" w:right="0" w:hanging="560"/>
        <w:jc w:val="left"/>
        <w:outlineLvl w:val="1"/>
        <w:rPr>
          <w:sz w:val="32"/>
        </w:rPr>
      </w:pPr>
      <w:bookmarkStart w:id="27" w:name="_Toc706"/>
      <w:bookmarkStart w:id="28" w:name="_Toc18274"/>
      <w:r>
        <w:rPr>
          <w:sz w:val="32"/>
        </w:rPr>
        <w:t>分级响应机制</w:t>
      </w:r>
      <w:bookmarkEnd w:id="27"/>
      <w:bookmarkEnd w:id="28"/>
    </w:p>
    <w:p>
      <w:pPr>
        <w:pStyle w:val="14"/>
        <w:numPr>
          <w:ilvl w:val="0"/>
          <w:numId w:val="3"/>
        </w:numPr>
        <w:tabs>
          <w:tab w:val="left" w:pos="1561"/>
        </w:tabs>
        <w:spacing w:before="214" w:after="0" w:line="364" w:lineRule="auto"/>
        <w:ind w:left="120" w:right="284" w:firstLine="640"/>
        <w:jc w:val="left"/>
        <w:rPr>
          <w:sz w:val="32"/>
        </w:rPr>
      </w:pPr>
      <w:r>
        <w:rPr>
          <w:spacing w:val="-8"/>
          <w:w w:val="95"/>
          <w:sz w:val="32"/>
        </w:rPr>
        <w:t>应对一般事故，启动本级事故应急预案，视情况向</w:t>
      </w:r>
      <w:r>
        <w:rPr>
          <w:spacing w:val="-8"/>
          <w:sz w:val="32"/>
        </w:rPr>
        <w:t>上请示。</w:t>
      </w:r>
    </w:p>
    <w:p>
      <w:pPr>
        <w:pStyle w:val="14"/>
        <w:numPr>
          <w:ilvl w:val="0"/>
          <w:numId w:val="3"/>
        </w:numPr>
        <w:tabs>
          <w:tab w:val="left" w:pos="1561"/>
        </w:tabs>
        <w:spacing w:before="2" w:after="0" w:line="364" w:lineRule="auto"/>
        <w:ind w:left="120" w:right="284" w:firstLine="640"/>
        <w:jc w:val="both"/>
        <w:rPr>
          <w:sz w:val="32"/>
        </w:rPr>
      </w:pPr>
      <w:r>
        <w:rPr>
          <w:spacing w:val="-10"/>
          <w:w w:val="95"/>
          <w:sz w:val="32"/>
        </w:rPr>
        <w:t>应对较大、重大、特别重大事故，需要联合相关部</w:t>
      </w:r>
      <w:r>
        <w:rPr>
          <w:spacing w:val="-1"/>
          <w:sz w:val="32"/>
        </w:rPr>
        <w:t>门共同实施救援或需要上级增援时，启动本级预案，并立即报告上级政府，在上级响应预案启动后，在上级政府的具体</w:t>
      </w:r>
      <w:r>
        <w:rPr>
          <w:sz w:val="32"/>
        </w:rPr>
        <w:t>指导下迅速实施应急处置。</w:t>
      </w:r>
    </w:p>
    <w:p>
      <w:pPr>
        <w:pStyle w:val="14"/>
        <w:numPr>
          <w:ilvl w:val="1"/>
          <w:numId w:val="1"/>
        </w:numPr>
        <w:tabs>
          <w:tab w:val="left" w:pos="680"/>
        </w:tabs>
        <w:spacing w:before="3" w:after="0" w:line="240" w:lineRule="auto"/>
        <w:ind w:left="679" w:right="0" w:hanging="560"/>
        <w:jc w:val="both"/>
        <w:outlineLvl w:val="1"/>
        <w:rPr>
          <w:sz w:val="32"/>
        </w:rPr>
      </w:pPr>
      <w:bookmarkStart w:id="29" w:name="_Toc14867"/>
      <w:bookmarkStart w:id="30" w:name="_Toc23954"/>
      <w:r>
        <w:rPr>
          <w:sz w:val="32"/>
        </w:rPr>
        <w:t>信息报送处置</w:t>
      </w:r>
      <w:bookmarkEnd w:id="29"/>
      <w:bookmarkEnd w:id="30"/>
    </w:p>
    <w:p>
      <w:pPr>
        <w:pStyle w:val="14"/>
        <w:numPr>
          <w:ilvl w:val="0"/>
          <w:numId w:val="4"/>
        </w:numPr>
        <w:tabs>
          <w:tab w:val="left" w:pos="1561"/>
        </w:tabs>
        <w:spacing w:before="214" w:after="0" w:line="364" w:lineRule="auto"/>
        <w:ind w:left="120" w:right="125" w:firstLine="640"/>
        <w:jc w:val="left"/>
        <w:rPr>
          <w:color w:val="FF0000"/>
          <w:sz w:val="32"/>
        </w:rPr>
      </w:pPr>
      <w:r>
        <w:rPr>
          <w:rFonts w:hint="eastAsia"/>
          <w:color w:val="FF0000"/>
          <w:sz w:val="32"/>
          <w:lang w:eastAsia="zh-CN"/>
        </w:rPr>
        <w:t>发生事故后，街道应在事故</w:t>
      </w:r>
      <w:r>
        <w:rPr>
          <w:rFonts w:hint="eastAsia"/>
          <w:color w:val="FF0000"/>
          <w:sz w:val="32"/>
          <w:lang w:val="en-US" w:eastAsia="zh-CN"/>
        </w:rPr>
        <w:t>5分钟内采取口头上报，1个小时内形成书面形式将得到准确的信息上报，即发即报</w:t>
      </w:r>
      <w:r>
        <w:rPr>
          <w:color w:val="FF0000"/>
          <w:sz w:val="32"/>
        </w:rPr>
        <w:t>。</w:t>
      </w:r>
    </w:p>
    <w:p>
      <w:pPr>
        <w:pStyle w:val="14"/>
        <w:numPr>
          <w:ilvl w:val="0"/>
          <w:numId w:val="4"/>
        </w:numPr>
        <w:tabs>
          <w:tab w:val="left" w:pos="1561"/>
        </w:tabs>
        <w:spacing w:before="2" w:after="0" w:line="364" w:lineRule="auto"/>
        <w:ind w:left="120" w:right="284" w:firstLine="640"/>
        <w:jc w:val="left"/>
        <w:rPr>
          <w:sz w:val="32"/>
        </w:rPr>
      </w:pPr>
      <w:r>
        <w:rPr>
          <w:spacing w:val="-6"/>
          <w:w w:val="95"/>
          <w:sz w:val="32"/>
        </w:rPr>
        <w:t>街道应及时派人员赶赴现场，核查、了解并须报有</w:t>
      </w:r>
      <w:r>
        <w:rPr>
          <w:spacing w:val="-6"/>
          <w:sz w:val="32"/>
        </w:rPr>
        <w:t>关信息。</w:t>
      </w:r>
      <w:bookmarkStart w:id="31" w:name="_Toc24868"/>
    </w:p>
    <w:p>
      <w:pPr>
        <w:pStyle w:val="14"/>
        <w:numPr>
          <w:ilvl w:val="0"/>
          <w:numId w:val="0"/>
        </w:numPr>
        <w:tabs>
          <w:tab w:val="left" w:pos="1561"/>
        </w:tabs>
        <w:spacing w:before="1" w:after="0" w:line="364" w:lineRule="auto"/>
        <w:ind w:right="284" w:rightChars="0"/>
        <w:jc w:val="left"/>
        <w:outlineLvl w:val="1"/>
        <w:rPr>
          <w:sz w:val="32"/>
        </w:rPr>
      </w:pPr>
      <w:bookmarkStart w:id="32" w:name="_Toc10718"/>
      <w:r>
        <w:rPr>
          <w:rFonts w:hint="eastAsia"/>
          <w:spacing w:val="-5"/>
          <w:sz w:val="32"/>
          <w:lang w:val="en-US" w:eastAsia="zh-CN"/>
        </w:rPr>
        <w:t>4.3</w:t>
      </w:r>
      <w:r>
        <w:rPr>
          <w:sz w:val="32"/>
        </w:rPr>
        <w:t>应急救援人员安全防护</w:t>
      </w:r>
      <w:bookmarkEnd w:id="31"/>
      <w:bookmarkEnd w:id="32"/>
    </w:p>
    <w:p>
      <w:pPr>
        <w:pStyle w:val="14"/>
        <w:keepNext w:val="0"/>
        <w:keepLines w:val="0"/>
        <w:pageBreakBefore w:val="0"/>
        <w:widowControl w:val="0"/>
        <w:numPr>
          <w:ilvl w:val="0"/>
          <w:numId w:val="0"/>
        </w:numPr>
        <w:tabs>
          <w:tab w:val="left" w:pos="1561"/>
        </w:tabs>
        <w:kinsoku/>
        <w:wordWrap/>
        <w:overflowPunct/>
        <w:topLinePunct w:val="0"/>
        <w:autoSpaceDE w:val="0"/>
        <w:autoSpaceDN w:val="0"/>
        <w:bidi w:val="0"/>
        <w:adjustRightInd/>
        <w:snapToGrid/>
        <w:spacing w:before="1" w:after="0" w:line="365" w:lineRule="auto"/>
        <w:ind w:left="66" w:leftChars="30" w:right="283" w:rightChars="0" w:firstLine="640" w:firstLineChars="200"/>
        <w:jc w:val="left"/>
        <w:textAlignment w:val="auto"/>
        <w:outlineLvl w:val="9"/>
        <w:rPr>
          <w:sz w:val="32"/>
          <w:szCs w:val="32"/>
        </w:rPr>
      </w:pPr>
      <w:r>
        <w:rPr>
          <w:sz w:val="32"/>
          <w:szCs w:val="32"/>
        </w:rPr>
        <w:t>参加现场应急救援的人员，必须按规定着装并佩戴明显标识，加强个人安全防护。现场指挥组负责组织采取各种现场安全防护措施，严格执行应急处置人员进出事故现场的管理规定。</w:t>
      </w:r>
    </w:p>
    <w:p>
      <w:pPr>
        <w:pStyle w:val="14"/>
        <w:numPr>
          <w:ilvl w:val="0"/>
          <w:numId w:val="0"/>
        </w:numPr>
        <w:tabs>
          <w:tab w:val="left" w:pos="680"/>
        </w:tabs>
        <w:spacing w:before="3" w:after="0" w:line="240" w:lineRule="auto"/>
        <w:ind w:left="119" w:leftChars="0" w:right="0" w:rightChars="0"/>
        <w:jc w:val="left"/>
        <w:outlineLvl w:val="1"/>
        <w:rPr>
          <w:sz w:val="32"/>
        </w:rPr>
      </w:pPr>
      <w:bookmarkStart w:id="33" w:name="_Toc21686"/>
      <w:bookmarkStart w:id="34" w:name="_Toc1203"/>
      <w:r>
        <w:rPr>
          <w:rFonts w:hint="eastAsia"/>
          <w:sz w:val="32"/>
          <w:lang w:val="en-US" w:eastAsia="zh-CN"/>
        </w:rPr>
        <w:t>4.4</w:t>
      </w:r>
      <w:r>
        <w:rPr>
          <w:sz w:val="32"/>
        </w:rPr>
        <w:t>群众安全防护</w:t>
      </w:r>
      <w:bookmarkEnd w:id="33"/>
      <w:bookmarkEnd w:id="34"/>
    </w:p>
    <w:p>
      <w:pPr>
        <w:pStyle w:val="5"/>
        <w:keepNext w:val="0"/>
        <w:keepLines w:val="0"/>
        <w:pageBreakBefore w:val="0"/>
        <w:widowControl w:val="0"/>
        <w:kinsoku/>
        <w:wordWrap/>
        <w:overflowPunct/>
        <w:topLinePunct w:val="0"/>
        <w:autoSpaceDE w:val="0"/>
        <w:autoSpaceDN w:val="0"/>
        <w:bidi w:val="0"/>
        <w:adjustRightInd/>
        <w:snapToGrid/>
        <w:spacing w:before="214" w:line="365" w:lineRule="auto"/>
        <w:ind w:left="119" w:right="125" w:firstLine="640" w:firstLineChars="200"/>
        <w:textAlignment w:val="auto"/>
      </w:pPr>
      <w:r>
        <w:t>现场指挥组根据事故具体情况，明确群众安全防护的必要措施，决定应急状态下群众疏散的范围、方式、程序并组织实施。</w:t>
      </w:r>
      <w:r>
        <w:rPr>
          <w:rFonts w:hint="eastAsia"/>
          <w:color w:val="FF0000"/>
          <w:lang w:eastAsia="zh-CN"/>
        </w:rPr>
        <w:t>配合</w:t>
      </w:r>
      <w:r>
        <w:t>事故发生地派出所负责设置事故现场警戒，维护秩序。</w:t>
      </w:r>
      <w:r>
        <w:rPr>
          <w:rFonts w:hint="eastAsia"/>
          <w:color w:val="FF0000"/>
          <w:lang w:eastAsia="zh-CN"/>
        </w:rPr>
        <w:t>配合</w:t>
      </w:r>
      <w:r>
        <w:rPr>
          <w:spacing w:val="-6"/>
          <w:w w:val="95"/>
        </w:rPr>
        <w:t>交警大队实施交通管制，疏散现场无关人员，防止事故扩大、</w:t>
      </w:r>
      <w:r>
        <w:rPr>
          <w:spacing w:val="-6"/>
        </w:rPr>
        <w:t>蔓延和造成其他人员伤害。</w:t>
      </w:r>
    </w:p>
    <w:p>
      <w:pPr>
        <w:pStyle w:val="14"/>
        <w:numPr>
          <w:ilvl w:val="0"/>
          <w:numId w:val="0"/>
        </w:numPr>
        <w:tabs>
          <w:tab w:val="left" w:pos="680"/>
        </w:tabs>
        <w:spacing w:before="4" w:after="0" w:line="240" w:lineRule="auto"/>
        <w:ind w:left="119" w:leftChars="0" w:right="0" w:rightChars="0"/>
        <w:jc w:val="left"/>
        <w:outlineLvl w:val="1"/>
        <w:rPr>
          <w:sz w:val="32"/>
        </w:rPr>
      </w:pPr>
      <w:bookmarkStart w:id="35" w:name="_Toc19746"/>
      <w:bookmarkStart w:id="36" w:name="_Toc29494"/>
      <w:r>
        <w:rPr>
          <w:rFonts w:hint="eastAsia"/>
          <w:sz w:val="32"/>
          <w:lang w:val="en-US" w:eastAsia="zh-CN"/>
        </w:rPr>
        <w:t>4.5</w:t>
      </w:r>
      <w:r>
        <w:rPr>
          <w:sz w:val="32"/>
        </w:rPr>
        <w:t>社会力量动员与参与</w:t>
      </w:r>
      <w:bookmarkEnd w:id="35"/>
      <w:bookmarkEnd w:id="36"/>
    </w:p>
    <w:p>
      <w:pPr>
        <w:pStyle w:val="5"/>
        <w:spacing w:before="214" w:line="364" w:lineRule="auto"/>
        <w:ind w:right="278" w:firstLine="624"/>
        <w:jc w:val="both"/>
      </w:pPr>
      <w:r>
        <w:rPr>
          <w:spacing w:val="-9"/>
          <w:w w:val="95"/>
        </w:rPr>
        <w:t>应急指挥组负责组织调动社会力量参与应急救援工作。超</w:t>
      </w:r>
      <w:r>
        <w:rPr>
          <w:spacing w:val="-11"/>
          <w:w w:val="95"/>
        </w:rPr>
        <w:t>出本街道处置能力时，应及时向区政府申请本行政区域外的社</w:t>
      </w:r>
      <w:r>
        <w:rPr>
          <w:spacing w:val="-6"/>
        </w:rPr>
        <w:t>会力量支援。</w:t>
      </w:r>
    </w:p>
    <w:p>
      <w:pPr>
        <w:pStyle w:val="14"/>
        <w:numPr>
          <w:ilvl w:val="0"/>
          <w:numId w:val="0"/>
        </w:numPr>
        <w:tabs>
          <w:tab w:val="left" w:pos="665"/>
        </w:tabs>
        <w:spacing w:before="2" w:after="0" w:line="240" w:lineRule="auto"/>
        <w:ind w:left="119" w:leftChars="0" w:right="0" w:rightChars="0"/>
        <w:jc w:val="both"/>
        <w:outlineLvl w:val="1"/>
        <w:rPr>
          <w:sz w:val="32"/>
        </w:rPr>
      </w:pPr>
      <w:bookmarkStart w:id="37" w:name="_Toc12310"/>
      <w:bookmarkStart w:id="38" w:name="_Toc552"/>
      <w:r>
        <w:rPr>
          <w:rFonts w:hint="eastAsia"/>
          <w:spacing w:val="-6"/>
          <w:sz w:val="32"/>
          <w:lang w:val="en-US" w:eastAsia="zh-CN"/>
        </w:rPr>
        <w:t>4.6</w:t>
      </w:r>
      <w:r>
        <w:rPr>
          <w:spacing w:val="-6"/>
          <w:sz w:val="32"/>
        </w:rPr>
        <w:t>应急结束</w:t>
      </w:r>
      <w:bookmarkEnd w:id="37"/>
      <w:bookmarkEnd w:id="38"/>
    </w:p>
    <w:p>
      <w:pPr>
        <w:pStyle w:val="5"/>
        <w:spacing w:before="214" w:line="364" w:lineRule="auto"/>
        <w:ind w:right="278" w:firstLine="624"/>
        <w:jc w:val="both"/>
      </w:pPr>
      <w:r>
        <w:rPr>
          <w:spacing w:val="-11"/>
          <w:w w:val="95"/>
        </w:rPr>
        <w:t>当遇险人员全部得救，事故现场得以控制，环境符合有关</w:t>
      </w:r>
      <w:r>
        <w:rPr>
          <w:spacing w:val="-13"/>
          <w:w w:val="95"/>
        </w:rPr>
        <w:t>标准，可能导致次生、衍生事故的隐患消除时，经应急指挥组</w:t>
      </w:r>
      <w:r>
        <w:rPr>
          <w:spacing w:val="-11"/>
          <w:w w:val="95"/>
        </w:rPr>
        <w:t>确认和批准，宣布现场应急处置工作结束，应急救援队伍撤离</w:t>
      </w:r>
      <w:r>
        <w:rPr>
          <w:spacing w:val="-5"/>
        </w:rPr>
        <w:t>现场。</w:t>
      </w:r>
    </w:p>
    <w:p>
      <w:pPr>
        <w:pStyle w:val="14"/>
        <w:numPr>
          <w:ilvl w:val="0"/>
          <w:numId w:val="0"/>
        </w:numPr>
        <w:tabs>
          <w:tab w:val="left" w:pos="665"/>
        </w:tabs>
        <w:spacing w:before="4" w:after="0" w:line="240" w:lineRule="auto"/>
        <w:ind w:left="119" w:leftChars="0" w:right="0" w:rightChars="0"/>
        <w:jc w:val="both"/>
        <w:outlineLvl w:val="1"/>
        <w:rPr>
          <w:sz w:val="32"/>
        </w:rPr>
      </w:pPr>
      <w:bookmarkStart w:id="39" w:name="_Toc4078"/>
      <w:bookmarkStart w:id="40" w:name="_Toc296"/>
      <w:r>
        <w:rPr>
          <w:rFonts w:hint="eastAsia"/>
          <w:spacing w:val="-6"/>
          <w:sz w:val="32"/>
          <w:lang w:val="en-US" w:eastAsia="zh-CN"/>
        </w:rPr>
        <w:t>4.7</w:t>
      </w:r>
      <w:r>
        <w:rPr>
          <w:spacing w:val="-6"/>
          <w:sz w:val="32"/>
        </w:rPr>
        <w:t>后期处置</w:t>
      </w:r>
      <w:bookmarkEnd w:id="39"/>
      <w:bookmarkEnd w:id="40"/>
    </w:p>
    <w:p>
      <w:pPr>
        <w:pStyle w:val="14"/>
        <w:numPr>
          <w:ilvl w:val="0"/>
          <w:numId w:val="5"/>
        </w:numPr>
        <w:tabs>
          <w:tab w:val="left" w:pos="1532"/>
        </w:tabs>
        <w:spacing w:before="259" w:after="0" w:line="240" w:lineRule="auto"/>
        <w:ind w:left="1532" w:right="0" w:hanging="788"/>
        <w:jc w:val="left"/>
        <w:rPr>
          <w:sz w:val="32"/>
          <w:szCs w:val="32"/>
        </w:rPr>
      </w:pPr>
      <w:r>
        <w:rPr>
          <w:spacing w:val="-3"/>
          <w:sz w:val="32"/>
        </w:rPr>
        <w:t>街道办事处和事故单位负责生产安全事故的善后</w:t>
      </w:r>
    </w:p>
    <w:p>
      <w:pPr>
        <w:pStyle w:val="14"/>
        <w:numPr>
          <w:ilvl w:val="0"/>
          <w:numId w:val="0"/>
        </w:numPr>
        <w:tabs>
          <w:tab w:val="left" w:pos="1532"/>
        </w:tabs>
        <w:spacing w:before="259" w:after="0" w:line="240" w:lineRule="auto"/>
        <w:ind w:right="0" w:rightChars="0"/>
        <w:jc w:val="left"/>
        <w:rPr>
          <w:sz w:val="32"/>
          <w:szCs w:val="32"/>
        </w:rPr>
      </w:pPr>
      <w:r>
        <w:rPr>
          <w:sz w:val="32"/>
          <w:szCs w:val="32"/>
        </w:rPr>
        <w:t>置工作，尽快消除事故影响，恢复正常秩序，保证社会稳定。</w:t>
      </w:r>
    </w:p>
    <w:p>
      <w:pPr>
        <w:pStyle w:val="14"/>
        <w:numPr>
          <w:ilvl w:val="0"/>
          <w:numId w:val="5"/>
        </w:numPr>
        <w:tabs>
          <w:tab w:val="left" w:pos="1532"/>
        </w:tabs>
        <w:spacing w:before="179" w:after="0" w:line="345" w:lineRule="auto"/>
        <w:ind w:left="120" w:right="277" w:firstLine="624"/>
        <w:jc w:val="left"/>
        <w:rPr>
          <w:sz w:val="32"/>
        </w:rPr>
      </w:pPr>
      <w:r>
        <w:rPr>
          <w:spacing w:val="-3"/>
          <w:w w:val="95"/>
          <w:sz w:val="32"/>
        </w:rPr>
        <w:t>事故发生后，保险机构及时开展应急救援人员保险</w:t>
      </w:r>
      <w:r>
        <w:rPr>
          <w:spacing w:val="-7"/>
          <w:sz w:val="32"/>
        </w:rPr>
        <w:t>受理和受灾人员保险理赔工作。</w:t>
      </w:r>
    </w:p>
    <w:p>
      <w:pPr>
        <w:pStyle w:val="3"/>
        <w:numPr>
          <w:ilvl w:val="0"/>
          <w:numId w:val="1"/>
        </w:numPr>
        <w:tabs>
          <w:tab w:val="left" w:pos="444"/>
        </w:tabs>
        <w:spacing w:before="0" w:after="0" w:line="364" w:lineRule="exact"/>
        <w:ind w:left="443" w:right="0" w:hanging="324"/>
        <w:jc w:val="left"/>
        <w:outlineLvl w:val="0"/>
      </w:pPr>
      <w:bookmarkStart w:id="41" w:name="_Toc32541"/>
      <w:bookmarkStart w:id="42" w:name="_Toc24048"/>
      <w:r>
        <w:t>应急安保</w:t>
      </w:r>
      <w:bookmarkEnd w:id="41"/>
      <w:bookmarkEnd w:id="42"/>
    </w:p>
    <w:p>
      <w:pPr>
        <w:pStyle w:val="14"/>
        <w:numPr>
          <w:ilvl w:val="1"/>
          <w:numId w:val="1"/>
        </w:numPr>
        <w:tabs>
          <w:tab w:val="left" w:pos="680"/>
        </w:tabs>
        <w:spacing w:before="214" w:after="0" w:line="240" w:lineRule="auto"/>
        <w:ind w:left="679" w:right="0" w:hanging="560"/>
        <w:jc w:val="left"/>
        <w:outlineLvl w:val="1"/>
        <w:rPr>
          <w:sz w:val="32"/>
        </w:rPr>
      </w:pPr>
      <w:bookmarkStart w:id="43" w:name="_Toc21710"/>
      <w:bookmarkStart w:id="44" w:name="_Toc22653"/>
      <w:r>
        <w:rPr>
          <w:sz w:val="32"/>
        </w:rPr>
        <w:t>救援队伍保障</w:t>
      </w:r>
      <w:bookmarkEnd w:id="43"/>
      <w:bookmarkEnd w:id="44"/>
    </w:p>
    <w:p>
      <w:pPr>
        <w:pStyle w:val="14"/>
        <w:numPr>
          <w:ilvl w:val="0"/>
          <w:numId w:val="6"/>
        </w:numPr>
        <w:tabs>
          <w:tab w:val="left" w:pos="1520"/>
        </w:tabs>
        <w:spacing w:before="213" w:after="0" w:line="364" w:lineRule="auto"/>
        <w:ind w:left="120" w:right="266" w:firstLine="600"/>
        <w:jc w:val="left"/>
        <w:rPr>
          <w:color w:val="FF0000"/>
          <w:sz w:val="32"/>
        </w:rPr>
      </w:pPr>
      <w:r>
        <w:rPr>
          <w:rFonts w:hint="eastAsia"/>
          <w:color w:val="FF0000"/>
          <w:spacing w:val="-24"/>
          <w:w w:val="95"/>
          <w:sz w:val="32"/>
          <w:lang w:eastAsia="zh-CN"/>
        </w:rPr>
        <w:t>兼职</w:t>
      </w:r>
      <w:r>
        <w:rPr>
          <w:color w:val="FF0000"/>
          <w:spacing w:val="-24"/>
          <w:w w:val="95"/>
          <w:sz w:val="32"/>
        </w:rPr>
        <w:t>救援队伍。</w:t>
      </w:r>
      <w:r>
        <w:rPr>
          <w:rFonts w:hint="eastAsia"/>
          <w:color w:val="FF0000"/>
          <w:spacing w:val="-24"/>
          <w:w w:val="95"/>
          <w:sz w:val="32"/>
          <w:lang w:eastAsia="zh-CN"/>
        </w:rPr>
        <w:t>由街道各科室、派驻街道各部门、社区工作者成立。</w:t>
      </w:r>
    </w:p>
    <w:p>
      <w:pPr>
        <w:pStyle w:val="14"/>
        <w:numPr>
          <w:ilvl w:val="0"/>
          <w:numId w:val="6"/>
        </w:numPr>
        <w:tabs>
          <w:tab w:val="left" w:pos="1561"/>
        </w:tabs>
        <w:spacing w:before="3" w:after="0" w:line="364" w:lineRule="auto"/>
        <w:ind w:left="120" w:right="123" w:firstLine="640"/>
        <w:jc w:val="left"/>
        <w:rPr>
          <w:sz w:val="32"/>
        </w:rPr>
      </w:pPr>
      <w:r>
        <w:rPr>
          <w:spacing w:val="-24"/>
          <w:sz w:val="32"/>
        </w:rPr>
        <w:t>社会救援力量。社区</w:t>
      </w:r>
      <w:r>
        <w:rPr>
          <w:sz w:val="32"/>
        </w:rPr>
        <w:t>（涉</w:t>
      </w:r>
      <w:r>
        <w:rPr>
          <w:spacing w:val="3"/>
          <w:sz w:val="32"/>
        </w:rPr>
        <w:t>农社区</w:t>
      </w:r>
      <w:r>
        <w:rPr>
          <w:spacing w:val="5"/>
          <w:sz w:val="32"/>
        </w:rPr>
        <w:t>）</w:t>
      </w:r>
      <w:r>
        <w:rPr>
          <w:sz w:val="32"/>
        </w:rPr>
        <w:t>要动员社会各方面力量，建立基层应急救援队伍、</w:t>
      </w:r>
      <w:r>
        <w:rPr>
          <w:spacing w:val="-7"/>
          <w:w w:val="95"/>
          <w:sz w:val="32"/>
        </w:rPr>
        <w:t>信息员队伍，鼓励社会力量和志愿者力量参与应急救援工作，</w:t>
      </w:r>
      <w:r>
        <w:rPr>
          <w:spacing w:val="-3"/>
          <w:sz w:val="32"/>
        </w:rPr>
        <w:t>提高应急救援队伍社会化程度。</w:t>
      </w:r>
    </w:p>
    <w:p>
      <w:pPr>
        <w:pStyle w:val="14"/>
        <w:numPr>
          <w:ilvl w:val="1"/>
          <w:numId w:val="1"/>
        </w:numPr>
        <w:tabs>
          <w:tab w:val="left" w:pos="680"/>
        </w:tabs>
        <w:spacing w:before="3" w:after="0" w:line="240" w:lineRule="auto"/>
        <w:ind w:left="679" w:right="0" w:hanging="560"/>
        <w:jc w:val="left"/>
        <w:outlineLvl w:val="1"/>
        <w:rPr>
          <w:sz w:val="32"/>
        </w:rPr>
      </w:pPr>
      <w:bookmarkStart w:id="45" w:name="_Toc29579"/>
      <w:bookmarkStart w:id="46" w:name="_Toc25531"/>
      <w:r>
        <w:rPr>
          <w:sz w:val="32"/>
        </w:rPr>
        <w:t>资金保障</w:t>
      </w:r>
      <w:bookmarkEnd w:id="45"/>
      <w:bookmarkEnd w:id="46"/>
    </w:p>
    <w:p>
      <w:pPr>
        <w:pStyle w:val="5"/>
        <w:spacing w:before="214" w:line="364" w:lineRule="auto"/>
        <w:ind w:right="113" w:firstLine="640"/>
      </w:pPr>
      <w:r>
        <w:rPr>
          <w:spacing w:val="-32"/>
          <w:w w:val="95"/>
        </w:rPr>
        <w:t>街道综合办</w:t>
      </w:r>
      <w:r>
        <w:rPr>
          <w:spacing w:val="-19"/>
          <w:w w:val="95"/>
        </w:rPr>
        <w:t>（财税办</w:t>
      </w:r>
      <w:r>
        <w:rPr>
          <w:spacing w:val="-82"/>
          <w:w w:val="95"/>
        </w:rPr>
        <w:t>）</w:t>
      </w:r>
      <w:r>
        <w:rPr>
          <w:spacing w:val="-25"/>
          <w:w w:val="95"/>
        </w:rPr>
        <w:t>每年安排应急准备资金，并根据需要，</w:t>
      </w:r>
      <w:r>
        <w:t>重点保证处置突发事件的应急经费需要。</w:t>
      </w:r>
    </w:p>
    <w:p>
      <w:pPr>
        <w:pStyle w:val="14"/>
        <w:numPr>
          <w:ilvl w:val="1"/>
          <w:numId w:val="1"/>
        </w:numPr>
        <w:tabs>
          <w:tab w:val="left" w:pos="680"/>
        </w:tabs>
        <w:spacing w:before="2" w:after="0" w:line="240" w:lineRule="auto"/>
        <w:ind w:left="679" w:right="0" w:hanging="560"/>
        <w:jc w:val="left"/>
        <w:outlineLvl w:val="1"/>
        <w:rPr>
          <w:sz w:val="32"/>
        </w:rPr>
      </w:pPr>
      <w:bookmarkStart w:id="47" w:name="_Toc19172"/>
      <w:bookmarkStart w:id="48" w:name="_Toc6385"/>
      <w:r>
        <w:rPr>
          <w:sz w:val="32"/>
        </w:rPr>
        <w:t>力量和装备保障</w:t>
      </w:r>
      <w:bookmarkEnd w:id="47"/>
      <w:bookmarkEnd w:id="48"/>
    </w:p>
    <w:p>
      <w:pPr>
        <w:pStyle w:val="14"/>
        <w:numPr>
          <w:ilvl w:val="0"/>
          <w:numId w:val="7"/>
        </w:numPr>
        <w:tabs>
          <w:tab w:val="left" w:pos="1561"/>
        </w:tabs>
        <w:spacing w:before="204" w:after="0" w:line="355" w:lineRule="auto"/>
        <w:ind w:left="120" w:right="284" w:firstLine="640"/>
        <w:jc w:val="left"/>
        <w:rPr>
          <w:sz w:val="32"/>
          <w:szCs w:val="32"/>
        </w:rPr>
      </w:pPr>
      <w:r>
        <w:rPr>
          <w:spacing w:val="-7"/>
          <w:sz w:val="32"/>
        </w:rPr>
        <w:t>有关科室、派驻街道各部门按职责分工，加强相关</w:t>
      </w:r>
      <w:r>
        <w:rPr>
          <w:spacing w:val="-7"/>
          <w:position w:val="2"/>
          <w:sz w:val="32"/>
        </w:rPr>
        <w:t>类</w:t>
      </w:r>
      <w:r>
        <w:rPr>
          <w:spacing w:val="-7"/>
          <w:sz w:val="32"/>
        </w:rPr>
        <w:t>别应急物资和装备储备，拟定物资保障计划。</w:t>
      </w:r>
    </w:p>
    <w:p>
      <w:pPr>
        <w:pStyle w:val="14"/>
        <w:numPr>
          <w:ilvl w:val="0"/>
          <w:numId w:val="7"/>
        </w:numPr>
        <w:tabs>
          <w:tab w:val="left" w:pos="1561"/>
        </w:tabs>
        <w:spacing w:before="204" w:after="0" w:line="355" w:lineRule="auto"/>
        <w:ind w:left="120" w:right="284" w:firstLine="640"/>
        <w:jc w:val="left"/>
        <w:rPr>
          <w:sz w:val="32"/>
          <w:szCs w:val="32"/>
        </w:rPr>
      </w:pPr>
      <w:r>
        <w:rPr>
          <w:spacing w:val="-4"/>
          <w:sz w:val="32"/>
        </w:rPr>
        <w:t>建立健全应急物资储存、调拨和紧急配送系统确</w:t>
      </w:r>
      <w:r>
        <w:rPr>
          <w:rFonts w:hint="eastAsia"/>
          <w:spacing w:val="-4"/>
          <w:sz w:val="32"/>
          <w:lang w:eastAsia="zh-CN"/>
        </w:rPr>
        <w:t>保</w:t>
      </w:r>
      <w:r>
        <w:rPr>
          <w:position w:val="2"/>
          <w:sz w:val="32"/>
          <w:szCs w:val="32"/>
        </w:rPr>
        <w:t>救</w:t>
      </w:r>
      <w:r>
        <w:rPr>
          <w:sz w:val="32"/>
          <w:szCs w:val="32"/>
        </w:rPr>
        <w:t>灾物资器材和用品应急供应。</w:t>
      </w:r>
    </w:p>
    <w:p>
      <w:pPr>
        <w:pStyle w:val="14"/>
        <w:numPr>
          <w:ilvl w:val="0"/>
          <w:numId w:val="7"/>
        </w:numPr>
        <w:tabs>
          <w:tab w:val="left" w:pos="1561"/>
        </w:tabs>
        <w:spacing w:before="195" w:after="0" w:line="352" w:lineRule="auto"/>
        <w:ind w:left="120" w:right="286" w:firstLine="640"/>
        <w:jc w:val="left"/>
        <w:rPr>
          <w:sz w:val="32"/>
        </w:rPr>
      </w:pPr>
      <w:r>
        <w:rPr>
          <w:spacing w:val="-3"/>
          <w:position w:val="2"/>
          <w:sz w:val="32"/>
        </w:rPr>
        <w:t>在保证一定数量必需物资储备基础上，通过建立应急</w:t>
      </w:r>
      <w:r>
        <w:rPr>
          <w:spacing w:val="-3"/>
          <w:sz w:val="32"/>
        </w:rPr>
        <w:t>生产启动运行机制，实现救灾物资动态储备。</w:t>
      </w:r>
    </w:p>
    <w:p>
      <w:pPr>
        <w:pStyle w:val="14"/>
        <w:numPr>
          <w:ilvl w:val="0"/>
          <w:numId w:val="7"/>
        </w:numPr>
        <w:tabs>
          <w:tab w:val="left" w:pos="1561"/>
        </w:tabs>
        <w:spacing w:before="2" w:after="0" w:line="360" w:lineRule="auto"/>
        <w:ind w:left="120" w:right="125" w:firstLine="640"/>
        <w:jc w:val="left"/>
      </w:pPr>
      <w:r>
        <w:rPr>
          <w:spacing w:val="-14"/>
          <w:position w:val="2"/>
          <w:sz w:val="32"/>
        </w:rPr>
        <w:t>加强储备物资管理，防止流失，建立维护保养制度，</w:t>
      </w:r>
      <w:r>
        <w:rPr>
          <w:spacing w:val="-14"/>
          <w:sz w:val="32"/>
        </w:rPr>
        <w:t>保证抢险救援需要。</w:t>
      </w:r>
    </w:p>
    <w:p>
      <w:pPr>
        <w:spacing w:before="214" w:line="364" w:lineRule="auto"/>
        <w:ind w:right="1190"/>
        <w:jc w:val="left"/>
        <w:outlineLvl w:val="0"/>
        <w:rPr>
          <w:b/>
          <w:sz w:val="32"/>
        </w:rPr>
      </w:pPr>
      <w:bookmarkStart w:id="49" w:name="_Toc20851"/>
      <w:bookmarkStart w:id="50" w:name="_Toc31754"/>
      <w:r>
        <w:rPr>
          <w:b/>
          <w:spacing w:val="-3"/>
          <w:sz w:val="32"/>
        </w:rPr>
        <w:t>6</w:t>
      </w:r>
      <w:r>
        <w:rPr>
          <w:b/>
          <w:spacing w:val="-5"/>
          <w:sz w:val="32"/>
        </w:rPr>
        <w:t>.宣传与演练</w:t>
      </w:r>
      <w:bookmarkEnd w:id="49"/>
      <w:bookmarkEnd w:id="50"/>
    </w:p>
    <w:p>
      <w:pPr>
        <w:pStyle w:val="14"/>
        <w:numPr>
          <w:ilvl w:val="1"/>
          <w:numId w:val="8"/>
        </w:numPr>
        <w:tabs>
          <w:tab w:val="left" w:pos="665"/>
        </w:tabs>
        <w:spacing w:before="2" w:after="0" w:line="240" w:lineRule="auto"/>
        <w:ind w:left="664" w:right="0" w:hanging="545"/>
        <w:jc w:val="left"/>
        <w:outlineLvl w:val="1"/>
        <w:rPr>
          <w:sz w:val="32"/>
        </w:rPr>
      </w:pPr>
      <w:bookmarkStart w:id="51" w:name="_Toc9649"/>
      <w:bookmarkStart w:id="52" w:name="_Toc9768"/>
      <w:r>
        <w:rPr>
          <w:spacing w:val="-4"/>
          <w:sz w:val="32"/>
        </w:rPr>
        <w:t>宣传</w:t>
      </w:r>
      <w:bookmarkEnd w:id="51"/>
      <w:bookmarkEnd w:id="52"/>
    </w:p>
    <w:p>
      <w:pPr>
        <w:pStyle w:val="5"/>
        <w:spacing w:before="259" w:line="345" w:lineRule="auto"/>
        <w:ind w:right="122" w:firstLine="624"/>
      </w:pPr>
      <w:r>
        <w:rPr>
          <w:spacing w:val="-13"/>
          <w:w w:val="95"/>
        </w:rPr>
        <w:t>事故应急指挥组和相关行业主管部门</w:t>
      </w:r>
      <w:r>
        <w:rPr>
          <w:spacing w:val="-7"/>
          <w:w w:val="95"/>
        </w:rPr>
        <w:t>（单位</w:t>
      </w:r>
      <w:r>
        <w:rPr>
          <w:spacing w:val="-96"/>
          <w:w w:val="95"/>
        </w:rPr>
        <w:t>）</w:t>
      </w:r>
      <w:r>
        <w:rPr>
          <w:spacing w:val="-9"/>
          <w:w w:val="95"/>
        </w:rPr>
        <w:t>要结合实际，</w:t>
      </w:r>
      <w:r>
        <w:rPr>
          <w:spacing w:val="-10"/>
        </w:rPr>
        <w:t>负责本地区、本系统的应急宣传工作，积极组织开展应急法律</w:t>
      </w:r>
      <w:r>
        <w:rPr>
          <w:spacing w:val="-12"/>
        </w:rPr>
        <w:t>法规、事故预防、避险、避灾、自救互救常识的普及教育，提</w:t>
      </w:r>
      <w:r>
        <w:rPr>
          <w:spacing w:val="-7"/>
        </w:rPr>
        <w:t>高民众的安全防范意识。</w:t>
      </w:r>
    </w:p>
    <w:p>
      <w:pPr>
        <w:pStyle w:val="5"/>
        <w:spacing w:line="345" w:lineRule="auto"/>
        <w:ind w:right="122" w:firstLine="624"/>
      </w:pPr>
      <w:r>
        <w:rPr>
          <w:spacing w:val="-22"/>
          <w:w w:val="95"/>
        </w:rPr>
        <w:t>道办事处、社区、企事业单位及相关行业主管部门</w:t>
      </w:r>
      <w:r>
        <w:rPr>
          <w:spacing w:val="-7"/>
          <w:w w:val="95"/>
        </w:rPr>
        <w:t>（单位</w:t>
      </w:r>
      <w:r>
        <w:rPr>
          <w:spacing w:val="-20"/>
          <w:w w:val="95"/>
        </w:rPr>
        <w:t>）</w:t>
      </w:r>
      <w:r>
        <w:rPr>
          <w:spacing w:val="-7"/>
        </w:rPr>
        <w:t>应结合实际情况，建立互动机制，向民众宣传相关应急知识。</w:t>
      </w:r>
    </w:p>
    <w:p>
      <w:pPr>
        <w:pStyle w:val="14"/>
        <w:numPr>
          <w:ilvl w:val="1"/>
          <w:numId w:val="8"/>
        </w:numPr>
        <w:tabs>
          <w:tab w:val="left" w:pos="665"/>
        </w:tabs>
        <w:spacing w:before="0" w:after="0" w:line="240" w:lineRule="auto"/>
        <w:ind w:left="664" w:right="0" w:hanging="545"/>
        <w:jc w:val="left"/>
        <w:outlineLvl w:val="1"/>
        <w:rPr>
          <w:sz w:val="32"/>
        </w:rPr>
      </w:pPr>
      <w:bookmarkStart w:id="53" w:name="_Toc3268"/>
      <w:bookmarkStart w:id="54" w:name="_Toc12668"/>
      <w:r>
        <w:rPr>
          <w:spacing w:val="-4"/>
          <w:sz w:val="32"/>
        </w:rPr>
        <w:t>培训</w:t>
      </w:r>
      <w:bookmarkEnd w:id="53"/>
      <w:bookmarkEnd w:id="54"/>
    </w:p>
    <w:p>
      <w:pPr>
        <w:pStyle w:val="14"/>
        <w:numPr>
          <w:ilvl w:val="2"/>
          <w:numId w:val="8"/>
        </w:numPr>
        <w:tabs>
          <w:tab w:val="left" w:pos="1561"/>
        </w:tabs>
        <w:spacing w:before="132" w:after="0" w:line="352" w:lineRule="auto"/>
        <w:ind w:left="120" w:right="266" w:firstLine="640"/>
        <w:jc w:val="both"/>
        <w:rPr>
          <w:sz w:val="32"/>
          <w:szCs w:val="32"/>
        </w:rPr>
      </w:pPr>
      <w:r>
        <w:rPr>
          <w:spacing w:val="-4"/>
          <w:position w:val="2"/>
          <w:sz w:val="32"/>
        </w:rPr>
        <w:t>街道综合办公室</w:t>
      </w:r>
      <w:r>
        <w:rPr>
          <w:position w:val="2"/>
          <w:sz w:val="32"/>
        </w:rPr>
        <w:t>（应急办</w:t>
      </w:r>
      <w:r>
        <w:rPr>
          <w:spacing w:val="-24"/>
          <w:position w:val="2"/>
          <w:sz w:val="32"/>
        </w:rPr>
        <w:t>）</w:t>
      </w:r>
      <w:r>
        <w:rPr>
          <w:spacing w:val="-4"/>
          <w:position w:val="2"/>
          <w:sz w:val="32"/>
        </w:rPr>
        <w:t>要会同有关科室、派驻</w:t>
      </w:r>
      <w:r>
        <w:rPr>
          <w:spacing w:val="5"/>
          <w:position w:val="2"/>
          <w:sz w:val="32"/>
        </w:rPr>
        <w:t>街</w:t>
      </w:r>
      <w:r>
        <w:rPr>
          <w:spacing w:val="2"/>
          <w:sz w:val="32"/>
        </w:rPr>
        <w:t>道各部门及社区</w:t>
      </w:r>
      <w:r>
        <w:rPr>
          <w:sz w:val="32"/>
        </w:rPr>
        <w:t>（</w:t>
      </w:r>
      <w:r>
        <w:rPr>
          <w:spacing w:val="3"/>
          <w:sz w:val="32"/>
        </w:rPr>
        <w:t>涉农社区</w:t>
      </w:r>
      <w:r>
        <w:rPr>
          <w:spacing w:val="5"/>
          <w:sz w:val="32"/>
        </w:rPr>
        <w:t>）</w:t>
      </w:r>
      <w:r>
        <w:rPr>
          <w:sz w:val="32"/>
        </w:rPr>
        <w:t>加强民众防护知识的宣传，</w:t>
      </w:r>
      <w:r>
        <w:rPr>
          <w:spacing w:val="-20"/>
          <w:w w:val="95"/>
          <w:sz w:val="32"/>
        </w:rPr>
        <w:t>利用广播、电视、音像制品等多种形式，广泛宣传应急</w:t>
      </w:r>
      <w:r>
        <w:rPr>
          <w:spacing w:val="-20"/>
          <w:w w:val="95"/>
          <w:sz w:val="32"/>
          <w:szCs w:val="32"/>
        </w:rPr>
        <w:t>法律法规</w:t>
      </w:r>
      <w:r>
        <w:rPr>
          <w:spacing w:val="-17"/>
          <w:w w:val="95"/>
          <w:sz w:val="32"/>
          <w:szCs w:val="32"/>
        </w:rPr>
        <w:t>及预防、自救、互救常识，提高公众忧患意识，增强自救互救</w:t>
      </w:r>
      <w:r>
        <w:rPr>
          <w:spacing w:val="-17"/>
          <w:sz w:val="32"/>
          <w:szCs w:val="32"/>
        </w:rPr>
        <w:t>能力。</w:t>
      </w:r>
    </w:p>
    <w:p>
      <w:pPr>
        <w:pStyle w:val="14"/>
        <w:numPr>
          <w:ilvl w:val="2"/>
          <w:numId w:val="8"/>
        </w:numPr>
        <w:tabs>
          <w:tab w:val="left" w:pos="1561"/>
        </w:tabs>
        <w:spacing w:before="0" w:after="0" w:line="357" w:lineRule="auto"/>
        <w:ind w:left="120" w:right="284" w:firstLine="640"/>
        <w:jc w:val="both"/>
        <w:rPr>
          <w:sz w:val="32"/>
        </w:rPr>
      </w:pPr>
      <w:r>
        <w:rPr>
          <w:spacing w:val="-6"/>
          <w:position w:val="2"/>
          <w:sz w:val="32"/>
        </w:rPr>
        <w:t>各有关科室、派驻街道各部门要有计划地定期对</w:t>
      </w:r>
      <w:r>
        <w:rPr>
          <w:spacing w:val="-1"/>
          <w:w w:val="95"/>
          <w:position w:val="2"/>
          <w:sz w:val="32"/>
        </w:rPr>
        <w:t>应急</w:t>
      </w:r>
      <w:r>
        <w:rPr>
          <w:w w:val="95"/>
          <w:sz w:val="32"/>
        </w:rPr>
        <w:t>救援人员和社区应急管理人员进行业务技能培训，提高</w:t>
      </w:r>
      <w:r>
        <w:rPr>
          <w:spacing w:val="-5"/>
          <w:sz w:val="32"/>
        </w:rPr>
        <w:t>人员素质和专业技能。</w:t>
      </w:r>
    </w:p>
    <w:p>
      <w:pPr>
        <w:pStyle w:val="14"/>
        <w:numPr>
          <w:ilvl w:val="1"/>
          <w:numId w:val="8"/>
        </w:numPr>
        <w:tabs>
          <w:tab w:val="left" w:pos="665"/>
        </w:tabs>
        <w:spacing w:before="1" w:after="0" w:line="240" w:lineRule="auto"/>
        <w:ind w:left="664" w:right="0" w:hanging="545"/>
        <w:jc w:val="both"/>
        <w:outlineLvl w:val="1"/>
        <w:rPr>
          <w:sz w:val="32"/>
        </w:rPr>
      </w:pPr>
      <w:bookmarkStart w:id="55" w:name="_Toc8859"/>
      <w:bookmarkStart w:id="56" w:name="_Toc3496"/>
      <w:r>
        <w:rPr>
          <w:spacing w:val="-4"/>
          <w:sz w:val="32"/>
        </w:rPr>
        <w:t>演练</w:t>
      </w:r>
      <w:bookmarkEnd w:id="55"/>
      <w:bookmarkEnd w:id="56"/>
    </w:p>
    <w:p>
      <w:pPr>
        <w:pStyle w:val="5"/>
        <w:spacing w:before="214" w:line="364" w:lineRule="auto"/>
        <w:ind w:right="278" w:firstLine="624"/>
        <w:jc w:val="both"/>
      </w:pPr>
      <w:r>
        <w:rPr>
          <w:spacing w:val="4"/>
          <w:w w:val="95"/>
        </w:rPr>
        <w:t>街道办事处和相关行业主管部门(单位)要按照突发事件</w:t>
      </w:r>
      <w:r>
        <w:rPr>
          <w:spacing w:val="-11"/>
          <w:w w:val="95"/>
        </w:rPr>
        <w:t>应急预案管理办法的有关规定，结合实际，有计划、有重点地</w:t>
      </w:r>
      <w:r>
        <w:rPr>
          <w:spacing w:val="-10"/>
          <w:w w:val="95"/>
        </w:rPr>
        <w:t>组织对相关预案进行演练。通过应急演练，发现和解决应急工</w:t>
      </w:r>
      <w:r>
        <w:rPr>
          <w:spacing w:val="-11"/>
          <w:w w:val="95"/>
        </w:rPr>
        <w:t>作中存在的问题，落实岗位责任，熟悉应急工作的指挥机制和</w:t>
      </w:r>
      <w:r>
        <w:rPr>
          <w:spacing w:val="-13"/>
          <w:w w:val="95"/>
        </w:rPr>
        <w:t>决策、协调、处置的程序，评价应急准备状态，培训和检验应</w:t>
      </w:r>
      <w:r>
        <w:rPr>
          <w:spacing w:val="-7"/>
        </w:rPr>
        <w:t>急队伍的快速反应能力，检验预案的可行性并修订完善。</w:t>
      </w:r>
    </w:p>
    <w:p>
      <w:pPr>
        <w:pStyle w:val="3"/>
        <w:numPr>
          <w:ilvl w:val="0"/>
          <w:numId w:val="9"/>
        </w:numPr>
        <w:tabs>
          <w:tab w:val="left" w:pos="444"/>
        </w:tabs>
        <w:spacing w:before="0" w:after="0" w:line="388" w:lineRule="exact"/>
        <w:ind w:left="443" w:right="0" w:hanging="324"/>
        <w:jc w:val="left"/>
        <w:outlineLvl w:val="0"/>
      </w:pPr>
      <w:bookmarkStart w:id="57" w:name="_Toc27930"/>
      <w:bookmarkStart w:id="58" w:name="_Toc23703"/>
      <w:r>
        <w:t>预案衔接</w:t>
      </w:r>
      <w:bookmarkEnd w:id="57"/>
      <w:bookmarkEnd w:id="58"/>
    </w:p>
    <w:p>
      <w:pPr>
        <w:pStyle w:val="14"/>
        <w:numPr>
          <w:ilvl w:val="1"/>
          <w:numId w:val="9"/>
        </w:numPr>
        <w:tabs>
          <w:tab w:val="left" w:pos="680"/>
        </w:tabs>
        <w:spacing w:before="89" w:after="0" w:line="240" w:lineRule="auto"/>
        <w:ind w:left="679" w:right="0" w:hanging="560"/>
        <w:jc w:val="left"/>
        <w:outlineLvl w:val="1"/>
        <w:rPr>
          <w:sz w:val="32"/>
        </w:rPr>
      </w:pPr>
      <w:r>
        <w:rPr>
          <w:sz w:val="32"/>
        </w:rPr>
        <w:t>与区政府总体预案衔接</w:t>
      </w:r>
    </w:p>
    <w:p>
      <w:pPr>
        <w:pStyle w:val="5"/>
        <w:spacing w:before="89" w:line="292" w:lineRule="auto"/>
        <w:ind w:right="284" w:firstLine="640"/>
        <w:jc w:val="both"/>
      </w:pPr>
      <w:r>
        <w:t>本预案是处置浑南区浑河站东街道办事处辖区范围内突发事件的总纲，基于《浑南区突发事件总体应急预案》制定并与上位其相衔接。</w:t>
      </w:r>
    </w:p>
    <w:p>
      <w:pPr>
        <w:pStyle w:val="14"/>
        <w:numPr>
          <w:ilvl w:val="1"/>
          <w:numId w:val="9"/>
        </w:numPr>
        <w:tabs>
          <w:tab w:val="left" w:pos="680"/>
        </w:tabs>
        <w:spacing w:before="0" w:after="0" w:line="409" w:lineRule="exact"/>
        <w:ind w:left="679" w:right="0" w:hanging="560"/>
        <w:jc w:val="both"/>
        <w:outlineLvl w:val="1"/>
        <w:rPr>
          <w:sz w:val="32"/>
        </w:rPr>
      </w:pPr>
      <w:r>
        <w:rPr>
          <w:sz w:val="32"/>
        </w:rPr>
        <w:t>与专项及部门预案衔接</w:t>
      </w:r>
    </w:p>
    <w:p>
      <w:pPr>
        <w:pStyle w:val="5"/>
        <w:spacing w:before="92" w:line="292" w:lineRule="auto"/>
        <w:ind w:right="284" w:firstLine="640"/>
        <w:jc w:val="both"/>
      </w:pPr>
      <w:r>
        <w:t>按照区政府的统一部署，按照统一领导、分工协作的原则，本预案与相关部门专项预案相衔接，确保预案在组织体系和职责、工作机制、监测预警、信息报告、应急救援、处置流程、保障措施等方面相承接。</w:t>
      </w:r>
    </w:p>
    <w:p>
      <w:pPr>
        <w:pStyle w:val="14"/>
        <w:numPr>
          <w:ilvl w:val="1"/>
          <w:numId w:val="9"/>
        </w:numPr>
        <w:tabs>
          <w:tab w:val="left" w:pos="680"/>
        </w:tabs>
        <w:spacing w:before="0" w:after="0" w:line="408" w:lineRule="exact"/>
        <w:ind w:left="679" w:right="0" w:hanging="560"/>
        <w:jc w:val="both"/>
        <w:outlineLvl w:val="1"/>
        <w:rPr>
          <w:sz w:val="32"/>
        </w:rPr>
      </w:pPr>
      <w:r>
        <w:rPr>
          <w:sz w:val="32"/>
        </w:rPr>
        <w:t>与生产经营单位应急预案衔接</w:t>
      </w:r>
    </w:p>
    <w:p>
      <w:pPr>
        <w:pStyle w:val="5"/>
        <w:keepNext w:val="0"/>
        <w:keepLines w:val="0"/>
        <w:pageBreakBefore w:val="0"/>
        <w:widowControl w:val="0"/>
        <w:kinsoku/>
        <w:wordWrap/>
        <w:overflowPunct/>
        <w:topLinePunct w:val="0"/>
        <w:autoSpaceDE w:val="0"/>
        <w:autoSpaceDN w:val="0"/>
        <w:bidi w:val="0"/>
        <w:adjustRightInd/>
        <w:snapToGrid/>
        <w:spacing w:before="89" w:line="312" w:lineRule="auto"/>
        <w:ind w:left="0" w:firstLine="640" w:firstLineChars="200"/>
        <w:textAlignment w:val="auto"/>
      </w:pPr>
      <w:r>
        <w:t>辖区内相关生产经营单位应根据法律、法规要求制定企业综合预案和专项预案，确保预案在组织体系和职责、工作机制、监测预警、信息报告、应急救援、处置流程、保障措施等方面基本框架和有关事项，与本预案及政府部门预案有关规定做到衔接。</w:t>
      </w:r>
    </w:p>
    <w:p>
      <w:pPr>
        <w:pStyle w:val="14"/>
        <w:numPr>
          <w:ilvl w:val="1"/>
          <w:numId w:val="9"/>
        </w:numPr>
        <w:tabs>
          <w:tab w:val="left" w:pos="680"/>
        </w:tabs>
        <w:spacing w:before="0" w:after="0" w:line="408" w:lineRule="exact"/>
        <w:ind w:left="679" w:right="0" w:hanging="560"/>
        <w:jc w:val="both"/>
        <w:outlineLvl w:val="1"/>
        <w:rPr>
          <w:sz w:val="32"/>
        </w:rPr>
      </w:pPr>
      <w:r>
        <w:rPr>
          <w:sz w:val="32"/>
        </w:rPr>
        <w:t>预案启动过程中信息报告衔接</w:t>
      </w:r>
    </w:p>
    <w:p>
      <w:pPr>
        <w:pStyle w:val="5"/>
        <w:spacing w:before="89" w:line="292" w:lineRule="auto"/>
        <w:ind w:right="283" w:firstLine="640"/>
        <w:jc w:val="both"/>
        <w:rPr>
          <w:rFonts w:ascii="Calibri" w:eastAsia="Calibri"/>
        </w:rPr>
      </w:pPr>
      <w:r>
        <w:rPr>
          <w:spacing w:val="-1"/>
        </w:rPr>
        <w:t>发生重要紧急突发事件后，第一现场人员和相关参与处</w:t>
      </w:r>
      <w:r>
        <w:rPr>
          <w:spacing w:val="-5"/>
        </w:rPr>
        <w:t>置人员在拨打报警电话和向属地街道办事处值班室</w:t>
      </w:r>
      <w:r>
        <w:rPr>
          <w:rFonts w:ascii="Calibri" w:eastAsia="Calibri"/>
        </w:rPr>
        <w:t>23715530</w:t>
      </w:r>
    </w:p>
    <w:p>
      <w:pPr>
        <w:pStyle w:val="5"/>
        <w:spacing w:line="292" w:lineRule="auto"/>
        <w:ind w:right="284"/>
        <w:jc w:val="both"/>
      </w:pPr>
      <w:r>
        <w:rPr>
          <w:spacing w:val="-20"/>
        </w:rPr>
        <w:t>报告后，要立即拨打</w:t>
      </w:r>
      <w:r>
        <w:rPr>
          <w:rFonts w:ascii="Calibri" w:eastAsia="Calibri"/>
        </w:rPr>
        <w:t>83785119</w:t>
      </w:r>
      <w:r>
        <w:t>向区应急管理局值班室报告情</w:t>
      </w:r>
      <w:r>
        <w:rPr>
          <w:spacing w:val="-1"/>
        </w:rPr>
        <w:t>况；根据事件重要紧急程度，属地街道办事处和相关部门负责人到场后及时向区政府总值班室</w:t>
      </w:r>
      <w:r>
        <w:rPr>
          <w:rFonts w:hint="eastAsia" w:ascii="黑体" w:hAnsi="黑体" w:eastAsia="黑体" w:cs="黑体"/>
          <w:spacing w:val="-11"/>
          <w:lang w:val="en-US" w:eastAsia="zh-CN"/>
        </w:rPr>
        <w:t>88050103</w:t>
      </w:r>
      <w:r>
        <w:rPr>
          <w:spacing w:val="-1"/>
        </w:rPr>
        <w:t>报告突发事件信息。</w:t>
      </w:r>
    </w:p>
    <w:p>
      <w:pPr>
        <w:pStyle w:val="3"/>
        <w:numPr>
          <w:ilvl w:val="0"/>
          <w:numId w:val="9"/>
        </w:numPr>
        <w:tabs>
          <w:tab w:val="left" w:pos="442"/>
        </w:tabs>
        <w:spacing w:before="26" w:after="0" w:line="240" w:lineRule="auto"/>
        <w:ind w:left="441" w:right="0" w:hanging="322"/>
        <w:jc w:val="left"/>
        <w:outlineLvl w:val="0"/>
      </w:pPr>
      <w:bookmarkStart w:id="59" w:name="_Toc26515"/>
      <w:bookmarkStart w:id="60" w:name="_Toc26125"/>
      <w:r>
        <w:rPr>
          <w:spacing w:val="-3"/>
        </w:rPr>
        <w:t>附则</w:t>
      </w:r>
      <w:bookmarkEnd w:id="59"/>
      <w:bookmarkEnd w:id="60"/>
    </w:p>
    <w:p>
      <w:pPr>
        <w:pStyle w:val="14"/>
        <w:numPr>
          <w:ilvl w:val="1"/>
          <w:numId w:val="9"/>
        </w:numPr>
        <w:tabs>
          <w:tab w:val="left" w:pos="665"/>
        </w:tabs>
        <w:spacing w:before="214" w:after="0" w:line="240" w:lineRule="auto"/>
        <w:ind w:left="664" w:right="0" w:hanging="545"/>
        <w:jc w:val="left"/>
        <w:outlineLvl w:val="1"/>
        <w:rPr>
          <w:sz w:val="32"/>
        </w:rPr>
      </w:pPr>
      <w:r>
        <w:rPr>
          <w:spacing w:val="-6"/>
          <w:sz w:val="32"/>
        </w:rPr>
        <w:t>术语解释</w:t>
      </w:r>
    </w:p>
    <w:p>
      <w:pPr>
        <w:pStyle w:val="5"/>
        <w:spacing w:before="214" w:line="364" w:lineRule="auto"/>
        <w:ind w:right="278" w:firstLine="624"/>
      </w:pPr>
      <w:r>
        <w:rPr>
          <w:spacing w:val="-27"/>
          <w:w w:val="99"/>
        </w:rPr>
        <w:t>本预案有关数量的表述中，“以上”含本数，“以下”不含</w:t>
      </w:r>
      <w:r>
        <w:rPr>
          <w:spacing w:val="-5"/>
        </w:rPr>
        <w:t>本数。</w:t>
      </w:r>
    </w:p>
    <w:p>
      <w:pPr>
        <w:pStyle w:val="14"/>
        <w:numPr>
          <w:ilvl w:val="1"/>
          <w:numId w:val="9"/>
        </w:numPr>
        <w:tabs>
          <w:tab w:val="left" w:pos="665"/>
        </w:tabs>
        <w:spacing w:before="1" w:after="0" w:line="240" w:lineRule="auto"/>
        <w:ind w:left="664" w:right="0" w:hanging="545"/>
        <w:jc w:val="left"/>
        <w:outlineLvl w:val="1"/>
        <w:rPr>
          <w:sz w:val="32"/>
        </w:rPr>
      </w:pPr>
      <w:r>
        <w:rPr>
          <w:spacing w:val="-6"/>
          <w:sz w:val="32"/>
        </w:rPr>
        <w:t>奖励与责任</w:t>
      </w:r>
    </w:p>
    <w:p>
      <w:pPr>
        <w:pStyle w:val="5"/>
        <w:spacing w:before="214" w:line="364" w:lineRule="auto"/>
        <w:ind w:right="284" w:firstLine="640"/>
        <w:jc w:val="both"/>
      </w:pPr>
      <w:r>
        <w:t>突发事件应急处置工作实行行政领导负责制和责任追究制。对在突发事件处置工作中做出突出贡献的集体和个人给予表彰和奖励。对处置工作中失职的有关责任人，依法给予行政处分。对构成犯罪的，依法追究刑事责任。</w:t>
      </w:r>
    </w:p>
    <w:p>
      <w:pPr>
        <w:pStyle w:val="14"/>
        <w:numPr>
          <w:ilvl w:val="1"/>
          <w:numId w:val="9"/>
        </w:numPr>
        <w:tabs>
          <w:tab w:val="left" w:pos="680"/>
        </w:tabs>
        <w:spacing w:before="4" w:after="0" w:line="240" w:lineRule="auto"/>
        <w:ind w:left="679" w:right="0" w:hanging="560"/>
        <w:jc w:val="both"/>
        <w:outlineLvl w:val="1"/>
        <w:rPr>
          <w:sz w:val="32"/>
        </w:rPr>
      </w:pPr>
      <w:r>
        <w:rPr>
          <w:sz w:val="32"/>
        </w:rPr>
        <w:t>预案管理</w:t>
      </w:r>
    </w:p>
    <w:p>
      <w:pPr>
        <w:pStyle w:val="5"/>
        <w:spacing w:before="214" w:line="364" w:lineRule="auto"/>
        <w:ind w:right="123" w:firstLine="640"/>
        <w:rPr>
          <w:spacing w:val="-2"/>
        </w:rPr>
      </w:pPr>
      <w:r>
        <w:rPr>
          <w:spacing w:val="-7"/>
          <w:w w:val="95"/>
        </w:rPr>
        <w:t>本预案由街道制定，由综合办公室负责解释与组织实施。</w:t>
      </w:r>
      <w:r>
        <w:rPr>
          <w:spacing w:val="-2"/>
        </w:rPr>
        <w:t>街道根据实际情况变化，及时修订本预案。</w:t>
      </w:r>
    </w:p>
    <w:p>
      <w:pPr>
        <w:pStyle w:val="5"/>
        <w:spacing w:before="214" w:line="364" w:lineRule="auto"/>
        <w:ind w:right="123"/>
        <w:rPr>
          <w:rFonts w:hint="eastAsia"/>
          <w:spacing w:val="-2"/>
          <w:lang w:eastAsia="zh-CN"/>
        </w:rPr>
      </w:pPr>
    </w:p>
    <w:p>
      <w:pPr>
        <w:pStyle w:val="5"/>
        <w:spacing w:before="214" w:line="364" w:lineRule="auto"/>
        <w:ind w:right="123"/>
        <w:outlineLvl w:val="0"/>
        <w:rPr>
          <w:rFonts w:hint="eastAsia"/>
          <w:b/>
          <w:bCs/>
          <w:spacing w:val="-2"/>
          <w:lang w:eastAsia="zh-CN"/>
        </w:rPr>
      </w:pPr>
      <w:bookmarkStart w:id="61" w:name="_Toc4008"/>
    </w:p>
    <w:p>
      <w:pPr>
        <w:pStyle w:val="5"/>
        <w:spacing w:before="214" w:line="364" w:lineRule="auto"/>
        <w:ind w:right="123"/>
        <w:outlineLvl w:val="0"/>
        <w:rPr>
          <w:rFonts w:hint="eastAsia"/>
          <w:b/>
          <w:bCs/>
          <w:spacing w:val="-2"/>
          <w:lang w:eastAsia="zh-CN"/>
        </w:rPr>
      </w:pPr>
    </w:p>
    <w:p>
      <w:pPr>
        <w:pStyle w:val="5"/>
        <w:spacing w:before="214" w:line="364" w:lineRule="auto"/>
        <w:ind w:right="123"/>
        <w:outlineLvl w:val="0"/>
        <w:rPr>
          <w:rFonts w:hint="eastAsia"/>
          <w:b/>
          <w:bCs/>
          <w:spacing w:val="-2"/>
          <w:lang w:eastAsia="zh-CN"/>
        </w:rPr>
      </w:pPr>
    </w:p>
    <w:p>
      <w:pPr>
        <w:pStyle w:val="5"/>
        <w:spacing w:before="214" w:line="364" w:lineRule="auto"/>
        <w:ind w:right="123"/>
        <w:outlineLvl w:val="0"/>
        <w:rPr>
          <w:rFonts w:hint="eastAsia"/>
          <w:b/>
          <w:bCs/>
          <w:spacing w:val="-2"/>
          <w:lang w:eastAsia="zh-CN"/>
        </w:rPr>
      </w:pPr>
    </w:p>
    <w:p>
      <w:pPr>
        <w:pStyle w:val="5"/>
        <w:spacing w:before="214" w:line="364" w:lineRule="auto"/>
        <w:ind w:right="123"/>
        <w:outlineLvl w:val="0"/>
        <w:rPr>
          <w:rFonts w:hint="eastAsia"/>
          <w:b/>
          <w:bCs/>
          <w:spacing w:val="-2"/>
          <w:lang w:eastAsia="zh-CN"/>
        </w:rPr>
      </w:pPr>
    </w:p>
    <w:p>
      <w:pPr>
        <w:pStyle w:val="5"/>
        <w:spacing w:before="214" w:line="364" w:lineRule="auto"/>
        <w:ind w:right="123"/>
        <w:outlineLvl w:val="0"/>
        <w:rPr>
          <w:rFonts w:hint="eastAsia"/>
          <w:b/>
          <w:bCs/>
          <w:spacing w:val="-2"/>
          <w:lang w:eastAsia="zh-CN"/>
        </w:rPr>
      </w:pPr>
    </w:p>
    <w:p>
      <w:pPr>
        <w:pStyle w:val="5"/>
        <w:spacing w:before="214" w:line="364" w:lineRule="auto"/>
        <w:ind w:right="123"/>
        <w:outlineLvl w:val="0"/>
        <w:rPr>
          <w:rFonts w:hint="eastAsia"/>
          <w:b/>
          <w:bCs/>
          <w:spacing w:val="-2"/>
          <w:lang w:eastAsia="zh-CN"/>
        </w:rPr>
      </w:pPr>
    </w:p>
    <w:p>
      <w:pPr>
        <w:pStyle w:val="5"/>
        <w:spacing w:before="214" w:line="364" w:lineRule="auto"/>
        <w:ind w:right="123"/>
        <w:outlineLvl w:val="0"/>
        <w:rPr>
          <w:rFonts w:hint="eastAsia"/>
          <w:b/>
          <w:bCs/>
          <w:spacing w:val="-2"/>
          <w:lang w:eastAsia="zh-CN"/>
        </w:rPr>
      </w:pPr>
    </w:p>
    <w:p>
      <w:pPr>
        <w:pStyle w:val="5"/>
        <w:spacing w:before="214" w:line="364" w:lineRule="auto"/>
        <w:ind w:right="123"/>
        <w:outlineLvl w:val="0"/>
        <w:rPr>
          <w:rFonts w:hint="eastAsia"/>
          <w:b/>
          <w:bCs/>
          <w:spacing w:val="-2"/>
          <w:lang w:eastAsia="zh-CN"/>
        </w:rPr>
      </w:pPr>
    </w:p>
    <w:p>
      <w:pPr>
        <w:pStyle w:val="5"/>
        <w:spacing w:before="214" w:line="364" w:lineRule="auto"/>
        <w:ind w:right="123"/>
        <w:outlineLvl w:val="0"/>
        <w:rPr>
          <w:rFonts w:hint="eastAsia"/>
          <w:b/>
          <w:bCs/>
          <w:spacing w:val="-2"/>
          <w:lang w:eastAsia="zh-CN"/>
        </w:rPr>
      </w:pPr>
    </w:p>
    <w:p>
      <w:pPr>
        <w:pStyle w:val="5"/>
        <w:spacing w:before="214" w:line="364" w:lineRule="auto"/>
        <w:ind w:right="123"/>
        <w:outlineLvl w:val="0"/>
        <w:rPr>
          <w:rFonts w:hint="eastAsia"/>
          <w:b/>
          <w:bCs/>
          <w:spacing w:val="-2"/>
          <w:lang w:eastAsia="zh-CN"/>
        </w:rPr>
      </w:pPr>
    </w:p>
    <w:p>
      <w:pPr>
        <w:pStyle w:val="5"/>
        <w:spacing w:before="214" w:line="364" w:lineRule="auto"/>
        <w:ind w:left="0" w:leftChars="0" w:right="123" w:firstLine="0" w:firstLineChars="0"/>
        <w:outlineLvl w:val="0"/>
        <w:rPr>
          <w:rFonts w:hint="eastAsia"/>
          <w:b/>
          <w:bCs/>
          <w:color w:val="FF0000"/>
          <w:spacing w:val="-2"/>
          <w:lang w:val="en-US" w:eastAsia="zh-CN"/>
        </w:rPr>
      </w:pPr>
      <w:r>
        <w:rPr>
          <w:rFonts w:hint="eastAsia"/>
          <w:b/>
          <w:bCs/>
          <w:color w:val="FF0000"/>
          <w:spacing w:val="-2"/>
          <w:lang w:eastAsia="zh-CN"/>
        </w:rPr>
        <w:t>附件</w:t>
      </w:r>
      <w:r>
        <w:rPr>
          <w:rFonts w:hint="eastAsia"/>
          <w:b/>
          <w:bCs/>
          <w:color w:val="FF0000"/>
          <w:spacing w:val="-2"/>
          <w:lang w:val="en-US" w:eastAsia="zh-CN"/>
        </w:rPr>
        <w:t>1：应急救援队伍</w:t>
      </w:r>
      <w:bookmarkEnd w:id="61"/>
    </w:p>
    <w:tbl>
      <w:tblPr>
        <w:tblStyle w:val="11"/>
        <w:tblpPr w:leftFromText="180" w:rightFromText="180" w:vertAnchor="text" w:horzAnchor="page" w:tblpX="1262" w:tblpY="507"/>
        <w:tblOverlap w:val="never"/>
        <w:tblW w:w="9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897"/>
        <w:gridCol w:w="1174"/>
        <w:gridCol w:w="918"/>
        <w:gridCol w:w="833"/>
        <w:gridCol w:w="1623"/>
        <w:gridCol w:w="178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8" w:type="dxa"/>
            <w:noWrap w:val="0"/>
            <w:vAlign w:val="center"/>
          </w:tcPr>
          <w:p>
            <w:pPr>
              <w:jc w:val="center"/>
              <w:rPr>
                <w:rFonts w:hint="eastAsia" w:ascii="仿宋" w:hAnsi="仿宋" w:eastAsia="仿宋"/>
                <w:b/>
                <w:bCs/>
                <w:sz w:val="28"/>
                <w:szCs w:val="28"/>
              </w:rPr>
            </w:pPr>
            <w:r>
              <w:rPr>
                <w:rFonts w:hint="eastAsia" w:ascii="仿宋" w:hAnsi="仿宋" w:eastAsia="仿宋"/>
                <w:b/>
                <w:bCs/>
                <w:sz w:val="28"/>
                <w:szCs w:val="28"/>
              </w:rPr>
              <w:t>序号</w:t>
            </w:r>
          </w:p>
        </w:tc>
        <w:tc>
          <w:tcPr>
            <w:tcW w:w="897" w:type="dxa"/>
            <w:noWrap w:val="0"/>
            <w:vAlign w:val="center"/>
          </w:tcPr>
          <w:p>
            <w:pPr>
              <w:jc w:val="center"/>
              <w:rPr>
                <w:rFonts w:hint="eastAsia" w:ascii="仿宋" w:hAnsi="仿宋" w:eastAsia="仿宋"/>
                <w:b/>
                <w:bCs/>
                <w:sz w:val="28"/>
                <w:szCs w:val="28"/>
              </w:rPr>
            </w:pPr>
            <w:r>
              <w:rPr>
                <w:rFonts w:hint="eastAsia" w:ascii="仿宋" w:hAnsi="仿宋" w:eastAsia="仿宋"/>
                <w:b/>
                <w:bCs/>
                <w:sz w:val="28"/>
                <w:szCs w:val="28"/>
              </w:rPr>
              <w:t>职务</w:t>
            </w:r>
          </w:p>
        </w:tc>
        <w:tc>
          <w:tcPr>
            <w:tcW w:w="1174" w:type="dxa"/>
            <w:noWrap w:val="0"/>
            <w:vAlign w:val="center"/>
          </w:tcPr>
          <w:p>
            <w:pPr>
              <w:jc w:val="center"/>
              <w:rPr>
                <w:rFonts w:hint="eastAsia" w:ascii="仿宋" w:hAnsi="仿宋" w:eastAsia="仿宋"/>
                <w:b/>
                <w:bCs/>
                <w:sz w:val="28"/>
                <w:szCs w:val="28"/>
              </w:rPr>
            </w:pPr>
            <w:r>
              <w:rPr>
                <w:rFonts w:hint="eastAsia" w:ascii="仿宋" w:hAnsi="仿宋" w:eastAsia="仿宋"/>
                <w:b/>
                <w:bCs/>
                <w:sz w:val="28"/>
                <w:szCs w:val="28"/>
              </w:rPr>
              <w:t>姓名</w:t>
            </w:r>
          </w:p>
        </w:tc>
        <w:tc>
          <w:tcPr>
            <w:tcW w:w="918" w:type="dxa"/>
            <w:noWrap w:val="0"/>
            <w:vAlign w:val="center"/>
          </w:tcPr>
          <w:p>
            <w:pPr>
              <w:jc w:val="center"/>
              <w:rPr>
                <w:rFonts w:hint="eastAsia" w:ascii="仿宋" w:hAnsi="仿宋" w:eastAsia="仿宋"/>
                <w:b/>
                <w:bCs/>
                <w:sz w:val="28"/>
                <w:szCs w:val="28"/>
              </w:rPr>
            </w:pPr>
            <w:r>
              <w:rPr>
                <w:rFonts w:hint="eastAsia" w:ascii="仿宋" w:hAnsi="仿宋" w:eastAsia="仿宋"/>
                <w:b/>
                <w:bCs/>
                <w:sz w:val="28"/>
                <w:szCs w:val="28"/>
              </w:rPr>
              <w:t>性别</w:t>
            </w:r>
          </w:p>
        </w:tc>
        <w:tc>
          <w:tcPr>
            <w:tcW w:w="833" w:type="dxa"/>
            <w:noWrap w:val="0"/>
            <w:vAlign w:val="center"/>
          </w:tcPr>
          <w:p>
            <w:pPr>
              <w:jc w:val="center"/>
              <w:rPr>
                <w:rFonts w:hint="eastAsia" w:ascii="仿宋" w:hAnsi="仿宋" w:eastAsia="仿宋"/>
                <w:b/>
                <w:bCs/>
                <w:sz w:val="28"/>
                <w:szCs w:val="28"/>
              </w:rPr>
            </w:pPr>
            <w:r>
              <w:rPr>
                <w:rFonts w:hint="eastAsia" w:ascii="仿宋" w:hAnsi="仿宋" w:eastAsia="仿宋"/>
                <w:b/>
                <w:bCs/>
                <w:sz w:val="28"/>
                <w:szCs w:val="28"/>
              </w:rPr>
              <w:t>民族</w:t>
            </w:r>
          </w:p>
        </w:tc>
        <w:tc>
          <w:tcPr>
            <w:tcW w:w="1623" w:type="dxa"/>
            <w:noWrap w:val="0"/>
            <w:vAlign w:val="center"/>
          </w:tcPr>
          <w:p>
            <w:pPr>
              <w:jc w:val="center"/>
              <w:rPr>
                <w:rFonts w:hint="eastAsia" w:ascii="仿宋" w:hAnsi="仿宋" w:eastAsia="仿宋"/>
                <w:b/>
                <w:bCs/>
                <w:sz w:val="28"/>
                <w:szCs w:val="28"/>
              </w:rPr>
            </w:pPr>
            <w:r>
              <w:rPr>
                <w:rFonts w:hint="eastAsia" w:ascii="仿宋" w:hAnsi="仿宋" w:eastAsia="仿宋"/>
                <w:b/>
                <w:bCs/>
                <w:sz w:val="28"/>
                <w:szCs w:val="28"/>
              </w:rPr>
              <w:t>出生年月</w:t>
            </w:r>
          </w:p>
        </w:tc>
        <w:tc>
          <w:tcPr>
            <w:tcW w:w="1780" w:type="dxa"/>
            <w:noWrap w:val="0"/>
            <w:vAlign w:val="center"/>
          </w:tcPr>
          <w:p>
            <w:pPr>
              <w:jc w:val="center"/>
              <w:rPr>
                <w:rFonts w:hint="eastAsia" w:ascii="仿宋" w:hAnsi="仿宋" w:eastAsia="仿宋"/>
                <w:b/>
                <w:bCs/>
                <w:sz w:val="28"/>
                <w:szCs w:val="28"/>
              </w:rPr>
            </w:pPr>
            <w:r>
              <w:rPr>
                <w:rFonts w:hint="eastAsia" w:ascii="仿宋" w:hAnsi="仿宋" w:eastAsia="仿宋"/>
                <w:b/>
                <w:bCs/>
                <w:sz w:val="28"/>
                <w:szCs w:val="28"/>
              </w:rPr>
              <w:t>联系电话</w:t>
            </w:r>
          </w:p>
        </w:tc>
        <w:tc>
          <w:tcPr>
            <w:tcW w:w="1744" w:type="dxa"/>
            <w:noWrap w:val="0"/>
            <w:vAlign w:val="center"/>
          </w:tcPr>
          <w:p>
            <w:pPr>
              <w:jc w:val="center"/>
              <w:rPr>
                <w:rFonts w:hint="eastAsia" w:ascii="仿宋" w:hAnsi="仿宋" w:eastAsia="仿宋"/>
                <w:b/>
                <w:bCs/>
                <w:sz w:val="28"/>
                <w:szCs w:val="28"/>
              </w:rPr>
            </w:pPr>
            <w:r>
              <w:rPr>
                <w:rFonts w:hint="eastAsia" w:ascii="仿宋" w:hAnsi="仿宋" w:eastAsia="仿宋"/>
                <w:b/>
                <w:bCs/>
                <w:sz w:val="28"/>
                <w:szCs w:val="28"/>
              </w:rPr>
              <w:t>现单位职务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8" w:type="dxa"/>
            <w:noWrap w:val="0"/>
            <w:vAlign w:val="center"/>
          </w:tcPr>
          <w:p>
            <w:pPr>
              <w:jc w:val="center"/>
              <w:rPr>
                <w:rFonts w:hint="eastAsia" w:ascii="仿宋" w:hAnsi="仿宋" w:eastAsia="仿宋"/>
                <w:b/>
                <w:bCs/>
                <w:sz w:val="28"/>
                <w:szCs w:val="28"/>
              </w:rPr>
            </w:pPr>
            <w:r>
              <w:rPr>
                <w:rFonts w:hint="eastAsia" w:ascii="仿宋" w:hAnsi="仿宋" w:eastAsia="仿宋"/>
                <w:b/>
                <w:bCs/>
                <w:sz w:val="28"/>
                <w:szCs w:val="28"/>
              </w:rPr>
              <w:t>1</w:t>
            </w:r>
          </w:p>
        </w:tc>
        <w:tc>
          <w:tcPr>
            <w:tcW w:w="897" w:type="dxa"/>
            <w:noWrap w:val="0"/>
            <w:vAlign w:val="center"/>
          </w:tcPr>
          <w:p>
            <w:pPr>
              <w:jc w:val="center"/>
              <w:rPr>
                <w:rFonts w:hint="eastAsia" w:ascii="仿宋" w:hAnsi="仿宋" w:eastAsia="仿宋"/>
                <w:sz w:val="28"/>
                <w:szCs w:val="28"/>
              </w:rPr>
            </w:pPr>
            <w:r>
              <w:rPr>
                <w:rFonts w:hint="eastAsia" w:ascii="仿宋" w:hAnsi="仿宋" w:eastAsia="仿宋"/>
                <w:sz w:val="28"/>
                <w:szCs w:val="28"/>
              </w:rPr>
              <w:t>队长</w:t>
            </w:r>
          </w:p>
        </w:tc>
        <w:tc>
          <w:tcPr>
            <w:tcW w:w="1174"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王峰</w:t>
            </w:r>
          </w:p>
        </w:tc>
        <w:tc>
          <w:tcPr>
            <w:tcW w:w="918"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833"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汉</w:t>
            </w:r>
          </w:p>
        </w:tc>
        <w:tc>
          <w:tcPr>
            <w:tcW w:w="1623"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1971.7.13</w:t>
            </w:r>
          </w:p>
        </w:tc>
        <w:tc>
          <w:tcPr>
            <w:tcW w:w="1780"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13604005255</w:t>
            </w:r>
          </w:p>
        </w:tc>
        <w:tc>
          <w:tcPr>
            <w:tcW w:w="1744"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8" w:type="dxa"/>
            <w:noWrap w:val="0"/>
            <w:vAlign w:val="center"/>
          </w:tcPr>
          <w:p>
            <w:pPr>
              <w:jc w:val="center"/>
              <w:rPr>
                <w:rFonts w:hint="eastAsia" w:ascii="仿宋" w:hAnsi="仿宋" w:eastAsia="仿宋"/>
                <w:b/>
                <w:bCs/>
                <w:sz w:val="28"/>
                <w:szCs w:val="28"/>
              </w:rPr>
            </w:pPr>
            <w:r>
              <w:rPr>
                <w:rFonts w:hint="eastAsia" w:ascii="仿宋" w:hAnsi="仿宋" w:eastAsia="仿宋"/>
                <w:b/>
                <w:bCs/>
                <w:sz w:val="28"/>
                <w:szCs w:val="28"/>
              </w:rPr>
              <w:t>2</w:t>
            </w:r>
          </w:p>
        </w:tc>
        <w:tc>
          <w:tcPr>
            <w:tcW w:w="897" w:type="dxa"/>
            <w:noWrap w:val="0"/>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队员</w:t>
            </w:r>
          </w:p>
        </w:tc>
        <w:tc>
          <w:tcPr>
            <w:tcW w:w="1174"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王明旭</w:t>
            </w:r>
          </w:p>
        </w:tc>
        <w:tc>
          <w:tcPr>
            <w:tcW w:w="918"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833"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汉</w:t>
            </w:r>
          </w:p>
        </w:tc>
        <w:tc>
          <w:tcPr>
            <w:tcW w:w="1623"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1987.1.13</w:t>
            </w:r>
          </w:p>
        </w:tc>
        <w:tc>
          <w:tcPr>
            <w:tcW w:w="1780"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15002463725</w:t>
            </w:r>
          </w:p>
        </w:tc>
        <w:tc>
          <w:tcPr>
            <w:tcW w:w="1744"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应急科科长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8" w:type="dxa"/>
            <w:noWrap w:val="0"/>
            <w:vAlign w:val="center"/>
          </w:tcPr>
          <w:p>
            <w:pPr>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3</w:t>
            </w:r>
          </w:p>
        </w:tc>
        <w:tc>
          <w:tcPr>
            <w:tcW w:w="897" w:type="dxa"/>
            <w:noWrap w:val="0"/>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队员</w:t>
            </w:r>
          </w:p>
        </w:tc>
        <w:tc>
          <w:tcPr>
            <w:tcW w:w="1174" w:type="dxa"/>
            <w:noWrap w:val="0"/>
            <w:vAlign w:val="center"/>
          </w:tcPr>
          <w:p>
            <w:pPr>
              <w:ind w:left="0" w:leftChars="0" w:right="0" w:rightChars="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张  淼</w:t>
            </w:r>
          </w:p>
        </w:tc>
        <w:tc>
          <w:tcPr>
            <w:tcW w:w="918" w:type="dxa"/>
            <w:noWrap w:val="0"/>
            <w:vAlign w:val="center"/>
          </w:tcPr>
          <w:p>
            <w:pPr>
              <w:ind w:left="0" w:leftChars="0" w:right="0" w:rightChars="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833" w:type="dxa"/>
            <w:noWrap w:val="0"/>
            <w:vAlign w:val="center"/>
          </w:tcPr>
          <w:p>
            <w:pPr>
              <w:ind w:left="0" w:leftChars="0" w:right="0" w:rightChars="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汉</w:t>
            </w:r>
          </w:p>
        </w:tc>
        <w:tc>
          <w:tcPr>
            <w:tcW w:w="1623" w:type="dxa"/>
            <w:noWrap w:val="0"/>
            <w:vAlign w:val="center"/>
          </w:tcPr>
          <w:p>
            <w:pPr>
              <w:ind w:left="0" w:leftChars="0" w:right="0" w:rightChars="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1982.5.13</w:t>
            </w:r>
          </w:p>
        </w:tc>
        <w:tc>
          <w:tcPr>
            <w:tcW w:w="1780" w:type="dxa"/>
            <w:noWrap w:val="0"/>
            <w:vAlign w:val="center"/>
          </w:tcPr>
          <w:p>
            <w:pPr>
              <w:ind w:left="0" w:leftChars="0" w:right="0" w:rightChars="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13840466320</w:t>
            </w:r>
          </w:p>
        </w:tc>
        <w:tc>
          <w:tcPr>
            <w:tcW w:w="1744" w:type="dxa"/>
            <w:noWrap w:val="0"/>
            <w:vAlign w:val="center"/>
          </w:tcPr>
          <w:p>
            <w:pPr>
              <w:ind w:left="0" w:leftChars="0" w:right="0" w:rightChars="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经发科科长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8" w:type="dxa"/>
            <w:noWrap w:val="0"/>
            <w:vAlign w:val="center"/>
          </w:tcPr>
          <w:p>
            <w:pPr>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4</w:t>
            </w:r>
          </w:p>
        </w:tc>
        <w:tc>
          <w:tcPr>
            <w:tcW w:w="897" w:type="dxa"/>
            <w:noWrap w:val="0"/>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队员</w:t>
            </w:r>
          </w:p>
        </w:tc>
        <w:tc>
          <w:tcPr>
            <w:tcW w:w="1174"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肖  楠</w:t>
            </w:r>
          </w:p>
        </w:tc>
        <w:tc>
          <w:tcPr>
            <w:tcW w:w="918"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833"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汉</w:t>
            </w:r>
          </w:p>
        </w:tc>
        <w:tc>
          <w:tcPr>
            <w:tcW w:w="1623"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1985.1.1</w:t>
            </w:r>
          </w:p>
        </w:tc>
        <w:tc>
          <w:tcPr>
            <w:tcW w:w="1780"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15524377718</w:t>
            </w:r>
          </w:p>
        </w:tc>
        <w:tc>
          <w:tcPr>
            <w:tcW w:w="1744"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城管科科长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8" w:type="dxa"/>
            <w:noWrap w:val="0"/>
            <w:vAlign w:val="center"/>
          </w:tcPr>
          <w:p>
            <w:pPr>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5</w:t>
            </w:r>
          </w:p>
        </w:tc>
        <w:tc>
          <w:tcPr>
            <w:tcW w:w="897" w:type="dxa"/>
            <w:noWrap w:val="0"/>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队员</w:t>
            </w:r>
          </w:p>
        </w:tc>
        <w:tc>
          <w:tcPr>
            <w:tcW w:w="1174"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张星敏</w:t>
            </w:r>
          </w:p>
        </w:tc>
        <w:tc>
          <w:tcPr>
            <w:tcW w:w="918"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833"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朝鲜</w:t>
            </w:r>
          </w:p>
        </w:tc>
        <w:tc>
          <w:tcPr>
            <w:tcW w:w="1623"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1967.9.2</w:t>
            </w:r>
          </w:p>
        </w:tc>
        <w:tc>
          <w:tcPr>
            <w:tcW w:w="1780"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13019310632</w:t>
            </w:r>
          </w:p>
        </w:tc>
        <w:tc>
          <w:tcPr>
            <w:tcW w:w="1744"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8" w:type="dxa"/>
            <w:noWrap w:val="0"/>
            <w:vAlign w:val="center"/>
          </w:tcPr>
          <w:p>
            <w:pPr>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6</w:t>
            </w:r>
          </w:p>
        </w:tc>
        <w:tc>
          <w:tcPr>
            <w:tcW w:w="897" w:type="dxa"/>
            <w:noWrap w:val="0"/>
            <w:vAlign w:val="center"/>
          </w:tcPr>
          <w:p>
            <w:pPr>
              <w:jc w:val="center"/>
              <w:rPr>
                <w:rFonts w:hint="eastAsia" w:ascii="仿宋" w:hAnsi="仿宋" w:eastAsia="仿宋"/>
                <w:sz w:val="28"/>
                <w:szCs w:val="28"/>
              </w:rPr>
            </w:pPr>
            <w:r>
              <w:rPr>
                <w:rFonts w:hint="eastAsia" w:ascii="仿宋" w:hAnsi="仿宋" w:eastAsia="仿宋"/>
                <w:sz w:val="28"/>
                <w:szCs w:val="28"/>
                <w:lang w:eastAsia="zh-CN"/>
              </w:rPr>
              <w:t>队员</w:t>
            </w:r>
          </w:p>
        </w:tc>
        <w:tc>
          <w:tcPr>
            <w:tcW w:w="1174" w:type="dxa"/>
            <w:noWrap w:val="0"/>
            <w:vAlign w:val="center"/>
          </w:tcPr>
          <w:p>
            <w:pPr>
              <w:ind w:left="0" w:leftChars="0" w:right="0" w:rightChars="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牛清山</w:t>
            </w:r>
          </w:p>
        </w:tc>
        <w:tc>
          <w:tcPr>
            <w:tcW w:w="918" w:type="dxa"/>
            <w:noWrap w:val="0"/>
            <w:vAlign w:val="center"/>
          </w:tcPr>
          <w:p>
            <w:pPr>
              <w:ind w:left="0" w:leftChars="0" w:right="0" w:rightChars="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833" w:type="dxa"/>
            <w:noWrap w:val="0"/>
            <w:vAlign w:val="center"/>
          </w:tcPr>
          <w:p>
            <w:pPr>
              <w:ind w:left="0" w:leftChars="0" w:right="0" w:rightChars="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汉</w:t>
            </w:r>
          </w:p>
        </w:tc>
        <w:tc>
          <w:tcPr>
            <w:tcW w:w="1623" w:type="dxa"/>
            <w:noWrap w:val="0"/>
            <w:vAlign w:val="center"/>
          </w:tcPr>
          <w:p>
            <w:pPr>
              <w:ind w:left="0" w:leftChars="0" w:right="0" w:rightChars="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1975.7.27</w:t>
            </w:r>
          </w:p>
        </w:tc>
        <w:tc>
          <w:tcPr>
            <w:tcW w:w="1780" w:type="dxa"/>
            <w:noWrap w:val="0"/>
            <w:vAlign w:val="center"/>
          </w:tcPr>
          <w:p>
            <w:pPr>
              <w:ind w:left="0" w:leftChars="0" w:right="0" w:rightChars="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18900920278</w:t>
            </w:r>
          </w:p>
        </w:tc>
        <w:tc>
          <w:tcPr>
            <w:tcW w:w="1744" w:type="dxa"/>
            <w:noWrap w:val="0"/>
            <w:vAlign w:val="center"/>
          </w:tcPr>
          <w:p>
            <w:pPr>
              <w:ind w:left="0" w:leftChars="0" w:right="0" w:rightChars="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8" w:type="dxa"/>
            <w:noWrap w:val="0"/>
            <w:vAlign w:val="center"/>
          </w:tcPr>
          <w:p>
            <w:pPr>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7</w:t>
            </w:r>
          </w:p>
        </w:tc>
        <w:tc>
          <w:tcPr>
            <w:tcW w:w="897" w:type="dxa"/>
            <w:noWrap w:val="0"/>
            <w:vAlign w:val="center"/>
          </w:tcPr>
          <w:p>
            <w:pPr>
              <w:jc w:val="center"/>
              <w:rPr>
                <w:rFonts w:hint="eastAsia" w:ascii="仿宋" w:hAnsi="仿宋" w:eastAsia="仿宋"/>
                <w:sz w:val="28"/>
                <w:szCs w:val="28"/>
              </w:rPr>
            </w:pPr>
            <w:r>
              <w:rPr>
                <w:rFonts w:hint="eastAsia" w:ascii="仿宋" w:hAnsi="仿宋" w:eastAsia="仿宋"/>
                <w:sz w:val="28"/>
                <w:szCs w:val="28"/>
                <w:lang w:eastAsia="zh-CN"/>
              </w:rPr>
              <w:t>队员</w:t>
            </w:r>
          </w:p>
        </w:tc>
        <w:tc>
          <w:tcPr>
            <w:tcW w:w="1174"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石佳骅</w:t>
            </w:r>
          </w:p>
        </w:tc>
        <w:tc>
          <w:tcPr>
            <w:tcW w:w="918"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833"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汉</w:t>
            </w:r>
          </w:p>
        </w:tc>
        <w:tc>
          <w:tcPr>
            <w:tcW w:w="1623"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1989.3.13</w:t>
            </w:r>
          </w:p>
        </w:tc>
        <w:tc>
          <w:tcPr>
            <w:tcW w:w="1780"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18802433344</w:t>
            </w:r>
          </w:p>
        </w:tc>
        <w:tc>
          <w:tcPr>
            <w:tcW w:w="1744"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8" w:type="dxa"/>
            <w:noWrap w:val="0"/>
            <w:vAlign w:val="center"/>
          </w:tcPr>
          <w:p>
            <w:pPr>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8</w:t>
            </w:r>
          </w:p>
        </w:tc>
        <w:tc>
          <w:tcPr>
            <w:tcW w:w="897" w:type="dxa"/>
            <w:noWrap w:val="0"/>
            <w:vAlign w:val="center"/>
          </w:tcPr>
          <w:p>
            <w:pPr>
              <w:jc w:val="center"/>
              <w:rPr>
                <w:rFonts w:hint="eastAsia" w:ascii="仿宋" w:hAnsi="仿宋" w:eastAsia="仿宋"/>
                <w:sz w:val="28"/>
                <w:szCs w:val="28"/>
              </w:rPr>
            </w:pPr>
            <w:r>
              <w:rPr>
                <w:rFonts w:hint="eastAsia" w:ascii="仿宋" w:hAnsi="仿宋" w:eastAsia="仿宋"/>
                <w:sz w:val="28"/>
                <w:szCs w:val="28"/>
                <w:lang w:eastAsia="zh-CN"/>
              </w:rPr>
              <w:t>队员</w:t>
            </w:r>
          </w:p>
        </w:tc>
        <w:tc>
          <w:tcPr>
            <w:tcW w:w="1174"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尚凤东</w:t>
            </w:r>
          </w:p>
        </w:tc>
        <w:tc>
          <w:tcPr>
            <w:tcW w:w="918"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男</w:t>
            </w:r>
          </w:p>
        </w:tc>
        <w:tc>
          <w:tcPr>
            <w:tcW w:w="833"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汉</w:t>
            </w:r>
          </w:p>
        </w:tc>
        <w:tc>
          <w:tcPr>
            <w:tcW w:w="1623"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1965.12.13</w:t>
            </w:r>
          </w:p>
        </w:tc>
        <w:tc>
          <w:tcPr>
            <w:tcW w:w="1780" w:type="dxa"/>
            <w:noWrap w:val="0"/>
            <w:vAlign w:val="center"/>
          </w:tcPr>
          <w:p>
            <w:pPr>
              <w:jc w:val="center"/>
              <w:rPr>
                <w:rFonts w:hint="eastAsia" w:ascii="仿宋" w:hAnsi="仿宋" w:eastAsia="仿宋"/>
                <w:sz w:val="28"/>
                <w:szCs w:val="28"/>
              </w:rPr>
            </w:pPr>
            <w:r>
              <w:rPr>
                <w:rFonts w:hint="eastAsia" w:ascii="仿宋" w:hAnsi="仿宋" w:eastAsia="仿宋"/>
                <w:sz w:val="28"/>
                <w:szCs w:val="28"/>
              </w:rPr>
              <w:t>13889229168</w:t>
            </w:r>
          </w:p>
        </w:tc>
        <w:tc>
          <w:tcPr>
            <w:tcW w:w="1744"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8" w:type="dxa"/>
            <w:noWrap w:val="0"/>
            <w:vAlign w:val="center"/>
          </w:tcPr>
          <w:p>
            <w:pPr>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9</w:t>
            </w:r>
          </w:p>
        </w:tc>
        <w:tc>
          <w:tcPr>
            <w:tcW w:w="897" w:type="dxa"/>
            <w:noWrap w:val="0"/>
            <w:vAlign w:val="center"/>
          </w:tcPr>
          <w:p>
            <w:pPr>
              <w:jc w:val="center"/>
              <w:rPr>
                <w:rFonts w:hint="eastAsia" w:ascii="仿宋" w:hAnsi="仿宋" w:eastAsia="仿宋"/>
                <w:sz w:val="28"/>
                <w:szCs w:val="28"/>
              </w:rPr>
            </w:pPr>
            <w:r>
              <w:rPr>
                <w:rFonts w:hint="eastAsia" w:ascii="仿宋" w:hAnsi="仿宋" w:eastAsia="仿宋"/>
                <w:sz w:val="28"/>
                <w:szCs w:val="28"/>
                <w:lang w:eastAsia="zh-CN"/>
              </w:rPr>
              <w:t>队员</w:t>
            </w:r>
          </w:p>
        </w:tc>
        <w:tc>
          <w:tcPr>
            <w:tcW w:w="1174"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邹德斌</w:t>
            </w:r>
          </w:p>
        </w:tc>
        <w:tc>
          <w:tcPr>
            <w:tcW w:w="918"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男</w:t>
            </w:r>
          </w:p>
        </w:tc>
        <w:tc>
          <w:tcPr>
            <w:tcW w:w="833"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汉</w:t>
            </w:r>
          </w:p>
        </w:tc>
        <w:tc>
          <w:tcPr>
            <w:tcW w:w="1623"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1967.6.16</w:t>
            </w:r>
          </w:p>
        </w:tc>
        <w:tc>
          <w:tcPr>
            <w:tcW w:w="1780" w:type="dxa"/>
            <w:noWrap w:val="0"/>
            <w:vAlign w:val="center"/>
          </w:tcPr>
          <w:p>
            <w:pPr>
              <w:jc w:val="center"/>
              <w:rPr>
                <w:rFonts w:hint="eastAsia" w:ascii="仿宋" w:hAnsi="仿宋" w:eastAsia="仿宋"/>
                <w:sz w:val="28"/>
                <w:szCs w:val="28"/>
              </w:rPr>
            </w:pPr>
            <w:r>
              <w:rPr>
                <w:rFonts w:hint="eastAsia" w:ascii="仿宋" w:hAnsi="仿宋" w:eastAsia="仿宋"/>
                <w:sz w:val="28"/>
                <w:szCs w:val="28"/>
              </w:rPr>
              <w:t>13940357799</w:t>
            </w:r>
          </w:p>
        </w:tc>
        <w:tc>
          <w:tcPr>
            <w:tcW w:w="1744"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8" w:type="dxa"/>
            <w:noWrap w:val="0"/>
            <w:vAlign w:val="center"/>
          </w:tcPr>
          <w:p>
            <w:pPr>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10</w:t>
            </w:r>
          </w:p>
        </w:tc>
        <w:tc>
          <w:tcPr>
            <w:tcW w:w="897" w:type="dxa"/>
            <w:noWrap w:val="0"/>
            <w:vAlign w:val="center"/>
          </w:tcPr>
          <w:p>
            <w:pPr>
              <w:jc w:val="center"/>
              <w:rPr>
                <w:rFonts w:hint="eastAsia" w:ascii="仿宋" w:hAnsi="仿宋" w:eastAsia="仿宋"/>
                <w:sz w:val="28"/>
                <w:szCs w:val="28"/>
              </w:rPr>
            </w:pPr>
            <w:r>
              <w:rPr>
                <w:rFonts w:hint="eastAsia" w:ascii="仿宋" w:hAnsi="仿宋" w:eastAsia="仿宋"/>
                <w:sz w:val="28"/>
                <w:szCs w:val="28"/>
                <w:lang w:eastAsia="zh-CN"/>
              </w:rPr>
              <w:t>队员</w:t>
            </w:r>
          </w:p>
        </w:tc>
        <w:tc>
          <w:tcPr>
            <w:tcW w:w="1174" w:type="dxa"/>
            <w:noWrap w:val="0"/>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李</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辉</w:t>
            </w:r>
          </w:p>
        </w:tc>
        <w:tc>
          <w:tcPr>
            <w:tcW w:w="918"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男</w:t>
            </w:r>
          </w:p>
        </w:tc>
        <w:tc>
          <w:tcPr>
            <w:tcW w:w="833"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汉</w:t>
            </w:r>
          </w:p>
        </w:tc>
        <w:tc>
          <w:tcPr>
            <w:tcW w:w="1623"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1984.2.6</w:t>
            </w:r>
          </w:p>
        </w:tc>
        <w:tc>
          <w:tcPr>
            <w:tcW w:w="1780"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18909883659</w:t>
            </w:r>
          </w:p>
        </w:tc>
        <w:tc>
          <w:tcPr>
            <w:tcW w:w="1744"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8" w:type="dxa"/>
            <w:noWrap w:val="0"/>
            <w:vAlign w:val="center"/>
          </w:tcPr>
          <w:p>
            <w:pPr>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11</w:t>
            </w:r>
          </w:p>
        </w:tc>
        <w:tc>
          <w:tcPr>
            <w:tcW w:w="897" w:type="dxa"/>
            <w:noWrap w:val="0"/>
            <w:vAlign w:val="center"/>
          </w:tcPr>
          <w:p>
            <w:pPr>
              <w:jc w:val="center"/>
              <w:rPr>
                <w:rFonts w:hint="eastAsia" w:ascii="仿宋" w:hAnsi="仿宋" w:eastAsia="仿宋"/>
                <w:sz w:val="28"/>
                <w:szCs w:val="28"/>
              </w:rPr>
            </w:pPr>
            <w:r>
              <w:rPr>
                <w:rFonts w:hint="eastAsia" w:ascii="仿宋" w:hAnsi="仿宋" w:eastAsia="仿宋"/>
                <w:sz w:val="28"/>
                <w:szCs w:val="28"/>
                <w:lang w:eastAsia="zh-CN"/>
              </w:rPr>
              <w:t>队员</w:t>
            </w:r>
          </w:p>
        </w:tc>
        <w:tc>
          <w:tcPr>
            <w:tcW w:w="1174"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洪  强</w:t>
            </w:r>
          </w:p>
        </w:tc>
        <w:tc>
          <w:tcPr>
            <w:tcW w:w="918"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男</w:t>
            </w:r>
          </w:p>
        </w:tc>
        <w:tc>
          <w:tcPr>
            <w:tcW w:w="833"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汉</w:t>
            </w:r>
          </w:p>
        </w:tc>
        <w:tc>
          <w:tcPr>
            <w:tcW w:w="1623"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1962.11.21</w:t>
            </w:r>
          </w:p>
        </w:tc>
        <w:tc>
          <w:tcPr>
            <w:tcW w:w="1780" w:type="dxa"/>
            <w:noWrap w:val="0"/>
            <w:vAlign w:val="center"/>
          </w:tcPr>
          <w:p>
            <w:pPr>
              <w:jc w:val="center"/>
              <w:rPr>
                <w:rFonts w:hint="eastAsia" w:ascii="仿宋" w:hAnsi="仿宋" w:eastAsia="仿宋"/>
                <w:sz w:val="28"/>
                <w:szCs w:val="28"/>
              </w:rPr>
            </w:pPr>
            <w:r>
              <w:rPr>
                <w:rFonts w:hint="eastAsia" w:ascii="仿宋" w:hAnsi="仿宋" w:eastAsia="仿宋"/>
                <w:sz w:val="28"/>
                <w:szCs w:val="28"/>
              </w:rPr>
              <w:t>13940357799</w:t>
            </w:r>
          </w:p>
        </w:tc>
        <w:tc>
          <w:tcPr>
            <w:tcW w:w="1744"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8" w:type="dxa"/>
            <w:noWrap w:val="0"/>
            <w:vAlign w:val="center"/>
          </w:tcPr>
          <w:p>
            <w:pPr>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12</w:t>
            </w:r>
          </w:p>
        </w:tc>
        <w:tc>
          <w:tcPr>
            <w:tcW w:w="897" w:type="dxa"/>
            <w:noWrap w:val="0"/>
            <w:vAlign w:val="center"/>
          </w:tcPr>
          <w:p>
            <w:pPr>
              <w:jc w:val="center"/>
              <w:rPr>
                <w:rFonts w:hint="eastAsia" w:ascii="仿宋" w:hAnsi="仿宋" w:eastAsia="仿宋"/>
                <w:sz w:val="28"/>
                <w:szCs w:val="28"/>
              </w:rPr>
            </w:pPr>
            <w:r>
              <w:rPr>
                <w:rFonts w:hint="eastAsia" w:ascii="仿宋" w:hAnsi="仿宋" w:eastAsia="仿宋"/>
                <w:sz w:val="28"/>
                <w:szCs w:val="28"/>
                <w:lang w:eastAsia="zh-CN"/>
              </w:rPr>
              <w:t>队员</w:t>
            </w:r>
          </w:p>
        </w:tc>
        <w:tc>
          <w:tcPr>
            <w:tcW w:w="1174"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项  哲</w:t>
            </w:r>
          </w:p>
        </w:tc>
        <w:tc>
          <w:tcPr>
            <w:tcW w:w="918"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男</w:t>
            </w:r>
          </w:p>
        </w:tc>
        <w:tc>
          <w:tcPr>
            <w:tcW w:w="833"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汉</w:t>
            </w:r>
          </w:p>
        </w:tc>
        <w:tc>
          <w:tcPr>
            <w:tcW w:w="1623"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1991.7.6</w:t>
            </w:r>
          </w:p>
        </w:tc>
        <w:tc>
          <w:tcPr>
            <w:tcW w:w="1780"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15898061061</w:t>
            </w:r>
          </w:p>
        </w:tc>
        <w:tc>
          <w:tcPr>
            <w:tcW w:w="1744"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8" w:type="dxa"/>
            <w:noWrap w:val="0"/>
            <w:vAlign w:val="center"/>
          </w:tcPr>
          <w:p>
            <w:pPr>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13</w:t>
            </w:r>
          </w:p>
        </w:tc>
        <w:tc>
          <w:tcPr>
            <w:tcW w:w="897" w:type="dxa"/>
            <w:noWrap w:val="0"/>
            <w:vAlign w:val="center"/>
          </w:tcPr>
          <w:p>
            <w:pPr>
              <w:jc w:val="center"/>
              <w:rPr>
                <w:rFonts w:hint="eastAsia" w:ascii="仿宋" w:hAnsi="仿宋" w:eastAsia="仿宋"/>
                <w:sz w:val="28"/>
                <w:szCs w:val="28"/>
              </w:rPr>
            </w:pPr>
            <w:r>
              <w:rPr>
                <w:rFonts w:hint="eastAsia" w:ascii="仿宋" w:hAnsi="仿宋" w:eastAsia="仿宋"/>
                <w:sz w:val="28"/>
                <w:szCs w:val="28"/>
                <w:lang w:eastAsia="zh-CN"/>
              </w:rPr>
              <w:t>队员</w:t>
            </w:r>
          </w:p>
        </w:tc>
        <w:tc>
          <w:tcPr>
            <w:tcW w:w="1174"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韩  宇</w:t>
            </w:r>
          </w:p>
        </w:tc>
        <w:tc>
          <w:tcPr>
            <w:tcW w:w="918"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男</w:t>
            </w:r>
          </w:p>
        </w:tc>
        <w:tc>
          <w:tcPr>
            <w:tcW w:w="833"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汉</w:t>
            </w:r>
          </w:p>
        </w:tc>
        <w:tc>
          <w:tcPr>
            <w:tcW w:w="1623"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1988.10.29</w:t>
            </w:r>
          </w:p>
        </w:tc>
        <w:tc>
          <w:tcPr>
            <w:tcW w:w="1780"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18540163666</w:t>
            </w:r>
          </w:p>
        </w:tc>
        <w:tc>
          <w:tcPr>
            <w:tcW w:w="1744"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8" w:type="dxa"/>
            <w:noWrap w:val="0"/>
            <w:vAlign w:val="center"/>
          </w:tcPr>
          <w:p>
            <w:pPr>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14</w:t>
            </w:r>
          </w:p>
        </w:tc>
        <w:tc>
          <w:tcPr>
            <w:tcW w:w="897" w:type="dxa"/>
            <w:noWrap w:val="0"/>
            <w:vAlign w:val="center"/>
          </w:tcPr>
          <w:p>
            <w:pPr>
              <w:jc w:val="center"/>
              <w:rPr>
                <w:rFonts w:hint="eastAsia" w:ascii="仿宋" w:hAnsi="仿宋" w:eastAsia="仿宋"/>
                <w:sz w:val="28"/>
                <w:szCs w:val="28"/>
              </w:rPr>
            </w:pPr>
            <w:r>
              <w:rPr>
                <w:rFonts w:hint="eastAsia" w:ascii="仿宋" w:hAnsi="仿宋" w:eastAsia="仿宋"/>
                <w:sz w:val="28"/>
                <w:szCs w:val="28"/>
                <w:lang w:eastAsia="zh-CN"/>
              </w:rPr>
              <w:t>队员</w:t>
            </w:r>
          </w:p>
        </w:tc>
        <w:tc>
          <w:tcPr>
            <w:tcW w:w="1174"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敖奕男</w:t>
            </w:r>
          </w:p>
        </w:tc>
        <w:tc>
          <w:tcPr>
            <w:tcW w:w="918"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男</w:t>
            </w:r>
          </w:p>
        </w:tc>
        <w:tc>
          <w:tcPr>
            <w:tcW w:w="833"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汉</w:t>
            </w:r>
          </w:p>
        </w:tc>
        <w:tc>
          <w:tcPr>
            <w:tcW w:w="1623" w:type="dxa"/>
            <w:noWrap w:val="0"/>
            <w:vAlign w:val="center"/>
          </w:tcPr>
          <w:p>
            <w:pPr>
              <w:jc w:val="center"/>
              <w:rPr>
                <w:rFonts w:hint="eastAsia" w:ascii="仿宋" w:hAnsi="仿宋" w:eastAsia="仿宋"/>
                <w:sz w:val="28"/>
                <w:szCs w:val="28"/>
              </w:rPr>
            </w:pPr>
            <w:r>
              <w:rPr>
                <w:rFonts w:hint="eastAsia" w:ascii="仿宋" w:hAnsi="仿宋" w:eastAsia="仿宋"/>
                <w:sz w:val="28"/>
                <w:szCs w:val="28"/>
              </w:rPr>
              <w:t>1994.12.12</w:t>
            </w:r>
          </w:p>
        </w:tc>
        <w:tc>
          <w:tcPr>
            <w:tcW w:w="1780" w:type="dxa"/>
            <w:noWrap w:val="0"/>
            <w:vAlign w:val="center"/>
          </w:tcPr>
          <w:p>
            <w:pPr>
              <w:jc w:val="center"/>
              <w:rPr>
                <w:rFonts w:hint="eastAsia" w:ascii="仿宋" w:hAnsi="仿宋" w:eastAsia="仿宋"/>
                <w:sz w:val="28"/>
                <w:szCs w:val="28"/>
              </w:rPr>
            </w:pPr>
            <w:r>
              <w:rPr>
                <w:rFonts w:hint="eastAsia" w:ascii="仿宋" w:hAnsi="仿宋" w:eastAsia="仿宋"/>
                <w:sz w:val="28"/>
                <w:szCs w:val="28"/>
              </w:rPr>
              <w:t>13223430222</w:t>
            </w:r>
          </w:p>
        </w:tc>
        <w:tc>
          <w:tcPr>
            <w:tcW w:w="1744"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8" w:type="dxa"/>
            <w:noWrap w:val="0"/>
            <w:vAlign w:val="center"/>
          </w:tcPr>
          <w:p>
            <w:pPr>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15</w:t>
            </w:r>
          </w:p>
        </w:tc>
        <w:tc>
          <w:tcPr>
            <w:tcW w:w="897" w:type="dxa"/>
            <w:noWrap w:val="0"/>
            <w:vAlign w:val="center"/>
          </w:tcPr>
          <w:p>
            <w:pPr>
              <w:jc w:val="center"/>
              <w:rPr>
                <w:rFonts w:hint="eastAsia" w:ascii="仿宋" w:hAnsi="仿宋" w:eastAsia="仿宋"/>
                <w:sz w:val="28"/>
                <w:szCs w:val="28"/>
              </w:rPr>
            </w:pPr>
            <w:r>
              <w:rPr>
                <w:rFonts w:hint="eastAsia" w:ascii="仿宋" w:hAnsi="仿宋" w:eastAsia="仿宋"/>
                <w:sz w:val="28"/>
                <w:szCs w:val="28"/>
                <w:lang w:eastAsia="zh-CN"/>
              </w:rPr>
              <w:t>队员</w:t>
            </w:r>
          </w:p>
        </w:tc>
        <w:tc>
          <w:tcPr>
            <w:tcW w:w="1174"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武  毅</w:t>
            </w:r>
          </w:p>
        </w:tc>
        <w:tc>
          <w:tcPr>
            <w:tcW w:w="918"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男</w:t>
            </w:r>
          </w:p>
        </w:tc>
        <w:tc>
          <w:tcPr>
            <w:tcW w:w="833"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汉</w:t>
            </w:r>
          </w:p>
        </w:tc>
        <w:tc>
          <w:tcPr>
            <w:tcW w:w="1623"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1985.8.4</w:t>
            </w:r>
          </w:p>
        </w:tc>
        <w:tc>
          <w:tcPr>
            <w:tcW w:w="1780"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15959858482</w:t>
            </w:r>
          </w:p>
        </w:tc>
        <w:tc>
          <w:tcPr>
            <w:tcW w:w="1744"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8" w:type="dxa"/>
            <w:noWrap w:val="0"/>
            <w:vAlign w:val="center"/>
          </w:tcPr>
          <w:p>
            <w:pPr>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16</w:t>
            </w:r>
          </w:p>
        </w:tc>
        <w:tc>
          <w:tcPr>
            <w:tcW w:w="897" w:type="dxa"/>
            <w:noWrap w:val="0"/>
            <w:vAlign w:val="center"/>
          </w:tcPr>
          <w:p>
            <w:pPr>
              <w:jc w:val="center"/>
              <w:rPr>
                <w:rFonts w:hint="eastAsia" w:ascii="仿宋" w:hAnsi="仿宋" w:eastAsia="仿宋"/>
                <w:sz w:val="28"/>
                <w:szCs w:val="28"/>
              </w:rPr>
            </w:pPr>
            <w:r>
              <w:rPr>
                <w:rFonts w:hint="eastAsia" w:ascii="仿宋" w:hAnsi="仿宋" w:eastAsia="仿宋"/>
                <w:sz w:val="28"/>
                <w:szCs w:val="28"/>
                <w:lang w:eastAsia="zh-CN"/>
              </w:rPr>
              <w:t>队员</w:t>
            </w:r>
          </w:p>
        </w:tc>
        <w:tc>
          <w:tcPr>
            <w:tcW w:w="1174"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关晓尤</w:t>
            </w:r>
          </w:p>
        </w:tc>
        <w:tc>
          <w:tcPr>
            <w:tcW w:w="918"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男</w:t>
            </w:r>
          </w:p>
        </w:tc>
        <w:tc>
          <w:tcPr>
            <w:tcW w:w="833"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锡伯</w:t>
            </w:r>
          </w:p>
        </w:tc>
        <w:tc>
          <w:tcPr>
            <w:tcW w:w="1623"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1971.1.1</w:t>
            </w:r>
          </w:p>
        </w:tc>
        <w:tc>
          <w:tcPr>
            <w:tcW w:w="1780"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13909810686</w:t>
            </w:r>
          </w:p>
        </w:tc>
        <w:tc>
          <w:tcPr>
            <w:tcW w:w="1744"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8" w:type="dxa"/>
            <w:noWrap w:val="0"/>
            <w:vAlign w:val="center"/>
          </w:tcPr>
          <w:p>
            <w:pPr>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17</w:t>
            </w:r>
          </w:p>
        </w:tc>
        <w:tc>
          <w:tcPr>
            <w:tcW w:w="897" w:type="dxa"/>
            <w:noWrap w:val="0"/>
            <w:vAlign w:val="center"/>
          </w:tcPr>
          <w:p>
            <w:pPr>
              <w:jc w:val="center"/>
              <w:rPr>
                <w:rFonts w:hint="eastAsia" w:ascii="仿宋" w:hAnsi="仿宋" w:eastAsia="仿宋"/>
                <w:sz w:val="28"/>
                <w:szCs w:val="28"/>
              </w:rPr>
            </w:pPr>
            <w:r>
              <w:rPr>
                <w:rFonts w:hint="eastAsia" w:ascii="仿宋" w:hAnsi="仿宋" w:eastAsia="仿宋"/>
                <w:sz w:val="28"/>
                <w:szCs w:val="28"/>
                <w:lang w:eastAsia="zh-CN"/>
              </w:rPr>
              <w:t>队员</w:t>
            </w:r>
          </w:p>
        </w:tc>
        <w:tc>
          <w:tcPr>
            <w:tcW w:w="1174"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刘庆春</w:t>
            </w:r>
          </w:p>
        </w:tc>
        <w:tc>
          <w:tcPr>
            <w:tcW w:w="918"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男</w:t>
            </w:r>
          </w:p>
        </w:tc>
        <w:tc>
          <w:tcPr>
            <w:tcW w:w="833"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汉</w:t>
            </w:r>
          </w:p>
        </w:tc>
        <w:tc>
          <w:tcPr>
            <w:tcW w:w="1623"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1968.6.7</w:t>
            </w:r>
          </w:p>
        </w:tc>
        <w:tc>
          <w:tcPr>
            <w:tcW w:w="1780"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13700030818</w:t>
            </w:r>
          </w:p>
        </w:tc>
        <w:tc>
          <w:tcPr>
            <w:tcW w:w="1744"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8" w:type="dxa"/>
            <w:noWrap w:val="0"/>
            <w:vAlign w:val="center"/>
          </w:tcPr>
          <w:p>
            <w:pPr>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18</w:t>
            </w:r>
          </w:p>
        </w:tc>
        <w:tc>
          <w:tcPr>
            <w:tcW w:w="897" w:type="dxa"/>
            <w:noWrap w:val="0"/>
            <w:vAlign w:val="center"/>
          </w:tcPr>
          <w:p>
            <w:pPr>
              <w:jc w:val="center"/>
              <w:rPr>
                <w:rFonts w:hint="eastAsia" w:ascii="仿宋" w:hAnsi="仿宋" w:eastAsia="仿宋"/>
                <w:sz w:val="28"/>
                <w:szCs w:val="28"/>
              </w:rPr>
            </w:pPr>
            <w:r>
              <w:rPr>
                <w:rFonts w:hint="eastAsia" w:ascii="仿宋" w:hAnsi="仿宋" w:eastAsia="仿宋"/>
                <w:sz w:val="28"/>
                <w:szCs w:val="28"/>
                <w:lang w:eastAsia="zh-CN"/>
              </w:rPr>
              <w:t>队员</w:t>
            </w:r>
          </w:p>
        </w:tc>
        <w:tc>
          <w:tcPr>
            <w:tcW w:w="1174"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孟凡超</w:t>
            </w:r>
          </w:p>
        </w:tc>
        <w:tc>
          <w:tcPr>
            <w:tcW w:w="918"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男</w:t>
            </w:r>
          </w:p>
        </w:tc>
        <w:tc>
          <w:tcPr>
            <w:tcW w:w="833"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汉</w:t>
            </w:r>
          </w:p>
        </w:tc>
        <w:tc>
          <w:tcPr>
            <w:tcW w:w="1623"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1991.10.13</w:t>
            </w:r>
          </w:p>
        </w:tc>
        <w:tc>
          <w:tcPr>
            <w:tcW w:w="1780"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15204046543</w:t>
            </w:r>
          </w:p>
        </w:tc>
        <w:tc>
          <w:tcPr>
            <w:tcW w:w="1744"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8" w:type="dxa"/>
            <w:noWrap w:val="0"/>
            <w:vAlign w:val="center"/>
          </w:tcPr>
          <w:p>
            <w:pPr>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19</w:t>
            </w:r>
          </w:p>
        </w:tc>
        <w:tc>
          <w:tcPr>
            <w:tcW w:w="897" w:type="dxa"/>
            <w:noWrap w:val="0"/>
            <w:vAlign w:val="center"/>
          </w:tcPr>
          <w:p>
            <w:pPr>
              <w:jc w:val="center"/>
              <w:rPr>
                <w:rFonts w:hint="eastAsia" w:ascii="仿宋" w:hAnsi="仿宋" w:eastAsia="仿宋"/>
                <w:sz w:val="28"/>
                <w:szCs w:val="28"/>
              </w:rPr>
            </w:pPr>
            <w:r>
              <w:rPr>
                <w:rFonts w:hint="eastAsia" w:ascii="仿宋" w:hAnsi="仿宋" w:eastAsia="仿宋"/>
                <w:sz w:val="28"/>
                <w:szCs w:val="28"/>
                <w:lang w:eastAsia="zh-CN"/>
              </w:rPr>
              <w:t>队员</w:t>
            </w:r>
          </w:p>
        </w:tc>
        <w:tc>
          <w:tcPr>
            <w:tcW w:w="1174"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王天宇</w:t>
            </w:r>
          </w:p>
        </w:tc>
        <w:tc>
          <w:tcPr>
            <w:tcW w:w="918"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男</w:t>
            </w:r>
          </w:p>
        </w:tc>
        <w:tc>
          <w:tcPr>
            <w:tcW w:w="833"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汉</w:t>
            </w:r>
          </w:p>
        </w:tc>
        <w:tc>
          <w:tcPr>
            <w:tcW w:w="1623"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1991.1.1</w:t>
            </w:r>
          </w:p>
        </w:tc>
        <w:tc>
          <w:tcPr>
            <w:tcW w:w="1780"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15309877393</w:t>
            </w:r>
          </w:p>
        </w:tc>
        <w:tc>
          <w:tcPr>
            <w:tcW w:w="1744"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8" w:type="dxa"/>
            <w:noWrap w:val="0"/>
            <w:vAlign w:val="center"/>
          </w:tcPr>
          <w:p>
            <w:pPr>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20</w:t>
            </w:r>
          </w:p>
        </w:tc>
        <w:tc>
          <w:tcPr>
            <w:tcW w:w="897" w:type="dxa"/>
            <w:noWrap w:val="0"/>
            <w:vAlign w:val="center"/>
          </w:tcPr>
          <w:p>
            <w:pPr>
              <w:jc w:val="center"/>
              <w:rPr>
                <w:rFonts w:hint="eastAsia" w:ascii="仿宋" w:hAnsi="仿宋" w:eastAsia="仿宋"/>
                <w:sz w:val="28"/>
                <w:szCs w:val="28"/>
              </w:rPr>
            </w:pPr>
            <w:r>
              <w:rPr>
                <w:rFonts w:hint="eastAsia" w:ascii="仿宋" w:hAnsi="仿宋" w:eastAsia="仿宋"/>
                <w:sz w:val="28"/>
                <w:szCs w:val="28"/>
                <w:lang w:eastAsia="zh-CN"/>
              </w:rPr>
              <w:t>队员</w:t>
            </w:r>
          </w:p>
        </w:tc>
        <w:tc>
          <w:tcPr>
            <w:tcW w:w="1174" w:type="dxa"/>
            <w:noWrap w:val="0"/>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倪秀文</w:t>
            </w:r>
          </w:p>
        </w:tc>
        <w:tc>
          <w:tcPr>
            <w:tcW w:w="918"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男</w:t>
            </w:r>
          </w:p>
        </w:tc>
        <w:tc>
          <w:tcPr>
            <w:tcW w:w="833"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汉</w:t>
            </w:r>
          </w:p>
        </w:tc>
        <w:tc>
          <w:tcPr>
            <w:tcW w:w="1623"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1967.10.8</w:t>
            </w:r>
          </w:p>
        </w:tc>
        <w:tc>
          <w:tcPr>
            <w:tcW w:w="1780" w:type="dxa"/>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13889234368</w:t>
            </w:r>
          </w:p>
        </w:tc>
        <w:tc>
          <w:tcPr>
            <w:tcW w:w="1744" w:type="dxa"/>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工作人员</w:t>
            </w:r>
          </w:p>
        </w:tc>
      </w:tr>
    </w:tbl>
    <w:p>
      <w:pPr>
        <w:pStyle w:val="5"/>
        <w:spacing w:before="214" w:line="364" w:lineRule="auto"/>
        <w:ind w:right="123"/>
        <w:outlineLvl w:val="9"/>
        <w:rPr>
          <w:rFonts w:hint="default"/>
          <w:b/>
          <w:bCs/>
          <w:spacing w:val="-2"/>
          <w:lang w:val="en-US" w:eastAsia="zh-CN"/>
        </w:rPr>
      </w:pPr>
    </w:p>
    <w:p>
      <w:pPr>
        <w:rPr>
          <w:rFonts w:hint="eastAsia"/>
          <w:b/>
          <w:bCs/>
          <w:spacing w:val="-2"/>
          <w:lang w:val="en-US" w:eastAsia="zh-CN"/>
        </w:rPr>
        <w:sectPr>
          <w:footerReference r:id="rId6" w:type="default"/>
          <w:pgSz w:w="11910" w:h="16840"/>
          <w:pgMar w:top="1460" w:right="1420" w:bottom="1160" w:left="1680" w:header="0" w:footer="970" w:gutter="0"/>
          <w:pgNumType w:fmt="numberInDash"/>
          <w:cols w:space="720" w:num="1"/>
        </w:sectPr>
      </w:pPr>
      <w:r>
        <w:rPr>
          <w:rFonts w:hint="eastAsia"/>
          <w:b/>
          <w:bCs/>
          <w:spacing w:val="-2"/>
          <w:lang w:val="en-US" w:eastAsia="zh-CN"/>
        </w:rPr>
        <w:br w:type="page"/>
      </w:r>
    </w:p>
    <w:p>
      <w:pPr>
        <w:pStyle w:val="5"/>
        <w:spacing w:before="214" w:line="364" w:lineRule="auto"/>
        <w:ind w:left="0" w:leftChars="0" w:right="123" w:firstLine="0" w:firstLineChars="0"/>
        <w:outlineLvl w:val="0"/>
        <w:rPr>
          <w:rFonts w:hint="eastAsia"/>
          <w:b/>
          <w:bCs/>
          <w:spacing w:val="-2"/>
          <w:lang w:val="en-US" w:eastAsia="zh-CN"/>
        </w:rPr>
      </w:pPr>
      <w:bookmarkStart w:id="62" w:name="_Toc27416"/>
      <w:r>
        <w:rPr>
          <w:rFonts w:hint="eastAsia"/>
          <w:b/>
          <w:bCs/>
          <w:spacing w:val="-2"/>
          <w:lang w:val="en-US" w:eastAsia="zh-CN"/>
        </w:rPr>
        <w:t>附件2：应急物资统计表</w:t>
      </w:r>
      <w:bookmarkEnd w:id="62"/>
    </w:p>
    <w:p>
      <w:pPr>
        <w:rPr>
          <w:rFonts w:hint="eastAsia"/>
          <w:b/>
          <w:bCs/>
          <w:spacing w:val="-2"/>
          <w:lang w:val="en-US" w:eastAsia="zh-CN"/>
        </w:rPr>
      </w:pPr>
    </w:p>
    <w:tbl>
      <w:tblPr>
        <w:tblStyle w:val="11"/>
        <w:tblpPr w:leftFromText="180" w:rightFromText="180" w:vertAnchor="text" w:horzAnchor="page" w:tblpXSpec="center" w:tblpY="7"/>
        <w:tblOverlap w:val="never"/>
        <w:tblW w:w="11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900"/>
        <w:gridCol w:w="5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1180" w:type="dxa"/>
            <w:gridSpan w:val="3"/>
            <w:noWrap w:val="0"/>
            <w:vAlign w:val="center"/>
          </w:tcPr>
          <w:p>
            <w:pPr>
              <w:ind w:right="640"/>
              <w:jc w:val="center"/>
              <w:rPr>
                <w:rFonts w:hint="eastAsia" w:ascii="仿宋_GB2312" w:hAnsi="宋体" w:eastAsia="仿宋_GB2312"/>
                <w:sz w:val="28"/>
                <w:szCs w:val="28"/>
                <w:vertAlign w:val="baseline"/>
                <w:lang w:eastAsia="zh-CN"/>
              </w:rPr>
            </w:pPr>
            <w:r>
              <w:rPr>
                <w:rFonts w:hint="eastAsia" w:ascii="宋体" w:hAnsi="宋体" w:eastAsia="宋体" w:cs="宋体"/>
                <w:b/>
                <w:bCs/>
                <w:sz w:val="44"/>
                <w:szCs w:val="44"/>
                <w:vertAlign w:val="baseline"/>
                <w:lang w:eastAsia="zh-CN"/>
              </w:rPr>
              <w:t>站东街道应急储备物资统计表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10" w:type="dxa"/>
            <w:noWrap w:val="0"/>
            <w:vAlign w:val="center"/>
          </w:tcPr>
          <w:p>
            <w:pPr>
              <w:ind w:right="640"/>
              <w:jc w:val="center"/>
              <w:rPr>
                <w:rFonts w:hint="eastAsia" w:ascii="仿宋_GB2312" w:hAnsi="宋体" w:eastAsia="仿宋_GB2312"/>
                <w:b/>
                <w:bCs/>
                <w:sz w:val="32"/>
                <w:szCs w:val="32"/>
                <w:vertAlign w:val="baseline"/>
                <w:lang w:eastAsia="zh-CN"/>
              </w:rPr>
            </w:pPr>
            <w:r>
              <w:rPr>
                <w:rFonts w:hint="eastAsia" w:ascii="仿宋_GB2312" w:hAnsi="宋体" w:eastAsia="仿宋_GB2312"/>
                <w:b/>
                <w:bCs/>
                <w:sz w:val="32"/>
                <w:szCs w:val="32"/>
                <w:vertAlign w:val="baseline"/>
                <w:lang w:eastAsia="zh-CN"/>
              </w:rPr>
              <w:t>序号</w:t>
            </w:r>
          </w:p>
        </w:tc>
        <w:tc>
          <w:tcPr>
            <w:tcW w:w="3900" w:type="dxa"/>
            <w:noWrap w:val="0"/>
            <w:vAlign w:val="center"/>
          </w:tcPr>
          <w:p>
            <w:pPr>
              <w:ind w:right="640"/>
              <w:jc w:val="center"/>
              <w:rPr>
                <w:rFonts w:hint="eastAsia" w:ascii="仿宋_GB2312" w:hAnsi="宋体" w:eastAsia="仿宋_GB2312"/>
                <w:b/>
                <w:bCs/>
                <w:sz w:val="32"/>
                <w:szCs w:val="32"/>
                <w:vertAlign w:val="baseline"/>
              </w:rPr>
            </w:pPr>
            <w:r>
              <w:rPr>
                <w:rFonts w:hint="eastAsia" w:ascii="仿宋_GB2312" w:hAnsi="宋体" w:eastAsia="仿宋_GB2312"/>
                <w:b/>
                <w:bCs/>
                <w:sz w:val="32"/>
                <w:szCs w:val="32"/>
                <w:vertAlign w:val="baseline"/>
                <w:lang w:eastAsia="zh-CN"/>
              </w:rPr>
              <w:t>名称</w:t>
            </w:r>
          </w:p>
        </w:tc>
        <w:tc>
          <w:tcPr>
            <w:tcW w:w="5770" w:type="dxa"/>
            <w:noWrap w:val="0"/>
            <w:vAlign w:val="center"/>
          </w:tcPr>
          <w:p>
            <w:pPr>
              <w:ind w:right="640"/>
              <w:jc w:val="center"/>
              <w:rPr>
                <w:rFonts w:hint="eastAsia" w:ascii="仿宋_GB2312" w:hAnsi="宋体" w:eastAsia="仿宋_GB2312"/>
                <w:b/>
                <w:bCs/>
                <w:sz w:val="32"/>
                <w:szCs w:val="32"/>
                <w:vertAlign w:val="baseline"/>
                <w:lang w:eastAsia="zh-CN"/>
              </w:rPr>
            </w:pPr>
            <w:r>
              <w:rPr>
                <w:rFonts w:hint="eastAsia" w:ascii="仿宋_GB2312" w:hAnsi="宋体" w:eastAsia="仿宋_GB2312"/>
                <w:b/>
                <w:bCs/>
                <w:sz w:val="32"/>
                <w:szCs w:val="32"/>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10" w:type="dxa"/>
            <w:noWrap w:val="0"/>
            <w:vAlign w:val="center"/>
          </w:tcPr>
          <w:p>
            <w:pPr>
              <w:ind w:right="640"/>
              <w:jc w:val="center"/>
              <w:rPr>
                <w:rFonts w:hint="eastAsia" w:ascii="仿宋_GB2312" w:hAnsi="宋体" w:eastAsia="仿宋_GB2312"/>
                <w:b/>
                <w:bCs/>
                <w:sz w:val="32"/>
                <w:szCs w:val="32"/>
                <w:vertAlign w:val="baseline"/>
                <w:lang w:val="en-US" w:eastAsia="zh-CN"/>
              </w:rPr>
            </w:pPr>
            <w:r>
              <w:rPr>
                <w:rFonts w:hint="eastAsia" w:ascii="仿宋_GB2312" w:hAnsi="宋体" w:eastAsia="仿宋_GB2312"/>
                <w:b/>
                <w:bCs/>
                <w:sz w:val="32"/>
                <w:szCs w:val="32"/>
                <w:vertAlign w:val="baseline"/>
                <w:lang w:val="en-US" w:eastAsia="zh-CN"/>
              </w:rPr>
              <w:t>1</w:t>
            </w:r>
          </w:p>
        </w:tc>
        <w:tc>
          <w:tcPr>
            <w:tcW w:w="3900" w:type="dxa"/>
            <w:noWrap w:val="0"/>
            <w:vAlign w:val="center"/>
          </w:tcPr>
          <w:p>
            <w:pPr>
              <w:ind w:right="640"/>
              <w:jc w:val="center"/>
              <w:rPr>
                <w:rFonts w:hint="eastAsia" w:ascii="仿宋_GB2312" w:hAnsi="宋体" w:eastAsia="仿宋_GB2312"/>
                <w:sz w:val="32"/>
                <w:szCs w:val="32"/>
                <w:vertAlign w:val="baseline"/>
                <w:lang w:eastAsia="zh-CN"/>
              </w:rPr>
            </w:pPr>
            <w:r>
              <w:rPr>
                <w:rFonts w:hint="eastAsia" w:ascii="仿宋_GB2312" w:hAnsi="宋体" w:eastAsia="仿宋_GB2312"/>
                <w:sz w:val="32"/>
                <w:szCs w:val="32"/>
                <w:vertAlign w:val="baseline"/>
                <w:lang w:eastAsia="zh-CN"/>
              </w:rPr>
              <w:t>高腰雨靴</w:t>
            </w:r>
          </w:p>
        </w:tc>
        <w:tc>
          <w:tcPr>
            <w:tcW w:w="5770" w:type="dxa"/>
            <w:noWrap w:val="0"/>
            <w:vAlign w:val="center"/>
          </w:tcPr>
          <w:p>
            <w:pPr>
              <w:ind w:right="640"/>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150双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10" w:type="dxa"/>
            <w:noWrap w:val="0"/>
            <w:vAlign w:val="center"/>
          </w:tcPr>
          <w:p>
            <w:pPr>
              <w:ind w:right="640"/>
              <w:jc w:val="center"/>
              <w:rPr>
                <w:rFonts w:hint="eastAsia" w:ascii="仿宋_GB2312" w:hAnsi="宋体" w:eastAsia="仿宋_GB2312"/>
                <w:b/>
                <w:bCs/>
                <w:sz w:val="32"/>
                <w:szCs w:val="32"/>
                <w:vertAlign w:val="baseline"/>
                <w:lang w:val="en-US" w:eastAsia="zh-CN"/>
              </w:rPr>
            </w:pPr>
            <w:r>
              <w:rPr>
                <w:rFonts w:hint="eastAsia" w:ascii="仿宋_GB2312" w:hAnsi="宋体" w:eastAsia="仿宋_GB2312"/>
                <w:b/>
                <w:bCs/>
                <w:sz w:val="32"/>
                <w:szCs w:val="32"/>
                <w:vertAlign w:val="baseline"/>
                <w:lang w:val="en-US" w:eastAsia="zh-CN"/>
              </w:rPr>
              <w:t>2</w:t>
            </w:r>
          </w:p>
        </w:tc>
        <w:tc>
          <w:tcPr>
            <w:tcW w:w="3900" w:type="dxa"/>
            <w:noWrap w:val="0"/>
            <w:vAlign w:val="center"/>
          </w:tcPr>
          <w:p>
            <w:pPr>
              <w:ind w:right="640"/>
              <w:jc w:val="center"/>
              <w:rPr>
                <w:rFonts w:hint="eastAsia" w:ascii="仿宋_GB2312" w:hAnsi="宋体" w:eastAsia="仿宋_GB2312"/>
                <w:sz w:val="32"/>
                <w:szCs w:val="32"/>
                <w:vertAlign w:val="baseline"/>
                <w:lang w:eastAsia="zh-CN"/>
              </w:rPr>
            </w:pPr>
            <w:r>
              <w:rPr>
                <w:rFonts w:hint="eastAsia" w:ascii="仿宋_GB2312" w:hAnsi="宋体" w:eastAsia="仿宋_GB2312"/>
                <w:sz w:val="32"/>
                <w:szCs w:val="32"/>
                <w:vertAlign w:val="baseline"/>
                <w:lang w:eastAsia="zh-CN"/>
              </w:rPr>
              <w:t>雨衣</w:t>
            </w:r>
          </w:p>
        </w:tc>
        <w:tc>
          <w:tcPr>
            <w:tcW w:w="5770" w:type="dxa"/>
            <w:noWrap w:val="0"/>
            <w:vAlign w:val="center"/>
          </w:tcPr>
          <w:p>
            <w:pPr>
              <w:ind w:right="640"/>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150套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10" w:type="dxa"/>
            <w:noWrap w:val="0"/>
            <w:vAlign w:val="center"/>
          </w:tcPr>
          <w:p>
            <w:pPr>
              <w:ind w:right="640"/>
              <w:jc w:val="center"/>
              <w:rPr>
                <w:rFonts w:hint="eastAsia" w:ascii="仿宋_GB2312" w:hAnsi="宋体" w:eastAsia="仿宋_GB2312"/>
                <w:b/>
                <w:bCs/>
                <w:sz w:val="32"/>
                <w:szCs w:val="32"/>
                <w:vertAlign w:val="baseline"/>
                <w:lang w:val="en-US" w:eastAsia="zh-CN"/>
              </w:rPr>
            </w:pPr>
            <w:r>
              <w:rPr>
                <w:rFonts w:hint="eastAsia" w:ascii="仿宋_GB2312" w:hAnsi="宋体" w:eastAsia="仿宋_GB2312"/>
                <w:b/>
                <w:bCs/>
                <w:sz w:val="32"/>
                <w:szCs w:val="32"/>
                <w:vertAlign w:val="baseline"/>
                <w:lang w:val="en-US" w:eastAsia="zh-CN"/>
              </w:rPr>
              <w:t>3</w:t>
            </w:r>
          </w:p>
        </w:tc>
        <w:tc>
          <w:tcPr>
            <w:tcW w:w="3900" w:type="dxa"/>
            <w:noWrap w:val="0"/>
            <w:vAlign w:val="center"/>
          </w:tcPr>
          <w:p>
            <w:pPr>
              <w:ind w:right="640"/>
              <w:jc w:val="center"/>
              <w:rPr>
                <w:rFonts w:hint="eastAsia" w:ascii="仿宋_GB2312" w:hAnsi="宋体" w:eastAsia="仿宋_GB2312"/>
                <w:sz w:val="32"/>
                <w:szCs w:val="32"/>
                <w:vertAlign w:val="baseline"/>
                <w:lang w:eastAsia="zh-CN"/>
              </w:rPr>
            </w:pPr>
            <w:r>
              <w:rPr>
                <w:rFonts w:hint="eastAsia" w:ascii="仿宋_GB2312" w:hAnsi="宋体" w:eastAsia="仿宋_GB2312"/>
                <w:sz w:val="32"/>
                <w:szCs w:val="32"/>
                <w:vertAlign w:val="baseline"/>
                <w:lang w:eastAsia="zh-CN"/>
              </w:rPr>
              <w:t>雨伞</w:t>
            </w:r>
          </w:p>
        </w:tc>
        <w:tc>
          <w:tcPr>
            <w:tcW w:w="5770" w:type="dxa"/>
            <w:noWrap w:val="0"/>
            <w:vAlign w:val="center"/>
          </w:tcPr>
          <w:p>
            <w:pPr>
              <w:ind w:right="640"/>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150把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10" w:type="dxa"/>
            <w:noWrap w:val="0"/>
            <w:vAlign w:val="center"/>
          </w:tcPr>
          <w:p>
            <w:pPr>
              <w:ind w:right="640"/>
              <w:jc w:val="center"/>
              <w:rPr>
                <w:rFonts w:hint="eastAsia" w:ascii="仿宋_GB2312" w:hAnsi="宋体" w:eastAsia="仿宋_GB2312"/>
                <w:b/>
                <w:bCs/>
                <w:sz w:val="32"/>
                <w:szCs w:val="32"/>
                <w:vertAlign w:val="baseline"/>
                <w:lang w:val="en-US" w:eastAsia="zh-CN"/>
              </w:rPr>
            </w:pPr>
            <w:r>
              <w:rPr>
                <w:rFonts w:hint="eastAsia" w:ascii="仿宋_GB2312" w:hAnsi="宋体" w:eastAsia="仿宋_GB2312"/>
                <w:b/>
                <w:bCs/>
                <w:sz w:val="32"/>
                <w:szCs w:val="32"/>
                <w:vertAlign w:val="baseline"/>
                <w:lang w:val="en-US" w:eastAsia="zh-CN"/>
              </w:rPr>
              <w:t>4</w:t>
            </w:r>
          </w:p>
        </w:tc>
        <w:tc>
          <w:tcPr>
            <w:tcW w:w="3900" w:type="dxa"/>
            <w:noWrap w:val="0"/>
            <w:vAlign w:val="center"/>
          </w:tcPr>
          <w:p>
            <w:pPr>
              <w:ind w:right="640"/>
              <w:jc w:val="center"/>
              <w:rPr>
                <w:rFonts w:hint="eastAsia" w:ascii="仿宋_GB2312" w:hAnsi="宋体" w:eastAsia="仿宋_GB2312"/>
                <w:sz w:val="32"/>
                <w:szCs w:val="32"/>
                <w:vertAlign w:val="baseline"/>
                <w:lang w:eastAsia="zh-CN"/>
              </w:rPr>
            </w:pPr>
            <w:r>
              <w:rPr>
                <w:rFonts w:hint="eastAsia" w:ascii="仿宋_GB2312" w:hAnsi="宋体" w:eastAsia="仿宋_GB2312"/>
                <w:sz w:val="32"/>
                <w:szCs w:val="32"/>
                <w:vertAlign w:val="baseline"/>
                <w:lang w:eastAsia="zh-CN"/>
              </w:rPr>
              <w:t>强光手电</w:t>
            </w:r>
          </w:p>
        </w:tc>
        <w:tc>
          <w:tcPr>
            <w:tcW w:w="5770" w:type="dxa"/>
            <w:noWrap w:val="0"/>
            <w:vAlign w:val="center"/>
          </w:tcPr>
          <w:p>
            <w:pPr>
              <w:ind w:right="640"/>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150把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10" w:type="dxa"/>
            <w:noWrap w:val="0"/>
            <w:vAlign w:val="center"/>
          </w:tcPr>
          <w:p>
            <w:pPr>
              <w:ind w:right="640"/>
              <w:jc w:val="center"/>
              <w:rPr>
                <w:rFonts w:hint="default" w:ascii="仿宋_GB2312" w:hAnsi="宋体" w:eastAsia="仿宋_GB2312"/>
                <w:b/>
                <w:bCs/>
                <w:sz w:val="32"/>
                <w:szCs w:val="32"/>
                <w:vertAlign w:val="baseline"/>
                <w:lang w:val="en-US" w:eastAsia="zh-CN"/>
              </w:rPr>
            </w:pPr>
            <w:r>
              <w:rPr>
                <w:rFonts w:hint="eastAsia" w:ascii="仿宋_GB2312" w:hAnsi="宋体" w:eastAsia="仿宋_GB2312"/>
                <w:b/>
                <w:bCs/>
                <w:sz w:val="32"/>
                <w:szCs w:val="32"/>
                <w:vertAlign w:val="baseline"/>
                <w:lang w:val="en-US" w:eastAsia="zh-CN"/>
              </w:rPr>
              <w:t>5</w:t>
            </w:r>
          </w:p>
        </w:tc>
        <w:tc>
          <w:tcPr>
            <w:tcW w:w="3900" w:type="dxa"/>
            <w:noWrap w:val="0"/>
            <w:vAlign w:val="center"/>
          </w:tcPr>
          <w:p>
            <w:pPr>
              <w:ind w:right="640"/>
              <w:jc w:val="center"/>
              <w:rPr>
                <w:rFonts w:hint="eastAsia" w:ascii="仿宋_GB2312" w:hAnsi="宋体" w:eastAsia="仿宋_GB2312"/>
                <w:sz w:val="32"/>
                <w:szCs w:val="32"/>
                <w:vertAlign w:val="baseline"/>
                <w:lang w:eastAsia="zh-CN"/>
              </w:rPr>
            </w:pPr>
            <w:r>
              <w:rPr>
                <w:rFonts w:hint="eastAsia" w:ascii="仿宋_GB2312" w:hAnsi="宋体" w:eastAsia="仿宋_GB2312"/>
                <w:sz w:val="32"/>
                <w:szCs w:val="32"/>
                <w:vertAlign w:val="baseline"/>
                <w:lang w:eastAsia="zh-CN"/>
              </w:rPr>
              <w:t>手电（大）</w:t>
            </w:r>
          </w:p>
        </w:tc>
        <w:tc>
          <w:tcPr>
            <w:tcW w:w="5770" w:type="dxa"/>
            <w:noWrap w:val="0"/>
            <w:vAlign w:val="center"/>
          </w:tcPr>
          <w:p>
            <w:pPr>
              <w:ind w:right="640"/>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30把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10" w:type="dxa"/>
            <w:noWrap w:val="0"/>
            <w:vAlign w:val="center"/>
          </w:tcPr>
          <w:p>
            <w:pPr>
              <w:ind w:right="640"/>
              <w:jc w:val="center"/>
              <w:rPr>
                <w:rFonts w:hint="default" w:ascii="仿宋_GB2312" w:hAnsi="宋体" w:eastAsia="仿宋_GB2312"/>
                <w:b/>
                <w:bCs/>
                <w:sz w:val="32"/>
                <w:szCs w:val="32"/>
                <w:vertAlign w:val="baseline"/>
                <w:lang w:val="en-US" w:eastAsia="zh-CN"/>
              </w:rPr>
            </w:pPr>
            <w:r>
              <w:rPr>
                <w:rFonts w:hint="eastAsia" w:ascii="仿宋_GB2312" w:hAnsi="宋体" w:eastAsia="仿宋_GB2312"/>
                <w:b/>
                <w:bCs/>
                <w:sz w:val="32"/>
                <w:szCs w:val="32"/>
                <w:vertAlign w:val="baseline"/>
                <w:lang w:val="en-US" w:eastAsia="zh-CN"/>
              </w:rPr>
              <w:t>6</w:t>
            </w:r>
          </w:p>
        </w:tc>
        <w:tc>
          <w:tcPr>
            <w:tcW w:w="3900" w:type="dxa"/>
            <w:noWrap w:val="0"/>
            <w:vAlign w:val="center"/>
          </w:tcPr>
          <w:p>
            <w:pPr>
              <w:ind w:right="640"/>
              <w:jc w:val="center"/>
              <w:rPr>
                <w:rFonts w:hint="eastAsia" w:ascii="仿宋_GB2312" w:hAnsi="宋体" w:eastAsia="仿宋_GB2312"/>
                <w:sz w:val="32"/>
                <w:szCs w:val="32"/>
                <w:vertAlign w:val="baseline"/>
                <w:lang w:eastAsia="zh-CN"/>
              </w:rPr>
            </w:pPr>
            <w:r>
              <w:rPr>
                <w:rFonts w:hint="eastAsia" w:ascii="仿宋_GB2312" w:hAnsi="宋体" w:eastAsia="仿宋_GB2312"/>
                <w:sz w:val="32"/>
                <w:szCs w:val="32"/>
                <w:vertAlign w:val="baseline"/>
                <w:lang w:eastAsia="zh-CN"/>
              </w:rPr>
              <w:t>警戒安全带</w:t>
            </w:r>
          </w:p>
        </w:tc>
        <w:tc>
          <w:tcPr>
            <w:tcW w:w="5770" w:type="dxa"/>
            <w:noWrap w:val="0"/>
            <w:vAlign w:val="center"/>
          </w:tcPr>
          <w:p>
            <w:pPr>
              <w:ind w:right="640"/>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50卷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10" w:type="dxa"/>
            <w:noWrap w:val="0"/>
            <w:vAlign w:val="center"/>
          </w:tcPr>
          <w:p>
            <w:pPr>
              <w:ind w:right="640"/>
              <w:jc w:val="center"/>
              <w:rPr>
                <w:rFonts w:hint="default" w:ascii="仿宋_GB2312" w:hAnsi="宋体" w:eastAsia="仿宋_GB2312"/>
                <w:b/>
                <w:bCs/>
                <w:sz w:val="32"/>
                <w:szCs w:val="32"/>
                <w:vertAlign w:val="baseline"/>
                <w:lang w:val="en-US" w:eastAsia="zh-CN"/>
              </w:rPr>
            </w:pPr>
            <w:r>
              <w:rPr>
                <w:rFonts w:hint="eastAsia" w:ascii="仿宋_GB2312" w:hAnsi="宋体" w:eastAsia="仿宋_GB2312"/>
                <w:b/>
                <w:bCs/>
                <w:sz w:val="32"/>
                <w:szCs w:val="32"/>
                <w:vertAlign w:val="baseline"/>
                <w:lang w:val="en-US" w:eastAsia="zh-CN"/>
              </w:rPr>
              <w:t>7</w:t>
            </w:r>
          </w:p>
        </w:tc>
        <w:tc>
          <w:tcPr>
            <w:tcW w:w="3900" w:type="dxa"/>
            <w:noWrap w:val="0"/>
            <w:vAlign w:val="center"/>
          </w:tcPr>
          <w:p>
            <w:pPr>
              <w:ind w:right="640"/>
              <w:jc w:val="center"/>
              <w:rPr>
                <w:rFonts w:hint="eastAsia" w:ascii="仿宋_GB2312" w:hAnsi="宋体" w:eastAsia="仿宋_GB2312"/>
                <w:sz w:val="32"/>
                <w:szCs w:val="32"/>
                <w:vertAlign w:val="baseline"/>
                <w:lang w:eastAsia="zh-CN"/>
              </w:rPr>
            </w:pPr>
            <w:r>
              <w:rPr>
                <w:rFonts w:hint="eastAsia" w:ascii="仿宋_GB2312" w:hAnsi="宋体" w:eastAsia="仿宋_GB2312"/>
                <w:sz w:val="32"/>
                <w:szCs w:val="32"/>
                <w:vertAlign w:val="baseline"/>
                <w:lang w:eastAsia="zh-CN"/>
              </w:rPr>
              <w:t>警示爆闪灯</w:t>
            </w:r>
          </w:p>
        </w:tc>
        <w:tc>
          <w:tcPr>
            <w:tcW w:w="5770" w:type="dxa"/>
            <w:noWrap w:val="0"/>
            <w:vAlign w:val="center"/>
          </w:tcPr>
          <w:p>
            <w:pPr>
              <w:ind w:right="640"/>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10" w:type="dxa"/>
            <w:noWrap w:val="0"/>
            <w:vAlign w:val="center"/>
          </w:tcPr>
          <w:p>
            <w:pPr>
              <w:ind w:right="640"/>
              <w:jc w:val="center"/>
              <w:rPr>
                <w:rFonts w:hint="default" w:ascii="仿宋_GB2312" w:hAnsi="宋体" w:eastAsia="仿宋_GB2312"/>
                <w:b/>
                <w:bCs/>
                <w:sz w:val="32"/>
                <w:szCs w:val="32"/>
                <w:vertAlign w:val="baseline"/>
                <w:lang w:val="en-US" w:eastAsia="zh-CN"/>
              </w:rPr>
            </w:pPr>
            <w:r>
              <w:rPr>
                <w:rFonts w:hint="eastAsia" w:ascii="仿宋_GB2312" w:hAnsi="宋体" w:eastAsia="仿宋_GB2312"/>
                <w:b/>
                <w:bCs/>
                <w:sz w:val="32"/>
                <w:szCs w:val="32"/>
                <w:vertAlign w:val="baseline"/>
                <w:lang w:val="en-US" w:eastAsia="zh-CN"/>
              </w:rPr>
              <w:t>8</w:t>
            </w:r>
          </w:p>
        </w:tc>
        <w:tc>
          <w:tcPr>
            <w:tcW w:w="3900" w:type="dxa"/>
            <w:noWrap w:val="0"/>
            <w:vAlign w:val="center"/>
          </w:tcPr>
          <w:p>
            <w:pPr>
              <w:ind w:right="640"/>
              <w:jc w:val="center"/>
              <w:rPr>
                <w:rFonts w:hint="eastAsia" w:ascii="仿宋_GB2312" w:hAnsi="宋体" w:eastAsia="仿宋_GB2312"/>
                <w:sz w:val="32"/>
                <w:szCs w:val="32"/>
                <w:vertAlign w:val="baseline"/>
                <w:lang w:eastAsia="zh-CN"/>
              </w:rPr>
            </w:pPr>
            <w:r>
              <w:rPr>
                <w:rFonts w:hint="eastAsia" w:ascii="仿宋_GB2312" w:hAnsi="宋体" w:eastAsia="仿宋_GB2312"/>
                <w:sz w:val="32"/>
                <w:szCs w:val="32"/>
                <w:vertAlign w:val="baseline"/>
                <w:lang w:eastAsia="zh-CN"/>
              </w:rPr>
              <w:t>线手套</w:t>
            </w:r>
          </w:p>
        </w:tc>
        <w:tc>
          <w:tcPr>
            <w:tcW w:w="5770" w:type="dxa"/>
            <w:noWrap w:val="0"/>
            <w:vAlign w:val="center"/>
          </w:tcPr>
          <w:p>
            <w:pPr>
              <w:ind w:right="640"/>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100包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10" w:type="dxa"/>
            <w:noWrap w:val="0"/>
            <w:vAlign w:val="center"/>
          </w:tcPr>
          <w:p>
            <w:pPr>
              <w:ind w:right="640"/>
              <w:jc w:val="center"/>
              <w:rPr>
                <w:rFonts w:hint="default" w:ascii="仿宋_GB2312" w:hAnsi="宋体" w:eastAsia="仿宋_GB2312"/>
                <w:b/>
                <w:bCs/>
                <w:sz w:val="32"/>
                <w:szCs w:val="32"/>
                <w:vertAlign w:val="baseline"/>
                <w:lang w:val="en-US" w:eastAsia="zh-CN"/>
              </w:rPr>
            </w:pPr>
            <w:r>
              <w:rPr>
                <w:rFonts w:hint="eastAsia" w:ascii="仿宋_GB2312" w:hAnsi="宋体" w:eastAsia="仿宋_GB2312"/>
                <w:b/>
                <w:bCs/>
                <w:sz w:val="32"/>
                <w:szCs w:val="32"/>
                <w:vertAlign w:val="baseline"/>
                <w:lang w:val="en-US" w:eastAsia="zh-CN"/>
              </w:rPr>
              <w:t>9</w:t>
            </w:r>
          </w:p>
        </w:tc>
        <w:tc>
          <w:tcPr>
            <w:tcW w:w="3900" w:type="dxa"/>
            <w:noWrap w:val="0"/>
            <w:vAlign w:val="center"/>
          </w:tcPr>
          <w:p>
            <w:pPr>
              <w:ind w:right="640"/>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警戒隔离网</w:t>
            </w:r>
          </w:p>
        </w:tc>
        <w:tc>
          <w:tcPr>
            <w:tcW w:w="5770" w:type="dxa"/>
            <w:noWrap w:val="0"/>
            <w:vAlign w:val="center"/>
          </w:tcPr>
          <w:p>
            <w:pPr>
              <w:ind w:right="640"/>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10" w:type="dxa"/>
            <w:noWrap w:val="0"/>
            <w:vAlign w:val="center"/>
          </w:tcPr>
          <w:p>
            <w:pPr>
              <w:ind w:right="640"/>
              <w:jc w:val="center"/>
              <w:rPr>
                <w:rFonts w:hint="default" w:ascii="仿宋_GB2312" w:hAnsi="宋体" w:eastAsia="仿宋_GB2312"/>
                <w:b/>
                <w:bCs/>
                <w:sz w:val="32"/>
                <w:szCs w:val="32"/>
                <w:vertAlign w:val="baseline"/>
                <w:lang w:val="en-US" w:eastAsia="zh-CN"/>
              </w:rPr>
            </w:pPr>
            <w:r>
              <w:rPr>
                <w:rFonts w:hint="eastAsia" w:ascii="仿宋_GB2312" w:hAnsi="宋体" w:eastAsia="仿宋_GB2312"/>
                <w:b/>
                <w:bCs/>
                <w:sz w:val="32"/>
                <w:szCs w:val="32"/>
                <w:vertAlign w:val="baseline"/>
                <w:lang w:val="en-US" w:eastAsia="zh-CN"/>
              </w:rPr>
              <w:t>10</w:t>
            </w:r>
          </w:p>
        </w:tc>
        <w:tc>
          <w:tcPr>
            <w:tcW w:w="3900" w:type="dxa"/>
            <w:noWrap w:val="0"/>
            <w:vAlign w:val="center"/>
          </w:tcPr>
          <w:p>
            <w:pPr>
              <w:ind w:right="640"/>
              <w:jc w:val="center"/>
              <w:rPr>
                <w:rFonts w:hint="eastAsia" w:ascii="仿宋_GB2312" w:hAnsi="宋体" w:eastAsia="仿宋_GB2312"/>
                <w:sz w:val="32"/>
                <w:szCs w:val="32"/>
                <w:vertAlign w:val="baseline"/>
                <w:lang w:eastAsia="zh-CN"/>
              </w:rPr>
            </w:pPr>
            <w:r>
              <w:rPr>
                <w:rFonts w:hint="eastAsia" w:ascii="仿宋_GB2312" w:hAnsi="宋体" w:eastAsia="仿宋_GB2312"/>
                <w:sz w:val="32"/>
                <w:szCs w:val="32"/>
                <w:vertAlign w:val="baseline"/>
                <w:lang w:eastAsia="zh-CN"/>
              </w:rPr>
              <w:t>反光马甲</w:t>
            </w:r>
          </w:p>
        </w:tc>
        <w:tc>
          <w:tcPr>
            <w:tcW w:w="5770" w:type="dxa"/>
            <w:noWrap w:val="0"/>
            <w:vAlign w:val="center"/>
          </w:tcPr>
          <w:p>
            <w:pPr>
              <w:ind w:right="640"/>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200件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10" w:type="dxa"/>
            <w:noWrap w:val="0"/>
            <w:vAlign w:val="center"/>
          </w:tcPr>
          <w:p>
            <w:pPr>
              <w:ind w:right="640"/>
              <w:jc w:val="center"/>
              <w:rPr>
                <w:rFonts w:hint="default" w:ascii="仿宋_GB2312" w:hAnsi="宋体" w:eastAsia="仿宋_GB2312"/>
                <w:b/>
                <w:bCs/>
                <w:sz w:val="32"/>
                <w:szCs w:val="32"/>
                <w:vertAlign w:val="baseline"/>
                <w:lang w:val="en-US" w:eastAsia="zh-CN"/>
              </w:rPr>
            </w:pPr>
            <w:r>
              <w:rPr>
                <w:rFonts w:hint="eastAsia" w:hAnsi="宋体"/>
                <w:b/>
                <w:bCs/>
                <w:sz w:val="32"/>
                <w:szCs w:val="32"/>
                <w:vertAlign w:val="baseline"/>
                <w:lang w:val="en-US" w:eastAsia="zh-CN"/>
              </w:rPr>
              <w:t>11</w:t>
            </w:r>
          </w:p>
        </w:tc>
        <w:tc>
          <w:tcPr>
            <w:tcW w:w="3900" w:type="dxa"/>
            <w:noWrap w:val="0"/>
            <w:vAlign w:val="center"/>
          </w:tcPr>
          <w:p>
            <w:pPr>
              <w:ind w:right="640"/>
              <w:jc w:val="center"/>
              <w:rPr>
                <w:rFonts w:hint="eastAsia"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防汛专用沙袋</w:t>
            </w:r>
          </w:p>
        </w:tc>
        <w:tc>
          <w:tcPr>
            <w:tcW w:w="5770" w:type="dxa"/>
            <w:noWrap w:val="0"/>
            <w:vAlign w:val="center"/>
          </w:tcPr>
          <w:p>
            <w:pPr>
              <w:ind w:right="640"/>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10" w:type="dxa"/>
            <w:noWrap w:val="0"/>
            <w:vAlign w:val="center"/>
          </w:tcPr>
          <w:p>
            <w:pPr>
              <w:ind w:right="640"/>
              <w:jc w:val="center"/>
              <w:rPr>
                <w:rFonts w:hint="default" w:ascii="仿宋_GB2312" w:hAnsi="宋体" w:eastAsia="仿宋_GB2312"/>
                <w:b/>
                <w:bCs/>
                <w:sz w:val="32"/>
                <w:szCs w:val="32"/>
                <w:vertAlign w:val="baseline"/>
                <w:lang w:val="en-US" w:eastAsia="zh-CN"/>
              </w:rPr>
            </w:pPr>
            <w:r>
              <w:rPr>
                <w:rFonts w:hint="eastAsia" w:ascii="仿宋_GB2312" w:hAnsi="宋体" w:eastAsia="仿宋_GB2312"/>
                <w:b/>
                <w:bCs/>
                <w:sz w:val="32"/>
                <w:szCs w:val="32"/>
                <w:vertAlign w:val="baseline"/>
                <w:lang w:val="en-US" w:eastAsia="zh-CN"/>
              </w:rPr>
              <w:t>12</w:t>
            </w:r>
          </w:p>
        </w:tc>
        <w:tc>
          <w:tcPr>
            <w:tcW w:w="3900" w:type="dxa"/>
            <w:noWrap w:val="0"/>
            <w:vAlign w:val="center"/>
          </w:tcPr>
          <w:p>
            <w:pPr>
              <w:widowControl/>
              <w:jc w:val="center"/>
              <w:textAlignment w:val="center"/>
              <w:rPr>
                <w:rFonts w:hint="eastAsia" w:ascii="仿宋" w:hAnsi="仿宋" w:eastAsia="仿宋" w:cs="仿宋"/>
                <w:color w:val="000000"/>
                <w:kern w:val="2"/>
                <w:sz w:val="32"/>
                <w:szCs w:val="32"/>
                <w:lang w:val="en-US" w:eastAsia="zh-CN" w:bidi="ar-SA"/>
              </w:rPr>
            </w:pPr>
            <w:r>
              <w:rPr>
                <w:rFonts w:ascii="仿宋_GB2312" w:hAnsi="仿宋_GB2312" w:eastAsia="仿宋_GB2312" w:cs="仿宋_GB2312"/>
                <w:sz w:val="32"/>
                <w:szCs w:val="32"/>
                <w:lang w:val="en-US" w:eastAsia="zh-CN"/>
              </w:rPr>
              <w:t>铁锹</w:t>
            </w:r>
          </w:p>
        </w:tc>
        <w:tc>
          <w:tcPr>
            <w:tcW w:w="5770" w:type="dxa"/>
            <w:noWrap w:val="0"/>
            <w:vAlign w:val="center"/>
          </w:tcPr>
          <w:p>
            <w:pPr>
              <w:ind w:right="640"/>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10" w:type="dxa"/>
            <w:noWrap w:val="0"/>
            <w:vAlign w:val="center"/>
          </w:tcPr>
          <w:p>
            <w:pPr>
              <w:ind w:right="640"/>
              <w:jc w:val="center"/>
              <w:rPr>
                <w:rFonts w:hint="default" w:ascii="仿宋_GB2312" w:hAnsi="宋体" w:eastAsia="仿宋_GB2312"/>
                <w:b/>
                <w:bCs/>
                <w:sz w:val="32"/>
                <w:szCs w:val="32"/>
                <w:vertAlign w:val="baseline"/>
                <w:lang w:val="en-US" w:eastAsia="zh-CN"/>
              </w:rPr>
            </w:pPr>
            <w:r>
              <w:rPr>
                <w:rFonts w:hint="eastAsia" w:ascii="仿宋_GB2312" w:hAnsi="宋体" w:eastAsia="仿宋_GB2312"/>
                <w:b/>
                <w:bCs/>
                <w:sz w:val="32"/>
                <w:szCs w:val="32"/>
                <w:vertAlign w:val="baseline"/>
                <w:lang w:val="en-US" w:eastAsia="zh-CN"/>
              </w:rPr>
              <w:t>13</w:t>
            </w:r>
          </w:p>
        </w:tc>
        <w:tc>
          <w:tcPr>
            <w:tcW w:w="3900" w:type="dxa"/>
            <w:noWrap w:val="0"/>
            <w:vAlign w:val="center"/>
          </w:tcPr>
          <w:p>
            <w:pPr>
              <w:widowControl/>
              <w:jc w:val="center"/>
              <w:textAlignment w:val="center"/>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折叠床</w:t>
            </w:r>
          </w:p>
        </w:tc>
        <w:tc>
          <w:tcPr>
            <w:tcW w:w="5770" w:type="dxa"/>
            <w:noWrap w:val="0"/>
            <w:vAlign w:val="center"/>
          </w:tcPr>
          <w:p>
            <w:pPr>
              <w:ind w:right="640"/>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50张</w:t>
            </w:r>
          </w:p>
        </w:tc>
      </w:tr>
    </w:tbl>
    <w:p>
      <w:pPr>
        <w:pStyle w:val="5"/>
        <w:spacing w:before="214" w:line="364" w:lineRule="auto"/>
        <w:ind w:right="123"/>
        <w:outlineLvl w:val="9"/>
        <w:rPr>
          <w:rFonts w:hint="default"/>
          <w:b/>
          <w:bCs/>
          <w:spacing w:val="-2"/>
          <w:lang w:val="en-US" w:eastAsia="zh-CN"/>
        </w:rPr>
      </w:pPr>
    </w:p>
    <w:p>
      <w:pPr>
        <w:pStyle w:val="5"/>
        <w:spacing w:before="214" w:line="364" w:lineRule="auto"/>
        <w:ind w:right="123"/>
        <w:outlineLvl w:val="9"/>
        <w:rPr>
          <w:rFonts w:hint="default"/>
          <w:b/>
          <w:bCs/>
          <w:spacing w:val="-2"/>
          <w:lang w:val="en-US" w:eastAsia="zh-CN"/>
        </w:rPr>
      </w:pPr>
    </w:p>
    <w:p>
      <w:pPr>
        <w:pStyle w:val="5"/>
        <w:spacing w:before="214" w:line="364" w:lineRule="auto"/>
        <w:ind w:right="123"/>
        <w:outlineLvl w:val="9"/>
        <w:rPr>
          <w:rFonts w:hint="default"/>
          <w:b/>
          <w:bCs/>
          <w:spacing w:val="-2"/>
          <w:lang w:val="en-US" w:eastAsia="zh-CN"/>
        </w:rPr>
      </w:pPr>
    </w:p>
    <w:p>
      <w:pPr>
        <w:pStyle w:val="5"/>
        <w:spacing w:before="214" w:line="364" w:lineRule="auto"/>
        <w:ind w:right="123"/>
        <w:outlineLvl w:val="9"/>
        <w:rPr>
          <w:rFonts w:hint="default"/>
          <w:b/>
          <w:bCs/>
          <w:spacing w:val="-2"/>
          <w:lang w:val="en-US" w:eastAsia="zh-CN"/>
        </w:rPr>
      </w:pPr>
    </w:p>
    <w:p>
      <w:pPr>
        <w:pStyle w:val="5"/>
        <w:spacing w:before="214" w:line="364" w:lineRule="auto"/>
        <w:ind w:right="123"/>
        <w:outlineLvl w:val="9"/>
        <w:rPr>
          <w:rFonts w:hint="default"/>
          <w:b/>
          <w:bCs/>
          <w:spacing w:val="-2"/>
          <w:lang w:val="en-US" w:eastAsia="zh-CN"/>
        </w:rPr>
      </w:pPr>
    </w:p>
    <w:p>
      <w:pPr>
        <w:pStyle w:val="5"/>
        <w:spacing w:before="214" w:line="364" w:lineRule="auto"/>
        <w:ind w:right="123"/>
        <w:outlineLvl w:val="9"/>
        <w:rPr>
          <w:rFonts w:hint="default"/>
          <w:b/>
          <w:bCs/>
          <w:spacing w:val="-2"/>
          <w:lang w:val="en-US" w:eastAsia="zh-CN"/>
        </w:rPr>
      </w:pPr>
    </w:p>
    <w:p>
      <w:pPr>
        <w:rPr>
          <w:rFonts w:hint="default"/>
          <w:b/>
          <w:bCs/>
          <w:spacing w:val="-2"/>
          <w:lang w:val="en-US" w:eastAsia="zh-CN"/>
        </w:rPr>
        <w:sectPr>
          <w:footerReference r:id="rId7" w:type="default"/>
          <w:pgSz w:w="16840" w:h="11910" w:orient="landscape"/>
          <w:pgMar w:top="1680" w:right="1460" w:bottom="1420" w:left="1160" w:header="0" w:footer="970" w:gutter="0"/>
          <w:pgNumType w:fmt="decimal"/>
          <w:cols w:space="720" w:num="1"/>
        </w:sectPr>
      </w:pPr>
    </w:p>
    <w:p>
      <w:pPr>
        <w:pStyle w:val="5"/>
        <w:spacing w:before="214" w:line="364" w:lineRule="auto"/>
        <w:ind w:left="0" w:leftChars="0" w:right="123" w:firstLine="0" w:firstLineChars="0"/>
        <w:outlineLvl w:val="0"/>
        <w:rPr>
          <w:rFonts w:hint="eastAsia"/>
          <w:b/>
          <w:bCs/>
          <w:color w:val="FF0000"/>
          <w:spacing w:val="-2"/>
          <w:lang w:val="en-US" w:eastAsia="zh-CN"/>
        </w:rPr>
      </w:pPr>
      <w:bookmarkStart w:id="63" w:name="_Toc20271"/>
      <w:r>
        <w:rPr>
          <w:rFonts w:hint="eastAsia"/>
          <w:b/>
          <w:bCs/>
          <w:color w:val="FF0000"/>
          <w:spacing w:val="-2"/>
          <w:lang w:val="en-US" w:eastAsia="zh-CN"/>
        </w:rPr>
        <w:t>附件3：应急处置流程图</w:t>
      </w:r>
      <w:bookmarkEnd w:id="63"/>
    </w:p>
    <w:p>
      <w:pPr>
        <w:pStyle w:val="5"/>
        <w:tabs>
          <w:tab w:val="left" w:pos="682"/>
        </w:tabs>
        <w:spacing w:before="214" w:line="364" w:lineRule="auto"/>
        <w:ind w:left="0" w:leftChars="0" w:right="123" w:firstLine="0" w:firstLineChars="0"/>
        <w:outlineLvl w:val="9"/>
        <w:rPr>
          <w:rFonts w:hint="eastAsia" w:eastAsia="仿宋_GB2312"/>
          <w:b/>
          <w:bCs/>
          <w:spacing w:val="-2"/>
          <w:lang w:val="en-US" w:eastAsia="zh-CN"/>
        </w:rPr>
      </w:pPr>
      <w:r>
        <w:rPr>
          <w:sz w:val="32"/>
        </w:rPr>
        <mc:AlternateContent>
          <mc:Choice Requires="wps">
            <w:drawing>
              <wp:anchor distT="0" distB="0" distL="114300" distR="114300" simplePos="0" relativeHeight="251666432" behindDoc="0" locked="0" layoutInCell="1" allowOverlap="1">
                <wp:simplePos x="0" y="0"/>
                <wp:positionH relativeFrom="column">
                  <wp:posOffset>-2216785</wp:posOffset>
                </wp:positionH>
                <wp:positionV relativeFrom="paragraph">
                  <wp:posOffset>29210</wp:posOffset>
                </wp:positionV>
                <wp:extent cx="407670" cy="363855"/>
                <wp:effectExtent l="0" t="0" r="11430" b="17145"/>
                <wp:wrapNone/>
                <wp:docPr id="30" name="文本框 30"/>
                <wp:cNvGraphicFramePr/>
                <a:graphic xmlns:a="http://schemas.openxmlformats.org/drawingml/2006/main">
                  <a:graphicData uri="http://schemas.microsoft.com/office/word/2010/wordprocessingShape">
                    <wps:wsp>
                      <wps:cNvSpPr txBox="1"/>
                      <wps:spPr>
                        <a:xfrm>
                          <a:off x="4435475" y="2711450"/>
                          <a:ext cx="407670" cy="3638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_GB2312"/>
                                <w:sz w:val="28"/>
                                <w:szCs w:val="28"/>
                                <w:lang w:val="en-US" w:eastAsia="zh-CN"/>
                              </w:rPr>
                            </w:pPr>
                            <w:r>
                              <w:rPr>
                                <w:rFonts w:hint="eastAsia"/>
                                <w:sz w:val="28"/>
                                <w:szCs w:val="28"/>
                                <w:lang w:val="en-US" w:eastAsia="zh-CN"/>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55pt;margin-top:2.3pt;height:28.65pt;width:32.1pt;z-index:251666432;mso-width-relative:page;mso-height-relative:page;" fillcolor="#FFFFFF [3201]" filled="t" stroked="f" coordsize="21600,21600" o:gfxdata="UEsDBAoAAAAAAIdO4kAAAAAAAAAAAAAAAAAEAAAAZHJzL1BLAwQUAAAACACHTuJA/xt9TdYAAAAK&#10;AQAADwAAAGRycy9kb3ducmV2LnhtbE2Py07DMBBF90j8gzVI7FLHJYqakEkXSGyRaEvXbuzGEfY4&#10;st3n12NWsBzdo3vPdOurs+ysQ5w8IYhFCUzT4NVEI8Ju+16sgMUkSUnrSSPcdIR1//jQyVb5C33q&#10;8yaNLJdQbCWCSWluOY+D0U7GhZ815ezog5Mpn2HkKshLLneWL8uy5k5OlBeMnPWb0cP35uQQ9qO7&#10;77/EHIxytqKP+2278xPi85MoX4ElfU1/MPzqZ3Xos9PBn0hFZhGKl6oRmUWoamAZKJarqgF2QKhF&#10;A7zv+P8X+h9QSwMEFAAAAAgAh07iQOQLOClbAgAAnAQAAA4AAABkcnMvZTJvRG9jLnhtbK1UzW4T&#10;MRC+I/EOlu9087NJSpRNFVIFIVW0UkGcHa83a8n2GNvJbnkAeANOXLjzXHkOxt5NWwqHHshhM/bM&#10;fjPfNzO7uGi1IgfhvART0OHZgBJhOJTS7Ar68cPm1TklPjBTMgVGFPROeHqxfPli0di5GEENqhSO&#10;IIjx88YWtA7BzrPM81po5s/ACoPOCpxmAY9ul5WONYiuVTYaDKZZA660DrjwHm8vOyftEd1zAKGq&#10;JBeXwPdamNChOqFYQEq+ltbTZaq2qgQP11XlRSCqoMg0pCcmQXsbn9lyweY7x2wteV8Ce04JTzhp&#10;Jg0mvYe6ZIGRvZN/QWnJHXiowhkHnXVEkiLIYjh4os1tzaxIXFBqb+9F9/8Plr8/3Dgiy4KOURLD&#10;NHb8+P3b8cev48+vBO9QoMb6OcbdWowM7RtocWxO9x4vI++2cjr+IyOC/jwfT/LZhJK7go5mw2E+&#10;6aUWbSA8Bgxm0xlm5Bgwno7PJ5OImD0AWefDWwGaRKOgDjuZBGaHKx+60FNIzOtByXIjlUoHt9uu&#10;lSMHhl3fpF+P/keYMqQp6HSMtcW3DMT3O2hlsJjIu+MXrdBu216MLZR3qIWDbpy85RuJVV4xH26Y&#10;w/lBYrhh4RoflQJMAr1FSQ3uy7/uYzy2Fb2UNDiPBfWf98wJStQ7gw1/PcxzhA3pkE9mIzy4x57t&#10;Y4/Z6zUg+SHusuXJjPFBnczKgf6Ei7iKWdHFDMfcBQ0ncx26LcFF5mK1SkE4spaFK3NreYTuRFvt&#10;A1QytSTK1GnTq4dDm5raL1jcisfnFPXwUV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8bfU3W&#10;AAAACgEAAA8AAAAAAAAAAQAgAAAAIgAAAGRycy9kb3ducmV2LnhtbFBLAQIUABQAAAAIAIdO4kDk&#10;CzgpWwIAAJwEAAAOAAAAAAAAAAEAIAAAACUBAABkcnMvZTJvRG9jLnhtbFBLBQYAAAAABgAGAFkB&#10;AADyBQAAAAA=&#10;">
                <v:fill on="t" focussize="0,0"/>
                <v:stroke on="f" weight="0.5pt"/>
                <v:imagedata o:title=""/>
                <o:lock v:ext="edit" aspectratio="f"/>
                <v:textbox>
                  <w:txbxContent>
                    <w:p>
                      <w:pPr>
                        <w:rPr>
                          <w:rFonts w:hint="eastAsia" w:eastAsia="仿宋_GB2312"/>
                          <w:sz w:val="28"/>
                          <w:szCs w:val="28"/>
                          <w:lang w:val="en-US" w:eastAsia="zh-CN"/>
                        </w:rPr>
                      </w:pPr>
                      <w:r>
                        <w:rPr>
                          <w:rFonts w:hint="eastAsia"/>
                          <w:sz w:val="28"/>
                          <w:szCs w:val="28"/>
                          <w:lang w:val="en-US" w:eastAsia="zh-CN"/>
                        </w:rPr>
                        <w:t>否</w:t>
                      </w: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-3108960</wp:posOffset>
                </wp:positionH>
                <wp:positionV relativeFrom="paragraph">
                  <wp:posOffset>227965</wp:posOffset>
                </wp:positionV>
                <wp:extent cx="0" cy="242570"/>
                <wp:effectExtent l="48895" t="0" r="65405" b="5080"/>
                <wp:wrapNone/>
                <wp:docPr id="29" name="直接箭头连接符 29"/>
                <wp:cNvGraphicFramePr/>
                <a:graphic xmlns:a="http://schemas.openxmlformats.org/drawingml/2006/main">
                  <a:graphicData uri="http://schemas.microsoft.com/office/word/2010/wordprocessingShape">
                    <wps:wsp>
                      <wps:cNvCnPr/>
                      <wps:spPr>
                        <a:xfrm flipV="1">
                          <a:off x="1249045" y="2771775"/>
                          <a:ext cx="0" cy="2425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44.8pt;margin-top:17.95pt;height:19.1pt;width:0pt;z-index:251665408;mso-width-relative:page;mso-height-relative:page;" filled="f" stroked="t" coordsize="21600,21600" o:gfxdata="UEsDBAoAAAAAAIdO4kAAAAAAAAAAAAAAAAAEAAAAZHJzL1BLAwQUAAAACACHTuJA0bUta9kAAAAL&#10;AQAADwAAAGRycy9kb3ducmV2LnhtbE2PwU7DMAyG70i8Q2QkbltS6MbWNd0BxAkuDKRpt6zxmo7G&#10;KUm2lrcnSJPgaPvT7+8v16Pt2Bl9aB1JyKYCGFLtdEuNhI/358kCWIiKtOocoYRvDLCurq9KVWg3&#10;0BueN7FhKYRCoSSYGPuC81AbtCpMXY+UbgfnrYpp9A3XXg0p3Hb8Tog5t6ql9MGoHh8N1p+bk5Ww&#10;fRW72ei8Oe6+cvPSPjXbox2kvL3JxApYxDH+wfCrn9ShSk57dyIdWCdhki+W88RKuJ8tgSXistlL&#10;eMgz4FXJ/3eofgBQSwMEFAAAAAgAh07iQD/Yy9UtAgAAKQQAAA4AAABkcnMvZTJvRG9jLnhtbK1T&#10;vY4TMRDukXgHyz3ZzSohJMrmioSj4ScSP73j9e5a8p88vmzyErwAEhVQAdX1PA0cj8HYzh1wNFew&#10;hTWe2fnm+2bGy7ODVmQvPEhrajoelZQIw20jTVfT16/OHzyiBAIzDVPWiJoeBdCz1f17y8EtRGV7&#10;qxrhCYIYWAyupn0IblEUwHuhGYysEwaDrfWaBbz6rmg8GxBdq6Iqy4fFYH3jvOUCAL2bHKQnRH8X&#10;QNu2kouN5RdamJBRvVAsoCTopQO6SmzbVvDwom1BBKJqikpDOrEI2rt4FqslW3SeuV7yEwV2Fwq3&#10;NGkmDRa9gdqwwMiFl/9Aacm9BduGEbe6yEJSR1DFuLzVm5c9cyJpwVaDu2k6/D9Y/ny/9UQ2Na3m&#10;lBimceJX7y5/vP149fXL9w+XP7+9j/bnTwTj2KzBwQJz1mbrTzdwWx+VH1qvSauke4NblXqB6sgB&#10;L9VkXk6mlByxyGw2ns2mue3iEAjHH3AWPMYm1XSWJlJktIjqPIQnwmoSjZpC8Ex2fVhbY3C21udK&#10;bP8UAvLBxOuEmGzsuVQqjVgZMtR0Pq2QB2e4ti2uC5raoXQwHSVMdfgeePCJO1glm5gdccB3u7Xy&#10;ZM/iFqUv/9SzRmTvfIruLAtYeGab7B6X136kdoJJNP/Cj5w3DPqck0IZKjCpHpuGhKPDuTDv7UCj&#10;Di0aSpRAvtHKwpVB4DiePJBo7WxzTHNKftygVPq07XFF/7yn7N8vfP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bUta9kAAAALAQAADwAAAAAAAAABACAAAAAiAAAAZHJzL2Rvd25yZXYueG1sUEsB&#10;AhQAFAAAAAgAh07iQD/Yy9UtAgAAKQQAAA4AAAAAAAAAAQAgAAAAKAEAAGRycy9lMm9Eb2MueG1s&#10;UEsFBgAAAAAGAAYAWQEAAMcFAAAAAA==&#10;">
                <v:fill on="f" focussize="0,0"/>
                <v:stroke color="#000000 [3200]" joinstyle="round" endarrow="open"/>
                <v:imagedata o:title=""/>
                <o:lock v:ext="edit" aspectratio="f"/>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-3109595</wp:posOffset>
                </wp:positionH>
                <wp:positionV relativeFrom="paragraph">
                  <wp:posOffset>470535</wp:posOffset>
                </wp:positionV>
                <wp:extent cx="1463675" cy="0"/>
                <wp:effectExtent l="0" t="0" r="0" b="0"/>
                <wp:wrapNone/>
                <wp:docPr id="28" name="直接连接符 28"/>
                <wp:cNvGraphicFramePr/>
                <a:graphic xmlns:a="http://schemas.openxmlformats.org/drawingml/2006/main">
                  <a:graphicData uri="http://schemas.microsoft.com/office/word/2010/wordprocessingShape">
                    <wps:wsp>
                      <wps:cNvCnPr/>
                      <wps:spPr>
                        <a:xfrm>
                          <a:off x="1275080" y="3005455"/>
                          <a:ext cx="1463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4.85pt;margin-top:37.05pt;height:0pt;width:115.25pt;z-index:251664384;mso-width-relative:page;mso-height-relative:page;" filled="f" stroked="t" coordsize="21600,21600" o:gfxdata="UEsDBAoAAAAAAIdO4kAAAAAAAAAAAAAAAAAEAAAAZHJzL1BLAwQUAAAACACHTuJAqBsf1NkAAAAL&#10;AQAADwAAAGRycy9kb3ducmV2LnhtbE2PTU/DMAyG70j8h8hIXKYuaRlsK013AHrjwgBx9RrTVjRO&#10;12Rf/HoycYCj7Uevn7dYHW0v9jT6zrGGdKpAENfOdNxoeHutkgUIH5AN9o5Jw4k8rMrLiwJz4w78&#10;Qvt1aEQMYZ+jhjaEIZfS1y1Z9FM3EMfbpxsthjiOjTQjHmK47WWm1J202HH80OJADy3VX+ud1eCr&#10;d9pW35N6oj5uGkfZ9vH5CbW+vkrVPYhAx/AHw1k/qkMZnTZux8aLXkMyWyznkdUwn6UgIpFkt8sM&#10;xOZ3I8tC/u9Q/gBQSwMEFAAAAAgAh07iQItotDcAAgAA4QMAAA4AAABkcnMvZTJvRG9jLnhtbK1T&#10;O27cMBDtA+QOBPustGtrbQurdeGF0+SzQJIDzFKURIA/cOj9XCIXCJAuqVKmz23iHCNDam0nTuMi&#10;KsjhcOZx3pvR4nJvNNvKgMrZhk8nJWfSCtcq2zf8w/vrF+ecYQTbgnZWNvwgkV8unz9b7HwtZ25w&#10;upWBEYjFeucbPsTo66JAMUgDOHFeWrrsXDAQ6Rj6og2wI3Sji1lZzoudC60PTkhE8q7GS35EDE8B&#10;dF2nhFw5cWOkjSNqkBoiUcJBeeTLXG3XSRHfdh3KyHTDiWnMKz1C9iatxXIBdR/AD0ocS4CnlPCI&#10;kwFl6dF7qBVEYDdB/QNllAgOXRcnwpliJJIVIRbT8pE27wbwMnMhqdHfi47/D1a82a4DU23DZ9R3&#10;C4Y6fvvp+8+PX379+Ezr7bevjG5Ipp3HmqKv7DocT+jXIXHed8GkndiwPY3U7Kwqz0ngQ8NPyrI6&#10;rapRZrmPTKSA0/nJ/KziTFBEbkHxAOIDxpfSGZaMhmtlkwJQw/YVRnqYQu9Cktu6a6V17qK2bNfw&#10;i2qWkIEms6OJINN4Yoe25wx0TyMvYsiI6LRqU3bCwdBvrnRgW0iDkr8xaIBWjt6LitwjE4T42rWj&#10;e1re+am0I0wu8y/8VPMKcBhz8lWCohRtaUvijnIma+PaQ1Y5+6nzOfA4pWm0/jzn7Ic/c/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Bsf1NkAAAALAQAADwAAAAAAAAABACAAAAAiAAAAZHJzL2Rv&#10;d25yZXYueG1sUEsBAhQAFAAAAAgAh07iQItotDcAAgAA4QMAAA4AAAAAAAAAAQAgAAAAKAEAAGRy&#10;cy9lMm9Eb2MueG1sUEsFBgAAAAAGAAYAWQEAAJoFAAAAAA==&#10;">
                <v:fill on="f" focussize="0,0"/>
                <v:stroke color="#000000 [3200]" joinstyle="round"/>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-3109595</wp:posOffset>
                </wp:positionH>
                <wp:positionV relativeFrom="paragraph">
                  <wp:posOffset>-551180</wp:posOffset>
                </wp:positionV>
                <wp:extent cx="0" cy="285750"/>
                <wp:effectExtent l="4445" t="0" r="14605" b="0"/>
                <wp:wrapNone/>
                <wp:docPr id="26" name="直接连接符 26"/>
                <wp:cNvGraphicFramePr/>
                <a:graphic xmlns:a="http://schemas.openxmlformats.org/drawingml/2006/main">
                  <a:graphicData uri="http://schemas.microsoft.com/office/word/2010/wordprocessingShape">
                    <wps:wsp>
                      <wps:cNvCnPr/>
                      <wps:spPr>
                        <a:xfrm>
                          <a:off x="1231265" y="199263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4.85pt;margin-top:-43.4pt;height:22.5pt;width:0pt;z-index:251663360;mso-width-relative:page;mso-height-relative:page;" filled="f" stroked="t" coordsize="21600,21600" o:gfxdata="UEsDBAoAAAAAAIdO4kAAAAAAAAAAAAAAAAAEAAAAZHJzL1BLAwQUAAAACACHTuJA2OBGQtgAAAAN&#10;AQAADwAAAGRycy9kb3ducmV2LnhtbE2PzU7DQAyE70i8w8pIXKp2k4JKCNn0AOTWCwXE1c2aJCLr&#10;TbPbH3j6uhIS3Mb2aPxNsTy6Xu1pDJ1nA+ksAUVce9txY+DttZpmoEJEtth7JgPfFGBZXl4UmFt/&#10;4Bfar2OjJIRDjgbaGIdc61C35DDM/EAst08/Oowyjo22Ix4k3PV6niQL7bBj+dDiQI8t1V/rnTMQ&#10;qnfaVj+TepJ83DSe5tun1TMac32VJg+gIh3jnxnO+IIOpTBt/I5tUL2B6W12fydeUdlCSojld7U5&#10;qzQDXRb6f4vyBFBLAwQUAAAACACHTuJAiu+IIv4BAADgAwAADgAAAGRycy9lMm9Eb2MueG1srVNL&#10;btswEN0X6B0I7mvZCuzGguUsYqSbfgy0PcCYoiQC/IHD+HOJXqBAd+2qy+57m6TH6JBSkjbdZFEt&#10;yOF8Huc9jlYXR6PZXgZUztZ8NplyJq1wjbJdzT9+uHpxzhlGsA1oZ2XNTxL5xfr5s9XBV7J0vdON&#10;DIxALFYHX/M+Rl8VBYpeGsCJ89JSsHXBQKRj6IomwIHQjS7K6XRRHFxofHBCIpJ3MwT5iBieAuja&#10;Vgm5ceLaSBsH1CA1RKKEvfLI17nbtpUivmtblJHpmhPTmFe6hOxdWov1CqougO+VGFuAp7TwiJMB&#10;ZenSe6gNRGDXQf0DZZQIDl0bJ8KZYiCSFSEWs+kjbd734GXmQlKjvxcd/x+seLvfBqaampcLziwY&#10;evHbzz9uPn399fMLrbffvzGKkEwHjxVlX9ptGE/otyFxPrbBpJ3YsCONVHk2Kxdzzk5kL5fl4myU&#10;WR4jE5RA2guKlefzl/McKh4wfMD4SjrDklFzrWwSACrYv8ZI91LqXUpyW3eltM6PqC071Hw5L+lm&#10;ATSYLQ0EmcYTObQdZ6A7mngRQ0ZEp1WTqhMOhm53qQPbQ5qT/A1JPTRy8C7n5B7mBSG+cc3gnk3v&#10;/NTaCJPb/As/9bwB7IeaHEpQVKItbUnbQc1k7VxzyiJnPz18ThyHNE3Wn+dc/fBjr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OBGQtgAAAANAQAADwAAAAAAAAABACAAAAAiAAAAZHJzL2Rvd25y&#10;ZXYueG1sUEsBAhQAFAAAAAgAh07iQIrviCL+AQAA4AMAAA4AAAAAAAAAAQAgAAAAJwEAAGRycy9l&#10;Mm9Eb2MueG1sUEsFBgAAAAAGAAYAWQEAAJcFAAAAAA==&#10;">
                <v:fill on="f" focussize="0,0"/>
                <v:stroke color="#000000 [3200]" joinstyle="round"/>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-901065</wp:posOffset>
                </wp:positionH>
                <wp:positionV relativeFrom="paragraph">
                  <wp:posOffset>669925</wp:posOffset>
                </wp:positionV>
                <wp:extent cx="16510" cy="385445"/>
                <wp:effectExtent l="36195" t="0" r="61595" b="14605"/>
                <wp:wrapNone/>
                <wp:docPr id="22" name="直接箭头连接符 22"/>
                <wp:cNvGraphicFramePr/>
                <a:graphic xmlns:a="http://schemas.openxmlformats.org/drawingml/2006/main">
                  <a:graphicData uri="http://schemas.microsoft.com/office/word/2010/wordprocessingShape">
                    <wps:wsp>
                      <wps:cNvCnPr/>
                      <wps:spPr>
                        <a:xfrm>
                          <a:off x="3422015" y="3213735"/>
                          <a:ext cx="16510" cy="385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0.95pt;margin-top:52.75pt;height:30.35pt;width:1.3pt;z-index:251662336;mso-width-relative:page;mso-height-relative:page;" filled="f" stroked="t" coordsize="21600,21600" o:gfxdata="UEsDBAoAAAAAAIdO4kAAAAAAAAAAAAAAAAAEAAAAZHJzL1BLAwQUAAAACACHTuJAsVJgzdsAAAAN&#10;AQAADwAAAGRycy9kb3ducmV2LnhtbE2PQU7DMBBF90jcwRokdqnttIloGqcLpC4iFSEKB3Bjk0SN&#10;x2nspu3tGVawnPlPf96U25sb2Gyn0HtUIBcCmMXGmx5bBV+fu+QFWIgajR48WgV3G2BbPT6UujD+&#10;ih92PsSWUQmGQivoYhwLzkPTWafDwo8WKfv2k9ORxqnlZtJXKncDT4XIudM90oVOj/a1s83pcHEK&#10;0voc77t9Hef3mL2dXbpf1WOj1POTFBtg0d7iHwy/+qQOFTkd/QVNYIOCRK7kmlhKRJYBIySRy/US&#10;2JFWeZ4Cr0r+/4vqB1BLAwQUAAAACACHTuJAO4/kZCoCAAAjBAAADgAAAGRycy9lMm9Eb2MueG1s&#10;rVNLchMxEN1TxR1U2uPxjO2QuDzOwiZs+KQKOEBbo5lRlX4lKR77ElyAKlbAKrDKntNAOAYtyUkg&#10;bLJgFppWt/rpve7W4nSnJNly54XRNS1HY0q4ZqYRuqvpu7dnT44p8QF0A9JoXtM99/R0+fjRYrBz&#10;XpneyIY7giDazwdb0z4EOy8Kz3quwI+M5RqDrXEKAm5dVzQOBkRXsqjG46NiMK6xzjDuPXrXOUgP&#10;iO4hgKZtBeNrwy4U1yGjOi4hoCTfC+vpMrFtW87C67b1PBBZU1Qa0oqXoL2Ja7FcwLxzYHvBDhTg&#10;IRTuaVIgNF56C7WGAOTCiX+glGDOeNOGETOqyEJSRVBFOb5Xmzc9WJ60YKm9vS26/3+w7NX23BHR&#10;1LSqKNGgsOPXH65+vv98/e3rj09Xv75/jPblF4JxLNZg/RxzVvrcHXbenruofNc6Ff+oiexqOplW&#10;qGhGyR7tqpw8ncxysfkuEIYHyqNZiV1gMX48m05TuLjDsc6H59woEo2a+uBAdH1YGa2xq8aVqd6w&#10;feEDMsHEm4RIQpszIWVqrtRkqOnJrEIuDHBgWxwUNJVF0V53lIDs8CWw4BKiN1I0MTvieNdtVtKR&#10;LcT5SV8+1EPDs/dkhu4szUN4aZrsLsc3fqR2gEk0/8KPnNfg+5yTQhkqgJDPdEPC3mJHwDkz0KhD&#10;8YYSyZFvtLJwqRE4Nia3Ilob0+xTh5IfZyddfZjzOJx/7lP23dte/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xUmDN2wAAAA0BAAAPAAAAAAAAAAEAIAAAACIAAABkcnMvZG93bnJldi54bWxQSwEC&#10;FAAUAAAACACHTuJAO4/kZCoCAAAjBAAADgAAAAAAAAABACAAAAAqAQAAZHJzL2Uyb0RvYy54bWxQ&#10;SwUGAAAAAAYABgBZAQAAxgUAAAAA&#10;">
                <v:fill on="f" focussize="0,0"/>
                <v:stroke color="#000000 [3200]" joinstyle="round" endarrow="open"/>
                <v:imagedata o:title=""/>
                <o:lock v:ext="edit" aspectratio="f"/>
              </v:shape>
            </w:pict>
          </mc:Fallback>
        </mc:AlternateContent>
      </w:r>
      <w:r>
        <w:rPr>
          <w:rFonts w:hint="eastAsia" w:eastAsia="仿宋_GB2312"/>
          <w:b/>
          <w:bCs/>
          <w:spacing w:val="-2"/>
          <w:lang w:val="en-US" w:eastAsia="zh-CN"/>
        </w:rPr>
        <w:drawing>
          <wp:inline distT="0" distB="0" distL="114300" distR="114300">
            <wp:extent cx="5885815" cy="7858125"/>
            <wp:effectExtent l="0" t="0" r="0" b="0"/>
            <wp:docPr id="31" name="ECB019B1-382A-4266-B25C-5B523AA43C14-1" descr="C:/Users/ADMINI~1/AppData/Local/Temp/qt_temp.XC4144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ECB019B1-382A-4266-B25C-5B523AA43C14-1" descr="C:/Users/ADMINI~1/AppData/Local/Temp/qt_temp.XC4144qt_temp"/>
                    <pic:cNvPicPr>
                      <a:picLocks noChangeAspect="1"/>
                    </pic:cNvPicPr>
                  </pic:nvPicPr>
                  <pic:blipFill>
                    <a:blip r:embed="rId9"/>
                    <a:stretch>
                      <a:fillRect/>
                    </a:stretch>
                  </pic:blipFill>
                  <pic:spPr>
                    <a:xfrm>
                      <a:off x="0" y="0"/>
                      <a:ext cx="5885815" cy="7858125"/>
                    </a:xfrm>
                    <a:prstGeom prst="rect">
                      <a:avLst/>
                    </a:prstGeom>
                  </pic:spPr>
                </pic:pic>
              </a:graphicData>
            </a:graphic>
          </wp:inline>
        </w:drawing>
      </w:r>
    </w:p>
    <w:sectPr>
      <w:pgSz w:w="11910" w:h="16840"/>
      <w:pgMar w:top="1678" w:right="1463" w:bottom="1417" w:left="1162" w:header="0" w:footer="97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9935845</wp:posOffset>
              </wp:positionV>
              <wp:extent cx="205740" cy="139700"/>
              <wp:effectExtent l="0" t="0" r="0" b="0"/>
              <wp:wrapNone/>
              <wp:docPr id="8" name="文本框 1025"/>
              <wp:cNvGraphicFramePr/>
              <a:graphic xmlns:a="http://schemas.openxmlformats.org/drawingml/2006/main">
                <a:graphicData uri="http://schemas.microsoft.com/office/word/2010/wordprocessingShape">
                  <wps:wsp>
                    <wps:cNvSpPr txBox="1"/>
                    <wps:spPr>
                      <a:xfrm>
                        <a:off x="0" y="0"/>
                        <a:ext cx="205740"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wps:txbx>
                    <wps:bodyPr lIns="0" tIns="0" rIns="0" bIns="0" upright="1"/>
                  </wps:wsp>
                </a:graphicData>
              </a:graphic>
            </wp:anchor>
          </w:drawing>
        </mc:Choice>
        <mc:Fallback>
          <w:pict>
            <v:shape id="文本框 1025" o:spid="_x0000_s1026" o:spt="202" type="#_x0000_t202" style="position:absolute;left:0pt;margin-top:782.35pt;height:11pt;width:16.2pt;mso-position-horizontal:center;mso-position-horizontal-relative:margin;mso-position-vertical-relative:page;z-index:251659264;mso-width-relative:page;mso-height-relative:page;" filled="f" stroked="f" coordsize="21600,21600" o:gfxdata="UEsDBAoAAAAAAIdO4kAAAAAAAAAAAAAAAAAEAAAAZHJzL1BLAwQUAAAACACHTuJAv8PCd9gAAAAJ&#10;AQAADwAAAGRycy9kb3ducmV2LnhtbE2PzU7DMBCE70i8g7VI3KjdUtI2jVMhBCckRBoOHJ14m0SN&#10;1yF2f3h7tqdy3JnR7DfZ5ux6ccQxdJ40TCcKBFLtbUeNhq/y7WEJIkRD1vSeUMMvBtjktzeZSa0/&#10;UYHHbWwEl1BIjYY2xiGVMtQtOhMmfkBib+dHZyKfYyPtaE5c7no5UyqRznTEH1oz4EuL9X57cBqe&#10;v6l47X4+qs9iV3RluVL0nuy1vr+bqjWIiOd4DcMFn9EhZ6bKH8gG0WvgIZHVp2S+AMH+42wOoroo&#10;y2QBMs/k/wX5H1BLAwQUAAAACACHTuJAzVxkj7wBAAB0AwAADgAAAGRycy9lMm9Eb2MueG1srVPN&#10;jtMwEL4j8Q6W79RpYVmImq6EqkVICJAWHsB1nMaS/zTjNukLwBtw4sKd5+pzMHabLiyXPXBxJjOT&#10;b77vG2d5MzrL9hrQBN/w+aziTHsVWuO3Df/y+fbZK84wSd9KG7xu+EEjv1k9fbIcYq0XoQ+21cAI&#10;xGM9xIb3KcVaCFS9dhJnIWpPxS6Ak4leYStakAOhOysWVfVSDAHaCEFpRMquT0V+RoTHAIauM0qv&#10;g9o57dMJFbSViSRhbyLyVWHbdVqlj12HOjHbcFKayklDKN7kU6yWst6CjL1RZwryMRQeaHLSeBp6&#10;gVrLJNkOzD9QzigIGLo0U8GJk5DiCKmYVw+8uetl1EULWY3xYjr+P1j1Yf8JmGkbTmv30tHCj9+/&#10;HX/8Ov78yubV4io7NESsqfEuUmsa34SR7s2UR0pm4WMHLj9JEqM6+Xu4+KvHxBQlF9XV9QuqKCrN&#10;n7++ror/4v7jCJje6uBYDhoOtL7iqty/x0REqHVqybN8uDXWlhVa/1eCGnNGZOYnhjlK42Y8y9mE&#10;9kBq7DtPZuaLMQUwBZsp2EUw257oFM0FkpZRyJwvTt72n+9l8P3P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8PCd9gAAAAJAQAADwAAAAAAAAABACAAAAAiAAAAZHJzL2Rvd25yZXYueG1sUEsB&#10;AhQAFAAAAAgAh07iQM1cZI+8AQAAdAMAAA4AAAAAAAAAAQAgAAAAJwEAAGRycy9lMm9Eb2MueG1s&#10;UEsFBgAAAAAGAAYAWQEAAFU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3677920</wp:posOffset>
              </wp:positionH>
              <wp:positionV relativeFrom="page">
                <wp:posOffset>9935845</wp:posOffset>
              </wp:positionV>
              <wp:extent cx="263525" cy="139700"/>
              <wp:effectExtent l="0" t="0" r="0" b="0"/>
              <wp:wrapNone/>
              <wp:docPr id="9" name="文本框 1026"/>
              <wp:cNvGraphicFramePr/>
              <a:graphic xmlns:a="http://schemas.openxmlformats.org/drawingml/2006/main">
                <a:graphicData uri="http://schemas.microsoft.com/office/word/2010/wordprocessingShape">
                  <wps:wsp>
                    <wps:cNvSpPr txBox="1"/>
                    <wps:spPr>
                      <a:xfrm>
                        <a:off x="0" y="0"/>
                        <a:ext cx="263525" cy="139700"/>
                      </a:xfrm>
                      <a:prstGeom prst="rect">
                        <a:avLst/>
                      </a:prstGeom>
                      <a:noFill/>
                      <a:ln>
                        <a:noFill/>
                      </a:ln>
                    </wps:spPr>
                    <wps:txbx>
                      <w:txbxContent>
                        <w:p>
                          <w:pPr>
                            <w:spacing w:before="0" w:line="203" w:lineRule="exact"/>
                            <w:ind w:left="20" w:right="0" w:firstLine="0"/>
                            <w:jc w:val="left"/>
                            <w:rPr>
                              <w:rFonts w:ascii="Calibri"/>
                              <w:sz w:val="18"/>
                            </w:rPr>
                          </w:pPr>
                        </w:p>
                      </w:txbxContent>
                    </wps:txbx>
                    <wps:bodyPr lIns="0" tIns="0" rIns="0" bIns="0" upright="1"/>
                  </wps:wsp>
                </a:graphicData>
              </a:graphic>
            </wp:anchor>
          </w:drawing>
        </mc:Choice>
        <mc:Fallback>
          <w:pict>
            <v:shape id="文本框 1026" o:spid="_x0000_s1026" o:spt="202" type="#_x0000_t202" style="position:absolute;left:0pt;margin-left:289.6pt;margin-top:782.35pt;height:11pt;width:20.75pt;mso-position-horizontal-relative:page;mso-position-vertical-relative:page;z-index:-251656192;mso-width-relative:page;mso-height-relative:page;" filled="f" stroked="f" coordsize="21600,21600" o:gfxdata="UEsDBAoAAAAAAIdO4kAAAAAAAAAAAAAAAAAEAAAAZHJzL1BLAwQUAAAACACHTuJAllskbtsAAAAN&#10;AQAADwAAAGRycy9kb3ducmV2LnhtbE2PzU7DMBCE70h9B2srcaN2I5q0IU6FEJyQEGk4cHRiN7Ea&#10;r0Ps/vD2bE/ltrszmv2m2F7cwE5mCtajhOVCADPYem2xk/BVvz2sgYWoUKvBo5HwawJsy9ldoXLt&#10;z1iZ0y52jEIw5EpCH+OYcx7a3jgVFn40SNreT05FWqeO60mdKdwNPBEi5U5ZpA+9Gs1Lb9rD7ugk&#10;PH9j9Wp/PprPal/Zut4IfE8PUt7Pl+IJWDSXeDPDFZ/QoSSmxh9RBzZIWGWbhKwkrNLHDBhZ0kTQ&#10;0FxP6zQDXhb8f4vyD1BLAwQUAAAACACHTuJAdZtftr4BAAB0AwAADgAAAGRycy9lMm9Eb2MueG1s&#10;rVPBjtMwEL0j8Q+W79RpVlvYqOlKqFqEhABplw9wHbuxZHss223SH4A/4MSFO9/V72DsNl1YLnvg&#10;4kxmJm/ee+Msb0dryF6GqMG1dD6rKJFOQKfdtqVfHu5evaEkJu46bsDJlh5kpLerly+Wg29kDT2Y&#10;TgaCIC42g29pn5JvGIuil5bHGXjpsKggWJ7wNWxZF/iA6NawuqoWbIDQ+QBCxojZ9alIz4jhOYCg&#10;lBZyDWJnpUsn1CANTygp9tpHuipslZIifVIqykRMS1FpKicOwXiTT7Za8mYbuO+1OFPgz6HwRJPl&#10;2uHQC9SaJ052Qf8DZbUIEEGlmQDLTkKKI6hiXj3x5r7nXhYtaHX0F9Pj/4MVH/efA9FdS28ocdzi&#10;wo/fvx1//Dr+/ErmVb3IDg0+Nth477E1jW9hxHsz5SMms/BRBZufKIlgHf09XPyVYyICk/Xi6rq+&#10;pkRgaX5187oq/rPHj32I6Z0ES3LQ0oDrK67y/YeYkAi2Ti15loM7bUxZoXF/JbAxZ1hmfmKYozRu&#10;xrOcDXQHVGPeOzQzX4wpCFOwmYKdD3rbI52iuUDiMgqZ88XJ2/7zvQx+/Fl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WWyRu2wAAAA0BAAAPAAAAAAAAAAEAIAAAACIAAABkcnMvZG93bnJldi54&#10;bWxQSwECFAAUAAAACACHTuJAdZtftr4BAAB0AwAADgAAAAAAAAABACAAAAAqAQAAZHJzL2Uyb0Rv&#10;Yy54bWxQSwUGAAAAAAYABgBZAQAAWgUAAAAA&#10;">
              <v:fill on="f" focussize="0,0"/>
              <v:stroke on="f"/>
              <v:imagedata o:title=""/>
              <o:lock v:ext="edit" aspectratio="f"/>
              <v:textbox inset="0mm,0mm,0mm,0mm">
                <w:txbxContent>
                  <w:p>
                    <w:pPr>
                      <w:spacing w:before="0" w:line="203" w:lineRule="exact"/>
                      <w:ind w:left="20" w:right="0" w:firstLine="0"/>
                      <w:jc w:val="left"/>
                      <w:rPr>
                        <w:rFonts w:ascii="Calibri"/>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3677920</wp:posOffset>
              </wp:positionH>
              <wp:positionV relativeFrom="page">
                <wp:posOffset>9935845</wp:posOffset>
              </wp:positionV>
              <wp:extent cx="263525" cy="139700"/>
              <wp:effectExtent l="0" t="0" r="0" b="0"/>
              <wp:wrapNone/>
              <wp:docPr id="10" name="文本框 1026"/>
              <wp:cNvGraphicFramePr/>
              <a:graphic xmlns:a="http://schemas.openxmlformats.org/drawingml/2006/main">
                <a:graphicData uri="http://schemas.microsoft.com/office/word/2010/wordprocessingShape">
                  <wps:wsp>
                    <wps:cNvSpPr txBox="1"/>
                    <wps:spPr>
                      <a:xfrm>
                        <a:off x="0" y="0"/>
                        <a:ext cx="26352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w:t>
                          </w:r>
                          <w:r>
                            <w:rPr>
                              <w:rFonts w:hint="eastAsia" w:ascii="Calibri"/>
                              <w:sz w:val="18"/>
                              <w:lang w:val="en-US" w:eastAsia="zh-CN"/>
                            </w:rPr>
                            <w:t xml:space="preserve"> 4</w:t>
                          </w:r>
                          <w:r>
                            <w:rPr>
                              <w:rFonts w:ascii="Calibri"/>
                              <w:sz w:val="18"/>
                            </w:rPr>
                            <w:t>-</w:t>
                          </w:r>
                        </w:p>
                      </w:txbxContent>
                    </wps:txbx>
                    <wps:bodyPr lIns="0" tIns="0" rIns="0" bIns="0" upright="1"/>
                  </wps:wsp>
                </a:graphicData>
              </a:graphic>
            </wp:anchor>
          </w:drawing>
        </mc:Choice>
        <mc:Fallback>
          <w:pict>
            <v:shape id="文本框 1026" o:spid="_x0000_s1026" o:spt="202" type="#_x0000_t202" style="position:absolute;left:0pt;margin-left:289.6pt;margin-top:782.35pt;height:11pt;width:20.75pt;mso-position-horizontal-relative:page;mso-position-vertical-relative:page;z-index:-251656192;mso-width-relative:page;mso-height-relative:page;" filled="f" stroked="f" coordsize="21600,21600" o:gfxdata="UEsDBAoAAAAAAIdO4kAAAAAAAAAAAAAAAAAEAAAAZHJzL1BLAwQUAAAACACHTuJAllskbtsAAAAN&#10;AQAADwAAAGRycy9kb3ducmV2LnhtbE2PzU7DMBCE70h9B2srcaN2I5q0IU6FEJyQEGk4cHRiN7Ea&#10;r0Ps/vD2bE/ltrszmv2m2F7cwE5mCtajhOVCADPYem2xk/BVvz2sgYWoUKvBo5HwawJsy9ldoXLt&#10;z1iZ0y52jEIw5EpCH+OYcx7a3jgVFn40SNreT05FWqeO60mdKdwNPBEi5U5ZpA+9Gs1Lb9rD7ugk&#10;PH9j9Wp/PprPal/Zut4IfE8PUt7Pl+IJWDSXeDPDFZ/QoSSmxh9RBzZIWGWbhKwkrNLHDBhZ0kTQ&#10;0FxP6zQDXhb8f4vyD1BLAwQUAAAACACHTuJA6aEv8b0BAAB1AwAADgAAAGRycy9lMm9Eb2MueG1s&#10;rVPNjtMwEL4j8Q6W79RpVlsgaroSqhYhIUBaeADXsRtL/tPYbdIXgDfgxIU7z9XnYOw2XXb3sgcu&#10;zmRm8s33feMsb0ZryF5C1N61dD6rKJFO+E67bUu/fb199YaSmLjruPFOtvQgI71ZvXyxHEIja997&#10;00kgCOJiM4SW9imFhrEoeml5nPkgHRaVB8sTvsKWdcAHRLeG1VW1YIOHLoAXMkbMrk9FekaE5wB6&#10;pbSQay92Vrp0QgVpeEJJsdch0lVhq5QU6bNSUSZiWopKUzlxCMabfLLVkjdb4KHX4kyBP4fCI02W&#10;a4dDL1BrnjjZgX4CZbUAH71KM+EtOwkpjqCKefXIm7ueB1m0oNUxXEyP/w9WfNp/AaI7vAloieMW&#10;N378+eP468/x93cyr+pFtmgIscHOu4C9aXznR2yf8hGTWfmowOYnaiJYR7TDxWA5JiIwWS+urutr&#10;SgSW5ldvX1dlAez+4wAxvZfekhy0FHB/xVa+/xgTEsHWqSXPcv5WG1N2aNyDBDbmDMvMTwxzlMbN&#10;eJaz8d0B1ZgPDt3MN2MKYAo2U7ALoLc90imaCyRuo5A535y87n/fy+D7v2X1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ZbJG7bAAAADQEAAA8AAAAAAAAAAQAgAAAAIgAAAGRycy9kb3ducmV2Lnht&#10;bFBLAQIUABQAAAAIAIdO4kDpoS/xvQEAAHUDAAAOAAAAAAAAAAEAIAAAACoBAABkcnMvZTJvRG9j&#10;LnhtbFBLBQYAAAAABgAGAFkBAABZ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w:t>
                    </w:r>
                    <w:r>
                      <w:rPr>
                        <w:rFonts w:hint="eastAsia" w:ascii="Calibri"/>
                        <w:sz w:val="18"/>
                        <w:lang w:val="en-US" w:eastAsia="zh-CN"/>
                      </w:rPr>
                      <w:t xml:space="preserve"> 4</w:t>
                    </w:r>
                    <w:r>
                      <w:rPr>
                        <w:rFonts w:ascii="Calibri"/>
                        <w:sz w:val="1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7"/>
      <w:numFmt w:val="decimal"/>
      <w:lvlText w:val="%1."/>
      <w:lvlJc w:val="left"/>
      <w:pPr>
        <w:ind w:left="443" w:hanging="324"/>
        <w:jc w:val="left"/>
      </w:pPr>
      <w:rPr>
        <w:rFonts w:hint="default" w:ascii="仿宋_GB2312" w:hAnsi="仿宋_GB2312" w:eastAsia="仿宋_GB2312" w:cs="仿宋_GB2312"/>
        <w:b/>
        <w:bCs/>
        <w:spacing w:val="-2"/>
        <w:w w:val="98"/>
        <w:sz w:val="30"/>
        <w:szCs w:val="30"/>
        <w:lang w:val="zh-CN" w:eastAsia="zh-CN" w:bidi="zh-CN"/>
      </w:rPr>
    </w:lvl>
    <w:lvl w:ilvl="1" w:tentative="0">
      <w:start w:val="1"/>
      <w:numFmt w:val="decimal"/>
      <w:lvlText w:val="%1.%2"/>
      <w:lvlJc w:val="left"/>
      <w:pPr>
        <w:ind w:left="679" w:hanging="560"/>
        <w:jc w:val="left"/>
      </w:pPr>
      <w:rPr>
        <w:rFonts w:hint="default" w:ascii="仿宋_GB2312" w:hAnsi="仿宋_GB2312" w:eastAsia="仿宋_GB2312" w:cs="仿宋_GB2312"/>
        <w:spacing w:val="0"/>
        <w:w w:val="99"/>
        <w:sz w:val="32"/>
        <w:szCs w:val="32"/>
        <w:lang w:val="zh-CN" w:eastAsia="zh-CN" w:bidi="zh-CN"/>
      </w:rPr>
    </w:lvl>
    <w:lvl w:ilvl="2" w:tentative="0">
      <w:start w:val="0"/>
      <w:numFmt w:val="bullet"/>
      <w:lvlText w:val="•"/>
      <w:lvlJc w:val="left"/>
      <w:pPr>
        <w:ind w:left="680" w:hanging="560"/>
      </w:pPr>
      <w:rPr>
        <w:rFonts w:hint="default"/>
        <w:lang w:val="zh-CN" w:eastAsia="zh-CN" w:bidi="zh-CN"/>
      </w:rPr>
    </w:lvl>
    <w:lvl w:ilvl="3" w:tentative="0">
      <w:start w:val="0"/>
      <w:numFmt w:val="bullet"/>
      <w:lvlText w:val="•"/>
      <w:lvlJc w:val="left"/>
      <w:pPr>
        <w:ind w:left="1695" w:hanging="560"/>
      </w:pPr>
      <w:rPr>
        <w:rFonts w:hint="default"/>
        <w:lang w:val="zh-CN" w:eastAsia="zh-CN" w:bidi="zh-CN"/>
      </w:rPr>
    </w:lvl>
    <w:lvl w:ilvl="4" w:tentative="0">
      <w:start w:val="0"/>
      <w:numFmt w:val="bullet"/>
      <w:lvlText w:val="•"/>
      <w:lvlJc w:val="left"/>
      <w:pPr>
        <w:ind w:left="2711" w:hanging="560"/>
      </w:pPr>
      <w:rPr>
        <w:rFonts w:hint="default"/>
        <w:lang w:val="zh-CN" w:eastAsia="zh-CN" w:bidi="zh-CN"/>
      </w:rPr>
    </w:lvl>
    <w:lvl w:ilvl="5" w:tentative="0">
      <w:start w:val="0"/>
      <w:numFmt w:val="bullet"/>
      <w:lvlText w:val="•"/>
      <w:lvlJc w:val="left"/>
      <w:pPr>
        <w:ind w:left="3727" w:hanging="560"/>
      </w:pPr>
      <w:rPr>
        <w:rFonts w:hint="default"/>
        <w:lang w:val="zh-CN" w:eastAsia="zh-CN" w:bidi="zh-CN"/>
      </w:rPr>
    </w:lvl>
    <w:lvl w:ilvl="6" w:tentative="0">
      <w:start w:val="0"/>
      <w:numFmt w:val="bullet"/>
      <w:lvlText w:val="•"/>
      <w:lvlJc w:val="left"/>
      <w:pPr>
        <w:ind w:left="4743" w:hanging="560"/>
      </w:pPr>
      <w:rPr>
        <w:rFonts w:hint="default"/>
        <w:lang w:val="zh-CN" w:eastAsia="zh-CN" w:bidi="zh-CN"/>
      </w:rPr>
    </w:lvl>
    <w:lvl w:ilvl="7" w:tentative="0">
      <w:start w:val="0"/>
      <w:numFmt w:val="bullet"/>
      <w:lvlText w:val="•"/>
      <w:lvlJc w:val="left"/>
      <w:pPr>
        <w:ind w:left="5758" w:hanging="560"/>
      </w:pPr>
      <w:rPr>
        <w:rFonts w:hint="default"/>
        <w:lang w:val="zh-CN" w:eastAsia="zh-CN" w:bidi="zh-CN"/>
      </w:rPr>
    </w:lvl>
    <w:lvl w:ilvl="8" w:tentative="0">
      <w:start w:val="0"/>
      <w:numFmt w:val="bullet"/>
      <w:lvlText w:val="•"/>
      <w:lvlJc w:val="left"/>
      <w:pPr>
        <w:ind w:left="6774" w:hanging="560"/>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20" w:hanging="800"/>
        <w:jc w:val="left"/>
      </w:pPr>
      <w:rPr>
        <w:rFonts w:hint="default" w:ascii="仿宋_GB2312" w:hAnsi="仿宋_GB2312" w:eastAsia="仿宋_GB2312" w:cs="仿宋_GB2312"/>
        <w:spacing w:val="-80"/>
        <w:w w:val="99"/>
        <w:sz w:val="30"/>
        <w:szCs w:val="30"/>
        <w:lang w:val="zh-CN" w:eastAsia="zh-CN" w:bidi="zh-CN"/>
      </w:rPr>
    </w:lvl>
    <w:lvl w:ilvl="1" w:tentative="0">
      <w:start w:val="0"/>
      <w:numFmt w:val="bullet"/>
      <w:lvlText w:val="•"/>
      <w:lvlJc w:val="left"/>
      <w:pPr>
        <w:ind w:left="988" w:hanging="800"/>
      </w:pPr>
      <w:rPr>
        <w:rFonts w:hint="default"/>
        <w:lang w:val="zh-CN" w:eastAsia="zh-CN" w:bidi="zh-CN"/>
      </w:rPr>
    </w:lvl>
    <w:lvl w:ilvl="2" w:tentative="0">
      <w:start w:val="0"/>
      <w:numFmt w:val="bullet"/>
      <w:lvlText w:val="•"/>
      <w:lvlJc w:val="left"/>
      <w:pPr>
        <w:ind w:left="1857" w:hanging="800"/>
      </w:pPr>
      <w:rPr>
        <w:rFonts w:hint="default"/>
        <w:lang w:val="zh-CN" w:eastAsia="zh-CN" w:bidi="zh-CN"/>
      </w:rPr>
    </w:lvl>
    <w:lvl w:ilvl="3" w:tentative="0">
      <w:start w:val="0"/>
      <w:numFmt w:val="bullet"/>
      <w:lvlText w:val="•"/>
      <w:lvlJc w:val="left"/>
      <w:pPr>
        <w:ind w:left="2725" w:hanging="800"/>
      </w:pPr>
      <w:rPr>
        <w:rFonts w:hint="default"/>
        <w:lang w:val="zh-CN" w:eastAsia="zh-CN" w:bidi="zh-CN"/>
      </w:rPr>
    </w:lvl>
    <w:lvl w:ilvl="4" w:tentative="0">
      <w:start w:val="0"/>
      <w:numFmt w:val="bullet"/>
      <w:lvlText w:val="•"/>
      <w:lvlJc w:val="left"/>
      <w:pPr>
        <w:ind w:left="3594" w:hanging="800"/>
      </w:pPr>
      <w:rPr>
        <w:rFonts w:hint="default"/>
        <w:lang w:val="zh-CN" w:eastAsia="zh-CN" w:bidi="zh-CN"/>
      </w:rPr>
    </w:lvl>
    <w:lvl w:ilvl="5" w:tentative="0">
      <w:start w:val="0"/>
      <w:numFmt w:val="bullet"/>
      <w:lvlText w:val="•"/>
      <w:lvlJc w:val="left"/>
      <w:pPr>
        <w:ind w:left="4463" w:hanging="800"/>
      </w:pPr>
      <w:rPr>
        <w:rFonts w:hint="default"/>
        <w:lang w:val="zh-CN" w:eastAsia="zh-CN" w:bidi="zh-CN"/>
      </w:rPr>
    </w:lvl>
    <w:lvl w:ilvl="6" w:tentative="0">
      <w:start w:val="0"/>
      <w:numFmt w:val="bullet"/>
      <w:lvlText w:val="•"/>
      <w:lvlJc w:val="left"/>
      <w:pPr>
        <w:ind w:left="5331" w:hanging="800"/>
      </w:pPr>
      <w:rPr>
        <w:rFonts w:hint="default"/>
        <w:lang w:val="zh-CN" w:eastAsia="zh-CN" w:bidi="zh-CN"/>
      </w:rPr>
    </w:lvl>
    <w:lvl w:ilvl="7" w:tentative="0">
      <w:start w:val="0"/>
      <w:numFmt w:val="bullet"/>
      <w:lvlText w:val="•"/>
      <w:lvlJc w:val="left"/>
      <w:pPr>
        <w:ind w:left="6200" w:hanging="800"/>
      </w:pPr>
      <w:rPr>
        <w:rFonts w:hint="default"/>
        <w:lang w:val="zh-CN" w:eastAsia="zh-CN" w:bidi="zh-CN"/>
      </w:rPr>
    </w:lvl>
    <w:lvl w:ilvl="8" w:tentative="0">
      <w:start w:val="0"/>
      <w:numFmt w:val="bullet"/>
      <w:lvlText w:val="•"/>
      <w:lvlJc w:val="left"/>
      <w:pPr>
        <w:ind w:left="7068" w:hanging="800"/>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20" w:hanging="800"/>
        <w:jc w:val="left"/>
      </w:pPr>
      <w:rPr>
        <w:rFonts w:hint="default" w:ascii="仿宋_GB2312" w:hAnsi="仿宋_GB2312" w:eastAsia="仿宋_GB2312" w:cs="仿宋_GB2312"/>
        <w:spacing w:val="-39"/>
        <w:w w:val="99"/>
        <w:sz w:val="30"/>
        <w:szCs w:val="30"/>
        <w:lang w:val="zh-CN" w:eastAsia="zh-CN" w:bidi="zh-CN"/>
      </w:rPr>
    </w:lvl>
    <w:lvl w:ilvl="1" w:tentative="0">
      <w:start w:val="0"/>
      <w:numFmt w:val="bullet"/>
      <w:lvlText w:val="•"/>
      <w:lvlJc w:val="left"/>
      <w:pPr>
        <w:ind w:left="988" w:hanging="800"/>
      </w:pPr>
      <w:rPr>
        <w:rFonts w:hint="default"/>
        <w:lang w:val="zh-CN" w:eastAsia="zh-CN" w:bidi="zh-CN"/>
      </w:rPr>
    </w:lvl>
    <w:lvl w:ilvl="2" w:tentative="0">
      <w:start w:val="0"/>
      <w:numFmt w:val="bullet"/>
      <w:lvlText w:val="•"/>
      <w:lvlJc w:val="left"/>
      <w:pPr>
        <w:ind w:left="1857" w:hanging="800"/>
      </w:pPr>
      <w:rPr>
        <w:rFonts w:hint="default"/>
        <w:lang w:val="zh-CN" w:eastAsia="zh-CN" w:bidi="zh-CN"/>
      </w:rPr>
    </w:lvl>
    <w:lvl w:ilvl="3" w:tentative="0">
      <w:start w:val="0"/>
      <w:numFmt w:val="bullet"/>
      <w:lvlText w:val="•"/>
      <w:lvlJc w:val="left"/>
      <w:pPr>
        <w:ind w:left="2725" w:hanging="800"/>
      </w:pPr>
      <w:rPr>
        <w:rFonts w:hint="default"/>
        <w:lang w:val="zh-CN" w:eastAsia="zh-CN" w:bidi="zh-CN"/>
      </w:rPr>
    </w:lvl>
    <w:lvl w:ilvl="4" w:tentative="0">
      <w:start w:val="0"/>
      <w:numFmt w:val="bullet"/>
      <w:lvlText w:val="•"/>
      <w:lvlJc w:val="left"/>
      <w:pPr>
        <w:ind w:left="3594" w:hanging="800"/>
      </w:pPr>
      <w:rPr>
        <w:rFonts w:hint="default"/>
        <w:lang w:val="zh-CN" w:eastAsia="zh-CN" w:bidi="zh-CN"/>
      </w:rPr>
    </w:lvl>
    <w:lvl w:ilvl="5" w:tentative="0">
      <w:start w:val="0"/>
      <w:numFmt w:val="bullet"/>
      <w:lvlText w:val="•"/>
      <w:lvlJc w:val="left"/>
      <w:pPr>
        <w:ind w:left="4463" w:hanging="800"/>
      </w:pPr>
      <w:rPr>
        <w:rFonts w:hint="default"/>
        <w:lang w:val="zh-CN" w:eastAsia="zh-CN" w:bidi="zh-CN"/>
      </w:rPr>
    </w:lvl>
    <w:lvl w:ilvl="6" w:tentative="0">
      <w:start w:val="0"/>
      <w:numFmt w:val="bullet"/>
      <w:lvlText w:val="•"/>
      <w:lvlJc w:val="left"/>
      <w:pPr>
        <w:ind w:left="5331" w:hanging="800"/>
      </w:pPr>
      <w:rPr>
        <w:rFonts w:hint="default"/>
        <w:lang w:val="zh-CN" w:eastAsia="zh-CN" w:bidi="zh-CN"/>
      </w:rPr>
    </w:lvl>
    <w:lvl w:ilvl="7" w:tentative="0">
      <w:start w:val="0"/>
      <w:numFmt w:val="bullet"/>
      <w:lvlText w:val="•"/>
      <w:lvlJc w:val="left"/>
      <w:pPr>
        <w:ind w:left="6200" w:hanging="800"/>
      </w:pPr>
      <w:rPr>
        <w:rFonts w:hint="default"/>
        <w:lang w:val="zh-CN" w:eastAsia="zh-CN" w:bidi="zh-CN"/>
      </w:rPr>
    </w:lvl>
    <w:lvl w:ilvl="8" w:tentative="0">
      <w:start w:val="0"/>
      <w:numFmt w:val="bullet"/>
      <w:lvlText w:val="•"/>
      <w:lvlJc w:val="left"/>
      <w:pPr>
        <w:ind w:left="7068" w:hanging="800"/>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443" w:hanging="324"/>
        <w:jc w:val="left"/>
      </w:pPr>
      <w:rPr>
        <w:rFonts w:hint="default" w:ascii="仿宋_GB2312" w:hAnsi="仿宋_GB2312" w:eastAsia="仿宋_GB2312" w:cs="仿宋_GB2312"/>
        <w:b/>
        <w:bCs/>
        <w:spacing w:val="-2"/>
        <w:w w:val="98"/>
        <w:sz w:val="30"/>
        <w:szCs w:val="30"/>
        <w:lang w:val="zh-CN" w:eastAsia="zh-CN" w:bidi="zh-CN"/>
      </w:rPr>
    </w:lvl>
    <w:lvl w:ilvl="1" w:tentative="0">
      <w:start w:val="1"/>
      <w:numFmt w:val="decimal"/>
      <w:lvlText w:val="%1.%2"/>
      <w:lvlJc w:val="left"/>
      <w:pPr>
        <w:ind w:left="679" w:hanging="560"/>
        <w:jc w:val="left"/>
      </w:pPr>
      <w:rPr>
        <w:rFonts w:hint="default" w:ascii="仿宋_GB2312" w:hAnsi="仿宋_GB2312" w:eastAsia="仿宋_GB2312" w:cs="仿宋_GB2312"/>
        <w:spacing w:val="0"/>
        <w:w w:val="99"/>
        <w:sz w:val="32"/>
        <w:szCs w:val="32"/>
        <w:lang w:val="zh-CN" w:eastAsia="zh-CN" w:bidi="zh-CN"/>
      </w:rPr>
    </w:lvl>
    <w:lvl w:ilvl="2" w:tentative="0">
      <w:start w:val="1"/>
      <w:numFmt w:val="decimal"/>
      <w:lvlText w:val="%1.%2.%3"/>
      <w:lvlJc w:val="left"/>
      <w:pPr>
        <w:ind w:left="1000" w:hanging="881"/>
        <w:jc w:val="left"/>
      </w:pPr>
      <w:rPr>
        <w:rFonts w:hint="default" w:ascii="仿宋_GB2312" w:hAnsi="仿宋_GB2312" w:eastAsia="仿宋_GB2312" w:cs="仿宋_GB2312"/>
        <w:spacing w:val="-2"/>
        <w:w w:val="99"/>
        <w:sz w:val="32"/>
        <w:szCs w:val="32"/>
        <w:lang w:val="zh-CN" w:eastAsia="zh-CN" w:bidi="zh-CN"/>
      </w:rPr>
    </w:lvl>
    <w:lvl w:ilvl="3" w:tentative="0">
      <w:start w:val="0"/>
      <w:numFmt w:val="bullet"/>
      <w:lvlText w:val="•"/>
      <w:lvlJc w:val="left"/>
      <w:pPr>
        <w:ind w:left="1975" w:hanging="881"/>
      </w:pPr>
      <w:rPr>
        <w:rFonts w:hint="default"/>
        <w:lang w:val="zh-CN" w:eastAsia="zh-CN" w:bidi="zh-CN"/>
      </w:rPr>
    </w:lvl>
    <w:lvl w:ilvl="4" w:tentative="0">
      <w:start w:val="0"/>
      <w:numFmt w:val="bullet"/>
      <w:lvlText w:val="•"/>
      <w:lvlJc w:val="left"/>
      <w:pPr>
        <w:ind w:left="2951" w:hanging="881"/>
      </w:pPr>
      <w:rPr>
        <w:rFonts w:hint="default"/>
        <w:lang w:val="zh-CN" w:eastAsia="zh-CN" w:bidi="zh-CN"/>
      </w:rPr>
    </w:lvl>
    <w:lvl w:ilvl="5" w:tentative="0">
      <w:start w:val="0"/>
      <w:numFmt w:val="bullet"/>
      <w:lvlText w:val="•"/>
      <w:lvlJc w:val="left"/>
      <w:pPr>
        <w:ind w:left="3927" w:hanging="881"/>
      </w:pPr>
      <w:rPr>
        <w:rFonts w:hint="default"/>
        <w:lang w:val="zh-CN" w:eastAsia="zh-CN" w:bidi="zh-CN"/>
      </w:rPr>
    </w:lvl>
    <w:lvl w:ilvl="6" w:tentative="0">
      <w:start w:val="0"/>
      <w:numFmt w:val="bullet"/>
      <w:lvlText w:val="•"/>
      <w:lvlJc w:val="left"/>
      <w:pPr>
        <w:ind w:left="4903" w:hanging="881"/>
      </w:pPr>
      <w:rPr>
        <w:rFonts w:hint="default"/>
        <w:lang w:val="zh-CN" w:eastAsia="zh-CN" w:bidi="zh-CN"/>
      </w:rPr>
    </w:lvl>
    <w:lvl w:ilvl="7" w:tentative="0">
      <w:start w:val="0"/>
      <w:numFmt w:val="bullet"/>
      <w:lvlText w:val="•"/>
      <w:lvlJc w:val="left"/>
      <w:pPr>
        <w:ind w:left="5878" w:hanging="881"/>
      </w:pPr>
      <w:rPr>
        <w:rFonts w:hint="default"/>
        <w:lang w:val="zh-CN" w:eastAsia="zh-CN" w:bidi="zh-CN"/>
      </w:rPr>
    </w:lvl>
    <w:lvl w:ilvl="8" w:tentative="0">
      <w:start w:val="0"/>
      <w:numFmt w:val="bullet"/>
      <w:lvlText w:val="•"/>
      <w:lvlJc w:val="left"/>
      <w:pPr>
        <w:ind w:left="6854" w:hanging="881"/>
      </w:pPr>
      <w:rPr>
        <w:rFonts w:hint="default"/>
        <w:lang w:val="zh-CN" w:eastAsia="zh-CN" w:bidi="zh-CN"/>
      </w:rPr>
    </w:lvl>
  </w:abstractNum>
  <w:abstractNum w:abstractNumId="4">
    <w:nsid w:val="0248C179"/>
    <w:multiLevelType w:val="multilevel"/>
    <w:tmpl w:val="0248C179"/>
    <w:lvl w:ilvl="0" w:tentative="0">
      <w:start w:val="6"/>
      <w:numFmt w:val="decimal"/>
      <w:lvlText w:val="%1"/>
      <w:lvlJc w:val="left"/>
      <w:pPr>
        <w:ind w:left="664" w:hanging="545"/>
        <w:jc w:val="left"/>
      </w:pPr>
      <w:rPr>
        <w:rFonts w:hint="default"/>
        <w:lang w:val="zh-CN" w:eastAsia="zh-CN" w:bidi="zh-CN"/>
      </w:rPr>
    </w:lvl>
    <w:lvl w:ilvl="1" w:tentative="0">
      <w:start w:val="1"/>
      <w:numFmt w:val="decimal"/>
      <w:lvlText w:val="%1.%2"/>
      <w:lvlJc w:val="left"/>
      <w:pPr>
        <w:ind w:left="664" w:hanging="545"/>
        <w:jc w:val="left"/>
      </w:pPr>
      <w:rPr>
        <w:rFonts w:hint="default" w:ascii="仿宋_GB2312" w:hAnsi="仿宋_GB2312" w:eastAsia="仿宋_GB2312" w:cs="仿宋_GB2312"/>
        <w:spacing w:val="-4"/>
        <w:w w:val="99"/>
        <w:sz w:val="32"/>
        <w:szCs w:val="32"/>
        <w:lang w:val="zh-CN" w:eastAsia="zh-CN" w:bidi="zh-CN"/>
      </w:rPr>
    </w:lvl>
    <w:lvl w:ilvl="2" w:tentative="0">
      <w:start w:val="1"/>
      <w:numFmt w:val="decimal"/>
      <w:lvlText w:val="（%3）"/>
      <w:lvlJc w:val="left"/>
      <w:pPr>
        <w:ind w:left="120" w:hanging="800"/>
        <w:jc w:val="left"/>
      </w:pPr>
      <w:rPr>
        <w:rFonts w:hint="default" w:ascii="仿宋_GB2312" w:hAnsi="仿宋_GB2312" w:eastAsia="仿宋_GB2312" w:cs="仿宋_GB2312"/>
        <w:w w:val="99"/>
        <w:sz w:val="30"/>
        <w:szCs w:val="30"/>
        <w:lang w:val="zh-CN" w:eastAsia="zh-CN" w:bidi="zh-CN"/>
      </w:rPr>
    </w:lvl>
    <w:lvl w:ilvl="3" w:tentative="0">
      <w:start w:val="0"/>
      <w:numFmt w:val="bullet"/>
      <w:lvlText w:val="•"/>
      <w:lvlJc w:val="left"/>
      <w:pPr>
        <w:ind w:left="2470" w:hanging="800"/>
      </w:pPr>
      <w:rPr>
        <w:rFonts w:hint="default"/>
        <w:lang w:val="zh-CN" w:eastAsia="zh-CN" w:bidi="zh-CN"/>
      </w:rPr>
    </w:lvl>
    <w:lvl w:ilvl="4" w:tentative="0">
      <w:start w:val="0"/>
      <w:numFmt w:val="bullet"/>
      <w:lvlText w:val="•"/>
      <w:lvlJc w:val="left"/>
      <w:pPr>
        <w:ind w:left="3375" w:hanging="800"/>
      </w:pPr>
      <w:rPr>
        <w:rFonts w:hint="default"/>
        <w:lang w:val="zh-CN" w:eastAsia="zh-CN" w:bidi="zh-CN"/>
      </w:rPr>
    </w:lvl>
    <w:lvl w:ilvl="5" w:tentative="0">
      <w:start w:val="0"/>
      <w:numFmt w:val="bullet"/>
      <w:lvlText w:val="•"/>
      <w:lvlJc w:val="left"/>
      <w:pPr>
        <w:ind w:left="4280" w:hanging="800"/>
      </w:pPr>
      <w:rPr>
        <w:rFonts w:hint="default"/>
        <w:lang w:val="zh-CN" w:eastAsia="zh-CN" w:bidi="zh-CN"/>
      </w:rPr>
    </w:lvl>
    <w:lvl w:ilvl="6" w:tentative="0">
      <w:start w:val="0"/>
      <w:numFmt w:val="bullet"/>
      <w:lvlText w:val="•"/>
      <w:lvlJc w:val="left"/>
      <w:pPr>
        <w:ind w:left="5185" w:hanging="800"/>
      </w:pPr>
      <w:rPr>
        <w:rFonts w:hint="default"/>
        <w:lang w:val="zh-CN" w:eastAsia="zh-CN" w:bidi="zh-CN"/>
      </w:rPr>
    </w:lvl>
    <w:lvl w:ilvl="7" w:tentative="0">
      <w:start w:val="0"/>
      <w:numFmt w:val="bullet"/>
      <w:lvlText w:val="•"/>
      <w:lvlJc w:val="left"/>
      <w:pPr>
        <w:ind w:left="6090" w:hanging="800"/>
      </w:pPr>
      <w:rPr>
        <w:rFonts w:hint="default"/>
        <w:lang w:val="zh-CN" w:eastAsia="zh-CN" w:bidi="zh-CN"/>
      </w:rPr>
    </w:lvl>
    <w:lvl w:ilvl="8" w:tentative="0">
      <w:start w:val="0"/>
      <w:numFmt w:val="bullet"/>
      <w:lvlText w:val="•"/>
      <w:lvlJc w:val="left"/>
      <w:pPr>
        <w:ind w:left="6995" w:hanging="800"/>
      </w:pPr>
      <w:rPr>
        <w:rFonts w:hint="default"/>
        <w:lang w:val="zh-CN" w:eastAsia="zh-CN" w:bidi="zh-CN"/>
      </w:rPr>
    </w:lvl>
  </w:abstractNum>
  <w:abstractNum w:abstractNumId="5">
    <w:nsid w:val="03D62ECE"/>
    <w:multiLevelType w:val="multilevel"/>
    <w:tmpl w:val="03D62ECE"/>
    <w:lvl w:ilvl="0" w:tentative="0">
      <w:start w:val="1"/>
      <w:numFmt w:val="decimal"/>
      <w:lvlText w:val="（%1）"/>
      <w:lvlJc w:val="left"/>
      <w:pPr>
        <w:ind w:left="1532" w:hanging="788"/>
        <w:jc w:val="left"/>
      </w:pPr>
      <w:rPr>
        <w:rFonts w:hint="default" w:ascii="仿宋_GB2312" w:hAnsi="仿宋_GB2312" w:eastAsia="仿宋_GB2312" w:cs="仿宋_GB2312"/>
        <w:spacing w:val="-7"/>
        <w:w w:val="99"/>
        <w:sz w:val="30"/>
        <w:szCs w:val="30"/>
        <w:lang w:val="zh-CN" w:eastAsia="zh-CN" w:bidi="zh-CN"/>
      </w:rPr>
    </w:lvl>
    <w:lvl w:ilvl="1" w:tentative="0">
      <w:start w:val="0"/>
      <w:numFmt w:val="bullet"/>
      <w:lvlText w:val="•"/>
      <w:lvlJc w:val="left"/>
      <w:pPr>
        <w:ind w:left="2266" w:hanging="788"/>
      </w:pPr>
      <w:rPr>
        <w:rFonts w:hint="default"/>
        <w:lang w:val="zh-CN" w:eastAsia="zh-CN" w:bidi="zh-CN"/>
      </w:rPr>
    </w:lvl>
    <w:lvl w:ilvl="2" w:tentative="0">
      <w:start w:val="0"/>
      <w:numFmt w:val="bullet"/>
      <w:lvlText w:val="•"/>
      <w:lvlJc w:val="left"/>
      <w:pPr>
        <w:ind w:left="2993" w:hanging="788"/>
      </w:pPr>
      <w:rPr>
        <w:rFonts w:hint="default"/>
        <w:lang w:val="zh-CN" w:eastAsia="zh-CN" w:bidi="zh-CN"/>
      </w:rPr>
    </w:lvl>
    <w:lvl w:ilvl="3" w:tentative="0">
      <w:start w:val="0"/>
      <w:numFmt w:val="bullet"/>
      <w:lvlText w:val="•"/>
      <w:lvlJc w:val="left"/>
      <w:pPr>
        <w:ind w:left="3719" w:hanging="788"/>
      </w:pPr>
      <w:rPr>
        <w:rFonts w:hint="default"/>
        <w:lang w:val="zh-CN" w:eastAsia="zh-CN" w:bidi="zh-CN"/>
      </w:rPr>
    </w:lvl>
    <w:lvl w:ilvl="4" w:tentative="0">
      <w:start w:val="0"/>
      <w:numFmt w:val="bullet"/>
      <w:lvlText w:val="•"/>
      <w:lvlJc w:val="left"/>
      <w:pPr>
        <w:ind w:left="4446" w:hanging="788"/>
      </w:pPr>
      <w:rPr>
        <w:rFonts w:hint="default"/>
        <w:lang w:val="zh-CN" w:eastAsia="zh-CN" w:bidi="zh-CN"/>
      </w:rPr>
    </w:lvl>
    <w:lvl w:ilvl="5" w:tentative="0">
      <w:start w:val="0"/>
      <w:numFmt w:val="bullet"/>
      <w:lvlText w:val="•"/>
      <w:lvlJc w:val="left"/>
      <w:pPr>
        <w:ind w:left="5173" w:hanging="788"/>
      </w:pPr>
      <w:rPr>
        <w:rFonts w:hint="default"/>
        <w:lang w:val="zh-CN" w:eastAsia="zh-CN" w:bidi="zh-CN"/>
      </w:rPr>
    </w:lvl>
    <w:lvl w:ilvl="6" w:tentative="0">
      <w:start w:val="0"/>
      <w:numFmt w:val="bullet"/>
      <w:lvlText w:val="•"/>
      <w:lvlJc w:val="left"/>
      <w:pPr>
        <w:ind w:left="5899" w:hanging="788"/>
      </w:pPr>
      <w:rPr>
        <w:rFonts w:hint="default"/>
        <w:lang w:val="zh-CN" w:eastAsia="zh-CN" w:bidi="zh-CN"/>
      </w:rPr>
    </w:lvl>
    <w:lvl w:ilvl="7" w:tentative="0">
      <w:start w:val="0"/>
      <w:numFmt w:val="bullet"/>
      <w:lvlText w:val="•"/>
      <w:lvlJc w:val="left"/>
      <w:pPr>
        <w:ind w:left="6626" w:hanging="788"/>
      </w:pPr>
      <w:rPr>
        <w:rFonts w:hint="default"/>
        <w:lang w:val="zh-CN" w:eastAsia="zh-CN" w:bidi="zh-CN"/>
      </w:rPr>
    </w:lvl>
    <w:lvl w:ilvl="8" w:tentative="0">
      <w:start w:val="0"/>
      <w:numFmt w:val="bullet"/>
      <w:lvlText w:val="•"/>
      <w:lvlJc w:val="left"/>
      <w:pPr>
        <w:ind w:left="7352" w:hanging="788"/>
      </w:pPr>
      <w:rPr>
        <w:rFonts w:hint="default"/>
        <w:lang w:val="zh-CN" w:eastAsia="zh-CN" w:bidi="zh-CN"/>
      </w:rPr>
    </w:lvl>
  </w:abstractNum>
  <w:abstractNum w:abstractNumId="6">
    <w:nsid w:val="25B654F3"/>
    <w:multiLevelType w:val="multilevel"/>
    <w:tmpl w:val="25B654F3"/>
    <w:lvl w:ilvl="0" w:tentative="0">
      <w:start w:val="1"/>
      <w:numFmt w:val="decimal"/>
      <w:lvlText w:val="（%1）"/>
      <w:lvlJc w:val="left"/>
      <w:pPr>
        <w:ind w:left="120" w:hanging="800"/>
        <w:jc w:val="left"/>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988" w:hanging="800"/>
      </w:pPr>
      <w:rPr>
        <w:rFonts w:hint="default"/>
        <w:lang w:val="zh-CN" w:eastAsia="zh-CN" w:bidi="zh-CN"/>
      </w:rPr>
    </w:lvl>
    <w:lvl w:ilvl="2" w:tentative="0">
      <w:start w:val="0"/>
      <w:numFmt w:val="bullet"/>
      <w:lvlText w:val="•"/>
      <w:lvlJc w:val="left"/>
      <w:pPr>
        <w:ind w:left="1857" w:hanging="800"/>
      </w:pPr>
      <w:rPr>
        <w:rFonts w:hint="default"/>
        <w:lang w:val="zh-CN" w:eastAsia="zh-CN" w:bidi="zh-CN"/>
      </w:rPr>
    </w:lvl>
    <w:lvl w:ilvl="3" w:tentative="0">
      <w:start w:val="0"/>
      <w:numFmt w:val="bullet"/>
      <w:lvlText w:val="•"/>
      <w:lvlJc w:val="left"/>
      <w:pPr>
        <w:ind w:left="2725" w:hanging="800"/>
      </w:pPr>
      <w:rPr>
        <w:rFonts w:hint="default"/>
        <w:lang w:val="zh-CN" w:eastAsia="zh-CN" w:bidi="zh-CN"/>
      </w:rPr>
    </w:lvl>
    <w:lvl w:ilvl="4" w:tentative="0">
      <w:start w:val="0"/>
      <w:numFmt w:val="bullet"/>
      <w:lvlText w:val="•"/>
      <w:lvlJc w:val="left"/>
      <w:pPr>
        <w:ind w:left="3594" w:hanging="800"/>
      </w:pPr>
      <w:rPr>
        <w:rFonts w:hint="default"/>
        <w:lang w:val="zh-CN" w:eastAsia="zh-CN" w:bidi="zh-CN"/>
      </w:rPr>
    </w:lvl>
    <w:lvl w:ilvl="5" w:tentative="0">
      <w:start w:val="0"/>
      <w:numFmt w:val="bullet"/>
      <w:lvlText w:val="•"/>
      <w:lvlJc w:val="left"/>
      <w:pPr>
        <w:ind w:left="4463" w:hanging="800"/>
      </w:pPr>
      <w:rPr>
        <w:rFonts w:hint="default"/>
        <w:lang w:val="zh-CN" w:eastAsia="zh-CN" w:bidi="zh-CN"/>
      </w:rPr>
    </w:lvl>
    <w:lvl w:ilvl="6" w:tentative="0">
      <w:start w:val="0"/>
      <w:numFmt w:val="bullet"/>
      <w:lvlText w:val="•"/>
      <w:lvlJc w:val="left"/>
      <w:pPr>
        <w:ind w:left="5331" w:hanging="800"/>
      </w:pPr>
      <w:rPr>
        <w:rFonts w:hint="default"/>
        <w:lang w:val="zh-CN" w:eastAsia="zh-CN" w:bidi="zh-CN"/>
      </w:rPr>
    </w:lvl>
    <w:lvl w:ilvl="7" w:tentative="0">
      <w:start w:val="0"/>
      <w:numFmt w:val="bullet"/>
      <w:lvlText w:val="•"/>
      <w:lvlJc w:val="left"/>
      <w:pPr>
        <w:ind w:left="6200" w:hanging="800"/>
      </w:pPr>
      <w:rPr>
        <w:rFonts w:hint="default"/>
        <w:lang w:val="zh-CN" w:eastAsia="zh-CN" w:bidi="zh-CN"/>
      </w:rPr>
    </w:lvl>
    <w:lvl w:ilvl="8" w:tentative="0">
      <w:start w:val="0"/>
      <w:numFmt w:val="bullet"/>
      <w:lvlText w:val="•"/>
      <w:lvlJc w:val="left"/>
      <w:pPr>
        <w:ind w:left="7068" w:hanging="800"/>
      </w:pPr>
      <w:rPr>
        <w:rFonts w:hint="default"/>
        <w:lang w:val="zh-CN" w:eastAsia="zh-CN" w:bidi="zh-CN"/>
      </w:rPr>
    </w:lvl>
  </w:abstractNum>
  <w:abstractNum w:abstractNumId="7">
    <w:nsid w:val="59ADCABA"/>
    <w:multiLevelType w:val="multilevel"/>
    <w:tmpl w:val="59ADCABA"/>
    <w:lvl w:ilvl="0" w:tentative="0">
      <w:start w:val="1"/>
      <w:numFmt w:val="decimal"/>
      <w:lvlText w:val="（%1）"/>
      <w:lvlJc w:val="left"/>
      <w:pPr>
        <w:ind w:left="120" w:hanging="800"/>
        <w:jc w:val="left"/>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988" w:hanging="800"/>
      </w:pPr>
      <w:rPr>
        <w:rFonts w:hint="default"/>
        <w:lang w:val="zh-CN" w:eastAsia="zh-CN" w:bidi="zh-CN"/>
      </w:rPr>
    </w:lvl>
    <w:lvl w:ilvl="2" w:tentative="0">
      <w:start w:val="0"/>
      <w:numFmt w:val="bullet"/>
      <w:lvlText w:val="•"/>
      <w:lvlJc w:val="left"/>
      <w:pPr>
        <w:ind w:left="1857" w:hanging="800"/>
      </w:pPr>
      <w:rPr>
        <w:rFonts w:hint="default"/>
        <w:lang w:val="zh-CN" w:eastAsia="zh-CN" w:bidi="zh-CN"/>
      </w:rPr>
    </w:lvl>
    <w:lvl w:ilvl="3" w:tentative="0">
      <w:start w:val="0"/>
      <w:numFmt w:val="bullet"/>
      <w:lvlText w:val="•"/>
      <w:lvlJc w:val="left"/>
      <w:pPr>
        <w:ind w:left="2725" w:hanging="800"/>
      </w:pPr>
      <w:rPr>
        <w:rFonts w:hint="default"/>
        <w:lang w:val="zh-CN" w:eastAsia="zh-CN" w:bidi="zh-CN"/>
      </w:rPr>
    </w:lvl>
    <w:lvl w:ilvl="4" w:tentative="0">
      <w:start w:val="0"/>
      <w:numFmt w:val="bullet"/>
      <w:lvlText w:val="•"/>
      <w:lvlJc w:val="left"/>
      <w:pPr>
        <w:ind w:left="3594" w:hanging="800"/>
      </w:pPr>
      <w:rPr>
        <w:rFonts w:hint="default"/>
        <w:lang w:val="zh-CN" w:eastAsia="zh-CN" w:bidi="zh-CN"/>
      </w:rPr>
    </w:lvl>
    <w:lvl w:ilvl="5" w:tentative="0">
      <w:start w:val="0"/>
      <w:numFmt w:val="bullet"/>
      <w:lvlText w:val="•"/>
      <w:lvlJc w:val="left"/>
      <w:pPr>
        <w:ind w:left="4463" w:hanging="800"/>
      </w:pPr>
      <w:rPr>
        <w:rFonts w:hint="default"/>
        <w:lang w:val="zh-CN" w:eastAsia="zh-CN" w:bidi="zh-CN"/>
      </w:rPr>
    </w:lvl>
    <w:lvl w:ilvl="6" w:tentative="0">
      <w:start w:val="0"/>
      <w:numFmt w:val="bullet"/>
      <w:lvlText w:val="•"/>
      <w:lvlJc w:val="left"/>
      <w:pPr>
        <w:ind w:left="5331" w:hanging="800"/>
      </w:pPr>
      <w:rPr>
        <w:rFonts w:hint="default"/>
        <w:lang w:val="zh-CN" w:eastAsia="zh-CN" w:bidi="zh-CN"/>
      </w:rPr>
    </w:lvl>
    <w:lvl w:ilvl="7" w:tentative="0">
      <w:start w:val="0"/>
      <w:numFmt w:val="bullet"/>
      <w:lvlText w:val="•"/>
      <w:lvlJc w:val="left"/>
      <w:pPr>
        <w:ind w:left="6200" w:hanging="800"/>
      </w:pPr>
      <w:rPr>
        <w:rFonts w:hint="default"/>
        <w:lang w:val="zh-CN" w:eastAsia="zh-CN" w:bidi="zh-CN"/>
      </w:rPr>
    </w:lvl>
    <w:lvl w:ilvl="8" w:tentative="0">
      <w:start w:val="0"/>
      <w:numFmt w:val="bullet"/>
      <w:lvlText w:val="•"/>
      <w:lvlJc w:val="left"/>
      <w:pPr>
        <w:ind w:left="7068" w:hanging="800"/>
      </w:pPr>
      <w:rPr>
        <w:rFonts w:hint="default"/>
        <w:lang w:val="zh-CN" w:eastAsia="zh-CN" w:bidi="zh-CN"/>
      </w:rPr>
    </w:lvl>
  </w:abstractNum>
  <w:abstractNum w:abstractNumId="8">
    <w:nsid w:val="72183CF9"/>
    <w:multiLevelType w:val="multilevel"/>
    <w:tmpl w:val="72183CF9"/>
    <w:lvl w:ilvl="0" w:tentative="0">
      <w:start w:val="1"/>
      <w:numFmt w:val="decimal"/>
      <w:lvlText w:val="（%1）"/>
      <w:lvlJc w:val="left"/>
      <w:pPr>
        <w:ind w:left="120" w:hanging="800"/>
        <w:jc w:val="left"/>
      </w:pPr>
      <w:rPr>
        <w:rFonts w:hint="default" w:ascii="仿宋_GB2312" w:hAnsi="仿宋_GB2312" w:eastAsia="仿宋_GB2312" w:cs="仿宋_GB2312"/>
        <w:spacing w:val="-27"/>
        <w:w w:val="99"/>
        <w:sz w:val="30"/>
        <w:szCs w:val="30"/>
        <w:lang w:val="zh-CN" w:eastAsia="zh-CN" w:bidi="zh-CN"/>
      </w:rPr>
    </w:lvl>
    <w:lvl w:ilvl="1" w:tentative="0">
      <w:start w:val="0"/>
      <w:numFmt w:val="bullet"/>
      <w:lvlText w:val="•"/>
      <w:lvlJc w:val="left"/>
      <w:pPr>
        <w:ind w:left="988" w:hanging="800"/>
      </w:pPr>
      <w:rPr>
        <w:rFonts w:hint="default"/>
        <w:lang w:val="zh-CN" w:eastAsia="zh-CN" w:bidi="zh-CN"/>
      </w:rPr>
    </w:lvl>
    <w:lvl w:ilvl="2" w:tentative="0">
      <w:start w:val="0"/>
      <w:numFmt w:val="bullet"/>
      <w:lvlText w:val="•"/>
      <w:lvlJc w:val="left"/>
      <w:pPr>
        <w:ind w:left="1857" w:hanging="800"/>
      </w:pPr>
      <w:rPr>
        <w:rFonts w:hint="default"/>
        <w:lang w:val="zh-CN" w:eastAsia="zh-CN" w:bidi="zh-CN"/>
      </w:rPr>
    </w:lvl>
    <w:lvl w:ilvl="3" w:tentative="0">
      <w:start w:val="0"/>
      <w:numFmt w:val="bullet"/>
      <w:lvlText w:val="•"/>
      <w:lvlJc w:val="left"/>
      <w:pPr>
        <w:ind w:left="2725" w:hanging="800"/>
      </w:pPr>
      <w:rPr>
        <w:rFonts w:hint="default"/>
        <w:lang w:val="zh-CN" w:eastAsia="zh-CN" w:bidi="zh-CN"/>
      </w:rPr>
    </w:lvl>
    <w:lvl w:ilvl="4" w:tentative="0">
      <w:start w:val="0"/>
      <w:numFmt w:val="bullet"/>
      <w:lvlText w:val="•"/>
      <w:lvlJc w:val="left"/>
      <w:pPr>
        <w:ind w:left="3594" w:hanging="800"/>
      </w:pPr>
      <w:rPr>
        <w:rFonts w:hint="default"/>
        <w:lang w:val="zh-CN" w:eastAsia="zh-CN" w:bidi="zh-CN"/>
      </w:rPr>
    </w:lvl>
    <w:lvl w:ilvl="5" w:tentative="0">
      <w:start w:val="0"/>
      <w:numFmt w:val="bullet"/>
      <w:lvlText w:val="•"/>
      <w:lvlJc w:val="left"/>
      <w:pPr>
        <w:ind w:left="4463" w:hanging="800"/>
      </w:pPr>
      <w:rPr>
        <w:rFonts w:hint="default"/>
        <w:lang w:val="zh-CN" w:eastAsia="zh-CN" w:bidi="zh-CN"/>
      </w:rPr>
    </w:lvl>
    <w:lvl w:ilvl="6" w:tentative="0">
      <w:start w:val="0"/>
      <w:numFmt w:val="bullet"/>
      <w:lvlText w:val="•"/>
      <w:lvlJc w:val="left"/>
      <w:pPr>
        <w:ind w:left="5331" w:hanging="800"/>
      </w:pPr>
      <w:rPr>
        <w:rFonts w:hint="default"/>
        <w:lang w:val="zh-CN" w:eastAsia="zh-CN" w:bidi="zh-CN"/>
      </w:rPr>
    </w:lvl>
    <w:lvl w:ilvl="7" w:tentative="0">
      <w:start w:val="0"/>
      <w:numFmt w:val="bullet"/>
      <w:lvlText w:val="•"/>
      <w:lvlJc w:val="left"/>
      <w:pPr>
        <w:ind w:left="6200" w:hanging="800"/>
      </w:pPr>
      <w:rPr>
        <w:rFonts w:hint="default"/>
        <w:lang w:val="zh-CN" w:eastAsia="zh-CN" w:bidi="zh-CN"/>
      </w:rPr>
    </w:lvl>
    <w:lvl w:ilvl="8" w:tentative="0">
      <w:start w:val="0"/>
      <w:numFmt w:val="bullet"/>
      <w:lvlText w:val="•"/>
      <w:lvlJc w:val="left"/>
      <w:pPr>
        <w:ind w:left="7068" w:hanging="800"/>
      </w:pPr>
      <w:rPr>
        <w:rFonts w:hint="default"/>
        <w:lang w:val="zh-CN" w:eastAsia="zh-CN" w:bidi="zh-CN"/>
      </w:rPr>
    </w:lvl>
  </w:abstractNum>
  <w:num w:numId="1">
    <w:abstractNumId w:val="3"/>
  </w:num>
  <w:num w:numId="2">
    <w:abstractNumId w:val="7"/>
  </w:num>
  <w:num w:numId="3">
    <w:abstractNumId w:val="2"/>
  </w:num>
  <w:num w:numId="4">
    <w:abstractNumId w:val="1"/>
  </w:num>
  <w:num w:numId="5">
    <w:abstractNumId w:val="5"/>
  </w:num>
  <w:num w:numId="6">
    <w:abstractNumId w:val="6"/>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15C5B"/>
    <w:rsid w:val="01D037E7"/>
    <w:rsid w:val="01DE1FF5"/>
    <w:rsid w:val="033151E7"/>
    <w:rsid w:val="0412394D"/>
    <w:rsid w:val="05CE754E"/>
    <w:rsid w:val="06947E4C"/>
    <w:rsid w:val="0EAF2376"/>
    <w:rsid w:val="0F4C0FED"/>
    <w:rsid w:val="0F5F4751"/>
    <w:rsid w:val="1209086F"/>
    <w:rsid w:val="160E47A1"/>
    <w:rsid w:val="1A835F15"/>
    <w:rsid w:val="1B2870EC"/>
    <w:rsid w:val="23A531A7"/>
    <w:rsid w:val="2408167F"/>
    <w:rsid w:val="25FD782F"/>
    <w:rsid w:val="27336920"/>
    <w:rsid w:val="28173BCC"/>
    <w:rsid w:val="288E4BC2"/>
    <w:rsid w:val="2A1B34AE"/>
    <w:rsid w:val="2A3E2A77"/>
    <w:rsid w:val="2DE2624C"/>
    <w:rsid w:val="32467E5D"/>
    <w:rsid w:val="34EC7588"/>
    <w:rsid w:val="35486ED9"/>
    <w:rsid w:val="3CB173AE"/>
    <w:rsid w:val="3D9A4385"/>
    <w:rsid w:val="3EEE7EF9"/>
    <w:rsid w:val="3F2D0656"/>
    <w:rsid w:val="43BE5BB1"/>
    <w:rsid w:val="449057E3"/>
    <w:rsid w:val="44A673AC"/>
    <w:rsid w:val="45946F7A"/>
    <w:rsid w:val="47D14966"/>
    <w:rsid w:val="4C43577E"/>
    <w:rsid w:val="4D190686"/>
    <w:rsid w:val="4D247CCD"/>
    <w:rsid w:val="4DE24EA2"/>
    <w:rsid w:val="4EFF4B69"/>
    <w:rsid w:val="50F5199F"/>
    <w:rsid w:val="51DF6A2B"/>
    <w:rsid w:val="52D467DE"/>
    <w:rsid w:val="532E2515"/>
    <w:rsid w:val="54C037B5"/>
    <w:rsid w:val="569D7AB1"/>
    <w:rsid w:val="590A0005"/>
    <w:rsid w:val="59124246"/>
    <w:rsid w:val="592A0F74"/>
    <w:rsid w:val="5A930CA3"/>
    <w:rsid w:val="5AD333B3"/>
    <w:rsid w:val="5AF91966"/>
    <w:rsid w:val="5BBD5CA0"/>
    <w:rsid w:val="5D48637B"/>
    <w:rsid w:val="5EA056A3"/>
    <w:rsid w:val="609E0E64"/>
    <w:rsid w:val="619161BF"/>
    <w:rsid w:val="622F0224"/>
    <w:rsid w:val="645426DA"/>
    <w:rsid w:val="69B13C2B"/>
    <w:rsid w:val="6BA4613D"/>
    <w:rsid w:val="70EB240A"/>
    <w:rsid w:val="741C6360"/>
    <w:rsid w:val="74ED53EC"/>
    <w:rsid w:val="760453C6"/>
    <w:rsid w:val="76265239"/>
    <w:rsid w:val="791F5C1B"/>
    <w:rsid w:val="7986100B"/>
    <w:rsid w:val="79E636B4"/>
    <w:rsid w:val="7AA77F55"/>
    <w:rsid w:val="7C500FF7"/>
    <w:rsid w:val="7D2442D9"/>
    <w:rsid w:val="7F0C332C"/>
    <w:rsid w:val="7FD13D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ind w:left="443" w:hanging="324"/>
      <w:outlineLvl w:val="1"/>
    </w:pPr>
    <w:rPr>
      <w:rFonts w:ascii="仿宋_GB2312" w:hAnsi="仿宋_GB2312" w:eastAsia="仿宋_GB2312" w:cs="仿宋_GB2312"/>
      <w:b/>
      <w:bCs/>
      <w:sz w:val="32"/>
      <w:szCs w:val="32"/>
      <w:lang w:val="zh-CN" w:eastAsia="zh-CN" w:bidi="zh-CN"/>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Calibri" w:hAnsi="Calibri" w:eastAsia="宋体" w:cs="Times New Roman"/>
      <w:kern w:val="0"/>
      <w:sz w:val="24"/>
      <w:szCs w:val="22"/>
      <w:lang w:val="en-US" w:eastAsia="zh-CN" w:bidi="ar-SA"/>
    </w:rPr>
  </w:style>
  <w:style w:type="paragraph" w:styleId="5">
    <w:name w:val="Body Text"/>
    <w:basedOn w:val="1"/>
    <w:qFormat/>
    <w:uiPriority w:val="1"/>
    <w:pPr>
      <w:ind w:left="120"/>
    </w:pPr>
    <w:rPr>
      <w:rFonts w:ascii="仿宋_GB2312" w:hAnsi="仿宋_GB2312" w:eastAsia="仿宋_GB2312" w:cs="仿宋_GB2312"/>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1"/>
    <w:pPr>
      <w:spacing w:before="214"/>
      <w:ind w:left="443" w:hanging="324"/>
    </w:pPr>
    <w:rPr>
      <w:rFonts w:ascii="仿宋_GB2312" w:hAnsi="仿宋_GB2312" w:eastAsia="仿宋_GB2312" w:cs="仿宋_GB2312"/>
      <w:b/>
      <w:bCs/>
      <w:sz w:val="32"/>
      <w:szCs w:val="32"/>
      <w:lang w:val="zh-CN" w:eastAsia="zh-CN" w:bidi="zh-CN"/>
    </w:rPr>
  </w:style>
  <w:style w:type="paragraph" w:styleId="9">
    <w:name w:val="toc 2"/>
    <w:basedOn w:val="1"/>
    <w:next w:val="1"/>
    <w:qFormat/>
    <w:uiPriority w:val="1"/>
    <w:pPr>
      <w:spacing w:before="214"/>
      <w:ind w:left="679" w:hanging="560"/>
    </w:pPr>
    <w:rPr>
      <w:rFonts w:ascii="仿宋_GB2312" w:hAnsi="仿宋_GB2312" w:eastAsia="仿宋_GB2312" w:cs="仿宋_GB2312"/>
      <w:sz w:val="32"/>
      <w:szCs w:val="32"/>
      <w:lang w:val="zh-CN" w:eastAsia="zh-CN" w:bidi="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214"/>
      <w:ind w:left="679" w:hanging="560"/>
    </w:pPr>
    <w:rPr>
      <w:rFonts w:ascii="仿宋_GB2312" w:hAnsi="仿宋_GB2312" w:eastAsia="仿宋_GB2312" w:cs="仿宋_GB2312"/>
      <w:lang w:val="zh-CN" w:eastAsia="zh-CN" w:bidi="zh-CN"/>
    </w:rPr>
  </w:style>
  <w:style w:type="paragraph" w:customStyle="1" w:styleId="15">
    <w:name w:val="Table Paragraph"/>
    <w:basedOn w:val="1"/>
    <w:qFormat/>
    <w:uiPriority w:val="1"/>
    <w:rPr>
      <w:lang w:val="zh-CN" w:eastAsia="zh-CN" w:bidi="zh-CN"/>
    </w:rPr>
  </w:style>
  <w:style w:type="paragraph" w:customStyle="1" w:styleId="16">
    <w:name w:val="WPSOffice手动目录 2"/>
    <w:qFormat/>
    <w:uiPriority w:val="0"/>
    <w:pPr>
      <w:ind w:leftChars="200"/>
    </w:pPr>
    <w:rPr>
      <w:rFonts w:asciiTheme="minorHAnsi" w:hAnsiTheme="minorHAnsi" w:eastAsiaTheme="minorHAnsi" w:cstheme="minorBidi"/>
      <w:sz w:val="20"/>
      <w:szCs w:val="20"/>
    </w:rPr>
  </w:style>
  <w:style w:type="paragraph" w:customStyle="1" w:styleId="17">
    <w:name w:val="WPSOffice手动目录 1"/>
    <w:qFormat/>
    <w:uiPriority w:val="0"/>
    <w:pPr>
      <w:ind w:leftChars="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gICAiRmlsZUlkIiA6ICI5NTE3MjczMDg4NCIsCiAgICJHcm91cElkIiA6ICI3MzQwMTg1MTIiLAogICAiSW1hZ2UiIDogImlWQk9SdzBLR2dvQUFBQU5TVWhFVWdBQUF4Y0FBQVFnQ0FZQUFBQ1UrS0duQUFBQUNYQklXWE1BQUFzVEFBQUxFd0VBbXB3WUFBQWdBRWxFUVZSNG5PemRkMWlUVi9zSDhPOFRwZ2lJa3lxMkR0eTIraEljZGIxcTYyanJyTks2cTNXaHhiclFxbFdyZ2xXclV0d0R0T0tvK2xhcGUxdExheDFZQVhjZG9LS0M0bURKREVtZTN4Lzg4alNCRUJLSU12eCtycXZYbFR6am5EdXB0YytkYys1ekFD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W9tSkhLT29BaUloS2lWQUFMWW82Q0NJekN3SFFzYWlESUtLU2c4a0ZFWkY1aUVVZEFORXJ3bWNGSWpLYVpWRUhRRVJVbW9naWN3d3FIUVNCT1FVUm1VNVcxQUVRRVJFUkVWSHB3T1NDaUlpSWlJak1nc2tGRVJFUkVSR1pCWk1MSWlJaUlpSXlDeVlYUkVSRVJFUmtGa3d1aUlpSWlJaklMSmhjRUJFUkVSR1JXVEM1SUNJaUlpSWlzMkJ5UVVSRVJFUkVac0hrZ29pSWlJaUl6SUxKQlJFUkFRRFVhblZSaDJBMkNvWGl0ZldsVnF2eDRzV0wxOVlmRVZGeHh1U0NpSWdBQUk4ZlA4WVhYM3lCMDZkUG02M054TVJFN04yNzEyRGljdXJVS2F4ZHV4Ykp5Y2xtNi9mVXFWUDQvUFBQRVJ3Y2pQVDBkQUJBZUhnNHdzTEN6TmFIaGlBSTZOYXRHMmJNbUlIdzhIQ3p0MDlFVkpJd3VTQWlJZ0NBazVNVHJsKy9qb2tUSjJMUW9FRjQvUGh4cm12UzB0Snc5dXhabzl0VXE5WHc5ZldGaDRjSFRwNDhDVkVVYzExeitmSmxiTml3QWQyNmRjT3FWYXRNVGpLdVhidUdhZE9tNGVIRGg5S3hoSVFFUkVWRlljR0NCWmcvZno0QVlPZk9uUmc5ZWpRR0RScUVrSkFRay9yUXVIMzdkcTU3QlVHQUlBZzRmdnc0UEQwOThlZWZmeGFvYlNLaTBvREpCUkVSQVFCc2JHeWsxejE2OUVEVnFsVjF6cWVscGNITHl3dVRKazB5T3NHd3RyWUdBRVJIUjJQOSt2VjQ4T0JCcm12KytlY2ZBSUJTcVlTOXZUM3M3T3hNaXZ2dnYvL0d5Wk1uNGVIaGdXWExsa0VVUlR4NThnUUFVS0ZDQmN5Wk13Y0E0T3ZyaXpadDJ1RG16WnZ3OXZhR2w1Y1hrcEtTVE9ycmp6LytnTGUzTnp3OVBYSHIxaTNwdUpXVkZRQmcwS0JCK085Ly8ydFNtMFJFcFlsbFVRZEFSRVN2bGtxbHdxUkprL0QzMzM4YmZjK3laY3V3ZlBseW5XTnF0UnBLcFJJQThNMDMzMkRkdW5WNDk5MTNEYmFqU1M0QVlQSGl4YWhSbzBhdU5qWEpSWmN1WFRCczJEQ2pZOVE0ZCs0Y0FNRFIwUkZkdW5TQklBaFNjbEd2WGowcEJoc2JHeXhkdWhUanhvMURXRmdZenA4L0QzOS9mOHlkTzlmb3ZqVGY0Y1dMRi9IdHQ5OWl3NFlOS0YrK1BDd3NMQUFBWmNxVU1UbCtJcUxTaENNWFJFU2xuSVdGQlJZdVhJZ2FOV3FnWExseXFGR2pCcFJLSmVyVnE1ZnJINDFhdFdycEhMZTN0NGRhcmNhNzc3NkxkOTk5RjY2dXJnZ01ETVRMbHkvejdWdERFSVJjNTIvZnZvMjB0RFFBd0VjZmZXVHlaNHVOalpYcUhQcjE2NGRHalJvQnlCNHBBWUM2ZGV2cVhHOXRiWTNGaXhmRDJka1pBUERzMlRNQTJiVWgrVWxQVDhmVnExY0JBRFZxMU1CUFAvMkU4dVhMQTlEOW5QbzhmUGhRNzVRd0lxTFNoc2tGRWRFYm9HelpzdGk1Y3llT0hqMktuVHQzQXNpdVM3Q3hzZEg1UjhQS3lpclhjUXNMQzN6MDBVZll2SGt6Tm0vZWpPWExsOFBCd2NGZ3Z6Slo3di9OUkVSRTRNY2Zmd1NRUFFJQUFKVXJWMGJMbGkxMXJqdDc5aXhtekpoaHNCaDgvLzc5RUVVUkZoWVc2TldyRjREczBSQk5jbEduVHAxYzl6ZzVPV0hXckZrQWdKWXRXMkxyMXEzNC9QUFA5ZGFZYVB2cnI3K2tWYWptenAyTGN1WEtTZWYwSlU0YXQyN2R3aGRmZklGVnExWVpiSitJcURUSSsyOURJaUl5aFFpZ3hQdzYzYlp0VzJrVkpWTzBhOWNPUzVZc2tXb01jdkwwOU16MUhXaFdhR3JjdURGc2JXMXg3ZG8xWkdabVl2RGd3WWlNak1UNTgrZmg1T1FFVjFkWG5mdXVYcjBLaFVLQjNyMTdZL2JzMmJuNk9uRGdBSDc0NFFla3A2ZkQxdFlXalJzM0JwQmR1M0g1OG1VQTJkT2k4a3FBd3NMQ1VMOStmYWwyd3RYVkZULzk5QlBzN2UzMVhqOXQyalNjUEhrU1ZsWldhTktraWM2NXk1Y3ZRNmxVb21yVnFxaFdyWnJPdWR1M2Iwc2pQTjkvLzMyQlJtaUtnbGJDeEdjRklqSWEvOElnSWpLUEVwVmNmUERCQjBoS1NrSndjREJxMXF3cEhYZDNkd2VBUEkvdjJyVUx0V3ZYenJQZHRXdlhZc09HRFdhUGQ4U0lFZmpxcTY5MGpsMjllaFdqUjQ4MjY1NFdMVnEwd01xVksyRnBxVnVTbUpxYWlpNWR1aUFqSTZOUTdWdGJXMlBEaGcxU0lsU2NNYmtnSWlJaUtqb2lBTEdrNk5TcGt5aVh5OFY3OSs3cEhKZkw1UWFQMzc1OTIyQzdLcFZLdkh2M3JxaFdxL050OCtqUm82SmNMaGM3ZCs0cy92cnJyOUx4Tld2V2lISzVYT3pXclZ1K24rUDQ4ZVBpckZtelJKVktKUjFidFdxVktKZkx4VjY5ZXVWN3Y3RisvdmxuVVM2WGl6MTY5QkFWQ2tXdTg1cnZjOTI2ZFdicnM2aHAva3dYOFg5WFJGVENjTFVvSXFJM1VGWldGZ0NnYjkrK2VzL25kVHd6TTlOZ3V6S1pETFZxMVRJcWhpTkhqc0RPemc3dnZ2c3VuajU5S2gzWDdIYWRjM3FSUHAwN2QwYm56cDExam1tbVJCbGF5U290TFEwelo4N0V0OTkraThxVkt4dnNRNjFXUzNVcVhsNWVlVTRKSXlJaUpoZEVSRzhrelFwTm1qb0lqWnoxRVRtUGF5OHRteGRSRkpHVmxaWG50VmxaV1VoSVNNRFpzMmZ4eVNlZlFLMVdJeVltUmpxdldVYjJuWGZlTWZGVEFSa1pHZEtLVHBjdlg4Ym8wYVAxWHBlUWtJQzdkKzhpTWpJU3ExZXZOdGpYcVZPbkVCTVRnMmJObXFGcjE2NG14MFJFOUNaaGNrRkU5QWJadG0wYjl1M2JCNVZLQlNCN0pFSXppcUV0TlRWVjcvR0RCdzlpM0xoeEJwTU1VUlRScjE4L3pKbzFTNnJWME5pK2ZUc3VYTGdBVjFkWGlLS0lJVU9HWVBmdTNiaDA2WkowVFY3THlCcmo3Ny8vbG1vd1ltTmpFUnNiYS9ENjJOaFlIRDE2Tk04a0pDc3JDeXRYcm9TdHJTMisvZlpiaytNQnNsZTA2dGl4WTc0cmF4RVJsUVpNTG9pSTNpRDkrdlhENzcvL0RpQjdDcE5tbENDbnAwK2Y2bDFHTmlZbUJuZnUzRUc5ZXZYeW5CNGtrOGtRR3h1YjY0RmRlNnJWNmRPbjBhdFhMN2k2dXFKaXhZcUlpb3BDV2xvYWxFcWx0Q1JzZmh2MDZYUGl4QWtBUU8zYXRTR1h5N0YvLzM3czJyVUwxYXRYbDY2NWZQa3loZzhmRGlCN2RhdThFZ3NBMkxsekp4NDllb1RaczJmbjJnRFFHRUZCUVZpNWNpVkNRa0xnNStkbmNNbGFJcUxTZ01rRkVkRWJ4TXJLQ3N1V0xjUExseS8xMWpSb1JocTJidDJxZDdXb0RoMDZZTnk0Y1dqV3JCa1dMVnFVNStaeDF0YldVQ3FWZVU2dmF0MjZOY2FOR3djQWNIRnhnVXFsd29VTEZ3QmtqM3lVTFZzV0RSbzBNT216cGFTazRMZmZmZ01BZUhoNG9IWHIxdmoxMTEvaDUrY0hmMzkvcVcwL1B6OEEyUnZoZmZubGx3YmJqSW1Kd2VlZmY0NmVQWHRpd29RSitPdXZ2d3hlSHhBUWdJQ0FnRnpILy9qakQyemV2TGxBTzVBVEVaVWtUQzZJaUVxNXpaczNZOFdLRlNiZGsxZEI5OXk1Y3dGazF5Rjg5OTEzOFBYMTFUdkNvVm5LMWNmSFIyK1M0dTN0alFvVktnRDRkL3JUb1VPSHBPbFdiZHUyelhmWDY1eDI3ZHFGakl3TTJOblpvWHYzN2loYnRpdzZkT2lBVTZkT1lkKytmZWpWcXhkMjc5Nk42OWV2QThqZXR5Sy80dXpwMDZkREZFVUlnb0NGQ3hkaTZOQ2hTRTVPaHJPenMwN1NaR2lmQzQzUTBGQjgvUEhIMHU3Z1JFU2xFWk1MSXFKU2J1alFvWWlLaWtKSVNBamVmdnR0bEMxYk5zOXI4eXZvMWo3KzdOa3pIRDU4R04yN2Q4L1ZqaW1KUWUzYXRWR3VYRG44OGNjZjByUWhmVzBha3A2ZWptM2J0Z0VBaGcwYkpuM0c4ZVBINDYrLy9zTENoUXVSbFpVbDdRemVwMCtmWER1QzUwVVRrNTJkSFhidTNLbjNzM1h1M0JueDhmSG8wYU1IUEQwOVRZcWRpS2cwWVhKQlJQUUdtRHQzTGdSQnlIZk92MlprSWE4Umg1ekg4NUpmUDJxMVdub3RrOG53d1FjZllNK2VQUUN5ZDhwdTFhcFZ2bjFvQ3dvS1FtSmlJbHhjWERCa3lCRHArTnR2dncxUFQwK3NYTGtTQ3hjdUJBRFVyMThmVTZkT05hbDlEVk5IVTRpSTNqUk1Mb2lJM2dDYXFVdCtmbjdZdm4xN3Z0Zm5OUzFLczhwVVlXa25GMEQycUlCR216WnRUQ3A4am95TVJGQlFFQUJnOHVUSnVWYXk2dGF0Rzlhdlh5K3RJdFd6WjAramx0UWxJaUxUTWJrZ0lucURUSm8wQ1hmdjNzV05HemZnNHVLaTgxQVA1RDh0U3JNL1JuNDBTY2lNR1RQMFBzaHJ6cXZWYXF4WXNRSS8vL3l6ZEc3YnRtMm9VYU1HZXZmdW5XOC9HUmtaK082Nzc2QlVLdEduVHg5MDZOQkI1M3gwZERRbVRKZ2dKUllBc0dUSkVseTllaFdlbnA0RjJrdWpvTEt5c2hBVkZXVnlvVG9SVVVuQzVJS0k2QTBpazhtd2ZQbHlXRmhZUUJBRXhNZkhTNFhWQ29WQ21vNlVjL3BUMjdadDBhdFhMNk9YWTlVa0QvZnUzZE03Q3FGUUtCQWZINDg1YytiZzdObXpzTGEyeHJScDAzRDQ4R0dFaFlYQjE5Y1hFUkVSR0RkdVhKNDdhSXVpaU5telorUFdyVnRvMmJLbHpsUW5sVXFGclZ1M1NpTVdMaTR1bUR4NU1uNzY2U2RjdjM0ZFI0OGV4ZkhqeDlHdVhUdDA2ZElGLy8zdmYzTWxXdWFrVUNnd1pjb1VSRVJFWU5PbVRhaFRwODRyNjR1SXFDaHh3VzBpSXZNUWdld0gzcEtrZmZ2MlVLbFUwZ3BIVVZGUkFMSTNmbk54Y1pHdVMwNU9ocU9qbzlIdHRtclZDZ3FGQXNIQndibHFOeHdjSE5DclZ5OGNPSEFBU1VsSnFGdTNMdWJNbVlPR0RSc2lNVEVSbnA2ZWlJeU1CSkM5NmxTclZxMHdZTUFBblFKc1VSU3hjT0ZDQkFjSDQvMzMzOGZTcFV0UnBrd1pLQlFLN04rL0g1czNiMFpzYkN3c0xTM1J1M2R2akI4L0htWExsb1ZDb2NEcTFhdXhmZnQybmFsWmxwYVdxRisvUHVSeU9TWk9uQWdBT0hQbURGYXRXbVhVNTQyS2lvSktwVUtGQ2hWUXFWS2xYT2VUazVPbFBVV2NuWjJ4WmNzV3ZkY1ZKMXBKSVo4VmlNaG8vQXVEaU1nOFNtUnlzV2ZQSHV6ZHV4ZlhybDJUamxXb1VBRkhqaHlSbHBNdGlHYk5tcUZSbzBaWXNXSUZuSnljQUdSL04xNWVYbmp5NUFtaW82TlJzV0pGREJzMkRQMzY5ZE1wbEU1S1NzS1VLVk1RSGg0T0lMdUlldno0OFJnOGVMQjB6ZEtsUzdGanh3NTRlSGpnbTIrK1FYUjBOQTRjT0lDREJ3OGlQajRlZG5aMjZOS2xDNFlQSDY2VEpHbmN2bjBiYTlhc3dlblRwM1dPTjI3Y0dGdTJiSkhlKy9qNFlOKytmUkFFQVdYS2xORzc3RzVCTkdyVUNNdVhMeS9XdFI5TUxvaUlpSWlLamdoQUxLbDI3TmdoeXVWeXNXUEhqdUxGaXhjTDFaWktwUkxQblR1WFp4OERCZ3dRZi9ubEZ6RXpNelBQTnJLeXNrUi9mMyt4VzdkdTRzT0hEM09kLy8zMzM4V1RKMCtLb2lpS04yL2VGT1Z5dWRpK2ZYdHg4dVRKNG9FREI4UzB0RFNqWXIxNTg2Ym80K01qdG1uVFJ0eThlWE91OHdxRlFyeDE2NWFvVkNxTmFxODAwZnlaTHVML3JvaW9oT0d2RVVSRTVsRWlSeTYwL2ZMTEwramF0U3ZLbFN2M1N0cFhxOVc0ZCs4ZVhGMWRqYjRuSlNVRjl2YjJCcThSUlJFM2J0eEF3NFlOQ3p5eWtKYVdCbHRiVzdPTlRKUUdITGtnb29MZ1h4aEVST1pSNHBNTEltMU1Mb2lvSVBnVERSRVJFUkVSbVFXVEN5SWlJaUlpTWdzbUYwUkVSRVJFWkJaTUxvaUlpSWlJeUN5WVhCQVJFUkVSa1Zrd3VTQWlJaUlpSXJOZ2NrRkVSRVJFUkdiQjVJS0lpSWlJaU15Q3lRVVJFUkVSRVprRmt3c2lJaUlpSWpJTEpoZEVSRVJFUkdRV1RDNklpSWlJaU1nc21Gd1FFUkVSRVpGWkNFVWRBQkZSS1NFV2RRQkVyMGlSUFN1NHVibUZDb0xRb3FqNkp6SW5VUlJESWlJaU9oWjFISzhhUnk2SWlNd2pwS2dESUhvRlFvcXljeVlXVkpvSWd0Q2hxR040SFN5TE9nQWlvbEtpMVA4YVZSekk1WElSQU1MRHd6bnkvZ1lKQ3dzcjZoQ0lDc1hkM2Iyb1EzaHRPSEpCUkVSRVJFUm13ZVNDaUlpSWlJak1nc2tGRVJFUkVSR1pCWk1MSWlJaUlpSXlDeVlYUkVSRVJFUmtGa3d1aUlpSTZKVnpjM09yVWRReEVOR3J4NlZvaVlpSTZKVVRCT0crbTV2YkJVRVFnZ1ZCQ0E0TEM0c3E2cGlJeVB5WVhCQVJFZEZyOGYrYjRyVVFSZkVIdVZ4K1dSQ0VZTFZhSFJ3UkVYR2pxR01qSXZOZ2NrRkVSRVJGb2Frb2lrMEZRZkNSeStVM0FRVExaTExnaXhjdlhnSWdGblZ3UkZRd1RDNklpSWlvcURVQU1GT3RWczkwZDNlL0o0cGlNSURnb2c2S2lFekg1SUtJaUVvY3VWek9YN1pMS1ZFVWF3R1k4di8vRUZFSnc5V2lpSWlJaUlqSUxEaHlRVVJFSlU1NGVMaFExREdRYVV3WWJib0xJRmdRaEdCUkZNKy95cGlJeVB5WVhCQVJFVkZSKzBjUWhHQ1ZTaFY4NmRLbHkvai9nbTY1WEY3RVlSR1JxWmhjRUJFUjBXc25DTUlsdFZvZExBaENjSGg0K0Q5RkhROFJtUWVUQ3lJaUlub3RSRkc4SUFqQ2JrRVFmdVVtZWtTbEU1TUxJaUlpZXVWRVVhd1pFUkVSWGRSeEVOR3J4ZFdpaUlpSTZKVmpZdkZxWkdWbHZaSjJGUXBGdnRlSUlsZUVwdHlZWEJBUkVSSGxvRmFyRVJjWFYraDI3dDI3QjE5Zlg5eS9mNy93UWVWdzRjSUZEQm8wQ0RkdjNqUjcyMXUyYk1GMzMzMkg5UFQwUEs4SkRRMkZ0N2MzNHVQanpkcTNXcTB1MXUyUllVd3VpSWlJcUZSUnE5VVlPM1lzN3QyN1YrRDc1ODJiaDFHalJoWDZ3Vm10VnVQQWdRUG8zNzgvdG16WlVxaTJjbHEzYmgyaW9xSXdkT2hRQkFZR1FxVlNTZWVTazVNTDFmYkJnd2R4Nk5BaERCNDhPTS92OGNpUkl3Z0pDY0ZubjMyR0V5ZE82SnpUanNWVTkrN2R3L3o1ODVHUmtXSHd1di85NzMrNGN1Vkt2dTM5K2VlZldMUm9FVkpTVWt5S0l5UWtCRC85OUJOSGFFekVtZ3NpSWlJcVZXUXlHU0lpSXRDL2YzL1VybDNiNVB2VDA5UHg4T0ZEQU1Da1NaTVFFQkFBR3hzYnZkZW1wS1RBd3NJQ1pjcVUwWHZlMWRVVlBYcjB3TjY5ZTdGOCtYSlVxVklGSDMzMGtjNDFkKy9lUldKaW9rbEw3KzdmdngrWEwxOEdBTlNxVlF1VktsVkNhbW9xSEIwZGtaU1VoTUdEQjhQRHd3TkRodzQxdWsyTk0yZk9TSisvZGV2V3FGcTFLZ0RnNk5HaitPT1BQN0Jnd1FJa0pDVGcrUEhqQUlDcVZhdWlYTGx5MHYyLy8vNDdBZ01ERVJnWWlMSmx5eHJWcDFxdHh1clZxL0hXVzIraFpjdVcyTE5uRDg2ZlA0OXExYXJsZVU5RVJBUXNMUzNoNit1TFRwMDY1WG1kbFpVVmR1M2FoZDkrK3cyMWF0VXlLaDRBdUhYckZsSlNVbkQxNmxYNCtQakF3Y0hCNkh2ZlpFd3VpSWlvV0dyU3BFbDFTMHZMV2ZyT3llWHlkZHJ2bFVybC9DdFhyang2UFpGUlNXQnRiWTNVMUZSRVIwZkR5c3JLNVB2dDdlMEJBUGZ2MzhmaXhZc3hlL1pzdmRjOWZmb1VVNmRPeGVMRmkrSHE2cXIzbW9FREIyTHYzcjBBa092WDg3dDM3OExUMHhPWm1aa0lEQXhFL2ZyMTg0MHROallXL3Y3KzB2czdkKzVnL3Z6NW1EOS92czUxSzFhc2dGcXR4cGRmZnBsdm05b0NBZ0trMTcvLy9qdCsvLzEzQUVCY1hCelVhalZjWEZ3UUh4OHYxV1U4ZS9ZTVBqNCswajFQbno2RlNxWENqQmt6c0d6Wk1zaGsvMDZVOGZiMnhzdVhMM1AxbVppWWlLaW83QVhFaGd3WkFnQjQvUGd4SGo5K2JEQldoVUtCcTFldjRzTVBQNFFnNk45YjA5cmFHZ0FRSHg5Zm9KR29SNDhlNGQ2OWUyalNwSW5KOTc2SnVNTXBFUkVWUzU5OTlwbEZaR1JrakNBSXpvYXVFMFV4cms2ZE9pNjdkdTBxK0R3TUtwWTB1M3FIaFlXWmZHK25UcDJRa0pDQUdUTm13TVBEdzZoN3pwMDdCMHRMU3pSdjN0em9maDQ5ZW9SZXZYb1pITDBBL2swcWJHeHNkSktkek14TXFTaTdRb1VLMkxScEU2cFhyNTVuTzZtcHFSZytmRGdpSXlOaGJXMk45OTU3VCtkOFJrWUdybCsvcm5OczdOaXhHRGx5cEZHZlo5KytmZkR4OFlHbHBTV2NuSnp3L1BsekNJS0F0OTU2UzdwRzg4QnZaV1dGU3BVcUlUNCtIcG1abWRKN2JmMzY5Wk9TQlNCN3F0R1VLVk9Nbm1xaytYZnY3dTRPQURodzRBQ3FWYXVHMk5oWTlPalJRK2VhdkVSRVJFaWYvL2p4NDZoWXNhSlJmV3Y2M0xWclY0Rkd3UFMxRlI0ZVh1cWZ2VGx5UVVSRXhkS3VYYnRVN3U3dWUwUlJISlBQcGI4eXNhQ2NjdjZLZmYzNmRWU3FWQW5Pem5ubnFtdldyTUUvLy95RC92MzdZL3o0OGRJdjNvWm9FZ1dWU2dWbloyZFlXRmpvdlU2aFVCalYzdkxseS9IOTk5L3J2VFl6TXhPVEprMUNaR1FrN08zdDRlZm5oMmJObXVsY00yZk9IRnkvZmgwdUxpNllOR2tTM056Y2NQZnVYV3pmdmgwREJ3NDAySGRjWEJ6OC9mMGhrOG5nNit1THRtM2JvbjM3OWxDcjFmaisrKzl4Nk5BaHhNYkc0dkhqeDZoU3BRcVdMbDJLeG8wYkl5UWtCTjdlM2hBRUFjdVhMODl6QkFjQU9uVG9nRFZyMXNEWjJSbFZxMVpGcTFhdEFBREJ3Y0dvV2JNbUFDQWhJY0hnTkNkVDVmWHZ4Rml2YWtXdTBvckpCUkVSRlZ2L3Y0Tnpmc2xGOEdzSmhrb3NUWUYyZkh3OEZpeFlnQll0V3VTNkppUWtCRGR1M0FBQTdOaXhBK0hoNFZpN2RxMU9MWUUrbHBiL1BrcXRXN2NPRlNwVU1DbTI5UFIwZ3lNZUdtbHBhWmc0Y2FMMEszMjVjdVVRRUJDZ000VXBLeXRMS25CMmNIREFqaDA3c0dQSERrUkZSVW5Uam1iTW1LRVRzMFpHUmdZbVRacUU5UFIwK1ByNm9rdVhMZ0NBZXZYcTRlYk5tN2h3NFFKYXRHaUJhZE9tQVFER2pCbUR4bzBiQThoT0dONTU1eDA4ZVBBQUowNmNnS3VyS3g0OWVwVG5DSXkrNzE5YllaT0JuTFFUVGMzbk1rVmlZcUk1d3luMW1Gd1FFVkd4SlpQSi9sQ3IxZkdDSU9UMXhQYWlYTGx5Zjd6V29LakVrY2xrV0w1OE9UdzlQZUhsNVFVdkx5OE1HelpNT3E5VUtyRnExU3JwL1NlZmZJTEpreWZubTFobzJ0WVFCQUhQbnovWG1ScTBmdjE2eE1iR1l0NjhlWHJ2bnpScEVseGRYVEZtekpnOEM0YWZQMytPQ1JNbTRPYk5tM0IxZFVWVVZCUmlZbUlRRXhPVFoxejZscWM5Y2VJRSt2VHBJeVVGT2ErUGpZMUZ2WHIxc0gzN2Rxbm92RzNidGxBb0ZPalpzeWVjblowaGw4c1JIaDZPNE9CZzlPclZTN3EvYTlldTJMMTdOejcrK0dQODg4OC9HRGx5SkdiUG5wMnJlTjBZMnNtQVpqcVJobVlxbENtMGw2SnQwcVNKMFRVNG1rVHU0Y09IYU5teXBjbjl2cW1ZWEJBUlViRVZGaGFXSlpmTDl3SElxeUoxWDBoSWlQSjF4a1FsVTlXcVZSRVlHSWhSbzBaaDVjcVZlUERnQVdiT25Ba0xDd3RzM2JwVldtNjFkKy9lZVJadjY2UDlLM3RZV0JobXo1Nk5vS0FncVREYndzSUNCdzhlUlBQbXpkRzllM2VkZTlWcU5hNWR1NGEvLy80YlI0OGV4Ymh4NC9EcHA1L3FYQk1lSG81cDA2WkJxVlJpNGNLRitPQ0REM0QxNmxYVXExZlA2SldZTkEvb1hsNWVlaE1MQVBqUGYvNkRQWHYyd05QVEUxRlJVYmtlNmovNTVCT2Q5OWV2WDhmNzc3K2ZhOHBRbno1OXBOZno1czJEaTR0THJycVF2Q2lWU3Noa01wMTZERTBjbWdmOWQ5OTlGelkyTnNqTXpNUzFhOWVNYWxmYjBxVkxqYTY1OFBYMVJjK2VQYUZXcXhFVkZXVnd1aGY5aThrRkVSRVZhNElnQkl1aXFEZTVrTWxrbkJKRlJuTjJkc2E2ZGVzd1lzUUk3TnUzRDNGeGNSZ3pab3cwdGFoUm8wYVlQbjE2Z2R0djJyUXB5cFFwZzFtelptSGJ0bTJ3c2JGQm56NTlzR0hEQml4ZXZCanU3dTdTc3E1QTlpcFBtazNxTWpJeTlFNGpTa2hJZ0p1Ykc3NzU1aHRVcWxRSng0NGRRM0J3d2Y3WTV6ZmQ2T3JWcTRpS2lvS2RuUjFjWFYxeDllcFZORzNhVk84MEttMHhNVEY0OHVRSjNOM2RkYVptS1JRSy9Qampqd2dJQ01oM3RDQStQaDd6NTgrSHM3TXp2TDI5cGVPYWZ6ZWFKR1Bod29XNUNycEZVY3h6cFNoQWQ4K05LVk9tbUxSNjJPclZxM0hseWhYWTJ0ckMzOThmYm01dVJ0LzdwbUp5UVVSRXhWcFNVdEpKUjBmSFpBQ09PVTRsSnlZbS9sWVVNVkhKVmExYU5heGV2Um9qUm96QStmUG5jZUhDQmFqVmFqZzRPR0RSb2tVbUwxdXJXWTRWQU96czdQRHBwNThpS0NnSXExYXRncmUzTnlwVXFJQjI3ZHJoMUtsVG1EOS9QbGF2WGkxZC8vZmZmMHV2cDA2ZHFuZVZxZzgvL0JBZmZ2aWg5TDV6NTg3WXQyOGZRa05EVFlvelA5SFIwZEtJVGZQbXplSG41NGZtelp2anlaTW5CbGV2QW9Da3BDUUEyVk9vbEVvbHJseTVncFl0VzJMS2xDbTVWbG55OHZMQytmUG5jN1V4YXRRbzZmV0xGeTlNaWwybFVobE1nTFNuUlJtejZaNCtXVmxaMkxseko1TUxJekM1SUNLaVlpMHlNakxUemMzdG9DQUlPWmU2T1JBWkdabFpKRUZSaVZhN2RtMzQrL3ZEMDlNVFNtWDJyTHFSSTBmQ3hjWEY1TGEwZDVHMnNMQkF6NTQ5RVJRVWhKMDdkNkpUcDA1bzJyUXB1blhyaGxPblR1SDgrZk00ZWZLa3RCTFNoUXNYQUdTUG1HalhMeGdpazhtd2FORWlSRVpHb2s2ZE9uQndjREQ0cXozdzc2LysyZy9aT1lXSGh5TWxKUVV5bVF4OSsvYUZJQWl3c3JKQ1hGd2M0dUxpaklydG4zLytRYk5telRCbzBDQk1uRGhScHg1Rnc4L1BENU1uVDhiejU4OWhiMjh2YlFUWXVIRmoyTnJhQXNqZUowTmp3SUFCT3ZlUEh6OGVWbFpXT3RPeEZBcUZ3ZVJDZStUaXI3LytRbkp5TXRScXRjNG9ra1o4Zkx4T1VmN0Rody9SdTNkdkFOblRwQ2gvVEM2SWlLallFd1FoR0VETzVJSlRvcWpBbmo5L0xpVVdBTEJod3dhNHVibmxXWk9RbDdTME5BRFpSY2cyTmphb1VhTUdtalJwZ2l0WHJtREJnZ1hZc1dNSFdyWnNDV3RyYXlnVUNnUUdCcUpUcDA3SXlNakF4WXNYQVFBalJveklOMEhRNXVqb2FOSnUzaHJhRDlrNWZmcnBwMmpTcEFuczdPeWtoMjVOek5yTHhPWjAvLzU5OU8zYkYwRDJsS1g4Mk5yYVlzMmFOZEo3VGVMajQrTWo5Zkg0OFdPcFBpVTJObGJuL3JpNE9NaGtNcDFFS1RNekUzWjJkbm4ybVpxYUNpQjdaYTh5WmNyZ3laTW44UFQweExKbHk5Q29VU1BwT3JWYWpmSGp4K09qano3QzRNR0RBVUNuL3NQY3ExaVZWa3d1aUlpbzJCTUU0YWdvaW1rQU5FOFFhWUlnSEN2S21Lamt1bi8vdnJTamRQMzY5WEg3OW0yOGZQa1M0OGFOUTJCZ0lPclVxV04wVzgrZVBRTUFPRGs1U1FuQ0J4OThnQ3RYcmlBeU1oSW5UcHhBMTY1ZDBiaHhZMFJFUkNBeU1oSnhjWEc0ZHUwYU1qTXo4YzQ3NzZCOSsvYjU5cU5TcVRCMjdOZ0NiU2lvM1lZaE9RdVdOUS9UMzMzM25UU3FrSlAyeUUxK3RRL0cwb3hLVks1Y0dVZVBIZ1h3YnhMeXYvLzlUNnE1Nk5PbkQ3cDE2NWJ2VXI2YWFWYWFwS2xNbVRKNDhlS0Z6dVorMm03ZHVnVVhGeGQwN05qUjZNMys2RjlNTG9pSXFOZ0xDd3RMazh2bFJ3RDBCUUJCRUE2SGhZV2xGWEZZVkFJOWZmb1VYbDVlU0UxTlJhdFdyZkRqano5aTQ4YU4yTEJoQTVLVGt6RisvSGhzMzc0ZFRrNU9SclduMmEyNldyVnEwckZXclZwaDJiSmxBSUEvL3ZnRFhidDJSWU1HRFJBUkVRRWcreUZjODlBOFlNQUFveDdJTFN3c3NIanhZZ3daTWdScGFXbkl5c3BDZ3dZTkFPanVVSjF6bFNmdDg1bVpwczBpMUV4cnlybmpkMTdTMHRLTVhnbUpuWDRBQUNBQVNVUkJWTUhLa0xKbHkyTGh3b1U2dFNZNWxTOWZIaHMzYmtTOWV2WHlyWk41OU9nUkFFZ2pJOW9iRkdwL1g1cmR6ZFZxdFpSWU1ia3dIWk1MSWlJcUVVUlJEQllFb1MrUXZibGVVY2RESlU5OGZEeTh2THp3NU1rVHRHL2ZIb3NXTFlLMXRUVThQVDF4NmRJbFhMeDRVZHFsT3E5OUtYTFNKQmQxNjlhVmp0V3VYUnYyOXZaSVNVbkJ5NWN2QVVDYWJ0VzhlWFBZMmRuaHI3Lytnb09EZzBuN05qZzVPU0U0T0JpV2xwWm8yYklscWxXckJrOVBUOXk2ZFV0YXJqWXJLd3Z6NXMzRE8rKzhJOTNuN3U2T3BrMmJvbDI3ZGtiM0JmeTczMFIrMDZJOFBEeFFyMTQ5cEtlbkZ5cTVlUG55Slg3Ly9YY2NQMzRjWGJ0Mk5UZ042ZW5UcDVnNmRTcGF0R2lCdVhQbkdtejMxcTFiQUxMM3VBQjBOejdVM29SUWU0clhmLy83WHdENWovWlFia3d1aUlpb1JMQzJ0ajZrbVM1aFoyZDNxSWpEb1JMbThlUEg4UEx5UW5SME5QcjI3WXZwMDZkTHY4ekxaRExNblRzWEhoNGV5TWpJd05telo0MXVWL1BncXIyS2tFd21nMXd1eDU5Ly9vbldyVnNEeU43RmV2RGd3Umd4WWdRT0h6NE1oVUtCZ1FNSEdyVTd0OGJGaXhjUkZCU0VaY3VXd2NMQ0FnY09ITURSbzBleGN1Vkt6SjQ5RzNQbXpNR1ZLMWN3YTlZc2JObXlCYnQzNzhiVnExY0JaSzhHZGVQR0RkU3RXOWZvcVV2Ry9HcGZxVklsN05xMUM0c1hMOGFTSlV1d2NPRkN2WVhjK2ZIeDhjR05HemVrS1ZIbnpwM1RtelRrVE1ZT0hEaUFXclZxWWVqUW9YcmJ6Y3JLa3I2RFZxMWE1VG8vZXZSbzZiVytLVjVNTGt6SDVJS0lpRXFFME5EUVpMbGNmaENBZU9iTW1aZEZIUStWSExkdTNjTDQ4ZU9Sbkp5TW1UTm42bXowcGxHMWFsVU1HVElFZ1lHQk90Tm1ETkhzNlNDVHlYSTl1SHA2ZXFKSmt5Ym8xNjhmZ094NS9wTW1UUUlBN05tekI5YlcxaGc0TUh1TkFzMW1lcHBmMXZPeVpjc1dYTHg0RVphV2xyQzJ0a1pXVmhaNjkrNHRMV0ViR2hxS3c0Y1BTL1VSQnc4ZXhQWHIxK0hyNjR2WnMyZkQxOWNYSjArZXhLSkZpMkJ2YjUvdjU5TVVUV3QrelRkR3BVcVZNSFhxMUR6UEs1VkszTGh4QStIaDRkSnFXUUJ3NDhZTmRPN2NHZjM3OTBmVnFsV2xIZFFyVmFvRVMwdkxYSnZvYVR0MzdoemF0Mit2ZDNUbHdvVUx5TWpJd0R2dnZJT0dEUnRLTVdqa1ZjT1NucDRPT3p1N1hKc0VVdjZZWEJBUlVVa1NMQWdDSjBHVFNhWk5tNFpLbFNwaDVjcVZxRmV2WHA3WGZmSEZGL2oxMTErbEF1dms1R1E0T3ViY1h1VmZGeTVjUUdwcUtscTNicDFyMStjR0RScElOUkhhTklYZXZYdjNSc1dLRmFGU3FUQjc5bXljUEhrU1M1WXN5Yk80Kzh5Wk16aHo1b3hVMjZHWk1xUmRmRDV4NGtTY1AzOGVnd1lOQXBEOVM3eGFyVWJuenAxeCtmSmw3TjY5RytmT25jT1NKVXVNbXZhbEdiblFYaVpXSDAydEFnQTBhOWJNWUp1ZmZmWVpIang0SUwxM2RIU0VoNGNIK3ZmdnIvTWQ3dDI3VjJjRUpPY21ldHJVYW5XZW95WDc5KzhIQU9rN0FTQnRYQWpvSmhmMzc5L0haNTk5aHM2ZE8wdmZyMmFsS1FCbUtWWi9FekM1SUNKNmhkemMzRUlGUVdoUjFIR1VKcUlvUWk2WEJ4VjFIS1ZJQ29BQjRlSGhCNHM2a0ZkbCtmTGxxRjY5ZXI1TGlkcloyV0hUcGsxd2NuSkNlSGc0dkwyOXNXVEprandmbVBmdTNRc0FTRXhNMUpsZVk4aVRKMDhBWk8rR1BYcjBhQ1FtSmlJcUtnb0FNSDM2ZEN4ZnZod3RXdWorbFJFYUdvcHAwNllCK0xlMlE5OW5xVml4SW80ZE95WTlhR3RXU1hyKy9Ea21USmlBa0pBUVBILytITW5KeVViRnFra3V0SmVKMVVlN1ZxRmp4NDRHMjV3MWF4YkdqQmtESnljbmpCdzVFajE3OXRRN05jellxVlViTm16QTVjdVg0ZS92bjJ1dmkram9hSnc2ZFFydnZQTU9ldmJzS1IzUHlNaUFYQzdIaUJFamRLNnZYTGt5Qmc0Y0NLVlNpVDE3OXVDdHQ5NUNTRWlJZEs0ZzA3M2VSRXd1aUloZUlTWVdWQUxZQTVnTG9OUWtGL2Z1M1VOS1Nnb0E0T2VmZjhieDQ4ZE5idVA2OWV2SXlNakExS2xUc1hYcjFseTdWRDkrL0JnaElTRm8xYW9WWnN5WWdVR0RCa25GMjhiUUpCVGFGQW9GSmsrZWpEVnIxdWhNa1pvM2I1NzBhL3NubjN3QzROOWYwYU9qbzNQdEJRRmtUek9LajQ4SEFLeFpzd1krUGo0WVBudzRsaTVkbW1kOVFrNmFLVUhlM3Q0R3A0cHA3MUtlMzNLMDd1N3VtRDU5T3Q1Ly8zMXAwOEtVbEJSTW16Wk5pdGNRelNaNm1uN3YzNzhQQUpnelp3N216NSt2MDdlL3Z6OEFZT2JNbVRyeDE2cFZDNEdCZ2JuYUxsdTJMT3p0N1JFUUVKQnJ3OEUyYmRya0d4dGxZM0pCUlBRYUZHWnRlcUpYWmYzNjlaclZja3BOWWdGazc2cXM4ZURCQTUxcE9LWktUazdHeElrVEVSUVVwRk9uRUJnWUNDc3JLM3p6elRkd2NYRkJZR0FnTEN3c1VLMWFOWU5UaUFwaXdvUUorT1dYWDlDdVhUdHBkKy9LbFNzalBqNGUyN2R2eC9idDJ3M2VuNVNVQkVFUThQbm5uNk50MjdaRzcwU3VTUzZlUG4xcThGZDc3UWZ4akl5TWZJdlVjOVp3Mk52YjQrdXZ2OGFvVWFPUWxwWUdLeXVyWEhVVm11OWVzNjlJenVOLy9mVVgxcTlmanpGanhnQUFqaHc1Z3RPblQyUHMyTEc1UnA0TWZaWlJvMGFoYytmTzhQSHhrWFlQZit1dHR6QnExQ2lEbjRuK3hlU0NpSWlJU3BYLy92ZS9XTGR1SFpZc1dZS0FnQUNEdXpjWFZGSlNFaVpQbml3dCthcTlGSzI1ZGUzYUZWMjdkdFU1Tm5IaVJNeWZQeCt4c2JGNlYzVVNCQUhseTVkSDU4NmRNVzdjT09tWXNZbUZLSXJTU2tsYnQyN05kMXFVaDRjSC92T2YveFI0ZGFVR0RScGd4NDRkc0xPelE0VUtGUXJVaHJhVEowK2laOCtldWFZK0dhTm16WnBZdFdvVkJnOGVqSTRkTzJMWXNHRndjSEFvZEV4dkNpWVhSRVJFVk9vMGJkb1UyN1p0ZTJYdCsvbjV2YksyamRHaVJRdXBXUGxWVUt2VjZOKy9Qejc4OEVPZFBUUDBxVktsQ3ZidDIyZDA0cEtYbkZQUENtUFdyRmtvVjY1Y2dZdXc3ZXpzRUJ3Y3pDTHVBbUJ5UVVSRVJFUTZMQ3dzREM0cHE4M096dTZWakE0VlJ2bnk1UXZkQmhPTGdtSFpPeEVSRVJFUm1RV1RDeUlpSWlJaU1nc21GMFJFUkVSRVpCWk1Mb2lJaUlpSXlDeVlYQkFSRVJFUmtWa3d1U0FpSWlJaUlyTmdja0ZFVk1xbzFXcWtwS1FVZFJoRVJQUUdZbkpCUkZRS2RldldEZjcrL29pTGkzc3QvYVducHlNOVBkM282ME5EUTgwZVEzSnlNcUtqbzgzZTdxdWdVQ2l3YmRzMnBLV2xGWFVvUkVSbXhlU0NpS2lVa2NteS8ycmZ0bTBiZXZUb2dkbXpaK1AyN2RzRzcwbE9UaTVVbjArZlBrWGZ2bjF4OU9qUmZLK05pWW5CVjE5OWhTKysrQUovL2ZWWG9mclZscFNVQkE4UEQweWJOZzIzYnQzS2RmNzc3Ny9IZ3djUGpHcHI3OTY5ZVBMa1NhRmp1bi8vUHRScWRhN2pscGFXOFBmM3g4Y2ZmNHpseTVmajZkT25oZTZMaUtnNDRBN2RSRVNsa0wyOVBWSlNVcUJTcVhEaXhBbTBhTkVDOWVyVjAzdHRYRndjUm8wYWhjNmRPK1Bycjc4dVVIODJOamFJaTR2RHpKa3pzV3ZYTG56enpUZW9YNysrM212LytlY2ZBTUQxNjljeFljSUVOR3JVQ0dQR2pFR2JObTBLMUxkMkRHcTFHaWRQbnNUSmt5ZlJ1blZyVEpvMENiVnIxd1lBbkR0M0R2djM3NGVIaHdlYU4yK2VaenUzYjkvRyt2WHJVYU5HRFd6Y3VMRlFPLzErKysyM0FJQXBVNlpBTHBkTHgyVXlHYXlzckpDU2tvSXRXN1pnKy9idEdERmlCRWFQSGwzZ3ZvaUlpZ01tRjBSRXhWaEtTZ3BTVTFOTnZzL0N3a0o2UFdiTUdMUm8wVUx2RkttVWxCUk1uandaTVRFeENBb0tnb1dGQmI3NjZpdVQrN08ydHBaZVg3cDBDZlBtemNPbVRadGdZMk9UNjlvYk4yN292SmZKWktoUW9ZTEpmZWFVczYvVTFGUzg5ZFpiT3VlVlNpVjI3dHlKblR0MzV0dGVkSFEweG8wYmg0Q0FBSlF0Vzlia2VKNCtmU3FOb0l3YU5RcWRPblhDaEFrVFVLMWFOUUJBbVRKbGtKV1ZCUUJvMjdZdEJnMGFaSElmUkVURkRaTUxJcUppTENrcENjT0hEOGZ6NTg4TDNNYktsU3V4Y3VWS282N2R1SEVqWkRJWnhvd1pZMUlmMnNtRnJhMHRBZ0lDOUNZV1FQYUloVWJEaGcwUkZCUUVRUkJNNmkrL0dBQmc1c3lac0xPems5NXJ4MU85ZW5VNE9Eam9iZWYyN2R0UXFWUUFnSExseWlFbEphVkF5Y1dwVTZkMDN0KzVjd2R4Y1hGU2NtRnArZS8vZ252MDZLRzNqNHlNRE5qYTJwcmNOeEZSVVdGeVFVUlVqTG00dUdEMTZ0VVlOV3BVb2VzaWpCVVlHQWhMUzB1TUhEblM2SHVzckt5azE1YVdsckMzdDlkN1hWWldsazV5MGFWTEY3TWtGb0R1YUkyKzk5b1A4NU1tVFVLSERoMzB0dE8yYlZ1cE9IM3UzTG1vVXFXS3liR28xV3BzMzc1ZGV2LysrKy9EMzk5Zkp3SEtHVjlPeDQ0ZGc1K2ZIOWFzV1lNNmRlcVlIQU1SVVZGZ2NrRkVWTXpWcVZNSHExYXRRblIwTk41Nzd6MDRPVGtoUER3YzdkcTFrNHEzYytyVHA0KzBjcEtmbjUvZUIyay9QejkwNzk0OXo5b0lVK1FWUjA1WHJseVJIdHhsTWhrKyt1aWpRdmV0b2U5aFBTRWhBV2ZQbmtXM2J0M3lmWmdIQUtWU3FiUHFsYU9qWTRGaU9YWHFGR0ppWXFUM2JkcTB3ZG16WjNXdTBVeUpBb0NyVjYvcW5JdU9qc2FxVmF1Z1Zxc3hac3dZckYrL0hxNnVyZ1dLaFlqb2RXSnlRVVJVQWpSdTNCaU5HemNHQUlpaUNHOXZiMVN2WGgyZmYvNjVOTTFHbS9ZRGNzNEhWd0NJaUlqQTl1M2JzWGZ2WHZ6d3d3OW8zYnAxb2VMTDY4SDl4WXNYMkx4NU04YU5Hd2RyYTJ1Y1AzOWVPdGU4ZVhPOW93SXFsUXJ6NXMxRHIxNjk0Tzd1bnV2OHMyZlA5SzdBbEZOTVRBeW1UWnVHcUtnb3FGUXFvNUtMeE1SRTZiVzF0WFdCcGlRcGxVcXNYYnRXNTVpZm41L0JlNEtDZ3ZJOGw1Q1FnREZqeGlBZ0lBQzFhdFV5T1I0aW90ZUp5UVVSVVFrakNBSnNiVzN4OE9IRGZCOWFBY01Qcm1scGFaZzRjU0lXTEZpQVRwMDZHV3duSkNURXFQaVVTaVZDUWtLZ1ZDcXhZc1VLeE1URTRNNmRPL2p4eHg5MTlyZW9YcjI2M2pZUEhEaUFrSkFRbkRwMUNpdFdyTkJaWlFrQWZ2dnROeXhac2lUZk9NYVBIeSs5OXZYMTFadVFLQlFLV0ZsWlNWT3p0SmVmclZ5NWNyNTk2TE54NDBiY3YzOGZBRkN4WXNVOHAxVkZSa1pLb3hlR2FrQTBsaTlmRGw5ZjMzeXZJeUlxU2t3dWlJaEtJRnRiVzJsMHd0WFZOVmN4YzFSVUZCUUtCUUQ5RDY3YTUxdTNibzFXclZybDIrZmZmLzl0MUNwTEdSa1o4UGIyMWpsMjRjSUY5T3ZYVDJlcVVIQndNSUtEZy9Oc0p6MDlIZVBIajhmS2xTdmg1dVltSGUvZnZ6OHlNek94WXNXS2ZHUFJ5R3VrNDlpeFkxaXlaQW5xMXEyTG1qVnI0dUhEaDlLNW1qVnJHdDIreHVYTGw3Rng0MFlBUVBueTViRjU4MlpVclZwVjc3WGR1M2ZINDhlUEFSaXVBU0VpS2ttWVhCQVJsVURheWNUaXhZdHpQUWhyMTF6b2UzRFZQcC9YU2tVNVRaa3lCUmtaR1RoOCtEQnExcXlaYTVxUlp2OEttVXltdDQ1RGN4N0lua2FWYzk4TjdZVEh4Y1ZGcW5kWXUzWXRmSHg4ZEphVkhUcDBLRnEyYkluS2xTdWpZc1dLMG5IdGFWVEJ3Y0U2Mzh2bzBhTVJGaGFtMDZkbVZPSFNwVXU0ZE9tU3pya3VYYnJrOFUzbzkrelpNMHlkT2hVcWxRb09EZzVZdlhwMW5va0ZFVkZweGVTQ2lNZ0FkM2YzU2xsWldlbFhybHd4ZmJPSlYwaDdoYVVMRnk1STAzQTA4cXU1MEQ2dlhWaWNYNTh6Wjg3RTlPblRkVmFIMHRBODJOdloyV0hidG0yNXpnOFpNZ1EzYnR5QXE2c3JIang0Z0sxYnQrcDhqczZkT3lNK1BoNEFNSHYyYklNYjNRRkFnd1lOaklyYmtKWXRXK0xZc1dOWXQyNmRUc3l0V3JVeXFiNGhMUzBORXlaTXdJc1hMMUNsU2hXc1dMRUNkZXZXTFhSOEdyLzk5aHQyN3R3SlB6Ky9BaGVaRXhHOURrd3VpSWdNVUt2Vm5Td3RMVGZLNWZJam9pZ0dXMXRiSHdvTkRYMDlhOElhb1BtRkh3QisrT0VIZzljYXFya0FZTkltZlRLWnpPaVZvYlE5ZVBCQTJqeXZYYnQyQ0FvS1FrSkNnclI1bmtxbDBpbW0xaDZsS0t3SER4N2dsMTkrMGRsRU1ERXhVZWY5d0lFRDhmejVjeHc5ZWhRREJ3NUUzYnAxOGVXWFgyTElrQ0g1N2xvZUZ4ZUhtemR2SWo0K0hpNHVMbGk0Y0NFY0hSMzFibHFvVFh1cVZzNTR0UDMrKysvdzgvT0RXcTNHcUZHanNIYnRXck5zT2xpUzZDdnNKNkxpaWNrRkVWSCs3QUQwRlFTaGIxWldWcVpjTGo4dUNFS3dRcUhZZi9YcTFZU2lDQ2d0TFUxNlhaaWFDNWxNcHJQUjNLdXlaODhlQU5rUGlXKy8vVGFBN0lkeXpVTnlRa0tDOUxCdGFXbXBkd1VzVTUwL2Z4NC8vdmdqenA0OUMxRVVkYzc1K3ZybWVaLzIvaFJCUVVGd2NIREFzR0hEOHJ4KzVjcVZPSExraVBUK2l5KytNRGxXUS9Gb2k0eU14SWdSSTdCMjdWcXpKbURGbFNpS0lZSWdkQ2pxT0lqTVFSVEZrS0tPNFhWZ2NrRkVaQm9iQUQxRVVleGhaV1dsbE12bHB3QUVLNVhLdlZldVhIbjZLanRPU1VsQmFtb3FWQ29WTWpJeVlHOXZqdzRkT21EWXNHRzVFb1RSbzBmajBhTkhBSUF2di93eVY4SDJKNTk4QWlDN3R1RS8vL21QeWJGczJiSUYzYnQzTi9nTGVraElDTjUrKzIxVXJWb1Z2Lzc2S3dCZzBLQkJlUG55SlFEZzd0MjdhTml3SVFEb0ZGSzd1TGdZdFd4c1RwcGR0VFUwSzBwWlcxdGp5SkFoT0gvK3ZNNEdmc2JhdEdrVE9uYnNpQm8xYXVnOVAyL2VQS1NrcE9EMDZkTW10MTBRRHg0OHdQRGh3N0YyN2RvOFl5b3RJaUlpT2haMURFUmtHaVlYUkVRRlp3bWdDNEF1bHBhV2ErVnkrV2xSRklQVmF2V3ZseTlmanNudlpsTWxKaVppeElnUmVQNzhPWURzWk9QZ3dZTTRlUENnd2ZzTS9Tcis4T0ZEOU8vZkh6Tm16REJwUTd1OWUvZGkvZnIxK1B6eno5RzBhVk9kYzBxbFV0by93OWJXRmkxYnRrUktTZ3JjM056UXZuMTduRGx6QmdCdysvWnRkT3ZXRFVCMm9xRmh5cVorV1ZsWnVITGxDbjc3N1RjY1AzNDgxL2tPSFRwZzh1VEpjSEZ4MFNuWTl2WDFoYSt2THhRS0JYNysrV2VkK28xZmYvMFYzMy8vUFFDZ1JZc1crT0dISHd6V09WaFlXR0R4NHNVNGZQZ3dHalJvZ0dyVnFzSEJ3Y0ZzTzQ4VEVaVWtUQzZJek1qTnpTMVVFSVFXUlIwSEZRa1pnUGFDSUxTM3NMQllJWmZMUXdWQjJKMXpPazVoVks5ZUhXdldyTUdvVWFPUWxKUmt0bmJ0N2UxUnVYSmxQSHYyek9pOUhheXRyWkdSa1lFdFc3YmtPcGVSa1NFbE5BcUZBaWRPbkFBQXpKdzVFd0JRcVZJbEFNQzFhOWVrZTZLaW9xVFhqUm8xTXRqM3hZc1hzWHYzYmp4Ky9CaVJrWkhJeU1qUWU5MkNCUXZRdFd0WHZlZnM3T3pRckZrem5EMTdGbHUyYk1HQ0JRdWtjNGNPSFpKZUR4MDYxS2dDYW10cmEvVHUzVnZuMk15Wk16RjY5T2dDank0c1c3WU1IMy84c1ZsMlVDY2llbDJZWEJDWkVSTUwwaUwrL3o5bTVlcnFpdlhyMStQQmd3ZG8wS0FCS2xhc3FIY1hhZTJsWnYzOC9Bd3VSYXRaWXJaWHIxN3c4ZkhKZHpNOVFIY3BYSDAxSGJHeHNWSUMxTEJoUTNoNGVFaXJMMmtTbUt0WHJ5SWxKUVgyOXZhNGVQR2lkRy9PVGZOeWNuTnpnNysvUDI3ZXZLbHpYQ2FUNlJSSjUvZFEzclZyVjV3OWV4WW5UcHpBVjE5OWhlclZxeU1tSmdhWEwxOEdBRlNyVmcwdFdoVDhQK2xMbHk2aFg3OStHRHAwS05xMmJXdlN2YWRQbjhiV3JWdnh5eSsvWU5hc1dkSTBOaUtpNG83SkJkRXJFQjRlenZrUXBZU2JtMXQvUVJCMkdIR3BXaFRGUHdWQkNGYXBWSHMwMDZMa2N2blN3dlN2YnhsWklIdC9odmo0ZUducDFweTBWNU9Lam83TzFZNzIrZlBuejJQLy92MVFLQlNZT1hNbWJHMXQ4MzBZMWw2S1Z0OCtHblBtekpHbWE0MGNPVkxuZlBueTVlSG82SWprNUdTY1BYc1dibTV1MHNpRm82T2pWSWVSRndzTEM4eWRPeGVEQncrR1Vxa0VBRFJ2M2h4VHAwN0Y1NTkvYnZCZWJaMDdkNGFmbngrU2s1UGg0K09EZGV2V1ljT0dEVkx4ZDc5Ky9RcTBNcGFHalkwTnNyS3lzR0hEQm16WXNLRkFiV1JtWm1MMjdObDQ4ZUlGaGd3WlV1QllpSWhlRnlZWFJFUUZwd1R3RzdJTHV2ZTlpb0x1T1hQbVNDTU1CWlhmVHRhN2QrK1dYaXVWU2t5ZE9oWExseTgzK0t0OVFRcXVOUVJCUU1PR0RSRWFHb3E5ZS9kS2hlZEE5aksxeGp6UTE2MWJGeU5IanNTNmRlc3dhdFFvZUhwNm1sempZR05qZzM3OStpRXdNQkJoWVdGWXZIaXhsQkRaMjl2bm11WmtLdTNSblhMbHlzSEd4c2JvZTErOGVDRVZxRGRxMUFqZHUzY3ZWQ3hFUks4TGt3c2lJdE5rQWpnbWltS3dVcWs4OEtxWG9sMjdkaTFHamh5SjJOaFlDSUlBQndjSHZkT2djdEorT05YM1lKdmYrVVdMRm1IcDBxV29YYnUyM3ZZdExZMy8zNGUrdXBQMzNuc1BvYUdodUhEaEFtN2R1aVVkTjJYNnovRGh3MkZsWldWd21kajhmUEhGRi9qMTExL3g0c1VMN05xMVN6bytjT0JBMk52YkY3aGRRRGU1K082NzczS043aGlpUFcxdHhJZ1JLRisrZktGaUlTSjZYWmhjRUJIbEwwMFFoTU5xdFRyWXpzN3UwSmt6WjE2K3JvNmRuWjJ4WWNNR3ZIanhBblhyMXRXN003WSsyZytuK2g1czh6dHZUdnFTaXc0ZE9raFRrRFNiNTlXb1VjT2tHZ2NMQzR0Q0pSWkFkbUgzM0xsek1YNzhlQ2xPWjJmbkF1MVZrVk5ocGxRUkVaVlVUQzZJaUF5UXlXUW5zN0t5cWx5NWNzWDRiYXpOek5uWkdjN096bmo0OEtIT0x0YUdtRkp6VVJDbVBEaHJGMWxyTkd6WUVIWHExRUZrWktSMGJQanc0VVh5UUc1dmJ3OHJLeXZwTzBsUFQ4ZXRXN2NLdFArSE5pWVhSUFFtWW5KQlJHUkFXRmpZODZLT1FVT3RWbVB5NU1sNUZuSG5KYithaTd5V2NzMHZGbVBsM053T0FKS1NrblJHTkN3c0xPRG01bVp5SEtiUUYvUGR1M2N4WWNJRW5XUXJPVGtaWThlT3haUXBVOUNuVDU4QzcxZFJtTG9VSXFLU2lza0ZFVkVKVWFOR0RheGR1eGFqUm8xQ2NuSXlaRElaSEIwZGRlYjJhNWhTYzVHYWF2cWdqSFppb0c5RnF5ZFBua2l2Y3lZWENRa0pHRHQyck03ZUZpcVZDbDVlWHRpNGNTTXFWcXhvY2p6R3lKbGNSRVZGd2N2TEM4bkp5UUN5YXh2T25UdUhHemR1UUtGUVlNR0NCVGg2OUNqR2pCa0RkM2Qzay9zejV4NG5SRVFsQlpNTElxSVNwRTZkT2dnS0NvSkNvWUNycTJ1ZVUyK01yYm1vVktrUzNucnJMWlBqMEU0WWdvS0NERjZyV1M0V0FHN2R1b1Z2dnZsR1dpSEt3Y0VCR1JrWnlNckt3c09IRHpGa3lCQXNYTGd3MTY3ZnhzanZZVjQ3NW9pSUNNeWJOdy9KeWNtd3NyTEM3Tm16MGExYk53d2NPQkJmZmZXVlZHUWVIaDZPMGFOSHc5WFZGVzNhdEVILy92M2g3T3hzVkR6YXlVeGlZaUxpNHVLTS9pemFzWm95U2tSRVZOU1lYQkFSbFREYU96Nm5wS1JnM2JwMXFGR2pCcXBYcjQ2cVZhdENwVkxwakJ6bzA2NWRPMHljT0JGdDI3WXRVRzFBVmxhVzlEcS9UZlEwVTQ3MjdObUR4WXNYUysvcjFhdUhwVXVYNHNLRkM1Zy9mejRBSUM0dURxTkdqY0tubjM2S1ljT0dvV3JWcW5uR01HM2FOS1NscGFGKy9mcW9YYnMyWHI0MFhHZXYvY0MrYmRzMkFObjFMUFBuejVjMjduTnljc0tHRFJ2d3pUZmY0Tnk1YzlMMVVWRlJpSXFLUXRPbVRZMU9MclQ3MCt4WVhoRGF5UmtSVVhISDVJS0lxQVRMek16RWpoMkc5L2pUdDJ6c3BFbVRDdFd2ZG5KaGFCTTlDd3NMUEgvK0hKNmVudEl1M0RLWkRKOTk5aGttVEpnQUd4c2JmUHJwcDNqMjdCbldyMThQSVB1aGZQZnUzZGl6WncrYU5tMktMbDI2NExQUFBzc1ZRMEpDQXNMQ3duRDI3TmxjNXdSQlFMbHk1WFNPNVN4aS8vampqekZ0MnJSY2laR2RuUjFXckZpQmdJQUFiTnk0RVdxMUdrNU9UaGd6Wm94SnExbVphOFNoc01YM1JFU3ZFNU1MSXFJU3pOSFJFWk1uVDhiSmt5ZHg1Y3FWWE9ldHJLelFvRUVEcy9lci9jQ3JiM080Q2hVcW9IZnYza2hOVFVWUVVKQ1VqTHozM251WVBuMTZycGhHang0Tk96czdMRisrWEhvb1Y2bFVDQThQUjBwS2l0N2tZc21TSlRoeTVBZzJiZHFFNTg5MTYrN2xjbm11dlNHMFJ3REdqeCtQb1VPSDV2bjVaRElaeG93Wmc5YXRXK1A3NzcvSGdnVUw0T3JxbXVmMSttUm1aa3F2L2Z6OENyelBSVnBhbWtuOUVoRVZKU1lYUkVRbG1KV1ZGUVlOR29SQmd3WWhORFFVczJiTmtsYVRFZ1FCM3Q3ZXFGU3BrdG43dGJHeFFmLysvZUhoNFlGYXRXcnBuSHY1OGlXVVNpV09IRGtpUFdETDVYSU1IejRjclZxMXlyUE53WU1IbzFhdFdwZzFheGFTazVNaENBSjY5dXlaNThaNjVjcVZRLy8rL2RHalJ3OU1uRGdSNGVIaEFJQmF0V3Jwbllha1NZamMzZDJOZnRCdjBxUUpkdTdjV2FBVm84d3g0dkQrKysramVmUG1oVzZIaUlpSVNpQzVYQzdLNVhJdUVVTVN6WitKMStYU3BVdWlYQzRYQnd3WUlJYUdocjZ5ZnBSS1paN25Nakl5eEk4KytranMwS0dEdUdEQkF2SGF0V3NtdFIwWEZ5ZDZlWG1KZ1lHQlJ0OXo3OTQ5OGVPUFB4WURBd1BGakl3TXZkZHMyclJKakk2T05pbVd3dmo0NDQvRnpwMDdpLy83My8vRXJLd3NrKzVkdUhDaGVPblNwVmNVMmIvV3JWc24vditmMGJsRi9kOEtFUkVSNWNEa2duSjYzY21GS0lyaVAvLzg4MXI3MCtmUm8wZWlRcUVvVkJ1bVBwQVhONy84OG91WW5wNWUxR0VZeE9TQ2lNeU4wNktJaUVxWlYxRmpZU29YRjVkQ3Q2R3ZFTDBrMFZjblFrUlUycG0rL2lBUkVSRVJFWkVlVEM2SWlJaUlpTWdzbUZ3UUVSRVJFWkZaTUxrZ0lpSWlJaUt6WUhKQlJFUkVSRVJtd2VTQ2lJaUlpSWpNZ3NrRkVSRVJFUkdaQlpNTElpSWlJaUl5Q3lZWFJFUkVSRVJrRmt3dWlJaUlpSWpJTEpoY0VCRVJFUkdSV1RDNUlDSWlJaUlpczdBczZnQ29aSEZ6Y3dzVkJLRkZVY2RSM01ubGNyR29ZeWlPUkZFTWlZaUk2RmpVY1JRRmQzZjNvZzZCaUlqb2xlUElCWm1FaVFVVmhpQUlIWW82aHRkTkZNV1FvbzZCS0I4cEFDNFdkUkJFVkRwdzVJSUtKQ3dzcktoRG9CTG1UZjNsL2swZHFYbFZOS09DNGVIaFFsSEhRa1JFdVhIa2dvaUlpSWlJeklMSkJSRVJFUkVSbVFXVEN5SWlJaUlpTWdzbUYwUkVSRVJFWkJaTUxvaUlpSWlJeUN5WVhCQVJFUkVSa1Zrd3VTQWlJaUlpSXJOZ2NrRkVSRVJFUkdiQjVJS0lpSWlJaU15Q3lRVVJFUkVSRVprRmt3c2lJaUlpSWpJTEpoZEVSRVJFUkdRV1RDNklpSWlJaU1nc21Gd1FFUkVSRVpGWk1MbWdZa2tVeGFJT2dZaUlpSWhNeE9TQ2lxVTdkKzVnOU9qUnVIZnZuczd4MU5SVStQajQ0TmF0VzJidk15RWhBVjk5OVJYKy9QTlBxTlZxczdkdkNwVktoZlBuenh1ZFpHVmxaV0hmdm4xR1hSOFdGb1p2di8wV2QrN2NLV3lZUkVSRVJEcVlYRkN4ZFBIaVJZU0ZoV0hBZ0FGWXQyNmRkRHdwS1FraElTRVlNbVFJTm0vZVhLZytNakl5ZE43SHhzWWlORFFVa3laTmdvZUhCeDQrZkpqcmVxVlNXYWcrODZKV3F4RVZGWVc5ZS9kaTFxeFo2TktsQzd5OHZCQVFFR0RVL2ZmdTNZT1Bqdzg4UFQwUkhSMnQwMjdPbUcxc2JIRHMyREgwNzk4ZjA2Wk5rODRYZFVKRlJFUkVKWjlsVVFkQXBNL3AwNmNCQUE0T0RtalhycDEwdkZxMWF2anV1Ky9nN2UyTkZTdFdJRFUxRlY5OTlaWE92V3ExR2pKWi9ubHpVRkFRWW1OajRlWGxCV2RuWi96OTk5OEFnTHAxNjhMSHh3ZHZ2LzIyenZWejVzeEJZbUlpbGk1ZENnY0hCNk0rUjFwYUdzYVBINCt2di80YWpSbzF3dE9uVC9IczJUUEV4Y1VoT2pvYTkrN2R3NzE3OXhBZEhRMkZRcEhyL3NEQVFOU3ZYeDhkT25RdzJNL3QyN2NCUUVySS9QMzkwYkpsU3lpVlNuenh4UmY0N3J2djBLaFJJd0JBbVRKbHBQdEdqQmdCUzB0TC9Qenp6N2h6NXc3bXpKa0RRUkNNK214RVJFUkVPVEc1ODlMNm9BQUFJQUJKUkVGVW9HSW5JU0VCRnk5ZUJBQU1HREFBalJzMzFqbmZvVU1ITkc3Y0dOZXZYOGVtVFpzd1pNZ1E2V0YvNjlhdHVIcjFLaFl0V3BSdmdtRnBhWWxEaHc3aDBLRkRPc2Z2M0xtREFRTUc1SG5mc0dIRHNIWHJWdGpaMmVYN1dXeHRiUkVSRVlIaHc0ZERFSVE4cHkzSlpESlVxRkFCRlNwVWdKT1RFeHdkSFdGblp3Y3JLeXVFaFlXaGRldldzTGEyenJNZnpmZGxhV2tKUHo4L3RHelpFZ0JnYlcyTjZPaG9EQmt5Uk85OU9UOW5tVEpsTUczYXRIdy9GeEVSRVpFK1RDNm8yRGwrL0xnMFJlZnc0Y000Zi81OHJtdWVQSGtpdmZiMjlnWUFLSlZLWEw1OEdRQ3dlUEZpVEo4KzNXQS8yZy9yN3U3dUJxL055TWpBOWV2WEFRQmR1M1kxS3JFQXNwTUdtVXdHdFZxTlZxMWE0YjMzM29PRGd3UEtsU3NISnljblZLeFlFZVhMbDBmRmloVmhZV0ZoVkpzNWlhS0lNMmZPQU1oT2ZGcTFhZ1cxV28wZmYvd1J3NGNQUjVreVphQlFLTkM0Y1dQWTJ0cnFmQlozZDNlZDcrMjk5OTRyVUF4RVJFUkVBSk1MS29ZT0hqd0lBT2pVcVJOaVkyTVJGaGFXNTdWcXRWcnYrVjI3ZHFGU3BVb1lPWEprbnZkYVdWbEpyL09yYmJoLy96NzY5dTBMSVA5RUpDZExTMHNvRkFwMDZkSUZQWHIwTU9sZVk5eTRjUVB4OGZFQXNoT3pQLy84RTVtWm1ZaU9qc2I1OCtlUmxKUUVBUER4OFVITm1qVjFQa3RBUUFCZXZud3BUYnRxMXF5WjJlTWpJaUtpTndlVEN5cFdidHk0Z1JzM2JnREkvaFcrWXNXS2VQejRNV3JYcnAxdm5VTmNYQnpzN095TXJvZlFyaTB3TldFd2hUSDFINFZ4NE1BQkFOa2pNWm9rSXkwdERRQjBWdHZTSkJUYWNuN3V6TXpNVnhVbUVSRVJ2UUdZWEZDeHNuUG5UZ0NBdmIwOXlwUXBneXBWcXFCS2xTcjUzcGVRa0lDeFk4ZWlTcFVxV0xWcUZTd3Q4LytqcmYzUWI4cTBLRk1WSkxtSWlZbkI0c1dMNGV2ckMwZEhSNE54SFRseUJBQ3dhdFVxdUx1N0l5RWhBZDI3ZDBkR1JnYmF0R2tqVFpreVpsclUyclZyTVgvKy9GZWVFQkVSRVZIcHhPU0NpbzFIang3aDZOR2pBSUNVbEJTc1hyMGFDeFlzZ0tlbnAvVHdtNS9vNkdnc1hMZ1FzMmZQenZkYTdRZG9VNlpGbVVvelFySjI3VnBzMzc3ZHFIdWVQSG1DNU9Sa2ZQMzExMWk3ZG0yZU5SN0hqeDlIU2tvS3JLMnQ0ZS92ajdGanh5SXNMRXhhWnZmbHk1Y0Fza2MxYkd4c0RQWnBiVzJOWThlT29XelpzcGc1YzZheEg0K0lpSWhJd3VTQ2lvMkFnQUNvVkNycC9ZSUZDMkJsWllXbFM1ZGk2TkNoa01sa3FGaXhZcjZqRWc4ZlBzU0ZDeGZRb2tVTG8vdCtsZE9pTk1sRlltSWlYcjU4aWJTME5GaFpXZVg1c0s5V3E2VnBUZGV1WGNQV3JWdmg2ZW1wOTdwTm16YkIwdkwvMkx2enVLaXE5NEhqbnp1c0RnS0s0azZhRzZhcHpJeGJXcmgrMjZSU1V5dlRORFZ6WHpBdHk3STB6UlZTSTNjdGN5dHpTZFBxbXhhMjZNOWxCbHh3TjFkY1FGRkFkcmozOXdmTmZFVjJSUWZsZWI5ZXZZSnp6NzMzR1ZEblBIUHVjNDRqSDN6d0FSTW1UR0Q0OE9FQVBQbmtrOVNwVTRkbHk1WUJrSnFhaXNWaXlYYU5XK3RWckV2aHJsKy9IazlQVDRZT0hYb1hyMW9JSVlRUUpaRWtGNkpZaUlpSVlPdldyVm5hckFYWFhsNWViTnEwS2QvOUY3NysrbXZTMHRMeUxPSysxYTNMd2hibXNhaUM3cHB0WmQya2J0eTRjVHovL1BNOCsreXp1THU3OC8zMzMrZjQrTkdHRFJ2NDlOTlBnY3k2a3dFREJ1UjQzUzFidG5EdTNEbUdEUnRHblRwMWJPMGZmdmdoenp6ekRDNHVMaGlOUnQ1Ly8zMCsrZVFUV3JkdW5XdU12WHYzcG5QbnpuVHExS2xRcjAwSUlZUVE0bGFTWEFpN1UxV1ZhZE9tb1drYXI3MzJHcXRYcjdZZHUzNzlPbVBHakNFaElTSFBhNlNtcG5MbXpCa0FIQndjZVBQTk4vTzk3NjJ6SklWNUxPclc4d3JDT2lQZzZPaUlnNE1EQVFFQkxGKytuQjkrK0lIT25UdG42YXVxS2l0WHJnUXlOd3g4KysyM2MwMnFmdmpoQjU1NDRnbDY5KzdOUC8vOFkydS9OVUZvMmJJbGVyMmV3TURBZk9NOGZQZ3c1Y3FWeTdKcG9SQkNDQ0ZFWVVoeUlleHV4WW9WUkVSRTBLTkhEd1lNR0pBbHVTaGJ0aXh2dlBFR28wZVBSbFZWU3BVcWxldCtFS1ZMbHdZeVp6QThQVDNwMHFWTG52ZTF6aWdBQkFRRUZMaHZXbHBhdnEvSktpa3B5YlpuaDNWbjdGZGVlWVhWcTFmejVaZGYwcjU5K3l3RjI1czNiN2F0OERSaXhJZzhOODZiUEhreVRrNU9LSXFTNXg0WnJxNnVBTlN0V3hkM2QzZk1aak9QUHZvb1hsNWV3UDltWmF4eENpR0VFRUxjS1VrdWhOMGxKQ1R3OXR0dk0yREFBRnNCOHExYXRHaEJxMWF0bURCaEFtWExsczMxT2tlUEh1WEVpUk1GM2t2aTFvUUJNZ2ZaMTY5ZkI2Qnk1Y3E1bm1jdGxpNklhOWV1MmI0dVg3NDhBSlVxVmFKVHAwNnNYYnVXR1RObU1HblNKQ0J6bG1idTNMbEE1bjRUSFRwMHlQUGFGU3RXTEZBTTFocVZkOTU1QjVQSnhEdnZ2TVBPblR0cDBxUUp2WHIxSWkwdHpUWXJJN01XUWdnaGhMZ2JrbHdJdXhzMGFGQ2V4NTJkbmZucnI3OTQ5ZFZYcVY2OWVxNzlqaDA3eHMyYk56bDI3QmlCZ1lINUxxZWFsSlNFdDdjMzBkSFJMRisrSEFjSEIxNTc3VFd1WExsQ3VYTGxHRDkrdksyVzRlelpzNHdiTjQ1bm4zMldwazJiRnZpMVJVWkcycjZ1VXFXSzdldEJnd2F4YmRzMnRtN2RpdEZvcEZPblRreWNPSkhyMTYvajdPek0rKysvWCtCNzVPZjJuME44ZkR3cEtTbXNXN2NPTHk4dm5uNzZhZHN4VGRQeXJXMFJRZ2doaE1pTkxHWXZIZ2pPenM1Y3ZYb1ZzOW1jNjM4M2I5NEVDcllSM0k4Ly9vaWlLUHo4ODgvb2REbzZkdXpJdkhuekdEbHlKRHFkamtPSER0Ry9mMy9iN3RiVnExZG4xYXBWVks1Y21WbXpabVdaa2NqTGlSTW5nTXhaQnV0alNBQ2VucDY4OTk1N1FPYXFXQ05IanVTUFAvNEFNaE9QdkpLb2dvcUlpR0RWcWxYWmFrU2lvNk9CekUzMWJpOFd2MzAyUndnaGhCQ2lNQ1M1RUE4RWErM0J1blhyY2swdXJGNS8vZlU4WnkweU1qTDQ0b3N2Ykh0bnVMcTZrcHFhU2twS0N2NysvcmJIcW03ZXZHa3JFdCsyYlp0dElMNWx5eGE2ZE9saTI3d3VML3YyN1FOeVhvMnFRNGNPOU96WkUxVlYrZXV2djRETUpXUjc5ZXFWNzNYekV4b2F5b0FCQTlpOGVUTkpTVW0yOXJTME5DNWN1QUJBdzRZTnM1MVhtSG9TSVlRUVFvamJTWEloSGdoRnVXUDAxcTFiaVk2T3RoVTZXMnNTQWdJQ2NIVjFwWGZ2M2lpS1F0V3FWYWxmdno2UStYaVQyV3pHYURUeXpEUFBjUFBtVGNhUEg1L25wbmdKQ1FuczNic1hJTXVqUjdlNmZZYWlVcVZLZHozQVg3MTZOV1BHaktGTW1UTE1tVE1uUzZIMi92MzdiVE1aU1VsSjJlNVZrRmtmSVlRUVFvamNTTTJGZUNEa3RScFNZVnk1Y29VNWMrWUEyRlpwdXYzYTFhdFhaK1RJa2JSbzBjSzIxMFpjWEJ3QVY2OWVaZGl3WVd6ZnZwMzA5SFMrL3ZwcmV2VG9rZU85Tm0zYVJISnlNbzgrK2lpdFdyWEtjaXc2T3BxWk0yZXliZHMyQU56YzNFaElTT0Q3Nzc5bno1NDlEQmt5aEhidDJ0MVJValZ6NWt6MGVqMXo1c3pCMjl1YjlQUjB1bmJ0aXErdkwrUEhqN2YxKyt5enovamlpeTlzZFNXVEprM0tzMkJlaVB1dFVhTkcxUndkSGNmbmRNeG9OTTYvOWZ2MDlQUlBEeHc0Y09IK1JDYUVFQ0kza2x5SUI0TDEwL2FQUHZySU51TlFXREV4TWJ6MTFsdkV4TVFBOE1namp3RC8yMEhiV2w4QjBMTm56eXpuSGpseUJJQzVjK2Z5OGNjZjA3cDFhN1p2MzU2bGp1SldTVWxKdHQyeGh3OGZia3NTNHVMaVdMbHlKU3RYcmlRcEtRbFhWMWY2OWV0SGp4NDltRGx6SmhzMmJPRGN1WE84Kys2N1ZLdFdqUmRlZUlGMjdkcFJzMmJOUEYvYm9VT0hiRjhyaXNMRWlST3BWYXNXQUV1V0xNSEh4NGRmZnZtRlAvLzhFNERnNEdEYzNOeVlNbVdLYmVmdUZTdFdvTmZyYWRPbVRUNC9TU0h1RDE5ZjMwc25UNTdzcENoS1RrdWoyYmF0MXpUdGlxK3Y3NUFEQnc3Y3graUVFRUxrUkpJTFVhemt0dGVDdGQyNlMvYWRYQ01xS29xb3FDZ0F2TDI5YmJVVjVjcVZJeVltaGpGanh1UjdiV3VkeG9zdnZraG9hQ2dqUm96SXNkKzhlZk80ZHUwYUw3endBdjcrL2x5OGVKRnZ2LzJXOWV2WGs1aVlpTE96TTEyN2RxVmZ2MzVVcUZBQmdQSGp4OU9pUlF1bVRwM0s5ZXZYdVhEaEF2UG16V1BldkhsNGUzdlRzR0ZEeG8wYmwyTkNjL2JzV2R2WFBYcjBvRzNidHJidksxV3F4SW9WSzJ3ek5oMDdkc1RmM3grQU5XdldzSGp4WXBZdVhjcXhZOGNZUFhvMDc3Ly92bTFwV2lIc2FlM2F0UmttazJtRHBta0Q4K202ZnUzYXRZWGIzVklJSWNROUljbUZLRmFzdTFuZnpycTN4THAxNjZoUm8wYU9mYXhGMDdmT1FOeXFYcjE2L1BEREQxeTRjSUVHRFJyWVprQ0dEaDNLUng5OWxPdDVrRGtiNE92cnk5aXhZeWxmdmp4UFB2a2tXN2R1dGUxZGNhdGR1M2F4YXRVcUdqZHVUT3ZXclJrNWNpUi8vLzAzcXFwU3JWbzErdlRwUStmT25YTk1FanAwNkVDelpzMzQ4c3N2V2I5K3ZXM0dKam82bXF0WHI2SnBXbzd4RFJvMGlFT0hEbkhwMGlXR0RoMEt3T25UcDltNmRTcy8vUEFEMTY1ZHc4bkppVGZmZkRQTENsRk9UazRNR2pRSWc4SEE2TkdqU1U1TzVvOC8vcERrUWhRYnFxcXVVeFFsditSaTNYMEpSZ2doUkw0a3VSREZpblZsSSt0dTFwRDVTRlNaTW1YbzFhc1hWYXRXemZYY21qVnI4dnJycjlPZ1FZTmMrMVNzV0RIYjVuTlBQdmtrMjdkdkp5RWhJZGZCdTR1TFM3YmRzbk5LTEFBbVRKaEF2WHIxQ0E0T3BtZlBucmk2dXRLclZ5L2F0V3ZINDQ4L25tdHNWaDRlSHJ6MzNudjA2TkdEeFlzWDgrdXZ2L0xwcDUvU3ZuMzdYTS9SNlhSTW5UcVZpSWdJSWlNamVlZWRkemh6NWd5S29sQzNibDI2ZCs5TzU4NmRLVmV1WEk3bnQyalJnaGt6WmpCaXhBaTh2YjN6alZHSSswV24wKzFRVlRWR1VaU2NuMEdFYTU2ZW5qdnVhMUJDQ0NGeUpidGxpVUl4R28wYWtHWHAxNkowNmRJbC92enpUenAyN0lpYm14dVF1YkZiV2xwYXRzSDk3WXJMQm5ENzkrK25kdTNhdUxtNUVSc2JpNmVuNTExZDcrYk5tNVF1WGJyQS9WTlRVMW0yYkJuMTZ0V2pZY09HdWRhRjVPU1hYMzZoUm8wYStQcjYza21vZWJMT0xGa3NGdnYva3NRRHhXZzBMZ1hlek9Yd1VvdkYwdTkreGlPRUVDSjM4aVl2Q3VWZUp4Zmk0U1hKaGJoVEpwT3BvNlpwUCtaMFRLZlRkZHkzYjkvVyt4MlRFRUtJbk1rK0YwSUlJWXExMk5qWWJVQmNEb2ZpYnR5NHNmMSt4eU9FRUNKM2tsd0lJWVFvMWs2ZVBKbVN5OHpGNXBNblQ4ck9qMElJVVl4SWNpR0VFS0xZVXhRbHB4V2haSlVvSVlRb1ppUzVFRUlJVWV3cGl2SXprSGhMVTZLaUtML1lLeDRoaEJBNWsrUkNDQ0ZFc1djMm14T0JuNnpmSzRxeTlkODJJWVFReFlna0YwSUlJUjRJbXFiWkhvTlNWVlVlaVJKQ2lHSklrZ3NoaEJBUEJHZG41eTNXci9WNi9aYTgrZ29oaExBUFNTNkVFRUk4RUhidjNoMEgvQWhzL3Z2dnYrUHRIWThRUW9qc0hPMGRnQkJDQ0ZFSTZ4UkYwZXdkaEJCQ2lKekp6SVVRUW9nSFFxTkdqU29vaXZLeXBtbGZHWTNHRTQwYU5hcGc3NWlFRUVKa0pjbUZFRUtJWXExTm16YXVKcFBwUFVkSHg1T2FwZ1g4MjF6YjBkSHhwTUZnZUxkTm16YXVkZzFRQ0NHRWpTUVhRZ2doaWl2RllEQzhGaGNYZDFUVHRNOEE5eWVmZkpMcDA2ZlRxbFVyQUhkRlVhYkd4Y1VkTlJnTXJ3S0tmY01WUWdnaE5SZENDQ0dLSFQ4L3Y1WTZuUzRJYUE1UXUzWnRBZ01EYWQ2OE9RRHQyN2RuOSs3ZEJBVUZjZkxreWVxS29xdzJHbzBqTkUwTERBc0wyMlhQMklVUW9pU1RUM2xFb1JpTlJnM0FiRGJiT3hUeGdER1pUQUJZTEJiNWQwZmtxbW5UcGpVek1qS21BdDBBeXBVcngrREJnM254eFJmUjZiSlB0cXVxeXFaTm13Z0pDU0VtSnNiYS9GMTZldnA3Qnc0Y09IMy9JaGRDQ0FHU1hJaENrdVJDM0NsSkxrUmUvUHo4eXVoMHVnK0E0WUN6aTRzTHZYcjFvbmZ2M3VqMStuelBUMHhNNU91dnYrYWJiNzRoSlNVRklCV1lvNnJxNVBEdzhCdjNObm9oaEJCVzhpWXZDa1dTQzNHbkpMa1FPVEdaVEU2YXByME5mQXlVQXdnSUNHRHc0TUZVckZpeDBOZTdjdVVLSVNFaGJObGkyMlB2R2pCQlVaU0Zack01cllqQ0ZrSUlrUXQ1a3hlRllrMHVoTGhUa2x5SWZ5bEdvekVBbUFINFFtWUNPbXJVS0I1NzdMRzd2dmpodzRjSkRnN0dZckZZbTQ0QjcxZ3NsaTJBL0RzbWhCRDNpTHpKaTBJeEdBeS9LNHJTeHQ1eGlBZVRwbW1oWVdGaGJlMGRoN0F2UHo4L1A1MU9Od3RvQitEajQ4UElrU05wM2JvMWlsSjBiMHVhcHJGanh3NCsvL3h6enA4L2IyMytUVlhWMGVIaDRlRkZkaU1oaEJBMmtsd0lVWVFNQm9PL29paWF4V0w1MDk2eENGSGNHQXlHS29xaWZBcjBBUlFQRHc4R0RCaEExNjVkY1hKeXVtZjNUVXRMWSszYXRTeGF0SWk0dURqSW5MbjRTdE8wOFdGaFlSZnYyWTJGRUtJRWt1UkNpQ0prTXBubXFLcXFoWVdGamJCM0xFSVVGNDBhTlhKemRIUjhCeGdMNkIwZEhYbmxsVmZvMzc4L0hoNGU5eTJPdUxnNEZpMWF4TGZmZmt0R1JnWkFvcUlvMDlMUzBtWWRPSEFnNGI0RklvUVFEekZKTG9Rb09qcWowWGhPVVJUTmJEWlhCMVI3QnlTRW5lbU1SdU1id0dTZ0NrQzdkdTBZUG53NFBqNCtkZ3ZxM0xsenpKa3poOTkvLzkzYWRGRlJsUGZOWnZNM3lOOWJJWVM0SzVKY0NGRkVqRVpqQzJBWGdLSW9MY3htODI0N2h5U0UzWmhNcHJhYXBzMENEQUNQUGZZWWdZR0JHSTFHTzBmMlB4YUxoYUNnSUk0Y09XSnRDbE1VWmJUWmJQNDlyL09FRUVMa1RwSUxJWXFJMFdpY0Fieno3N2N6TEJiTFdIdkdJNFE5TkduU3hGZFYxZW5BaXdBVksxWms2TkNoUFB2c3N6bHVnbWR2cXFyeTAwOC9FUklTd3BVclY2ek5tM1E2M2RoOSsvWWRzMmRzUWdqeElKTGtRb2lpb1poTXBsT2FwajM2Ny9mL1dDeVcyc2lTbDZLRWFOYXNXYm1Nakl3Sm1xWU5BaHhMbFNyRm0yKyt5ZXV2djQ2cnE2dTl3OHRYY25JeUsxYXM0S3V2dmlJcEtRa2dYZE8wTDUyY25DYnUyYlBubXIzakUwS0lCNFVrRjBJVWdTWk5taGhVVmJYYzJxYXFxa0dXdXhRUHU5cTFhN3Q0ZW5vTzFUUnRQRkJHcDlQeDBrc3ZNV2pRSU1xVksyZnY4QXJ0NnRXcnpKczNqMDJiTnFHcUtzQU5SVkUralkyTi9lTGt5Wk1wOW81UENDR0tPd2Q3QnlERXc2QlNwVXBEQWY5YjIzUTYzZFZMbHk3SnM5dmlZYVVZRElhdXJxNnVHNEZYQU5mbXpac3phOVlzT25YcWhGNnZ0M2Q4ZDBTdjE5TzZkV3ZhdG0zTCtmUG5pWXlNZEFXZWRuRng2VkdwVXFYSXk1Y3ZIN1YzakVJSVVaekp6SVVRUmNCb05CNEI2dDNXZk1SaXNkUzNSenhDM0V0Tm1qUnBscEdSRWFRb1NpdUFSeDk5bEZHalJ0R3laY3NpM1FUUDNqUk5ZK2ZPblFRSEIzUDY5R2xyODE4Nm5XNzB2bjM3OXRnek5pR0VLSzRlbm5jQkllekVZRERVVnhRbElwZkQ5UzBXeTVGY2pnbnhRREdaVEkrb3F2cVpvaWc5QU1xV0xjdkFnUVBwM0xrekRnNFA3MFI0UmtZR0d6WnNZUDc4K1Z5L2ZoMEFUZE5XNlhTNmNXYXorWnlkd3hOQ2lHTGw0WDAzRU9JK3FWcTE2a0NnYlU3SE5FMjdmUG55NVQvdWMwaENGS25telp0N1ZLaFFZUUt3U2xFVWc3T3pNNzE2OVdMYXRHbjQrZmtWeTFXZ2lwSk9wNk4rL2ZwMDZkSUZnTU9IRDZPcWFrTmdVS1ZLbGR5cVY2KytOekl5VXVveGhCQUNtYmtRNHE0WmpjWndvSEZPeHhSRkNUZWJ6WWI3SEpJUVJhSk5temFPY1hGeC9ZQ0pRQVdBWjU5OWxpRkRobENsU2hYN0JtZEhGeTllNUlzdnZ1Q1hYMzZ4TmtVQkgzcDRlQ3dORFExTnQyTm9RZ2hoZDVKY0NIRVhUQ1pUTFUzVFR1YlZ4OEhCb2RiZXZYdi91Vjh4Q1ZFVWpFYmpzNHFpek5RMHJRRkFvMGFOQ0F3TXBHSERodllPcmRnNGVQQWdRVUZCSERod0FBQkZVU0kwVFJ0dHNWaCt5ZWRVSVlSNGFFbHlJY1JkTUJxTlk0RnArWFFiYTdGWVp0eVBlSVM0VzAyYU5IbGNWZFdad0RNQVZhdFdaZmp3NGJSdjMvNmhLdFl1S3BxbXNXM2JOdWJNbWNQRml4ZXR6Yi9vZExwMzl1M2JkOGllc1FraGhEM0lPNFVRZDhGZ01PeFdGS1ZaWG4wMFRkc1RGaGJXL0g3RkpNU2RhTjY4ZWNXMHRMU0pRSDlBVjdwMGFmcjM3ODhycjd5Q3M3T3p2Y01yOWxKVFUxbXpaZzJMRnk4bUlTRUJRQVVXT3prNWZiUjc5KzRyK1p3dWhCQVBEVWt1aExoREJvT2h1cUlvWndyU1Y5TzBHbUZoWVdmdmNVaENGTm9UVHp4UktpVWxaUlF3RGlpdDArbm8xcTBiQXdZTW9FeVpNdllPNzRGei9mcDFGaTVjeVBmZmYyL2RoTyttb2loVG5KMmRQOSsxYTFlU3ZlTVRRb2g3VFpJTElZcVEwV2pVQUN3V2kvemRFc1dkem1nMHZnWjhCdmdBK1B2N00yTEVDR3JVcUdIWHdCNEdwMCtmWnZiczJmejU1NS9XcG5PS29vd3ptODFyeUp6VkVFS0loNUlNZ0lRb1FwSmNpQWVCeVdSNlV0TzBJS0FwUU4yNmRSazFhaFRObXVYNWhKKzRBM3YyN0NFNE9Kamp4NDlibS9ZcWloSm9OcHYvc21kY1FnaHhyOGdBU0lnaUpNbUZLTTcrWGQxc0d2QXlRUG55NVJreVpBZ0JBUUVQL1Y0VjlxU3FLcHMzYitiTEw3L2s2dFdyMXVaMWlxSzhhemFiVDlrek5pR0VLR295QUJLaUNFbHlJWXFqaGcwYmxuVjJkaDZ2YWRvd3dNbkZ4WVhldlh2VHExY3Y5SHE5dmNNck1SSVRFMW0rZkRuTGx5OG5KU1VGSUUzVHREbnA2ZW1URHg0OGVOM2U4UWtoUkZHUUFaQVFSVWlTaXdKeEF0THNIVVJKWURLWm5JQkJxcXBPVUJURlMxRVVBZ0lDR0R4NE1CVXFWTEIzZUNYV2xTdFgrUExMTDlteVpRdWFwcUZwV2d6d3NVNm5tMjgybStYdmhoRGlnU1lESUNHS2tDUVhlZlB4OFFsMmNIQ29jT2JNbWRmdEhjdERUdkh6ODN2UndjRmh1cVpwZFFGTUpoT0JnWUhVcTFmUDNyR0pmeDA5ZXBTZ29DRE1aak1BaXFJY1YxVjFURmhZMkdaQXMyOTBRZ2h4WjJRQUpFUVJLaW5KUlkwYU5iN1c2L1ZOMDlQVG94VkZ5VElJMHVsMG5xNnVyZzJUa3BJT2FacDI0OVpqbXFZNUFrUkZSYzI0Y2VQR0QvY3o1cExDWkRJWlZWV2RwU2hLRzREcTFhc3pZc1FJL1AzOVpSTzhZa2pUTkhiczJNSHMyYk01ZCs2Y3RTMVVwOU9OTnB2TkZqdUhKNFFRaFNidk5FSVVvWktTWE9SQlY3dDI3WitBakpNblQ3NEFaTmc3b0pLaWNlUEdWWFU2M1dSRlVkNEFGQThQRDk1KysyMjZkdTJLbzZPanZjTVQrVWhMUzJQZHVuVXNXTENBdUxnNEFFM1R0T1dxcW42d2YvLytTSHZISjRRUUJWVlNCMEJDM0JNbFBibnc4ZkVKY1hkM2IrZms1RlQ1eElrVDdSTVRFODMyanVsaDE2QkJnOUxPenM1akZFVVpBNVJ5ZEhUazFWZGZwVisvZm5oNGVOZzdQRkZJY1hGeExGbXloRFZyMXBDZW5nNlFxR25hek5UVTFCa1JFUkUzN1IyZkVFTGtwMFFPZ0lTNFYwcHljdUhqNHhQazV1Ylc1dlRwMDY4MWFORGdxTVZpVWNxWEwvOVdhbXJxK2JpNHVQOGlHNGNWcVc3ZHVqbWNQSG15dDZJb253S1ZBVHAwNk1Dd1ljT29WcTJhbmFNVGQrdkNoUXZNbVRPSDdkdTNXNXN1QVIvVXFsVnIrZHExYTJWR1VBaFJiSlc0QVpBUTkxSUpUUzVLMWF4WmM2bE9weXQ3OHVUSlZ3QW5vOUVZYmYwWmxDMWI5b1VLRlNxTWpvMk4vZTN5NWN2emdTajdodnZnTXhnTTdSVkZtUVUwQm1qUW9BR0JnWUg0K2ZuWk9USlIxTUxDd2dnT0RpWWlJc0xhdEYvVHRORmhZV0hiOHpwUENDSHNwU1FOZ0lTNDUwcGFjcUhYNjQyUFBQTEkwdGpZMk84dlhibzBoY3paaVlwR28vSHliVCtEVWo0K1BsUEtsU3MzSUNvcWFzN0ZpeGNuQUtuMmlmckJaVEtaNm1tYU5nTUlBS2hZc1NMRGh3L242YWVmbGszd0htS3FxdkxMTDc4d2QrNWNybHk1WW0zK1VWR1VNV2F6K2FnOVl4TkNpTnVWaUFHUUVQZExDVW91U2xlcFVtV3NvNlBqSTFGUlVSOG5KeWVmc1I1d2RYVjl0SDc5K3Y5WUxCWUhibnNVcWt5Wk1wMXIxS2l4TWlvcWF2ckZpeGMvdnM4eFA3QU1Cb08zb2lnVGdJR0FnMTZ2cDIvZnZ2VG8wUU1YRnhkN2h5ZnVrNVNVRkZhdVhNbXlaY3RJVEV5RXpBVVQ1aXVLOHJIWmJMNmF6K2xDQ0hGZlBPd0RJQ0h1cTVLUVhMaTV1Zm01dWJtMWo0Mk4zWnlTa25JOGgrT042OWF0YXc0TEMvTUVFbkk0M3I1czJiTFBYTGh3WWV4OUNmZ0JWcnQyYlJjUEQ0L2h3SGpBUTZmVDBibHpad1lPSElpWGw1ZTl3eE4yRWhNVHc3eDU4OWk0Y1NPcXFnTEVLb3J5YVd4czdOeVRKMCttMkRzK0lVVEo5dEFPZ0lTd2g1S1FYTnpHd2NQRDQ1bTR1TGl0dDdTVkFaekpXbHVoOS9iMmZqTTZPanJrL29iM3dGS01SbU0zUlZHbWFwcjJLRURMbGkwWk9YSWt0V3JWc25kc29wZzRkZW9Vd2NIQjdOcTFDd0JGVVU0RDc1ck41dStSVGZpRUVIWlNVZ1pBUXR3WEpUQzVVSXhHbzVxUWtMQ0xQR29vRkVWeDErdjF4ck5uejc1eDdkcTFiKzVqZkE4Y285SFlBZ2dDbmdDb1Zhc1dvMGFONG9rbm5yQnZZS0xZMnJseko1OS8vam1uVHAyeU5TbUtFbWcybTNmYk15NGhoQkJDM0NXajBhaFpFNHlTd21Bd3BMaTZ1dGJJcTQrenMzTzlmMzh1VW5XY0N6OC92eHBHbzNHMTljOVFodzRkdEhYcjFtbnA2ZWxhVGxSVjFaWXNXYUlkUFhvMHgrTkZMU2twU1R0Ly9ueVJYak1oSVVHN2NPRkNrVnpyNXMyYjJzR0RCM004ZHVMRUNlMi8vLzJ2cHFwcW9hK3JxcXFXbUpoWW9MNkppWWxhYkd4c29lOXg2ZEtsUXA5enUvVDBkRzNkdW5WYWh3NGROT3VmSWFQUnVOclB6NitHdmY5c0N5RktGZ2Q3QnlERXc2Unk1Y29mQTF5NmRPa1RPNGR5MzFTc1dQR0RhOWV1aGFTbnA5L0lyWStEZzBQNUNoVXFETDEwNmRMSDl6RzBCNExKWlBLc1VxWEtKNHFpckFEOG5KMmQ2ZDI3TjFPblRxVng0OGE1cmdLbEtBcUxGaTBpSkNRRU56YzNHalpzZUUvalRFaElvR1BIanB3NmRZb3FWYXBRb1VLRnU3NW1VbElTenovL1BHZk9uS0ZhdFdxVUwxOCt5L0cwdERRY0hBcjJOcFdRa01ETEw3OU1WRlFValJzM3h0WFYxWGJzNTU5L1p0S2tTV3pmdnAzS2xTdnp5Q09QRkNyTzl1M2JjK0hDQmNxWEw1L242NDZKaWVHbGwxN2kyclZyMUtoUm8wQ2JHR3FhUnMrZVBkbXhZd2Nta3dsM2QvZEN4V2FsMCtsNDdMSEhlUG5sbHdFNGZQZ3dHUmtaanl1S01xaFNwVXB1MWF0WDN4c1pHU24xR0VLSWUwNCtSUlJDM0JWRlVXUkRyenZRcGswYlI1UEpORWpUdEJPYXByMEx1RHozM0hOczJMQ0JJVU9HNE9ibWx1ODF4bzBiQjhDc1diUDQrKysvQzNUZjFOUlV3c0xDOHV4ejQ4WU56cDQ5bTZYTnlja0pWVlVKRFEzbDlPblRCYnBYZnR6YzNGQlZsVzNidG5IaXhJa3N4eElURXhrd1lBQnIxNjR0MExXY25KelFOSTN0MjdkejQwYldQUGZvMGN6VldyMjh2S2hmdjM2KzE3cDU4eWFhbGprQnFTZ0tHUmtaL1BERER4dy9mdHdXYjI2dkp5a3BpZlhyMTNQeDRzVUN4YTBvQ2lOR2pHRHYzcjI4OGNZYlJFWGQzVFl3Ym01dURCMDZsUFhyMS9Qc3M4OEN1Q2lLOGw1YVd0cEpnOEV3c0UyYk5vNTNkUU1oaE1pSC9DTWpoTGhiOGlGRjRTaE5talI1TGk0dWJpYndHSUNmbngrQmdZRTBhTkNnVUJmeThmR2hUWnMyYk4rK25WT25UbEc3ZG0xV3JWcEZSa2J1K2Q2SkV5Y0lEdzluMnJScHRHblRKc2Mrc2JHeGRPM2FGWDkvZi9yMDZVUERoZzF4ZE14OHUvRHk4aUlnSU1EV056NCtub2tUSnpKdTNMaHNLMWhkdlhxVmQ5NTVoNVNVL0Q4d1g3bHlKU3RYcnJSOWYrUEdEYUtpb2poMDZCQlZxbFNoVmF0V2VaNERVN1hnQUFBZ0FFbEVRVlR2NU9RRVFLVktsYWhldlhxV1k0Y09IUUtnYjkrK0JWcGxhOFNJRVZTdVhKbFBQdmtFQndjSG5KMmQwZXYxZE83Y21RTUhEdkR1dSsveTRvc3ZNbWJNR09MajQ2bFlzU0lBenM3T0FOU29VWU9tVFp2bWVPM1JvMGZUdDIvZkxML3J0bTNiVXJWcVZTSWpJNG1PanM0Mk83SnQyemIwZWowdFc3Yk1OM2FyeXBVck0zbnlaSHIwNk1Hc1diUFl2MysvdDZJbzgrTGk0b1laRElaM3dzTENma2FLdm9VUTk0QWtGMEtJdTZJb2lxNUdqUnByTkUxTHpxT1AvdDh2SGNoY203OUVNaHFOalRSTm02bXE2bjhBcWxhdHlvZ1JJMmpYcmgyS2t2OGFBQ2twS2N5Yk40LzA5SFJiMjlXcm1kc2JMRnUyalAzNzkrUHI2OHVDQlF2eXZkWlBQLzJVYTNMaDZ1cUtxcXJzMmJPSDd0MjdBOWdlVDRxSmllRzExMTZ6OWIxKy9UclIwZEZjdTNhTkJRc1cyQWI1QU9YTGw2ZFRwMDRzWExnUWIyOXZMbDY4eUtPUFBwcnRmb3FpWkhrYzZPelpzK2oxZWt3bUV3RGZmLzg5RFJzMnpQTXhvOXNmSHp0eDRnVGUzdDZrcGFWeDl1eFpLbGFzU0pNbVRXekg0K1BqT1hUb1VJNkY4cDA3ZDJiQ2hBbWtwYVV4ZGVyVUxMK2JqUnMzQXJCcjF5NE9IVHJFMEtGRGFkdTJMYSs4OGdxTkd6Zk9OVDdJL0YyRmhvWnkvdng1U3BjdW5lVllaR1Fra0RrTGRidERodzdoNmVuSnQ5OStXK2dsaUJzMGFNQ1NKVXY0N2JmZm1EMTdOcEdSa2ZVVlJkbHFNQmgrMWVsMG84MW04OEZDWFZBSUlmSWh5WVVRNHE0b2l1SjA1c3laVjIvZFNPOTJ6czdPOVI1Ly9QRWpnQ3M1N0gzeHNHdmF0R21sOVBUMFNVQmZSVkYwN3U3dTlPL2ZuKzdkdTlzKzdTNElGeGNYUER3OENBbkp2cUp2WEZ3Y29hR2h0R3paa3REUVVCd2RIWG55eVNlcFhyMDY2OWV2dC9WNzdiWFhPSDc4T0dQR2pNbjFQdFpaaW1yVnF0RzhlWE1BMndENzlrVEEzZDNkVnNPd1pjc1dPblhxbE9WYW5UcDFzclUxYmRxVVM1Y3VaUnRZYTVwR2ZIeTg3ZnZFeEVSVVZlWDk5OS9QZFFaZy92ejUzTHg1TThzMUFLS2lvcGd4WXdhYk4yK21WcTFhdlBEQ0N3RG85WHFDZ29Kcy9mZnQyOGZaczJkWnZIaHh0aG1qcDU5K21sbXpackZ0MnpZMmI5NXNhNzl5NVFvLy9mUVRWYXRXWmNtU0pYaDdlNlBUNmZqOTk5OXAyYkpsdnNuRmhnMGJnTXhha3RUVXJJdXIrZnI2b3RQcHNyWEh4TVNRa1pGQlRFd01IMzMwRVhQbnppMVFJbm9yUlZGbzM3NDlUejMxRk45OTl4MkxGaTNpNXMyYi85RTBMZHhnTUN4MWRIVDhjTy9ldlpjTGRWRWhoTWlGSkJkQ2lMdmhlUFBtelQzSnljbTVGbk1ET0RnNEpGNitmSGtTVUtJS1NrMG1rMTVWMWNDTWpJejNGRVZ4YzNCd29GdTNiZ3dZTUFCUFQ4ODd1bWFmUG4xbzBhSUZOV3JVUUsvWGs1R1J3V3V2dmNhcFU2Y1lNMllNWGJwMFFWRVUyNHpHN2JVYjFnRjVYalVkT1JXUld3ZTBaY3VXWmVIQ2hkbU9SMFJFNUZzbjR1cnFTbFJVRkpVclY4NTI3VnNUbHNURVJOTFQwN01VWmQrdVdyVnFUSmd3SVZ2N2pSczNXTE5tRFFBSERoemd3SUVEQUp3K2ZUckhXcEhBd0VDKytlYWJMSThpT1RzNzQrL3Z6NDgvL2toTVRJeXRmZUhDaFRnNE9CQVVGSVMzdHplUStUaVdxNnNyTDczMFVwNlBvNFdIaDdOa3lSSUFKa3lZZ0orZlg2NTliOVduVHg5aVkyUHAyN2N2enozM1hJSE95WTJ6c3pNOWUvWWtJQ0NBUllzV3NYYnRXbDFHUmtiL2pJeU0xd3dHdzFTZFRoZGtOcHNUNytvbVFvZ1NUNUlMSWNUZFNEOSsvSGkrR3pBa0pTV2RTMHBLK3VoK0JGUk02QXdHdyt2QUZFVlJxZ0cwYWRPRzRjT0haNnNIS1BTRmRib3NSY25mZlBNTnAwNmQ0b1VYWHFCdTNib3NXTENBZ1FNSGtwQ1FPVUdVVTNLaDAra29WYXBVbHZZdnYveVN4TVRNY2FYMTAvT29xQ2htenB5WjdmemIyNUtTa3ZqeHh4L3g4UEJnd1lJRjFLeFpNOGZZSFIwZFVWV1Z1blhyMnRyTVpqT09qbzdaMmtxVktwWG5DbGdCQVFFMGE5Yk1saFJrWkdUUXJGa3o2dGF0eStyVnEyMXh0Vy9mSGs5UFQ0WU9IVXJIamgxSlNFakEzOThmYjI5dmZ2NzU1MXl2MzdScFV3NGVQRWlYTGwxWXZudzVNVEV4Yk4yNmxjOCsrNHpWcTFmejhzc3ZVNzkrL1Z4WDg3cmQwYU5IU1U5UHAxNjllZ1VxS2djNGQrNGNCdzhlSkRBd2tOZGZmNzFBNXhSRW1USmxHRE5tRE4yN2QyZjI3Tm5zMkxIRFRWR1VTY0RiQm9QaC9iQ3dzSldBV21RM0ZFS1VLSkpjQ0NGRUVUSVlESzBWUlprRm1EUk53OWZYbDlHalI5dnFCNHJTc1dQSG1EOS9QdVhLbFdQczJMRU1HalNJUTRjT0VSa1phU3U2TGxldVhKWnpidDY4bWUyeEpNaXMvNWc0Y1dLV3RoczNidGdHNmxhSmlZbloycXhpWW1KNCsrMjNtVDkvZm80N2lhZWtwSkNTa3BMdC9PVGs1R3h0Y1hGeHVienEvOGx2T2R6ZmYvK2Q5UFIwV3JWcVJYUjBOUEMvR3BVcVZhcmtlTTZlUFhzSURnNUcwelIwT2gxdnYvMDI4Zkh4T0RnNDRPam9TSEJ3TUJjdVhHRG56cDJzV0xHaXdNbkYwMDgvemJwMTY4akl5S0IzNzk0Rk9zZTY2dFdpUll0bzJiSmxqdlVxZDZONjllb0VCUVd4Yjk4K2dvS0NPSGJzV0RWRlVaWWJqY1lSbXFZRmhvV0YvVkdrTnhSQ2xBaVNYQWdoUkJFd0dvMjFnV0FnQU1EYjI1dWhRNGZ5L1BQUEYzZ0FXaGh4Y1hHTUdUT0d0TFEweXBVcng3WnQyemgwNkJDTkdqV2lXN2R1WExod0FjZzZpTGJXTXVTMGw4SkxMNzFFM2JwMThmSHhzU1VmNTg2ZHM5VlRKQ1ltOHRSVFQ2SFQ2Umc1Y21TV1Q5SVRFeE5SRkNYYmJJalYyYk5uK2ZiYmIwbEpTYUZzMmJMV0pWSUJXTDE2TmE2dXJuVHUzRGxMVzdseTViaDQ4V0t1U1lEMVovRHJyNzltcS9QWXRXc1hIaDRlckZtemhnNGRPbEN0V2pYT25Ea0RZUHU1NURaUWI5YXNHWFhxMU9IQWdRTjRlWG5aNms4Y0hCeDQ3TEhIQUd5clE2MWF0YXJBOVE5ZVhsNjgvdnJyaElTRVVLVktGVnhjWExJY3Q4N2czRnEzNGU3dWpvK1BEd0RMbHk5bi9QanhCZDczb3pDYU5HbkNpaFVyMkxKbEN5RWhJVVJIUjVzVVJkbGhOQnAvQkVaWkxKYVRSWDVUSWNSRFM1SUxJZTRCbzlHNEVFRFROQVZBcDlNcHQzNFBaUGwvVWZlei9sLzVkK1JUVlAyc3g1WC9qYWl5L2I4Z2ZRcDZyWHZScjdDdnVhRDlnUEpBT2Nnc21oNHlaRWl1ZysyN2xacWF5dWpSbzIxN0tWeTVjb1hnNEdEYXQyL1BaNTk5aG9PREEvdjI3UU15WnlTc3JFWFR1VzNVWmgwOFErWnFTNzE2OVdMbzBLSDA3Tm5UVm5qdTd1NU8xNjVkczV3M2VmSmtvcU9qbVQxN2RvNnYrWkZISHJIdG0zSDkrdlVDelZ4Y3ZYcVY3ZHUzMDcxNzkyd0RjU3ROMDVneVpRcUxGeSttVEpreUFKdzVjNFl4WThhUWxKUmtpODFzTm5QNDhHRUFUcDQ4bWUyMTN1N1dHWnowOUhTYU4yOU85ZXJWYmJVbWlZbUpuRGh4Z3NhTkcyY3BscytQdGJoOXpabzFwS1NrMExselo5c0tXQ2FUQ1E4UGp4enJXZTRIblU3SEN5KzhRSWNPSFFnSkNiSCtQZ0tBRm9DM1hZSVNRanlRSkxrUW9tZ2xBYVdBdCtCL1JiRFdsV3h5VTlUOXJJcTZYMEUrcFMzb0o3bjI2bWRWMUQ4YllEWXdBakpYVGFwU3BRcmR1blhMc2pSclViQW1GdnYzNytmRER6OWs0c1NKeE1mSG82b3F1M2J0WXRPbVRYVHUzTmsyaUw2MWxzSDZxRkZCaXNrWExGaEFXbG9hOCtiTnc4dkx5MVpNN09MaWttV3d2MnJWS2x2dHdvZ1JJNWc3ZDI2MlpFQlJGQ1pQbmt4TVRBelZxbFhMc2tLV3lXVEN5OHVMWDMvOU5WdGJoUW9WZU9PTk4xaTJiQmw2dlo3YldYKzI4Zkh4K1BqNDJCNDlNNXZONlBWNkJnOGVqSStQRDVjdVhlTFVxVk5FUjBkanNWaHM5N2hkV0ZnWTI3ZHZ6OUptM2FNakxpN09WbXV5YTljdUxsNjh5Snc1YzFEVndwY21uRGh4Z28wYk43Smt5UktXTDE5T2pSbzFjdXozOTk5L2s1YVdsdXVTd1VVdExTMk5EUnMyc0dYTGxsdWJWK2JXWHdnaGNpTEpoUkJGU0ZYVmxvcWl0RkFVUmVOL0cxUnBBUCsyb2FwcWp1M0ZwVjlHUmthVzczUHJsMXQvUU11dFQyN1hLR3kvOVBUMFBJL2ZxMzVwYVdrYWdFNm55M2JjYkRZZjlmUHorMHFuMDgyS2k0dHJOMnZXTEw3NzdqdEdqaHhKNjlhdEM1Mzg1Q1FoSVlGUm8wWng1c3dadnZ6eVN3d0dBeE1uVHFSMjdkcjQrL3V6ZVBGaVB2dnNNenAyN0VoWVdCanU3dTc0K3ZyYXpyY21GOVpQK1hPelo4OGVmdi85ZDd5OHZGaTVjaVVWS2xTd0pWbTNyb2owODg4L0V4d2NETUN6eno3TGtDRkRzaVFXMDZkUHozYzNjTWpjdE8vV3ZUT3NiUjk5OUJIcDZlbDgrT0dIekp3NU05dlAwUHJJa28rUFQ1WlAvRTBtRTVVclY3WmQwOWZYRjBWUldMRmlCWHYyN0tGNjllbzVQaFpWdjM1OXBreVp3ai8vL0pQdDJKVXJWN0xOcm93YU5ZcWtwS1JDN3oxeDZkSWxJSE5UdjFzVGkvajRlSVlPSFFxQXFxcnMzYnNYUjBkSDIrLzZYdEUwamREUVVHYlBuczM1OCtldHpiK3Bxam82UER3OC9KN2RXQWp4VUpMa1FvZ2k5Tzhic2J3WmwxRC8vdjQ3R0kzR0FHREcrZlBuZlVlUEhvM1JhQ1F3TUREUFIzRUtRbEVVNnRTcHcvVHAweWxUcGt5V2dmNmdRWU00YytZTWh3OGY1dWpSbzBSRlJmSENDeTlrZVViZldpQmN0bXpaWE8rUm1Kakk1TW1UY1haMlpzYU1HYmFpYWVzbjlOWjdidHk0a2NtVEo2T3FLajE2OUNBd01ERGI0UC9OTjk5azU4NmQ2UFY2M056Y2NrMndibCtLMXRwbXJUK0lqNDlueDQ0ZDJUN0JMMmd0aTZlbkovWHExV1BGaWhVQVdlbzdidVhpNHNJWFgzeEJlbm82RlN0V3hOSFJrYmx6NS9MVlYxL3g0WWNmWnF2dEFIanl5U2NMUFh0aG5WVjY2cW1uc3JSblpHVFlIblVEYlBVV3MyZlBadWJNbVpRdlg3NVE5eW1JdzRjUEV4d2NiSnZSQVk0Q1l5d1d5eFprQjI4aHhCMlE1RUlJSVlxV1pyRllOcHRNcHA4MVRSc0FmR0t4V01yMTdObVRqaDA3TW1USUVGdEJjR0hwOWZvOE43K2JNR0VDVVZGUkxGcTBDSUJYWG5rbHkvSHIxNjhENVBsSis2UkprN2g0OFNKVHAwN05zaGVEZFhuYW16ZHZNbVBHRE5hc1dZT2pveU5qeDQ2bFc3ZHVPVjdMMjl1YmpSczNjdmp3WWJadTNacGpuOXlXb2kxSS9VRmVzMEczN3puaDcrL1BrU05IME92MXZQenl5N21lZCt2dkpqRXhrWTBiTjFLNmRHbis4NS8vNU5nL0xTMHR6LzB0Ym5maXhBbXVYYnNHd0hmZmZjZTRjZU5zeDhxVUtWT29HbzY3Y2VYS0ZVSkNRbTU5Qk9vYU1FRlJsSVZtc3pudHZnUWhoSGdvU1hJaGhCRDN3TDhEdEJBL1A3K1ZPcDN1QTJENGxpMWJuTGR0MjBhdlhyM28zYnQzam5VRWQwT3YxeE1YRjhjdnYveEMyN1p0czgyVVdEZUV5MjBKMTNuejV2SGJiNzh4ZWZKazJyZHZuK1ZZVWxJU0RnNE9wS2VuczJiTkdpcFdyTWhubjMyVzc2N1VrUGxZMHRTcFU0bUlpTWp4ZUU0RjNkWmFoN3hZQi9VNTdjZHg2NEEvTEN5TWI3NzVCc2hNR0ZhdFdrWC8vdjN6dmY3bm4zL09qUnMzR0R0MmJLNGJCRG82T2hJUUVGRGcycHkxYTljQ21ZK1JiZGl3Z2ZUMGRONTk5OTBDblZzVUVoTVQrZnJycjFtK2ZMazFZVXdGWnF1cU9pVThQRHpQelRDRkVLSWdKTGtRUW9oNzZOOEIyNWltVFp2T3k4akltSnFTa3RKdDhlTEZiTml3Z2NHREIvUGlpeS9lOFZLMXQzOWlIaGNYeC9qeDQvSDA5T1M5OTk0ak5UV1Y5UFIwV3hLVDAvSzBWcEdSa1d6Y3VKR1FrQkNhTkdtUzVkaXhZOGRZdW5RcHFxcWlLQW92dnZnaW8wYU55blhWcWRzNU9EZ1FIQnhNWW1JaTN0N2V0cDIzVlZXbGFkT20yUXE2bjNycUtaNTU1cGtDdi82Yzl1TklTOHY4OEgzanhvMU1temJOTnVzemZmcDA1czJieC9uejV4azVjbVN1ajRpdFdiT0dkZXZXMGI1OWU3cDM3NTVyREpzM2I2WjA2ZElvaW1LTEo3Y1psUk1uVHZERER6OVFxMVl0Smt5WVFLdFdyZmo0NDQ5dGp5UnBta1p5Y25LdU81T25wYVhkOFFJQnFxcXlhZE1tUWtKQ2J0MTEvTHYwOVBUM0RodzRrSDNyY2lHRXVFTjNYMkVvaEJDaXdKbzBhZEpLVmRWWlFIT0FPblhxTUdyVUtKbzNiMTdvYXlVbEpmSGtrMDlTcTFZdHZ2NzZhd1lQSHN6Smt5ZVpQMzgrRFJvMElEdzhuSDc5K3VIdTdrNkZDaFU0ZmZvMHFxcXlmZnYySEl1NmJ4M1luajkvbmgwN2R2RExMNzl3K1BCaGREb2RUejMxRlAzNzl5L3dEdE01MmJsekoyUEhqcVZLbFNxNHVyb1NFUkdSYmJmc3hNVEVBczNxeE1YRjBiWnQyeXk3Y2tObVFiZXZyeThWSzFia2p6LytvSG56NW56NDRZZFVybHlablR0M0VoZ1lTRnBhR3FWS2xhSlZxMWFNSHo4K1M2SzBlUEZpNXMyYngxTlBQY1gwNmRPenJHNTF1d3NYTHZEU1N5K2gxK3R4ZEhRa0xpNE9nOEhBNHNXTHMvU0xqWTNselRmZjVQcjE2eXhkdXRSV1VMNXYzejRtVHB4SVpHU2tyYStIaHdkdWJtNDRPVG1Sa1pGQmNuSXlDUWtKSkNjbnMydlhyanpqeWNudTNic0pDZ3F5MVhvQXUxVlZEUXdQRDk5WnFBc0pJVVFCRlAxdVBFSUlJWEoxOGVMRjg1Y3VYVnBTcVZLbG80cWlOSXVKaWZIY3NtVUxFUkVSK1ByNjVsbHNmYnVrcENTKy92cHJNakl5MkxsekoxZXVYR0hldkhtMng2RXFWS2lBbjU4Zng0OGY1OWl4WTJpYXh2UFBQOC96enorZjdWcG56NTRsTkRTVTc3NzdqbG16WnJGbzBTSU9IanhJN2RxMTZkR2pCeDkrK0NHZE8zZkcyL3Z1dGp5b1VLRUNOV3JVNE1DQkF4dzVjZ1NBZHUzYTBiWnRXMXVmZ240Nkh4c2J5Ly85My8vUnAwOGY2dFNwQTJRbUhDZE9uT0RJa1NNb2lzSjc3NzNIc0dIRGJNbURqNDhQQm9PQkhUdDJrSkNRUU5XcVZXbmJ0aTB1TGk2Mm1aLzE2OWZUdjM5LzNuLy9mZHVLVkxueDhQQ2dWYXRXSEQ5K25IUG56Z0V3Yk5nd2F0ZXVuU1hPd1lNSGs1cWFTa2hJQ0RWcjFyUWRxMUtsQ3QyN2Q2ZGV2WHE0dTd1ajArbElURXprMnJWcjNMaHhnL2o0ZUpLU2tqQWFqWHp4eFJlRldwbnFuMy8rWWNLRUNjeWZQOTg2VzNGVzA3UkJZV0Zob3k1ZnZudyt2L09GRU9KT3lNeUZFRUxZeVJOUFBGRXFOVFYxaEtacDd3UHVPcDJPTGwyNjhQYmJieGRvRUhudDJqWDY5ZXZIczg4K1MzeDhQQU1IRHN6eFVhWFUxRlRHalJ0SG8wYU42Tm16WjQ2N1BJZUVoTEIvLzM1cTFxeUpyNjh2OWV2WHAwNmRPdmRrZDNGclRQMzc5OGRrTWpGbzBLQkNmeG9QbVkvNjNCN2ZsU3RYbUQxN05pKzg4QUl0V3JUSTlSR2xLMWV1OE9lZmYyYlpFUERubjMvbXA1OStZdmp3NGRTcVZhdFFzU1FrSkRCeTVFaDY5ZXFGdjc5L3RtTkxseTZsWDc5K0JhNnpVVldWaElRRWtwS1NTRTFOeGN2THE4RG54c1RFc0dEQkF0YXZYMjlkeVNwZTA3VEpucDZlczBORFE1TUw5Y0tFRUtLUUpMa1FRZ2c3YTlTb1VRVW5KNmRQL2wxZFN1Zm01a2Jmdm4zcDBhUEhIUTI2UmNtVW1wcktxbFdyV0xKa0NZbUppUUNxcG1rTE1qSXlQajV3NEVDVXZlTVRRcFFNa2x3SUlVUXgwYmh4NHdZT0RnNHpnT2NBS2xldXpMQmh3M2o2NmFlTFpCTSs4WERTTkkzLy92ZS96SjA3MTdaQm42WnBXNEV4WVdGaGgrMGJuUkNpcEpGM0t5R0VLR1pNSnRQVG1xYk5BaDRIYU5pd0lZR0JnVFJxMU1qT2tZbmk1c0NCQXdRRkJYSHc0RUZyMDBHZFRqZDYzNzU5ditaMW5oQkMzQ3VTWEFnaFJESFVyVnMzaDFPblR2WFZORzJTb2lnVkFmN3puLzh3Yk5nd3FsYXRhdS93aEoxRlJrWXlkKzVjMnhLK21xWmQwZWwwNDJ2V3JMbHM3ZHExQmQvVlR3Z2hpcGdrRjBJSVVZeTFhdFhLUFNrcDZWMWdOT0RxNU9URWE2KzlScjkrL1NoZHVyUzl3eFAzV1h4OFBFdVhMbVgxNnRYV3ZUeVNGVVdaNmVycU92M3Z2LytPdDNkOFFnZ2h5WVVRUWp3QW1qWnQ2cE9Sa1RFRjZBbFFwa3daM243N2JicDA2Wkx2Y3FuaXdaZWVuczc2OWV1WlAzOCtzYkd4MXVadkhCd2NQdGk3ZDY4c0t5dUVLRFlrdVJCQ2lBZUl3V0Jvb2loS0VQQVVRSTBhTlJnMWFoU3RXcldTb3UrSGtLWnAvUFhYWHdRSEIzUDI3RmxyOHgrYXBvME9Dd3ZiWjgvWWhCQWlKL0pPSklRUUR4N0ZhRFIyQnFZRHRRQ2FOV3ZHcUZHanFGdTNybjBqRTBYbStQSGpCQWNIczJmUEhtdlRTV0NzeFdMWkNHajJpMHdJSVhJbnlZVVFRanlnR2pSbzRPemk0aklZbUFDVVVSU0ZGMTk4a2NHREIxTytmSGw3aHlmdVVIUjBOUFBteldQVHBrMW9tZ1p3SFppWWtwTHlaVVJFUktxZHd4TkNpRHhKY2lHRUVBKzRaczJhbFV0UFQvOFFHQUk0bGlwVml0NjllOU96WjA5S2xTcGw3L0JFQVNVbEpiRml4UXErK3VvcmtwT1RBZEtCTDF4Y1hDYnQyclVyeHM3aENTRkVnVWh5SVlRUUQ0bkdqUnZYZFhCd21BWjBBcWhRb1FKRGhnemgrZWVmUjZmVDJUazZrUnRWVmRtNmRTdGZmUEVGMGRIUjF1WU5xcXErR3g0ZWZzS2VzUWtoUkdGSmNpR0VFQThaZzhIUSt0K2lieU5BdlhyMUNBd014R1F5MlRreWNidDkrL1lSRkJURXNXUEhyRTNtZjR1MWQ5Z3pMaUdFdUZPU1hBZ2h4TU5KWnpBWVhsY1U1VE9nS2tDYk5tMFlQbnc0MWF0WHQzTm80dXpaczh5Wk00ZlEwRkJyVTZTbWFlUEN3c0pXQXFyOUloTkNpTHNqeVlVUVFqekVUQ2FUSGhpdGFkcTdnSnVEZ3dQZHVuVmp3SUFCZUhwNjJqdThFaWMyTnBhRkN4ZXlkdTFhTWpJeUFCSTBUWnVxMCttQ3pHWnpvcjNqRTBLSXV5WEpoUkJDbEFBbWs2a3lNRW5UdEw2QTR1N3V6bHR2dlVYMzd0MXhjbkt5ZDNnUHZkVFVWTDc3N2pzV0wxNU1mSHc4Z0tacDJoS2RUdmVSMld5K1pPLzRoQkNpcUVoeUlZUVFKWWpCWUdpc0tNcE1vQU5BdFdyVkdENThPTzNhdFpOTitPNEJUZFA0N2JmZm1EMTdOcEdSa2RibWJjQm9pOFZ5d0k2aENTSEVQU0h2SkVJSVVmSW9UWm8wZVU1VjFabkFZd0IrZm40RUJnYlNvRUVETzRmMjhJaUlpQ0FvS0lqdzhIQnIweEdkVHZmT3ZuMzdma0kyd1JOQ1BLUWt1UkJDaUJLcVRaczJqdkh4OFc5cG1qWVJLQS93M0hQUE1YVG9VQ3BWcW1UbjZCNWNseTlmNW9zdnZ1Q25uMzZ5TmwxVkZPVWpkM2YzUmFHaG9lbjJqRTBJSWU0MVNTNkVFS0tFTTVsTW5zQTRUZE5HQWM3T3pzNzA3Tm1UTjk5OEU3MWViKy93SGhpSmlZa3NXN2FNRlN0V2tKcWFDcENpS01ybndHZG1zem5XenVFSkljUjlJY21GRUVJSUFCbzFhdlNvbzZQalo4QXJBRjVlWGd3YU5JaVhYbm9KQndjSE8wZFhmR1ZrWlBERER6OHdiOTQ4WW1Kc0cybXZVVlYxWEhoNCtCazdoaWFFRVBlZEpCZENDQ0d5TUJnTVQveTdDVjhMZ0ZxMWFoRVlHRWlMRmkzc0hGbnhzMnZYTG9LRGd6bDE2cFN0Q1FpMFdDei9aOGV3aEJEQ2JpUzVFRUlJa1JQRmFEUjJBNllCTlFCYXRtekp5SkVqcVZXcmxsMERLdzVPblRyRjU1OS96czZkTzYxTlo0QjNMUmJMV3FSWVd3aFJna2x5SVlRUUlsZHQyclJ4all1TEd3YU1CengwT2gyZE8zZG00TUNCZUhsNTJUdTgreTRtSm9iNTgrZXpZY01HVkZVRmlBTSs5ZkR3bUJzYUdwcHM1L0NFRU1MdUpMa1FRZ2lSTDRQQjRLMG95Z1JnSU9DZzErdnAyN2N2UFhyMHdNWEZ4ZDdoM1hNcEtTbXNXcldLcFV1WGtwaVlDSkFCek5jMDdaT3dzTEJvTzRjbmhCREZoaVFYUWdnaENzeG9ORDRHekFBNkFsU3FWSWxodzRieHpEUFBQSlNiOEttcXluLy8rMS9tenAzTDVjdVhyYzAvQW1NdEZzc1JPNFltaEJERjBzUDNUaUNFRU9LZU14Z01IUlJGbVFVMEFtalFvQUdqUjQrbWNlUEdkbzZzNk96ZnY1OVpzMllSRVJGaGE5STBiWFJZV05oMmU4WWxoQkRGbVNRWFFnZ2g3a2kzYnQwY1RwNDgyVnRSbE1sQUpZQU9IVG93Yk5nd3FsV3JadWZvN3R5RkN4ZVlNMmNPMjdmYmNvaExtcWFOcjEyNzl0ZHIxNjdOc0dkc1FnaFIzRWx5SVlRUTRxNDBhTkNndExPejh4aEZVY1lBcFJ3ZEhYbjExVmZwMzc4Lzd1N3U5ZzZ2d09MaTRsaXlaQWxyMXF3aFBUMGRJRW5UdEJtcHFha3pJaUlpYnRvN1BpR0VlQkJJY2lHRUVLSklOR3JVcUpxVGs5TmtUZFBlQVBEMDlHVEFnQUYwN2RvVlIwZEhlNGVYcS9UMGRMNy8vbnNXTEZoQVhGd2NnS1pwMnZLTWpJenhCdzRjdUdEditJUVE0a0VpeVlVUVFvZ2laVFFhVGNBc29EVkE5ZXJWR1RGaUJQNysvc1dxNkZ2VE5QNzQ0dzltejU3TjJiTm5yVzJoT3AxdXRObHN0dGc1UENHRWVDQVZuMy9saFJCQ1BFd1VQeisvRjNVNjNReWdEa0NUSmswSURBekUxOWZYenFIQjBhTkhDUW9Ld213Mlc1dE9xS282Smp3OGZCT3lDWjRRUXR3eFNTNkVFRUxjTXcwYU5IQjJkWFVkcUduYXgwQlpSVkVJQ0FoZzhPREJWS2hRNGI3SEV4VVZSVWhJQ0Z1MmJFSFRORFJOaTlIcGRKOGtKeWZQajRpSVNMM3ZBUWtoeEVOR2tnc2hoQkQzM0JOUFBPR1ZrcEl5SGhnS09MbTZ1dkxHRzIvd3hodHZVS3BVcVh0Ky84VEVSSll2WDg0MzMzeERjbkl5UUpxaUtITlRVMU0vUFhqdzRQVjdIb0FRUXBRUWtsd0lJWVM0YjR4R1kyMWdHdEFGb0h6NThnd1pNb1NBZ0FCME9sMlIzMDlWVlg3ODhVZENRa0s0ZXZXcXRYbWRvaWp2bXMzbVUwVitReUdFS09Fa3VSQkNDSEhmR1kzR3A0QWdvQW1BcjY4dm8wYU5vbW5UcGtWMmp6MTc5aEFjSE16eDQ4ZXRUWHVCMFJhTDVjOGl1NGtRUW9nc0pMa1FRZ2hoTHpxajBmaWFvaWhUTlUyckJ1RHY3OC9Ja1NPcFhyMzZIVi8wekpremZQNzU1L3o1cHkySE9BK01zMWdzcXdIMXJxTVdRZ2lSSzBrdWhCQkMyTlVUVHp4UktpVWxaUlF3RGlqdDRPQkExNjVkR1RCZ0FHWEtsQ253ZFc3Y3VNR0NCUXY0L3Z2dlVWVVY0Q2J3bVl1TFMvQ3VYYnVTN2szMFFnZ2hiaVhKaFJCQ2lHS2hhZE9tbFRJeU1qNEIrZ082MHFWTDA3OS9mMTU1NVJXY25aMXpQUzgxTlpWdnYvMld4WXNYYy9QbVRjaWNuVmpzNU9UMDBlN2R1Ni9jbitpRkVFS0FKQmRDQ0NHS0daUEoxRkRUdEpuQTB3QlZxMVpsK1BEaHRHL2ZQc3NtZkpxbXNYMzdkdWJNbVVOa1pLUzErUmVkVHZmT3ZuMzdEdDMveUlVUVFraHlJWVFRb2xneUdvM1Brcm5UZDMyQXhvMGJFeGdZeU9PUFA4NmhRNGNJQ2dwaS8vNzlBQ2lLRXFGcDJqc1dpK1ZuTzRZc2hCQWxuaVFYUWdnaGlxMDJiZG80eHNYRjlRTW1BZDQ1ZElrQ1B2THc4RmdTR2hxYWZuK2pFMElJY2JzSE9ya3dHQXk3RlVWcFp1ODRoQ2lKTkUwTERRc0xhMnZ2T0VUSjBMeDVjNC9VMU5UM0ZFVUpCRnlBRkUzVGdweWRuYWZ1M3IwN3p0N3hDU0dFeVBSQUp4ZEdvMUd6ZHd4Q2xHUVdpK1dCL2pkRVBIZ01Ca04xblU3WFRWWFZ0V0ZoWVdmdEhZOFFRb2lzSE8wZFFGRXdtODMyRGtHSUVzVmtNdGs3QkZGQ0tZcHlSdE0wd3NMQ1p0bzdGaUdFRU5ucDdCMkFFRUlJSVlRUTR1RWd5WVVRUWdnaGhCQ2lTRWh5SVlRUVFnZ2hoQ2dTa2x3SUlZUVFRZ2doaW9Ra0YwSUlJWVFRUW9naUljbUZFRUlJSVlRUW9raEljaUdFRUVJSUlZUW9FcEpjQ0NHRUVFSUlJWXFFSkJkQ0NDR0VFRUtJSWlISmhSQkNDQ0dFRUtKSVNISWhoQkJDQ0NHRUtCS1NYQlFEeWNuSnBLV2xaV25MeU1pNHEyc21KaWF5Zi8vK3U3cEdRU1VsSlJYSmRWUlZKVEl5TXQ5K1o4NmNJVGs1dVVqdW1aT1VsQlN1WHIxYW9MNkhEaDBpTlRVMVMxdE92MDhoaEJCQ2lKTEEwZDRCQ0lpTWpHVFlzR0gwNmRPSFRwMDY0ZXpzekQvLy9NUFVxVk1aT25Rb0JvT2gwTmRNVDArbmI5KytORzdjbUg3OSt0R3FWU3NBdG16WlFyMTY5YWhWcTFhTzU2MWR1NWFYWDM0Wm5hN2dlZWNmZi96QjRzV0xlZlhWVituWXNTT3VycTZGamhkQVVSUmVmdmxsMnJkdlQ5bXlaWFB0RjJCcEN5TUFBQ0FBU1VSQlZCb2F5cU9QUGtwd2NEQ09qbmYrUjNqUm9rVjA2TkNCUng5OU5FdDdRa0lDQVFFQlBQZmNjL1RxMVl1YU5Xdm1lbzBwVTZady9mcDErdlhyUjZkT25YQjBkR1RxMUttY1BYdVdXYk5tNGVYbGRjZnhDU0dFRUVJOGFDUzVLQVpjWFYyNWN1VUswNlpOSXk0dWp2NzkrK1BxNmtwNGVEajkrL2RuNGNLRm1Fd21BRTZmUHMza3laT1pQbjE2bmdOWDZ3RC8wS0ZEcUtwcWEvLzg4OC94OGZHaFNwVXEyYzZKaVlsaDkrN2QzTGh4ZzdmZWVxdkE4U3VLd2ovLy9NT1VLVlBZdW5VckN4Y3V4TUhCb2NEbjMzb2RuVTdIenovL25HL2ZtemR2a3B5Y1RPblNwWE04dm1MRkNvNGVQWnJyK1RkdTNHRFhybDM4K09PUExGKytIRTlQVDlzeFYxZFgwdExTMkxadEc1MDdkODcxR3JHeHNadzRjUUpWVlRsLy9qeHBhV2s0T2pyeTZxdXY4dnJycjlPL2YzK1dMVnVXNWRwQ0NDR0VFQTh6U1M2S0FXZG5ad0RxMUtsRC8vNzlzN1RWcWxYTGxsaHMyclNKR1RObWtKaVl5UERodzFtNGNDRjZ2VDdIYTFvLzBmZjA5T1NwcDU0Q1lPL2V2Y1RFeEpDY25NeisvZnR4ZDNmUE1rTVJIeDhQd01LRkN6RWFqYmI3NXVmV3g0SSsvdmpqTzBvc3JKeWRuWEZ6YytQWFgzL044WGhHUmdiTm1qV2pjdVhLdVNZV0FQNysvaXhZc0lDVWxCVGMzTnhRVlpXRWhBUWVlK3d4YXRhc2liT3pNMGFqa2ZqNGVENzk5Rk5hdFdwRng0NGRjWEp5c3Yzc3ExV3JScU5HalhLOXg4NmRPMUZWbFRwMTZqQnExQ2hiZTcxNjlXamN1REg3OSs5bjhlTEZqQjQ5K2c1L0drSUlJWVFRRHhhcHVTZ0dySU54UlZGUVZaWHc4SEJibTRPREEzdjM3cVZQbno1ODhza25KQ1ltVXJ0MmJYeDhmTmk4ZVhPdTExUVV4ZmIxMmJObkNRa0o0WU1QUGdCZ3dvUUo2SFE2cWxTcHdwdzVjL2p0dDk5WXZIZ3hBRTJiTnVXcnI3N0NhRFFXT1A1YjZ4K3VYNzllOEJlZVQ5eDM0NUZISG1IejVzMzgzLy85SDcvLy9qdWRPblZDMHpTT0hqMktxcXBNbXphTlJZc1dzV2JOR2laTm1zU2tTWk1JQ0FoZzFhcFZCWTVoMjdadEFIVHIxaTNiTVg5L2Y0QXNDZERwMDZmNS9QUFBpK0RWQ1NFS3liTlVxVkkrZVhYdzhQQjQ1bjRGSTRRUUR6T1p1YkNURlN0V2NPREFBUUJiOGUvRml4ZnAyYk1ueDQ0ZDQ5VlhYd1hnK1BIakRCdzRrS3BWcTlLblR4ODZkdXhJelpvMVdiWnNHZE9uVDZkTGx5NDRPVGtCbWJVSUN4WXN5SEtmMk5oWWV2WHFSVUpDQWdETm1qVkRWVlhibzFLbFNwVUNNaDh6NnRteko4T0dEU3RVdlFWQVhGd2NrSmtJblQ1OU9zOVArL09qYVJweGNYRU1HREFnMStOUXNDU2tUSmt5UU9iUFplWEtsZFN1WFp0MzNubUh3TUJBOUhvOUkwZU9wRlNwVXJhWml0VFVWSjU0NG9rQ3hYbmp4ZzMrL3Z0djlIbzk1ODZkWThxVUtWbU9uejU5R3NqOG5WcVAvZjc3NzhURXhPRHA2Y21iYjc1Wm9Qc0lJZTZlcTZ1cmw2K3ZiMFJTVXRLZW5JNHJpdUtxMSt1Ym56OS9mbWgwZEhUSS9ZNVBDQ0VlSnBKYzJFbmJ0bTFadUhBaGFXbHB0ayszazVPVHVYNzlPaFVxVkdEZHVuVUFWS3hZa2VEZ1lIeDlmYk9jZi9ueVpRQmJmNERXclZ2ejY2Ky9jdW5TSmR0alVZcWlVSzllUGN4bU01RDVpZjdYWDM4TlpBNitOMnpZQUdRTzJuLy8vWGNTRXhONTk5MTNDNVZneE1URUFKbTFDa2VPSE9HbGwxNjZvNThKWkE3d05VMnpQYUtWbTRJVWNtdWF4dGF0Vy9uMDAwOHhHQXdFQndkVHV2VC9zM2ZuWVZHVjdRUEh2elBBb01paW9DS2FHbUx1U1lLNTVMNG1tVXVtcHVaV3VLVlNMaWxabVptYW9pSzRLK0srcEdXbXFMbm12b1NLUzVsUmFvb2JvWUlJc3NPYzN4Lzg1cnlNRERBWUN0Yjl1YTZ1bDVsejVweG41blhPUFBkNTd1ZCtiUEh6ODJQczJMR2NQbjBhZjM5L1hGMWQwV3ExMk52YjQrcnFhbGFscm0zYnRwR1dsa2JEaGcxcDBLQUJIMzc0SWZDL2REYkQzM3YzN2xYVHhuUTZIVHFkam1YTGx1SG01cWFPYmdnaG5pNnRWcHVpMVdxTC8vSEhIeTF6MktXY2g0ZEg1TDE3OTFZL3kzWUpJY1Mva1FRWGhhUkNoUXBzM2JxVmtpVkxFaGNYUjVzMmJhaFNwUXJmZlBNTmtIbG52RTJiTnRqWTJHUUxMQUQrK09NUEFIYnMyTUhBZ1FQUmFyVm9OQnFtVFp1bTd1UHA2WW05dlQxQlFVR2NPSEVDSHg4Zk5tL2VyRzRQRFEwbE5EVFU2TGliTjIvbTBhTkhmUFhWVjJiUG5ZaU1qQVRBeGNXRjgrZlA1KytEK0g5NnZaNTE2OWFoS0FxOWUvYzJtc09RVlVaR0JvTUhEMGFuMDNIMjdOa2MwN2VpbzZQcDE2OGZVVkZSNnVQKy9mdVRscFpHYW1vcWVyMmVpSWdJdkwyOVdiOStmYjdhbXBxYXF2Ny9kT3pZTWRxMGFjUG16WnRKVDAvSHpjMHRXMkFXR2hySzU1OS96dURCZytuV3Jkcy9xbkFsaE1pL3hNUkVjMnQ3UDNxcURSRkNpUDhBNmVVVUlsUFZuaElTRXRRT3ZxV2xKZGV1WGFOOSsvWkdIZjIwdERSMWJzUHUzYnNaT0hCZ251ZDY3YlhYMkxwMUsrZk9uV1B5NU1scUpTTnJhMnRHamh6Sk8rKzg4OFR2NCtiTm0wRG1ST2FkTzNjU0hSMk5rNU5Udm82aDFXcVpOMjhlMXRiV25EcDFpdDY5ZStlNi8rKy8vODZJRVNPWU0yZU95VlFtSnljblhuNzVaYUtpb3JDenM2TmN1WEpxSUZXM2JsM0dqUnRIWUdBZ2taR1JuRDkvUGw4ak5TRWhJZHk3ZHcvSW5IRGZ1WE5uQUhyMzdrMlhMbDNVbERhRDI3ZHZFeE1UZzUrZkh6RXhNUXdiTnN6c2N3a2hDa1FHUVBYcTFRL2xzRjJYdy9OQ0NDSHlTWUtMSXVUV3JWdDRlWGxScmx3NUJnOGV6QWNmZk1EUm8wZEpUMDgzMnUvQmd3ZVVMMStleXBVck0yTEVpRnc3eG1scGFTeGN1SkE5ZS9aUXBVb1Yvdnp6VCt6czdPalhyeDhiTjI0a0tTbUpOOTU0QTcxZXo0RURCMmpidG0yKzJweWNuS3pPTDJqVnFoVTdkdXhnMzc1OTJUclk1ckMydGlZbEpRVTdPenYxdWJDd01KeWRuWG5oaFJmVTU5TFQwMGxOVGFWRWlSSlVybHc1eCtNTkhUcVVkdTNhMGJwMWE3UmFMWjZlbnRqWTJEQmp4Z3ljbloyNWMrY09QL3p3QTgyYU5UTTd1RWhOVFdYMTZ0VTRPVGtSSFIxdEZQUTFiOTZjeFlzWDQrWGxaVlIrOXVyVnF3Qzg4c29yT2M0bGVWNTVlSGdvei9xY2lxSWNPbmZ1WEt0bmZWN3hYTk1DNUpVVzlmLzc2WFBZUndnaGhCbWtXbFFoTzNYcUZPUEhqMWNmanhvMWlvMGJOMUsxYWxXQ2c0T3BXTEVpTDcvOHN0Ri9HUmtaeE1iR1VydDJiWk5yS0NRa0pMQng0MFlnczd6czVzMmJhZCsrUFhGeGNVUkZSZUhrNU1TU0pVdlUrUTFMbHk1bCtQRGgrUHI2c21IRGhueTEvNWRmZmtHdjErUGs1RVNUSmsyd3NiRlI1M0hrbDVXVkZWWldWZ1FGQmFuL05XN2NtSHYzN2xHaVJBbW1UcDFLVUZBUWMrZk9CYUIwNmRJbTErc3dxRktsQ20zYnRqVUtISW9WSzRhenN6TjZ2UjZ0VnN1NmRldXd0YlUxV2dza04rdlhyeWN5TXBLSkV5ZG0yOWF5WlVzZVBYcEVVRkNRMGZPWEwxOEdZTWlRSWZtZUxDK3kwMmcwTFF1N0RlSzVZMjU5YkxuaEpvUVEvNUJjU0F2Sm5qMTdXTDE2dFRwM0FqTFhWZWpXclJ1UWVSYy9LU2twMTNLellXRmh0R3JWU3EzNGRQSGlSYjc1NWh1T0hEbENZbUlpQUhaMmRtemJ0bzM0K0hoMWNicnIxNjl6L2ZwMTlUaUcrUU1BQVFFQmxDdFhqdGF0VzV2MVBnNGRPZ1JBNDhhTnNiS3lva1dMRnV6YXRZdGp4NDdSdEdsVHM0NWhZS3JqSFI4ZmoxNnZ4OTdlWHAyNGJvNHRXN2J3MTE5L1pYcytNVEdSMmJObmMrUEdEWTRmUDA1a1pDVGp4bzB6SzdpNGYvOCtLMWFzWVBqdzRTWlRzV3JVcUlHOXZUMWJ0bXpCMjlzYlIwZEg5SG85di8vK08wNU9Ucno2NnF0bXQvOTVjZmJzMllLcEhXeW13aGdwRWMrL1lzV0tXWU5aYVZIV1FHb08rd2doaERDREJCZUZwSFRwMGx5OWVoVlhWMWRHalJyRlJ4OTlaTFRkVUY2MldyVnFScDEveUp5bzdlam95S3haczR5ZWQzSnk0c1NKRXlRbUp0S3NXVE9PSGoyS2xaVVY5dmIyMk52YnMyelpNZzRmUHF5bUxMVnUzWnFrcENST25qejVSTzhoS1NtSkgzLzhFWUEzMzN3VHlGenpZZGV1WGN5ZE81ZUdEUnVxNzhNY2hqS3pXUm1xWXVVM1hhdFdyVnI0K2ZsbFN5bExUazQyK2p3M2J0eUltNXVieVhNL3JsaXhZb3dkTzVhdVhidXE1WU96MG1nMDFLNWRtNU1uVHhJU0VzTEFnUU81Y3VVS2lZbUpkT2pRUVVZdGhDZ2t5Y25KeWJkdjM1NFFGUlUxSTRkZGJCMGNIRG9BQ1lDZG82UGpHekV4TVp1ZVlST0ZFT0pmUTRLTFF1THA2Y21rU1pQdzlQVEUydG82MjNaREx2L2R1M2VaUFh1MldjZDBjWEhocTYrK0lpRWhnUTRkT21SYllkdkZ4U1hYdVJDcHFhbjQrL3N6ZE9oUWs1UE5IL2ZOTjk4UUh4L1B5eSsvck42VmQzZDM1OVZYWCtYMDZkTXNXYklFSHg4ZnM5b09aQnM5aUltSjRmNzkrd0RVcmwzYjdPTkE1aWhDU0VnSVRrNU9hblVtUTFEMitPcmZlcjJlYWRPbVpRdEVIbWRyYTB2WHJsMk5ubnM4S0hGMWRlWGt5Wk5jdUhBQlFQM2ZObTNhNUt2OVFvaC9wR1RWcWxXL3NiQ3dLRzcwWk1tU0hYSjdVYmx5NVVicWRMcXFWbFpXRllvVksxYnZ6cDA3bnp6ZFpnb2h4TCtQQkJlRjZJMDMzZ0F5eTg0K3pyQklYR3hzYkxhUmk5dzBhOVlzMjNNWExsekF6ODh2VzBjNFBqNWVMZjBLbVl2aC9mMzMzMXk2ZElsbHk1WlJyRml4SE05ei9mcDFsaTlmam9XRkJaOThZdno3TzJyVUtQcjE2OGZxMWF1cFdyVXFYbDVlWnJYZHNCNkV3YkZqeHdDb1dyV3F5V0FuNjhyZ3BqZzdPNXQxWHNNb1JGSlNrbG43dy8rQ2lzY0RvZ29WS2dEL1c4RHYzTGx6T0RnNC9DdFRvb1Fvd21KdjNyenBrNUtTY2c5NGFHMXQvWkpXcTAxSlNrcTY4Zi9iTFQwOFBOTE9uajFiQnJoZmlPMFVRb2gvSFFrdWlpaEQ1eldudEtqOGNIZDM1NldYWHVMMDZkT1VLMWZPYUlFOVJWSFU2a3gyZG5acTUzano1czMwN2R2WDVQRWVQSGpBbURGalNFNU9adlRvMGRTb1VjTm9lNDBhTmVqVHB3L3IxcTNqaXkrK0lEWTJsbDY5ZXVXNXFuWjZlcnA2ckl5TUROYXRXd2RrQmxqdDJyV2pmdjM2Tkc3Y0dIZDNkMXhjWE9qZXZYdStQZ2ZJREFaQ1EwTUpEdy9uanovK0lEdzhuRDU5K3ZEdXUrL3k5dHR2bTMwY3cvOC9qd2RzSlV1V3BIang0dlRyMTA4OVY2dFdyWXlxU2ltS1l0WUs0MEtJSjVlU2tuTEY4TGVEZzBNWEZ4ZVhpVmV1WEdtV2tKRHdTeDR2dFFSeUg4WVVRZ2lSSXdrdUN0SFZxMWNwVTZhTXlUdndoanZpK1VtTHlzMlhYMzZaclVQYnFsVXJrcE9UczFVM3lzM2R1M2NaTVdJRUVSRVI5T3ZYTDhjQVpPVElrVnk0Y0lGZmYvMlYyYk5uczIvZlB2cjM3MCtqUm8xTWpvZ29pa0p3Y0REdTd1NEF6Smt6aDZ0WHIrTG01c2J5NWN2WnNXTUhxMWV2WnUvZXZXZzBHanc5UFhueHhSZHpiT2Z0MjdlNWMrY090MjdkNHNhTkc5eTRrWG5ETWpZMmx1SERoMU9pUkFucTE2OVB6NTQ5YWRhc0dVNU9UdXFjQ01NSzNia0ZBSWIvZng1ZnpidFJvMGFzWHIyYUtsV3FjT25TSldKalkybmZ2cjI2UFNnb2lKaVltR3lqUFVLSXA4ZmUzcjV0VWxMU3Iza0ZGZzRPRHQzTGxDa3o1TXFWSzE3OC85b1lRZ2doOGtlQ2kwTGs0K05EVkZTVTJvazFWSDJDLzNWYWMwcUxlcnhUYS9EZWUrK1JscFpHaVJJbGdQOU5ERGZWVWM3SXlNaHpua0ZXNTgrZlovejQ4Y1RGeFRGdTNMaGM1MjlZV1ZreGQrNWNoZzRkeXVYTGw3bHc0UUpqeDQ3RnpzNU9yVENWbFVhandkM2RuZXZYcnhNWUdNalJvMGNwVTZZTXMyZlB4czdPanQ2OWU5T3RXemZXcmwzTDh1WExPWFBtREdmT25HSElrQ0VNSFRvMDIvRSsvZlJUTGw2OGFQVGNTeSs5UkxObXpXamF0Q2wxNnRReEdrMDRldlFvWThlT3BYVHAwdXJ6dWFXRkdZS0xpSWdJK3ZUcFkzSkNlRnhjSEFEKy92NVlXRmlRbnA2dVZyQ3FYTGx5bmdzRkNpRUtSQms3Tzd2V0VSRVIyUzRVMWF0WDN3WmtxODdnNE9EdzFzT0hEemMvazlZSkljUy9qQVFYaFdqRmloVXNXN2FNclZ1M0FoaXRrbTBZemFoZXZYcTJ0U2M4UFQyenpVOHdHREprQ045ODh3M0hqeDhIb0diTm1qbWVQeTB0RGIxZVQwWkdobEZIMjlSK1M1WXNZYzJhTmRTclZ3OWZYMS9jM056eWZIOE9EZzRFQndjemJ0dzRUcDgrVGRldVhXblhybDIyL1ZKU1VqaHk1QWdoSVNHY1BIa1NSVkZvMmJJbHZyNitSdVZucmEydEdUUm9FQzFhdE1EWDE1ZUlpQWdPSGp4b01yZ1lQWG8wM3Q3ZVZLcFVpYzZkTzlPK2ZYczE1Y3VVQmcwYU1HUEdESll2WDA1NGVEaUEwWWpENHd6Qm5ZdUxDM1hxMU9IdzRjTzR1TGlnMC8xdm9kK3NhV1lHaHBTMkkwZU8wS1JKRXlwVnFwVGpPWVFRLzF5NWN1V0dwNmFtL21WdGJWMEZjQVJpRE52KytPT1BMc2ljQ3lHRUVBWWVIaDZLaDRlSDhyeWJPbldxY3Zqd1lhUG5ybCsvcnN5Y09WT0pqSXpNdHYrS0ZTdVU2T2pvSEkrbjErdVZEejc0UUprMWE1WVNIeCtmNHo3MTY5ZFh4bzRkcTZTbXB1YmF2cFNVRkdYaXhJbktpUk1uekhnMzJXVmtaQ2luVDU4MnVlMmJiNzVSbWpScG90U3ZYMS9wMjdldnNuanhZdVhhdFd0NUh2UGh3NGVLdDdlM01uRGd3QnozT1hYcWxLTFg2L1BWMXVUa1pLVi8vLzdLdW5YcmN0MHZPanBhYWRxMHFiSml4WXA4bitQZndQRGRLNnp2L0xNK3J5ZzY4dk52b0hqeDRoWGMzZDBmMk5yYXRnSnNLMVdxdExSVXFWSjlBZXYvUDBicHA5cFlJWVQ0RDNxdVo1VWFmbURDd3NJS3V5bEZqcExIcEdHOVhrOWtaR1N1ZC9PZmhjdVhML1Bnd1FOcTE2NnRwbktaS3owOW5aaVltSHd0cmxkUVVsTlRTVWhJb0ZTcFVzLzgzRVdCWVFTbXNCYlJlOWJuRlVWSFB2NE5XRmFyVm0zdmd3Y1B0dHk3ZDIvQi96K25LVk9tekhBbko2Y0JOalkycjE2L2Z0MDdKU1hsYkVKQ1FoVHdpTXdGOURTQWRmSGl4ZTJUTWt2SXljaUdFRUxrZzZSRi9VdmxWWTFJcTlVV2VtQUJtZk1nbnBTbHBXV2hCQllBT3AzT0tBVktDRkdrNkNwVnFqVHYvdjM3aTJOaVlyN0w4cnh5Nzk2OWhmZnUzVnRXc21SSkwzdDcrNDVseTVZZGFXMXRYY1hDd3NJaDZ3RWlJeU9uSlNVbHpYL0c3UlpDaU9lZUJCZENDQ0grVlhRNm5kdU5HemNtQUE5eTJDVTFOaloyVzJ4czdMWXN6OWtVTDE2OHRGYXJkVkFVeFRveE1mSE1NMmlxRUVMODYwaHdJWVFRNGw4bE5UWDE5eWQ0V1dLV1JmYUVFRUk4SVFrdWhCQkNGRW4xNnRXcnJORm85Z0RGeUN3WnE5Ymc5dkR3Q0Fjc0FDc2dXYVBSdEE4TEM1UGdRQWdoQ3BtMnNCc2doQkJDbUhMdTNMa0lNZ09LeWtCVm9IcVd6ZFgvLzduS1FJWUVGa0lJVVRSSWNDR0VFS0xJVWhUbGV6UDJrUVh2aEJDaWlKRGdRZ2doUkZHV1ozQ2gwV2p5M0VjSUljU3pJY0dGRUVLSUl1dmN1WE8vQUZkejJlWEsyYk5uZjMxVzdSRkNDSkU3Q1M2RUVFSVVaUXE1akY3OC82aUZyTm91aEJCRmhBUVhRZ2doaWpTdFZwdGpjSkdSa1NFcFVVSUlVWVJJY0NHRUVLSklPM1BtekduZ3BvbE5OODZmUHkrTDNRa2hSQkVpd1lVUVFvaWlUZ0cybUhoK0M1SVNKWVFRUmNxL1loRTlUMC9Qd202Q0VFS0lwK3Q3NEtPc1QwaVZLQ0dFS0hxZTY1RUxSVkVPRlhZYmhQaXZrdStmZUpiYzNOeE9LSW9TbGVXcHY4UEN3azRVV29PRUVFS1k5RnlQWEp3N2Q2NVZZYmRCQ0NIRTAvZmRkOTlsZUhwNi9xQW95akFBUlZGK0FQU0YzQ3doaEJDUGVhNUhMb1FRUXZ4MzZQWDZyR2xRa2hJbGhCQkYwSE05Y2lHRUVPSy9RNnZWSGxZVUpSM0F3Y0hoY0dHM1J3Z2hSSFl5Y2lHRUVPSzVFQllXbGdhc0JkWWNPblFvdmJEYkk0UVFJanNadVJCQ0NEUFZxMWN2VktQUk5DanNkZ2p3OFBCNHY3RGI4RittS01vaG1mY29oREJGUmk2RUVNSk1FbGdJa1VtajBiUXM3RFlJSVlvbUdia1FRb2g4Q2dzTEsrd21DRkZvWkcwcElVUnVaT1JDQ0NHRUVFSUlVU0FrdUJCQ0NDR0VFRUlVQ0VtTEVrSUlJWVF3a3hSMkVJV3RxQmRVa0pFTElZUVFRZ2d6U1dBaENsdFJMNmdnSXhkQ0NDR0VFUGtraFIxRVlYZ2VDaXJJeUlVUVFnZ2hoQkNpUUVod0lZUVFRZ2doaENnUUVsd0lJWVFRUWdnaENzUnpQZWRDS2pZSVVYaUtlclVLSVlRUVFqeDd6L1hJaFFRV1FoU2VvbDZ0UWdnaGhCRFAzbk05Y21FZ0ZSdUVlTGFlaDJvVlFnZ2hoSGoybnV1UkN5R0VFRUlJSVVUUkljR0ZFRUlJSVlRUW9rQkljQ0dFRUVJSUlZUW9FQkpjQ0NIRXYxQnFhbXBoTjBIa0lDVWxwYkNiSUlRUVQ0MEVGMElJOFM5eisvWnRYbi85ZGFaUG44NjllL2NLdXpuWnBLV2xzV3paTXVMaTRncTdLV1pMVEV3c3NHUDUrL3ZUbzBjUE5tellVS0RIRlVLSW9rQ0NDeUdFK0pkNTlPZ1JTVWxKYk42OG1iZmVlb3YxNjllaktFcGhOMHRsWVdIQmtpVkw2Tml4STNQbXpDRXFLdXFwbm0vTm1qV2NPblhxSDcyK1Y2OWVCUmFvYWJWYS92cnJML3o5L2VuU3BRc0hEaHdva09NS1lZNUhqeDZ4ZHUxYWt5Tm9hV2xwYk51MkxjOWp4TVRFR0QyK2UvZXUwZVA1OCtlemE5Y3VzOXVrMSt2WnVIRWo2ZW5wMmJidDJyVXIyL0ZOK2VLTEw3aDgrWEt1K3lRbUpuTHc0RUZDUWtMTWJwdkl2MzlGS1ZvaGhCRC9VNzE2ZFFZTUdFQndjREJKU1VuTW1UT0grUGg0aGcwYlZ0aE5Bekk3MTVhV2xpUW1KckorL1hxMmJObkNoZzBicUZTcGt0bkhTRXBLSWpRME5NLzk3dCsvei96NTg5SHI5UXdjT0pDWFgzNDVYMjA5ZS9ZczY5ZXZCMkRFaUJFRUJ3ZGpiMitmcjJNOGJ0eTRjZHk1YzRmang0OFRFeE9EcjY4djMzNzdMYTZ1cnJtKzd0R2pSOWphMnY2amN3dWgwV2dJREF4a3c0WU5CQWNIVTZGQ0JYWGJpUk1uK09xcnI5aXpadzh6Wjg3TThkOWI5KzdkNmRPbkR6WTJOdHk0Y1lNalI0NndaczBhU3BjdVRVSkNBdDkrK3kySmlZblkydHJTckZtelBOdWsxV3J4OS9kbjFxeFpkTzNhbFNGRGh1RHM3QXhrQmlyUjBkSE1uRG1URmkxYTVIaU12WHYzc20vZlBoWXZYb3lEZ3dQMzc5OG5LaXFLdi8vK201czNiL0xubjMveTU1OS9xdWR6ZG5hbVljT0crZm5vaEpra3VCQkNpT2ZROU9uVCtlaWpqN0N4c1RHNWZjQ0FBV3phdEluNCtIZ0FqaDA3WmpLNFNFOVBaL3YyN1hUdDJoV05SbE5nN1l1S2ltTFJva1Y4K3VtbldGdGJaOXV1MCtuVXU1UlRwa3pKVjJBQlVMeDRjUzVmdnN5U0pVdk1mczJxVmF2eWRZN0hYYjE2RlI4Zkg1WXNXVUx4NHNWejNPKzMzMzdqMDA4L3BYUG56bmg3ZTJmYmJtRmh3YVJKaytqYXRTdUppWW5vOVhydTNidVhhM0J4OE9CQkZpMWF4SW9WSzdDenMvdEg3MFA4dCtsME9nQWFOR2hnRkZnQWJOKytIUUFIQjRkY0E5bEhqeDZ4ZVBGaW8rYzJiZHJFaUJFajJMSmxDNG1KaVdpMTJtd2pITG14c3JLaWJ0MjZYTGh3Z1M1ZHVoQVFFRUR0MnJXSmlvcWlSWXNXdVFZV0FKYVdsalJzMkJBM056ZDY5dXhKY25JeU5XclU0TlNwVXpnN085T3BVeWRlZlBGRjl1N2RTNTgrZlNoUm9vVFpiUlA1SThHRkVFSThoelp2M3N6eDQ4ZVpNR0VDVmF0V05iblBLNis4d3RHalJ3RjQ2YVdYVEtZZmhZU0VzR1RKRXZidjM4K1VLVk53ZEhUTThaeVBIajBpSVNFaHo3WTlldlNJTVdQR2NPdldMZTdkdTBkZ1lLRGFvVEhRNlhUcWZJUDY5ZXZuZVV4VEJnOGVqS0lvTEYyNkZCc2JHNXljbkNoUm9vUWFKTVhGeFhINzltMlRyM1Z5Y3NMZTNwNWl4WW9CbVdrZDBkSFJRT1pkemVyVnE1dDhYVVpHQnN1WEwyZmt5SkU1dHV2bzBhUGN1bldMSzFldThPdXZ2K2E0WDZOR2pkU1VLQXNMaXh6M1RVdEw0K3V2dnlZbUpvWng0OGF4WU1FQ0xDM2w1MXM4R1FzTEN5Q3pNMzc4K0hGZWZmVlZkRG9kTjIvZTVQRGh3MVNzV0pFalI0NXc3ZHExSEFOZUN3c0x2THk4bUR4NU1oMDdkdVRGRjE5a3hJZ1J4TWZIczNyMWFpcFhya3lYTGwyWU9YTW0xYXBWbzJiTm1tYTFxMEtGQ256eHhSZDA2dFNKYytmT2taYVdCa0Q3OXUzVi9mUjZQVnB0OXF4K3czTkpTVWxNbWpTSjBhTkhVN2R1WGRxMGFjT01HVE9vV0xFaUpVcVVZTy9ldmZ6NTU1OE1IVG8wMzUrZE1JOWNuWVFRNGptazBXaUlqSXprd3c4L05Hdi9rSkNRWFBPTWYvNzVaOTU1NXgzbXpadVhZMGNnTmpZV2IyOXY3dCsvYjNZN1EwTkRHVE5tREhQbXpERUtNRXgxRHA3RWtDRkQ2TlNwRStYS2xlUGV2WHVVTFZzV0FFVlJHRFpzbUJwYzlPN2RtMkhEaHBHZW5vNmxwV1cydTdLZmZmWVp1M2Z2QmpKSGZYSUxIbktUbnA2dWZzNTc5KzVsNzk2OVpyOFBjNXcrZlpvcFU2WXdlZkxrSjJxZitPLzY2cXV2ZVBqd29mcjQ1NTkvWnNlT0hYVHIxZzFmWDErQ2c0TUIrUHJycjFtMWFoV2pSNDltMmJKbGxDbFRKdHV4REFISzVjdVgrZnZ2djVrMmJScVFXYXdnTGk2T1diTm1VYWRPSFhidTNNbklrU09aT1hNbW5wNmVSc2NJREF6azVzMmI2dU9VbEJSQ1EwT0pqWTBGWU0rZVBXckFmK2JNR1M1ZXZJaWlLQnc4ZUpEUm8wZlRybDA3Tm03Y3lLTkhqNERNSUR3aUlvSkJnd2J4Mm11djBhbFRKNEtEZy9udXUrL1FhclZjdjM2ZHNMQXczTjNkYWRPbVRZNmp2dUtma3duZFFnanhIQ3JJRkNhRDJyVnI0K2JtbHVQMkYxNTRnVVdMRnVWN3pzSEpreWNaTjI2Y2VoY1NDaTY0QUhCeGNXSDU4dVc4OGNZYitQajRjUHIwYWI3Ly9udk9uRGtEZ0krUER4OS8vREcydHJhVUxGblM1R2lHWWRTZ2ZQbnlSaDM5dUxnNHN3TUVnQ1ZMbHFnalJEWTJOcFF0V3piYmY0Ky9kMGRIUjVQN0dmNTdmSlJpejU0OWZQdnR0MmEzU1FqSUhNbU1pb3BTVXlYVDB0SndkM2ZuNnRXcjdOaXhnNTA3ZC9MT08rOVFxMVl0eG80ZFMxeGNIQU1HRE9EY3VYUFpqbVc0L2h3N2RneFBUMDllZWVVVlFrSkMyTDU5T3g5Ly9ESDE2dFhEeXNxS2FkT21FUnNieTlDaFF4azNiaHduVHB4UXkyUVBIVHFVOHVYTEV4OGZUM3g4UElxaWtKcWFTbng4UEpVcVZjTFoyWm10VzdkaVkyUER6ei8vekw1OSs5aTRjU05KU1Vrc1dyU0k4UEJ3bkp5Y0NBb0tZdVhLbGFTbXBoSVJFVUYwZERUZmZmY2QzMy8vUFFBTEZ5N0UwdEtTOFBCd2Z2bmxGeUlqSS9IejgrUENoUXZQNkpQLzc1R1JpeUlzTGk3dUgwMGMxT3YxUkVaR1pzdXBmTnoxNjljcFY2NmNtaDVnanVqb2FQYnQyMGZQbmoyei9WQ21wcWJ5MldlZjhmSEhINnNUc3N4MThlSkZxbFdyWm5TSE16azVHUXNMQzZ5c3JQSjFyQ2VWa3BKQ2ZIdzhwVXVYem5QZm90QmVJVFpzMkpCakdrOWVzdDVOSERWcVZMYjBwY2U1dWJteFpNa1NidDI2UmQyNmRYRnljbnFpUU1GdzU5TVVSVkhZdW5Vcm5UcDFNanY5cDMzNzltemF0SWtUSjA1dzRzUUp0VTBEQmd4ZzRNQ0JSdnY2K3ZwU3Brd1pCZzBheElzdnZzakRody9WZ09PZGQ5N2h3WU1INnI0QkFRSHMyN2VQbjM3NmlVOC8vUlFIQjRjYzI3Qnc0VUpXcmx5cFBoNDRjR0MyT1JkSGp4NWwxS2hSNnVNeVpjcmc2K3RMcTFhdFRCN3p6cDA3ZE92V1RYMjhmUGx5NnRhdFc2REJtZmh2Nk55NU01MDdkd1l5di9mTm1qVmo0c1NKeE1iRzBxNWRPK3JXcmF2KzIzUjJkbWJvMEtINCsvdXJJd0ZkdTNhbFRaczJSc2VNalkybFJJa1NIRDU4bU1tVEorUG82RWg2ZWpvYk5td0FVQU1aUlZFNGNPQUFSNDRjWWRhc1dUUnYzcHprNUdSKyt1a25QdnJvSTE1Ly9YVmF0R2hCczJiTmFONjhPWk1uVDZaejU4NmNQMytlSGoxNjhPR0hIL0x6eno4ellzUUlQdnZzTTlxMmJRdEFqUm8xYU5ldUhRQXRXclNnZnYzNitQdjdzMi9mUHViUG40K0RaT3UrYWdBQUlBQkpSRUZVZ3dPSERoMmlYTGx5cEthbXF0ZTdDaFVxc0dYTEZ1cldyZnRVYnRUODEwbHdVWVFOR3phTXNtWEwwcVZMRjhMRHcwbFBUMmZJa0NFbUowZWFvdEZvZVB2dHQyblRwZzJsU3BYS2NiOURodzdoNnVwS1FFQ0EyVC9rRHg4K1pQNzgrZno0NDQ5TW56N2RLSUE1ZVBBZ0J3NGM0TlNwVTR3ZlA1Nk9IVHVhZFV6SUhJNTk4T0FCM3Q3ZWRPM2FGVXRMUzJiTW1FRkVSQVQrL3Y2NTVvUG4xN0pseTJqYnRtMjJuTktFaEFUZWZQTk52THk4Nk5ldkgxV3FWQ2tTN1JVaXE4TDhRYXhldmJyWndVeHNiS3hSNm9OQjFwS1RseTVkTWtwUjJMZHZIK3ZYcjJmWHJsM01uRG1Ua2lWTDVubWVTcFVxTVcvZVBMeTl2VWxKU1ZIenNrMTEyblU2SFdmUG5tWDQ4T0hadGdVRUJCQVFFSkR0K2YzNzkvUExMNyt3YWRNbWt6ZDlUcDgrellvVks0eWVjM2QzTjVybjh1alJJNzc4OGt2MWNidDI3ZkR4OGNIUzBqTEhjcnhCUVVGR0l6NWJ0bXpKZDhXcmY2dDY5ZXFGYWpTYUJvWGRqdWZWblR0M2VQLzk5OVU3K0ltSmlmajYrcXJidzhMQ3NMZTNKeWtwaWJDd01LTzVVWWJyVDkrK2ZlblFvUU5Iamh5aFk4ZU83Tnk1RTM5L2Y1UG5xMVNwRXA5Ly9ybmF3UzlWcWhSZVhsNTgrdW1uYWhDU2tKQ0F2NzgvT3AyT0JRc1cwS2hSSXpYd2o0eU1CS0JpeFlvNXZxZWtwQ1RHakJuRDRjT0hHVE5tRExHeHNWeTZkSWxxMWFyeDZxdXZxdnZ0MzcrZllzV0tTV0R4bEVod1VZU1ZMRm1TbzBlUGN2ZnVYZnIwNmNPa1NaUDQ2YWVmbURWckZpKzk5Rktlcjlkb05HaTFXaldQT0RlUEhqMGlPVG5aN0RLSFZhcFV3Y2ZIaDFtelpqRnc0RUEyYmRxRW82TWppcUt3WnMwYUlMTURVcmx5WmJPT0I1a0J5K1hMbDlIcjlkeThlWk8wdERRc0xTM3AxYXNYNzc3N0xvTUdEV0xseXBXNTNqazBXTGR1SGVIaDRUbHVqNDJONWVUSmsrellzWU0xYTlZWUhiTllzV0trcGFXeGYvOSszbnJycldmU1hpSHl5OExDZ295TWpNSnVScDUwT2gxZmZQRUZOMjdjeUhFZlU1MTh5T3pjOU92WGo2Q2dJRnhjWFBJOFY4MmFOUmsvZmp4VHBrd0JNa2R2VjY5ZXplelpzOVhIaGpLNFQ4TGIyenZIMFdSVEU5M3ptakM2Yjk4Kzl1M2JsNjgyN055NWs0U0VCS1pQbjU3bktOTy9uUVFXK1JjVkZjV3hZOGNBMUxWZkdqWnN5Tm16WjRtTWpEVDY5eDBmSDAvdDJyWDU4c3N2dVgzN3RsRkpXVU9udkV5Wk1yeisrdXZzMmJNSFgxOWZCZzBhUkhSME5GcXRGbmQzZHdBdVhMaEFZR0FnUGo0K2VIaDRHTFhIMEg4d3BGN3QzNytmYXRXcThkbG5uekYwNkZEZWUrODl2dnJxS3lDeldwdE9wek41d3k4aUlvTDA5SFJDUTBOeGQzZEhwOU14Wjg0Y2RmdVJJMGM0Y3VTSTBXc3VYTGlBczdNejc3Ly8vcE45bUNKSEVsd1VZVTVPVGdDMGFkT0dOOTk4azVNblQ3Sjc5MjVHalJyRjl1M2J6Um9XMStsMGxDaFJJc2Nmc0l5TURCbzBhSUNMaTR0WmdjV0RCdys0ZS9jdTFhdFhwMGVQSHF4ZHU1YS8vLzZicTFldjR1am95SjQ5ZXdnUEQrZnR0OS9tazA4KzRmYnQyeVFuSjV1VmNuWGl4QW4wZWowdnZmUVNvMGVQVnArdlVhTUc3dTd1WExod2dlRGdZTWFPSFp2bnNabzNiODdTcFV0SlNVbWhSSWtTNlBWNkVoSVNxRm16SmxXcVZFR24wK0hoNFVGOGZEeFRwMDZsU1pNbWRPellFU3NySy9VSCs0VVhYcUJ1M2JyUHBMMUM1TmZ6a2hZemYvNThrcEtTY0haMkppb3FDZ2NIQjZ5dHJibC8vejU2dlI3STdLQmt2WU9ZZFp1N3UzdSswaXU3ZHUzSzl1M2JPWC8rUElCNjdmbnR0OThJQ0FoZ3dZSUZSaW1ML3Y3K3RHelprb3lNREhidDJrWEhqaDJOMm1LNHkycHJhMHYzN3QxelBHL0xsaTJaTm0wYUV5ZE9WTnYrdEJ3NmRJaFJvMGJoNysrZmEwbmMvNHF6Wjg4KzA5dlBIaDRlUldkRnluem8xNjhmbHk1ZFVuL2ptalp0U29NR0RlalRwdzllWGw1VXFsU0pvS0FnZFg5UFQwOWNYVjJwVXFWS3RnNTkxa1U1R3pkdXpKNDllM2p6elRlWk5Ha1NGaFlXVEpreWhZMGJOK0xvNk1pbFM1ZjQ1WmRmbURoeEltdlhyalVhMGJlenMrUHR0OSttVHAwNkhEeDRrR3JWcXJGeTVVcjI3ZHRIbno1OThQRHc0TzdkdTl5OGVaTno1ODVSczJaTm8rL3ZxbFdyK1BISEg3bDY5U3FRR1NndFdyU0lodzhmWW1GaHdiSmx5MWkzYmgwalJveFFyd1dob2FFTUhEaVFldlhxRmZ5SExBQUpMZ3FWWHE5bjZkS2w5T25UeCtUZGJjTVgwRkN1Y2NpUUllemV2UnRGVWVqYnR5OWZmdmtsMWFwVnkvVWNCVDNrRng4ZlQ5KytmV25UcGcybFM1Zm03Ny8vQnVEQWdRTWNQbnlZUFh2MlVLSkVDYXlzckpnelp3NC8vZlFUVGs1T0JBWUc1am1IWWYvKy9RRDA2TkVqMjdibXpadHo0Y0lGb3dEbzJyVnJiTnUyelNoLzJhQlNwVXBzMzc0ZGUzdDd0Rm90QVFFQjZtakdpeSsraUorZm4zcUJTazVPcGttVEppeGV2SmdCQXdid3pqdnZtUFZaRkdSN2hjaXZyTUhGbVRObjFKU0JmeUt2a1pCRGh3N2w2M2puejU5WEp4Njd1cnF5YmRzMlhuamhCU0F6UC9yUm8wZG90VnArL1BGSG8vZlRybDA3dFQ3K2hBa1RUQVpTUjQ4ZXpiRzlibTV1YW5CUnJsdzVEaDA2eE1LRkMvbnJyNzhZUDM2OHlldWlScU5oMHFSSmJONjhtZkhqeDFPclZxMTh2VmVBRGgwNjRPcnFTdG15WlkxU1VXL2Z2azIvZnYzVVNqM1RwMDgzS3EwSm1RRlYzNzU5MVZYQUd6WnN5SUlGQzU2YklGSVVmZjM3OTJmSmtpWE1temVQenAwN1U3cDBhZDU5OTEzZ3lXNVduRHAxaWdzWExuRHIxaTBnczl6MTVNbVQyYkJoQTZtcHFVeWZQcDFaczJZUkZoYUdWcXRsNXN5WjJWS0ZEUXZ0VFo0OG1kVFVWUDc0NHcvZWZmZGQrdlRwdzVBaFE5U3kwSXNXTGVLUFAvN0F4OGZINlBXV2xwWmN2WHFWQVFNRzhOMTMzNm5CdG9PRGcxcFpDakxuUTJWMThlSkZ2di8rZTdOU0xrWCtTWEJSaUxSYUxhdFdyV0w5K3ZVbWN3Z05KZGkyYnQzS2lSTW4xT2Vqb3FLSWlvcGkxS2hSNm9xWU9WRVVoYmk0dUJ6TEhCcnVQcGdiaEZoWldhSFg2N09OaER4ZXVXVGp4bzNxMy9mdjMrZjA2ZE40ZVhubGVOelkyRmlPSHordXJ2YjU5ZGRmRzIyL2R1MGFrSmtqYXRoMjhPQkJZbUppY0hCdzRMMzMzc3QyVE1ORjQ5Q2hRNnhmdjU2cVZhdnk4Y2NmTTJiTUdHeHNiQmcxYWhURml4ZFg3K0trcHFiU3VIRmpzejZIcDlGZUlaNVUxdUgvZnlMclBBaFRnb09EK2YzMzM1L28yTmV1WGNQZjN4OS9mMzhVUlZITFJ4cHVBR1NWZFk1QlRoTy9IejE2eEJkZmZKSG5LRUhXQ2RZQXg0OGZON21mVnF0Rm85SHc2NisvTW1EQUFEcDM3dnhFNVdnZm40dVNtSmpJbURGajFNREMwZEdSR3pkdXNHUEhEc3FYTDArRkNoV3dzckppeElnUmFtRGg0dUxDMTE5L0xZR0ZLRkR0MnJYRDA5TXoxN21BeWNuSmVIbDVxWmtUbHBhVzZnVHNyS3RaSzRyQzNidDNHVFJvRUhxOUhoc2JHejc2NkNNMWdQSHc4T0RBZ1FOY3ZueVpNMmZPMEs1ZE8yclhybTEwcm5uejVyRjE2MVlTRWhLWU5Ha1NmbjUrTkduU0JBc0xDNlpObThZUFAvekFzbVhMYU5hc0dZc1hMOGJLeWlwYlArS2RkOTVSUzNJYnFrTVovUFRUVDl5K2ZadXFWYXRTdm54NVpzeVlRYjkrL2JoNzl5NkxGaTJTd09JcGt1Q2lrRmxaV1pHVWxJUzF0WFcyL05tTWpBdzF3RENzeVBwNG5laDE2OWJsZWljOE5UVVZSVkhVeVZJNU1UY0gyWEMzdjFxMWFuenp6VGZxODRZTFZ0YWd3NUJ5VmJWcTFWd0RDNEJ0MjdhUmxwWkd3NFlOYWRDZ2dWcTdQK3Rub3RQcDJMdDNyMXJHVHFmVG9kUHBXTFpzR1c1dWJqUnYzdHpvbUlxaThPT1BQekoxNmxUcTFhdEhRRUFBdHJhMitQbjVNWGJzV0U2ZlBvMi92eit1cnE1b3RWcnM3ZTF4ZFhVMUs0LzlhYlJYaVB4SVNVbFIvNjVTcFlyWmhSNGVselZZTUhUNGM3Snc0VUlHRHg1TVpHUWtGU3RXVkR1L1VWRlJSaXZ4dXJtNW1ad1BjTy9lUFRadjNxeFdlZ0ZNL3NBYnZqT1E4eDFWTHk4dmtwT1RtVHAxS3BhV2xwUXRXeFk3T3p1MFdxMzZuZ3gzUFI5dlgwNDBHZzJLb3FEWDZ6bCsvSGkyS2xOUElpQWdnQ3RYcnFpUFkySmlzcTFzYkRpdm9jMmZmZmFaZEh6RVU1RlRZR0c0d1Zpc1dESFdybDNMaUJFaktGdTJMRDE2OUdEQWdBR1VLbFhLS0xnQWVQUE5ONmxZc1NKLy9QRUg3Ny8vUGpWcjFxUjA2ZEljT25TSTd0MjdjL2p3WVU2ZlBrMThmRHo5Ky9mUGRzN2l4WXNUSHgvUHJGbXphTm15Slg1K2ZoUXZYcHpQUC84Y0t5c3J0bTNieG0rLy9hYW1SVmFxVkVrTmVneXNyS3dZTjI1Y3RtTW5KeWN6Yjk0OG1qWnR5dmp4NCtuZXZUdTlldlhpMXExYkJBWUdQbkYxUFdFZUNTNEttYUZUUDNQbVRIWHhKNE16Wjg0d2RPaFFxbGF0eXRLbFM0SE1TZ2lUSjAvRzE5YzMxd3BRZXIyZWRldldvU2dLdlh2M05wb1RrRlZHUmdhREJ3OVdxNmM4UHRucWNZWWYrcnQzNzZxVEpBMFNFeE9ObnN1YWs1bWIxTlJVTlZBNWR1d1liZHEwWWZQbXphU25wK1BtNXBhdGN4RWFHc3JubjMvTzRNR0Q2ZGF0bThuQUtEbzZtbjc5K3FrVldLS2pvK25mdno5cGFXbWtwcWFpMSt1SmlJakEyOXViOWV2WG05WE9wOWxlSWZJakl5UERLQWoyOC9QTHRhcFpianc5UGJHMnRxWnAwNmFVSzFjdTEzMGRIQnhZdDI0ZFZsWldScU9kZ3dZTk11cTg2M1E2NXMrZm4rTTF5cEFmYlRqbTQ3S09YT1QyZlhucnJiZnc4UERBeGNYRktKZ3gzSVN4c2JGaDNicDE5T2pSUTIxZjE2NWR1WHo1TXIvOTlsdTI0Mlc5WnZuNStlVmFsY1pjaHJMY3QyN2RVdis3Y2VNR1Y2NWNVVk8zc3A1WHI5Y3pjdVJJS2xXcVJJc1dMZWpVcVZPdWE0OElZUzdEamN5OE1oVmVlT0VGRmk1Y1NObXlaVWxMU3lNOVBUMWIycVZoeEhEUW9FRkd6N3U2dWxLcVZDbmMzZDN4OXZZbUlpSUNUMDlQWG56eFJVNmVQR21VSFRCNDhHQThQVDJ6OVRzMEdvMGFZRisvZnAzWnMyZmo0dUxDMWF0WCtleXp6L2pxcTYveUxHWXdmZnAwOUhvOVgzNzVKUTRPRHRTdVhadHo1ODdScUZFanN6TVV4Sk9UWGs0aE0veW9aSjJnRkJzYnk0TUhEOVJvM1RDdkFUSXJIdXpidDQrd3NEQ21UcDJhN1U2Q2dWYXJaZDY4ZVZoYlczUHExQ2w2OSs2ZGF6dCsvLzEzUm93WXdadzVjM0w5NGhrNnpyR3hzVVlqRjVCNXArRHg1N0sreDV5RWhJU282UUJ1Ym01cUhlN2V2WHZUcFVzWGV2WHFaYlQvN2R1M2lZbUp3Yy9QajVpWUdJWU5HNWJ0bUU1T1Ryejg4c3RFUlVWaFoyZEh1WExsQ0EwTkJhQnUzYnFNR3plT3dNQkFJaU1qT1gvK2ZMN1NENTVHZTRYSWorVGtaS1BIZXIyZWI3NzVobmZlZVNmZnFUVGp4bzNqdGRkZW8xS2xTbWJ0Ly9pUCt0V3JWNDBXMlhKMGRHVDQ4T0c1M3Z3d3BBMEMyZGJoMGV2MWFzZEZxOVhtK1g3eXFraDM4dVJKL3Zyckx3QSsvUERESEZmZlZoVEY2RnBsempvMzVySzJ0c2JOelEwM056ZGlZbUxZdjMrL3VzQ2ZnYjI5UFhGeGNlcmpHemR1c0hidFd0YXVYVXVUSmsyWU1tV0tWSjRULzhpZVBYdVlPWE9tZXZjL2F6RUFTMHRMTGwyNnhKZGZmbW1VaW1qSW50aStmVHZ0MjdkWCt4eFoweEV2WHJ5by9udDJkSFNrWXNXSy9QWFhYOWpZMlBEOTk5L3p5aXV2TUdUSUVLNWN1Y0w2OWV1TnlyODdPenZ6NDQ4L1VyMTZkYU1iSm1scGFhU2xwVEY5K25RNmQrN01KNTk4d3ZUcDB3a0pDU0U4UEp6MzNudVBkdTNha1pDUXdNU0pFM0Z5Y2lJaElRRkxTMHNXTEZqQW1UTm5XTHg0TVNrcEtYend3UWY4OHNzdjFLcFZpNTkvL3BtZVBYdnk3cnZ2MHFaTm0zKzBscGpJbVFRWGhjendZeFlRRUtBR0dCY3VYQ0F1TG83Rml4ZGphV2xKWkdRa0dSa1pXRmhZc0d2WExpQXpEU0t2Y3JUVzF0YWtwS1NvS1ZXUVdkclIyZGxablZRSm1YbldxYW1wbENoUklzOGZha043ODVNV2xWdE9kR3BxS3F0WHI4Ykp5WW5vNkdpamkxcno1czFadkhneFhsNWVSaitxaHJ1ZWhndFdUb1lPSFVxN2R1MW8zYm8xV3EwV1QwOVBiR3hzbURGakJzN096dHk1YzRjZmZ2aUJaczJhbWQwaGU1cnRmUjRWVnRXVTU3VmFTMEZKU2tveWVteHZiOC9zMmJQWnRtMGJZOGFNeVZjSjZMQ3dNRmFzV01IMDZkT3pwVjJhSSt2YURpNHVMaXhac29UejU4K3IxeXhUc3FZSlBaNmVrRFZ3S29oUlBzTmlYZ01HREdEQWdBRUFKcTlKV2RQTUN1cmNpcUp3NjlZdHdzUEQrZlhYWHpsNzlpemg0ZUhaYnJnTUh6NmM5OTU3ajcvKytvdnQyN2V6ZGV0V294UzE0OGVQTTJYS2xHeWp4VUxrUjlldVhYRjFkV1gwNk5HVUxGbVN0OTkrVzkzV28wY1BWcTVjcVU2QXpzckZ4WVh1M2J2VG9NSC9Ldjltblo5Vm9VSUZmSHg4aUl1TE16bWlrSFhPNkZkZmZVVndjTEI2YmJDd3NHRFRwazFjdkhnUmdQTGx5N056NTA2V0xGbUNnNE1EQ3hjdVZBT2FpUk1ub3RQcDJMeDVNd0VCQVZTdVhKbTZkZXZ5NXB0djR1Zm5oNklvMUtoUmc3Q3dNSUtDZ3RpMWF4ZXJWcTJpYXRXcXJGeTVrcG8xYTZxcmVVK2RPcFZwMDZZeGF0UW8rdmJ0K3c4L1dmRTRDUzRLbVdINC84Q0JBK3B6aG83RHpwMDdjWFYxNWZMbHkxeTdkbzFTcFVxcFg5S1JJMGZtdVVDYllmSjExdEp5STBlT0pEUTBsT3JWcXpOaHdnVEtsaTFMZkh3OExWdTJwSFRwMHBRdlh6N1hZejVKaWNYY1hyTisvWG9pSXlNSkNBaklObmVrWmN1V0JBY0hFeFFVWkpSVGVmbnlaUUMxa2tST1RKWFBLMWFzR003T3ptcTkrM1hyMXFtbGFzM3hOTnNyaExudTNMbWovcTNWYWlsZHVqVEZpaFhqOHVYTGZQREJCMDkwekdIRGhxbWRYSE5kdlhxVnZYdjNBcGtwU0FzWExtVHIxcTJzWExtU0F3Y09NR1BHREpPZGpkeUNpNnlkL0lKWTVmN1ZWMThsUFQzZGFMVEMxR2pxNDZOQjVwVFBObVhMbGkyY1BuMmFHemR1Y1AzNjlXekhoY3pGd3hvM2JzeVBQLzRJWkFab2QrN2NvV2ZQbm93ZVBacWhRNGV5WWNNRzFxeFpvNjZmRVJvYVNuUjBOSmN2WDZaUm8wWlAxRFloM04zZG1UTm5EbFdxVkRHNmE5KzNiOTk4ZGJKcjFxeXBqdHFYS2xXS1RaczJVYkpreVh5dnZWS3VYRGxXcmx6Smh4OStpSnViR3oxNjlHRGV2SGxNbkRqUktKaUJ6R3ZkaEFrVHFGYXRHczJiTjZkTW1USkE1dHdQUzB0TGloY3ZUb3NXTFhqdnZmY0lDd3ZqeG8wYnpKMDcxK2lteWJCaHcvRHk4aUlvS0lqNjlldnp4aHR2NUt1OXdqd1NYQlN5OVBSMHRGb3RSNDRjVVR1ZURSczJwRml4WW56NDRZY2tKQ1J3K2ZKbHpwOC9UMnhzTEJrWkdkU3RXOWVzRlZwTmRXVGo0K1BSNi9YWTI5dG5tK05oYm5zQnJsKy9uaTNWNnVIRGh5YlRyM0txUUhQLy9uMVdyRmpCOE9IRFRhWmkxYWhSQTN0N2U3WnMyWUszdHplT2pvN285WHArLy8xM25KeWNqRmJiZk55V0xWdlVWSWlzRFBOQ2J0eTR3ZkhqeDRtTWpHVGN1SEZtQlJkUHM3M1BxOEtxTC8rc3ovdjQrUXViWWNWYXlQeGgxMnExMk5qWW1Peklta3V2MTNQOSt2Vjh2V2J1M0xucWQyZkNoQWxVcmx5WmQ5OTlseTFidG5ENDhHRSsvdmhqL1AzOXN3VUpseTVkVXYvT2JlVGlTU2VwWjlXL2YzLzY5ZXRubEdkdXFtaEQxcFFralVaak5PSUw1dDlZMmIxN04yRmhZVURtTmJoY3VYSlVyRmdSVjFkWHFsZXZUcDA2ZFhCemMwT2owWER0MmpWKy8vMTNrcE9UQ1FrSm9WeTVjbFN2WGgwYkd4c0dEUnBFOSs3ZFdieDRNVnUyYktGWXNXS01IajJhcTFldkVoUVVsSzN5amhEbWV1V1ZWLzd4TVF5TDVSbzhTWC9DUUt2VnNtREJBdlh4NTU5L251ditXVWRjRERwMDZHRDAyTlBUTThlUjJNcVZLek50MnJRbmFLa3dsd1FYaGNqUTBTOVpzcVFhQ0JnbVR4bnVLRFJxMUlqTm16ZXpjK2RPdFphMHQ3ZTNXY2MzZFhmT01IOGphN1dXL0RDTXRGaFlXR1Q3OFgzOEI5bHdma1ZSaUlxS0lpVWx4U2l2dTFpeFlvd2RPNWF1WGJzYVRlRE1lcnphdFd0ejh1UkpRa0pDR0Rod0lGZXVYQ0V4TVpFT0hUcmtPZ3BRcTFZdC9QejhzZ1Uyajg4TDJiaHhJMjV1Ym1aTlBuK2E3UlVpUHd6WEF2amZuSU9zSGZnTkd6YVlYUTBsNnc5d2ZrWXRqaHc1b3BaMWJkMjZ0WG9Ic0ZTcFVuejQ0WWRNbVRLRjQ4ZVBNMkhDQkdiT25LbisrNzkyN1pwYWFNSE56UzFiem5OQkJ4ZVF2ZFMycWUvN2d3Y1AxTDl0YlcyemZWOXpLOU1iSHgrdnJrZlVwMDhmM24zM1hSd2RIWEZ5Y2pLWkduYjM3bDNBK0FiUWtDRkQ2Tnk1cy9yWkdMei8vdnU4OGNZYlRKOCtYWjJFUG1yVUtGYXRXcFZ0dm9vUVFoUUZFbHdVSXNORXFhd1ZTUXhENElZZjNDWk5tbUJuWjhjdnYvd0NnSWVIQjAyYk5nVXlsN3RQUzB1amF0V3FKby8vK0oyMm1KZ1k3dCsvRDVDdnUxNTM3dHhSODVZTndZbXpzN1BSQW41aFlXRllXbG9hUGFjb0NnOGZQcVJXclZwMDc5NGRuVTVIWUdDZ091cGlhMnRMMTY1ZGpjNzErSSsrcTZzckowK2U1TUtGQ3dEcS83WnAweWJYTnRlb1VZT1FrQkNjbkp6VTNHbFQ4MElnODNPYU5tMWFualgrbjJaN2hjaVByTUdGNFR2M0xJUFh1TGc0WnN5WUFXUUdFeE1tVEREYTNybHpaNzc3N2p2Q3c4TTVlUEFnQVFFQjZrcjFXYjkvTFZxMHlIWnNReWNkZUdxclQ1c2F1Ymg1ODZiNnQ2bjAwTnl1RHc4ZVBHRFFvRUhxTmYxSkxGbXloQ1ZMbHBpMWIweE1ERDQrUHF4YXRVb21wQW9oaWh3SkxncVJJUVVoYTBmZmNQZk1VS2xFcDlQUnNXTkhkVkc2ckpXRzFxeFpnNklvZlBIRkZ5YVBuN1ZXUEdTV1RRV29XcldxeWZrYU9hVlVsQzlmbnIvLy90dG9vdGYxNjllenBWRGtWQzNLTUtFNU1UR1JZY09HTVgzNmRKTnJVa0QyZ01od1o4NVE4LzNjdVhNNE9EaVlsV0prcUxhVkY4TW94T09UWkhQek5Ob3JoTG15bGxFMUowV3lJS1dtcHZMSko1K29kOWduVHB5b1hrOVNVMVBWUlQ3cjFLbERlSGc0a0RtUzh0cHJyOUd3WVVPMmI5OE9aSTRtdlBubW05bU8veXlDaThldmpZRGFWc0NvNElXQlhxOG5KU1hGNUdoS3BVcVZXTHg0TVlNR0RUSktyM3FhSWlJaUdEMTZOSXNYTDg1M25yc1FRanhORWx3VUlzTmQ3ZHExYTlPdVhUc3FWNjZzZGxZTlAyNjNiOTltejU0OTZtdm16cDNMZ2dVTHNMZTM1K1RKazd6MTFsczVIajg5UFowYU5Xb0FtWGZxMXExYkIyU1drVzNYcmgzMTY5ZW5jZVBHdUx1N3E5VWdjdkxWVjErUmtwSmlzcnlrb2lqVXIxL2Y1S2lBdWJLbVVHVlZzbVJKaWhjdlRyOSsvZERyOVlTR2h0S3FWU3VqVkFORlVjeGVZZHh3alBEd2NQNzQ0dy9DdzhQVk5BWlRlWnlGM1Y0aEhoY2RIYTJXY3RWcXRjOTBjdStmZi83SmpCa3oxR3VYbzZNajI3ZHZaOW15WlVSRlJmSGd3WU1jVXd4WHJWckZnd2NQMU1ub3I3MzJtc21xVmxrNzU3YTJ0ay9oWFJnSEY0YnZadGFLTmovOTlCUEJ3Y0ZHRTF5clZxMmE2L2ZXemMyTnRXdlhrcGFXUnVYS2xVMk9KQ1VrSk9EdDdhMFdlVENsWDc5K3VTNk1Lb1FRUlowRUY0WG84T0hET0RvNjByWnRXM1E2SGJObXpWTFRscG8wYVVKRVJBUWZmUEFCRHg4K1pNaVFJV3phdEluZmZ2dU5mdjM2cVF2RUdhb2xQRTVSRklLRGczRjNkd2RnenB3NVhMMTZGVGMzTjVZdlg4Nk9IVHRZdlhvMWUvZnVSYVBScUl2YzVNVEd4Z1liR3h1VDI1NmtnbFJPeDNnOFhhRlJvMGFzWHIyYUtsV3FjT25TSldKalkybmZ2cjI2UFNnb2lKaVlHRDc1NUJPajE5MitmWnM3ZCs2b0MxYmR1SEVEeUF5c2hnOGZUb2tTSmFoZnZ6NDllL2FrV2JObU9EazVxWjBCUXh0eTYwZ1VkSHVGTUZmV0VjUUdEUm84MDVXY2QrL2VyUVlXa0ptZVk2cDBwWU9EQXpWcTFFQ24wM0gwNkZFQUlpTWoxWldwdFZvdFBqNCtKcytSZGU3RDAwcjVTVXRMbzFTcFVuejAwVWMwYTlhTU0yZk9FQkVSWWJUUDRzV0wrZjc3N3dIdzlmV2xlL2Z1ZWFhZW1ScnhNSGowNkJFK1BqNXFZR0dZdHhZYkd3dGtwazcrOU5OUHJGMjdsZ2NQSGpCaHdvUW5ybGdsaEJDRlNZS0xRbkwyN0ZraUlpSVlOV29VT3AyT3RtM2JVcVZLRllZTUdjS0lFU05RRklVQkF3YWcwV2lZUFhzMkxWcTBvR1hMbG93YU5ZcGJ0MjR4ZmZwMGdCenJ5R3MwR3R6ZDNibCsvVHFCZ1lFY1BYcVVNbVhLTUh2MmJPenM3T2pkdXpmZHVuVmo3ZHExTEYrK25ETm56bkRtekJtR0RCbkMwS0ZEOC9WZURCM3N2T1lzNU1iUVdZK0lpS0JQbno0bTczNGE3bWo2Ky90allXRkJlbnE2V2hHcWN1WEtScFdxUHYzMFU3VnV0c0ZMTDcxRXMyYk5hTnEwS1hYcTFESDY3STRlUGNyWXNXTXBYYnEwK254dVArd0YzVjRoekxWNTgyYjE3M2ZmZmZlWm52djk5OTluNjlhdFBIejQwT2o1a2lWTDh0cHJyL0hxcTYveXlpdXZxSVViWW1KaWFOKytQWXFpR0ZXNDZ0bXpaNDdyOUdSZE5EU3ZjdHRQeXN2TGkxNjllbUZ2YjQ5ZXJ5Y3dNRkRkVnI5K2ZZWU5HOGFISDM2b1RyemV1WE1uN3U3dVprK1NmOXlOR3pjWU8zYXMrdjNYYXJWTW1qU0pIMzc0UVYyQXNFT0hEbFNvVUlFMWE5YXdZOGNPenB3NXc4aVJJMm5mdm4yTzEza2hoQ2lLSkxnb0pJc1dMYUphdFdwR0hjd3FWYW9RRWhMQ2dnVUxtRFp0R2syYk51V1RUejZoWExseVFHYkp4ZzBiTmhBWUdNaVBQLzZJWHEvbnhJa1RkT3JVeWVqWUtTa3BIRGx5aEpDUUVFNmVQSW1pS0xSczJSSmZYMStqY25IVzF0WU1HalNJRmkxYTRPdnJTMFJFQkFjUEhzeDNjR0dZcy9CUHltQWFBaFFYRnhmcTFLbkQ0Y09IY1hGeE1jb2x0ck96eTFZZHhWRHA1c2lSSXpScDBrVHQxSXdlUFJwdmIyOHFWYXBFNTg2ZGFkKytmYTZWVlJvMGFNQ01HVE5Zdm55NW1udWRkY1RoYWJkWENIT2NPWE5HdmZQdDRlSEJhNis5bHVOK2taR1JCWDUrVzF0YkJnOGV6T3paczlGcXRiUnUzWnB1M2JyeDZxdXZtcnlyNytqb1NLMWF0WXptaUZTclZvMlBQdm9veDNNWTVtakJQeXR2bVJ2RFlwYUtvakJyMWl4Ky8vMTNJUE5temVqUm82bFJvd2J6NTgvSHg4ZUh4TVJFTGw2OFNOKytmWG4vL2ZjWk9uUm92aWJQYjl1MmpkbXpaNnR6U1VxVUtNSFhYMzlOMDZaTjFaRVJ5THhoOGRGSEg1R2VuczZHRFJ2NCsrKy8rZnp6ejVrL2Z6NWVYbDYwYU5HQ1dyVnFGY2ppZmtJSThUVEpWYW9RR0NZOExsMjZOTnNQaGFXbEpSRVJFU3hhdENqYkFqS1FXWmxsOHVUSkRCa3loSkNRRUg3NzdUZlMwdExVTXBRYk4yNWt3WUlGcEtTa1VLTkdEUVlOR2tTSERoMXlUWGw2NmFXWFdMVnFGV1BHakRGWlJTVXZhV2xwTkdqUTRCK3RjcG1lbm82TmpRMXZ2LzAyQXdjTzVOTlBQMzNpWTBGbUhlOGxTNVpRdjM1OXMrWTNXRnRiMDdwMWE1bzBhY0tRSVVObzM3NDl2WHIxZW1idEZTSXZpcUl3ZCs1Y0lQTTY4WGlGcHF5alozUG16SGxxN2VqZXZUdWhvYUY4OE1FSFp0M0o3OW16SjVNbVRRSXlpeXdFQkFTZzAra0lEZzdtOHVYTDFLcFZpK3JWcTFPcFVpVVVSZUhNbVRQcWE3Tlcwc3RKVEV3TS92NytPRHM3VTdac1dhT09mMjVCUUh4OFBGT21UT0dubjM1U254czNicHc2VCsyVlYxNGhNRENRa1NOSGtwcWFpbDZ2SnpnNG1QdjM3ek54NHNRODIzWGx5aFZtenB5cHJua0JtUXVZVFpreVJiM3BrUFY2YS9oNzdOaXhWS3BVQ1g5L2Y5TFMwb2lLaW1MVnFsV3NXcldLWXNXSzRlYm1ocXVySzg3T3p0U3BVeWRiY1F3aGhDaHNFbHdVQW1kblo3Nzc3anVUYVRjNm5ZNkZDeGZtZVl3S0ZTcVlYSW5YMDlPVE9YUG1VTHQyYlVxVUtHRjJtK3p0N1ZteVpBa3hNVEZtdjhhZ1pNbVNhaTcxazdLMXRTVWtKTVRraFBFbjlTUVZtcXl0clZreVlkL0ZBQUFnQUVsRVFWUzllbldlK3oyTjlncVJtejE3OXFpTHo0MGNPVExiNnZOWjB4S3JWS2xpOWhvUmhydjI1ckt5c2pKS0k4ck4vdjM3MWNXcW5KMmRXYng0c1RvU2UrclVLY0xDd3RpL2Y3L0oxK3AwT3VyVnE1Zm5PWktUazltOWU3ZkpiVGxWak51OWV6Y0JBUUhxSERkTFMwdkdqUnVYcmFpRnA2Y25VNmRPeGRmWFZ3M2VRa0pDR0R0MmJJNXowQ0lpSWdnT0RtYjM3dDFxK21UcDBxWDU0SU1QNk5LbGk5SE5qcXpyNVdUOXUwZVBIdFNyVjQvSmt5Y2JMVGlZbkp6TWI3LzlwbzRFdFd6WlVvSUxJVVNSSThGRklYbGFFL1Z5eW1NMmg2V2w1Vk5MUThpTFRxZDdyc29wUG0vdEZjKzNtSmdZWnMyYUJXUXVnTm12WDc5cys2U2twS2gvVDUwNjlZa1cwU3NvaXFLd2N1VktGaTFhaEtJb1ZLOWVuYmx6NXhvVm9KZzZkU3FyVjY5bTgrYk5KdWRyZGU3YzJhdzVGeTR1TGl4ZHVwUTFhOWFvaS9vWkdOWUVNdmo1NTU5WnRHaVJVWnFXdTdzN0V5Wk15UEhhMmFaTkczcjM3cTJ1OWFQWDY3T044Q3FLd3FsVHAvajIyMjg1ZlBpd0dvaTR1TGpRcDA4ZjNuNzdiWlBCWHRiMy9YaDUzS3BWcTdKNjlXcDI3ZHBGVUZDUTBkb21rQmxZUE9zNU4wSUlZUTRKTG9RUW9vaWJNbVVLc2JHeDFLNWRXMDB4ZXB4aHpsTnVsZDF5WW1OalE0Y09IWEtzUHBjZnNiR3hUSm8wU1YxWDUrMjMzMmJzMkxIWk90ZGx5NVpsM0xoeGRPclVpZkhqeHh0TitHN1VxSkc2NkY1ZU5Cb045ZXZYcDM3OStzeWJOMDhkZVh6MTFWZng5dllHTWhmdVc3Tm1qVG9Lb05WcWFkeTRNZjM3OTZkKy9mcDVuc1BIeDRjVEowNXcvZnAxS2xldWpKMmRuZEgyWmN1V3NYVHBVaUR6SnMxcnI3MUdseTVkYU42OGVhNnBXVmxISzB3RldGcXRsbzRkTytMbDVjV2hRNGY0L3Z2dk9YWHFGUDM3OTgreDJwWjRkZ3ovbndzaGpFbHdJWVFRUlZ6eDRzV3BVcVVLOCtmUE54azRwS2VuVTYxYU5icDE2OGJycjcrZXI4WG5Ka3lZd0J0dnZKSHZnQ1FuSzFhczROaXhZemc3TytQcjYydHlGZTZzYXRTb3djS0ZDK25ldlR0T1RrNjg5OTU3ZE8vZS9ZbldnaGswYUJCLy8vMDNyVnExb20zYnR1b3hGaTllVEVSRUJEVnIxcVJ0MjdaMDdOZ3hYNEdVVHFmaml5KytZUERnd1hUcjFpM2JkbmQzZDVvM2I2NVc5VE8zUEhCcWFpcHVibTRNR2pTSWR1M2E1YmlmWWZKODY5YXRpWTZPZm1ycmZ3aXpwUU9XUVVGQmhkME84ZC8xNU9VNW40SG5laVV2RHc4UEJUQ2FNQ2VFZVBvTXFUUm56NTU5cHRjUXczZitXWi8zOGZNLzYydU9YcS9uNGNPSHo4VWNINzFlejlhdFcvSHk4c3BYa0JNZUhrNjFhdFh5VlluSlhMLysraXRseTViTmNRNkd1YTVldllxcnEydUJ0Zkg0OGVNMGJ0ejRxYnpucDZtd3Z2K1BLNnpyUWIxNjlkcHFOSnFtZWU4cHhOT2hLTXF4YytmT21aNndWZ1RJeUlVUVFoUnhXcTMydVFnc0lMT3RwdTd1NThWUXBlbHBlUG5sbHd2a09HNXViZ1Z5SElNbVRab1U2UEhFcy9IL25ib2kyN0VUb3JBOVg3ZExoQkJDQ0NHRUVFV1dCQmRDQ0NHRUVFS0lBaUhCaFJCQ0NDR0VFS0pBU0hBaGhCQkNDQ0dFS0JBU1hBZ2hoQkJDQ0NFS2hBUVhRZ2doaEJCQ2lBSWh3WVVRUWdnaGhCQ2lRUHdyMXJrd0xPZ2poQkJDQ0NHRUtEelA5Y2lGb2lpSENyc05RdnhYeWZkUENDR0VFSTk3cmtjdXpwMDcxNnF3MnlDRUVFSUlJWVRJOUZ5UFhBZ2hoQkJDQ0NHS0Rna3VoQkJDQ0NHRUVBVkNnZ3NoaEJCQ0NDRkVnWGl1NTF3SUlZUVFRanhMOWVyVkM5Vm9OQTBLdXgzaXYwdFJsRU5GZWQ2eGpGd0lJWVFRUXBoSkFndFIyRFFhVGN2Q2JrTnVaT1JDQ0NHRUVDS2Z3c0xDQ3JzSjRqL29lVmpiVFlJTElZVElwNlZMbHhaMkU0UVFRb2dpU1lJTElZUXdYenBnR1JRVVZOanRFS0t3cFJkMkE0UVFSWk1FRjBJSVlTWkZVYncwR2szVHdtNkhFSVZOVVpSamhkMEdJVVRSSk1HRkVFS1k2ZHk1Yy91Qi9ZWGRqdjh5RHc4UEJlRHMyYk9hd202TEVFS0k3S1JhbEJCQ0NDR0VFS0pBU0hBaGhCQkNDQ0dFS0JBU1hBZ2hoQkJDQ0NFS3hITTk1MEpXeVJTaThCVDFGVUtGRUVJSThldzkxeU1YRWxnSVVYaUsrZ3FoUWdnaGhIajJudXVSQ3dOWkpWT0laK3Q1V0NGVUNDR0VFTS9lY3oxeUlZUVFRZ2doaENnNkpMZ1FRZ2doaFBpUHVudjNyc25uSHp4NGdLSW9KcmZGeDhjVEdCakkvZnYzOHp5MlhxODN1eTNCd2NIOCtlZWY2dVBqeDQ5ei92eDVzMTY3ZmZ0MmtwS1NzajJma1pGaDl2bEZ3ZmhYcEVVSklZUVFRZ2p6QlFjSDA3QmhROGFQSDgvcnI3K09yYTJ0MGZiOSsvZnowa3N2TVduU0pDd3RqYnVMVmxaV3JGMjdsazJiTmhFY0hNeXBVNmVJalkzTmRvNWR1M2JScWxVckpreVlZTElOaXFJd1o4NGMzbnZ2UFJ3ZEhkbTBhUk9MRnkrbWE5ZXVmUHJwcHh3NGNJQ3RXN2N5Y09CQWZIeDhjbjAvOCtmUHg5L2ZuMG1USnRHcTFmOXFqWGg3ZTFPaFFnV0dEQmxDNWNxVnpmMTR4RDhnd1lVUVFnZ2h4TDlZYUdnbzMzNzdyZnBZVVJTT0hqMUthR2dvYVdscHJGKy9IbXRyYTZQWEpDY25FeDhmVDBKQ0FnNE9Ea2JiZERvZEFOV3FWYU4yN2RxRWg0ZXpmUGx5N096czFIMmlvNlBKeU1nZ0xDeU1pSWdJa3gxN2pVYkR0OTkreTlHalIvbisrKyt4c3JLaVVhTkdUSnc0RVlEZmZ2c05lM3Q3Qmd3WUFNREZpeGRKU1VreE9lOVBwOU5ScWxRcFdyUm9BVUJhV2hxV2xwWjg5dGxudlAvKyt4dzRjSUJ2di8yV2loVXJxcCtCUnFQSjkyY3A4aWJCaFJCQ0NDSEV2NWlucHllTEZpMGlQVDJkdi83NmkrTEZpMU92WGowZ00vMnBaY3VXK1B2N0c3Mm1TNWN1VksxYU5WdGdBYURWWm1iVmx5NWRHb0J1M2JyUnJWczN0Yk8rYnQwNkFnTURhZE9tRFZPblRsV0RFVk9zckt6dzlQVEV3c0lDclZaTHNXTEZBSWlMaStQcTFhdlkyZGt4ZWZKa0FFNmZQazN4NHNYWnVIRWpwVXFWNHRDaFE5eTVjd2VBeE1SRXRGb3RmbjUrREI0OG1QNzkrOU80Y1dOc2JXMUpUVTBsUFQyZEZTdFdZRzl2ei8zNzkwbEpTV0htekpucWV4RUZSNElMSVlRUVFvaC9NVXRMUzFhdlhnM0FtMisrU2ZYcTFkVmc0bzAzM2xEMzY5T25EODJhTmFOejU4NW1IL3Zldlh2RXhNUlF2WHAxMHRQVDhmUHpZOHVXTGZUcTFZdXhZOGZtMlhtM3NMQlEvODY2Ny9Iang5SHI5ZGphMnZMZ3dRTXNMUzJwVWFNR0FOdTJiV1Bnd0lGWVdWa1pCVVVQSHo1azgrYk5iTjY4R1lDalI0OFNIUjFOcVZLbGVQRGdBVC8vL0RQd3Yza21BUUVCakIwNzF1ejNLc3dqd1lVUVFnZ2h4SDlNVWxJU3hZc1hOMG9OdW5YckZqdDM3cVI3OSs0bVh4TVFFTUN0VzdmVXg3LysraXNEQnc1RVVSVG16cDNMakJreitQWFhYL0gxOWFWbno1NW10VU92MTZ1VHZqVWFqVHFKZlBmdTNaUXRXNVpldlhxeGMrZE9wa3laUW9VS0ZZeGUyNlJKRTNidjNrMlpNbVhvMHFVTFRrNU9yRml4Z3U3ZHV4TVJFVUZnWUNDREJ3K21mdjM2Vks1Y21mVDBkTnpjM1BEMzkyZkNoQW0wYnQwNlg1K1pNSThFRjBJSUlZUVEvMkl4TVRIczNyMGJnSVNFQkc3ZXZFbnYzcjM1NktPUGpJS0wxTlJVWG56eFJjcVVLUU9RclZwVSsvYnRtVFp0R2pZMk5nQ2twNmZ6NG9zdkVoWVdScTlldlFCbzI3WXQ2ZW5wYk5pd1FYM2QzYnQzY1hOem8xT25UdG5hcHRmclNVOVBWOCtuMSt1SmpJemt4SWtUVEpvMENTOHZMM2J2M3MyQUFRTll1blFwYm01dVJxODN0RFdyN3QyN1U3NThlYjcrK210U1VsSW9WYW9VRFJvMHdNL1BqOVdyVjlPbVRSdGF0bXdwS1ZGUGlRUVhRZ2doaEhodWVYaDRtSzZYK25SOCtRelBWV0FjSFIwNWRPaVF1dWh3WEZ3YzhIL3MzWGRjVTlmN3dQRlB3a2FHZ0hzcjFsRmJCMWl0V3RDcTFkWlpSeDA0V3NXOUtXcXJ4WUc0QlVkeGdEaHgxOUdxMUdxbHJqcEtIU2hJWGFDQ0ExRkE5a2dnK2YyUlgrNDNrU0VxaXEzbi9YcjE5U1c1OTU1N2s2OUp6blBQT2M4RGMrYk1JVFUxbGJwMTY2SlFLRkFxbFpRcVZVbzY3dGswc2cwYU5KQ0NCa2RIUjVvMGFZS1BqdzkrZm40RUJBUUFtaXhUd2NIQitWNUg1Y3FWY1hCdzBIc3VKeWNIcFZJSmFOTEdxbFFxdG0vZlRvc1dMZWpTcFFzQTA2Wk5ZK0RBZ2N5YU5ZdXRXN2NXK0RyajQrTVpQWG8wang0OW9scTFha1JGUlRGMzdsdysvL3h6QU5hdlg4K0lFU01JRGc3RzN0NmVFU05HRk8wTkZGNklDTmtFUVJBRVFSRCs0NVlzV2NJZmYveEJ4WW9WYWRPbURSY3ZYdVQ0OGVPVUsxY08wR1IzQXYwMUVFV3RVVEYwNkZCV3IxNHRkZno3OSs4dmpXUnMzYm9WYTJ0cm1qZHZuaWV3VUt2VnlPVnluSnljQUUyR0o2VlNpWjJkSFhQbnpwWDJxMSsvUGcwYU5DQTFOVFhQdVJNU0V0aTBhUlB4OGZIRXhzWlNxVklsYkd4c2lJNk9adjM2OVZKZ0FXQnBhY2tubjN3Q0lFWXRYaU14Y2lFSWdpQUl3ci9XcFV1WDNtZytVUWNIaDlsdjhuekZKYitzVC9DL0luUDM3dDBENE1pUkk1aVptWkdjbkN4TlYzcWVyS3dzeXBVcngvcjE2ekV3TUtCUG56Nk1IVHNXT3pzNzZ0YXRTMnBxS2pZMk5ubU9rOGxrMk5qWUVCTVR3L2J0MjBsSVNLQlNwVW9ZR3hzVEZCU2t0Kys5ZS9la05MSmFQajQrN055NVV3cUNHalZxaEt1cks5OS8vejJWS2xWaS9mcjFldnNybFVyT25EbER1WExsR0Rod1lKRmVtL0RpUkhEeGpyaDM3eDVseTVhVlVyeTlMb21KaWRqYTJyNzA4WmN2WCtiRER6L1V1M1B5cG1Wblo1T2FtaXFsMkN2TTFhdFhxVk9uamw2YXZheXNMQXdNRERBeU1ucWRseWtJZ2lBSXJ5UWlJa0tha2hRZUhpNDlmL1BtVGNxVUtaTnZQUWxkaVltSkxGcTBpRU9IRHRHMGFWTk9uanlKaTRzTHQyL2Y1dUhEaDdpNnVwS1dsb1pLcGNMS3lpcmZObkp5Y2xpM2JwMzBPRHc4WE85YWROMjZkWXY3OSs5VHBVb1ZBRDcrK0dPMmI5L08wS0ZET1hMa0NBQ1ZLbFZpM2JwMWpCZ3hBb1ZDZ1Z3dTUrTEZpOWpaMlZHalJnM3BOVVZFUkR6MzlRa3ZSNHdKdmFVdVhMaEF2Mzc5K1B2dnY0dWxQUzh2TC9yMDZVTklTTWhMSForVGs4T1pNMmZ5UFAvczlmWHUzWnZaczJjVEZSWDFVdWY1N3J2djZOdTNMNmRQbjM2cDQxOUVRRUFBZCs3Y3lmTjhlbm82WGJwMHdkUFRrOXUzYnhmYXh2ejU4K25ldlR0Nzl1eVI3dkFzWExpUUVTTkdrSmlZK0ZxdVd4QUVRUkJleFkwYk4ralJvd2Z6NTgrblk4ZU9qQmt6aHQ5Ly81MnlaY3RTdVhKbHlwVXJSMkJnSUs2dXJreWRPbFZ2ZXBSQ29lRG8wYU1BaElXRmNmLytmVHc5UGJsOCtUSjE2dFJoeUpBaExGKytIQ3NySy9yMTZ5ZE50eXBkdW5TKzEySmtaQ1JOMDlLdUNlbmZ2Ny8wOThDQkE3bDQ4U0sydHJhMGJkdFdDaXhBa3kxcXdvUUpqQjA3Vm05aHVyR3hNWnMyYldMZHVuV3NYYnNXQUNjbko5YXVYU3Y5SndLTDEwZU1YTHlsUHZ6d1E1S1RreGt6Wmd5VEowK1c1aTVxcGFlbjZ5MjZLc3p4NDhlbEQ2bS92ejlseXBUQjN0NGVoVUtCdDdjM0V5Wk13TUxDb3RBMkRBd01tRGh4SXExYnQ2Wml4WW9BcEthbUVoUVV4T1RKaytuZnZ6K2dDVUlPSGp5SVdxMW14b3daR0JvVy9aOVlWRlFVOGZIeHhNZkhFeElTUXZQbXpRdTkrMy9wMGlYMjd0MkxsNWRYbnJtVFc3ZHU1ZnIxNndVZW01U1V4TGx6NXdnS0NpSXdNRkJ2dU5qVTFCU2xVa2x3Y0RBOWV2UW9zSTNrNUdSdTNicUZTcVhpM3IxN1VqWFFmdjM2TVdEQUFJWU5HOGJHalJzTEhJb1dCRUVRaERmaDNyMTdCQVVGOGVlZmZ4SWJHNHU5dlQxang0NlZxbG52M0xtVHlNaEkzTnpjMkwxN053RG01dVprWm1ieXh4OS9rSk9UZzdHeE1Zc1hMK2EzMzM0akpTV0ZTcFVxTVhueVpFcVhMczNreVpPcFZhc1dpeGN2WnZIaXhkeTdkNDg1YytaZ2EydkxqUnMzZ1B5ek9zR0xyWDNJcjZLMnRucTM4UFlRd1VVSnlzM05aZDY4ZVh6NzdiZDVPdmNtSmlZTUdEQ0FaY3VXY2VUSUViM2c0dlRwMDh5YU5Rcy9Qei9lZSsrOVFzK1JuSnpNNHNXTEFVMGtuNW1aaVllSEJ3QnBhV2s4ZlBpUXlNaElWcTVjS2FXV3k0OU1Kc1BRMEpBVEowN2syYlptelJvNmRlcUV0YlcxbExadTZOQ2hMeFJZQU5LUUptanVoZ3diTnF6US9TTWpJOG5LeXFKczJiSk1talJKYjV1enN6UCsvdjVrWjJkVHFsUXBWQ29WNmVucDFLOWZuMXExYW1Gc2JJeURnd09wcWFuTW5UdVhWcTFhMGJselo0eU1qS1FwVGxXcVZLRmh3NFlGbnYvczJiT29WQ3JlZSs4OTNOemNwT2ZyMWF0SG8wYU51SExsQ3V2V3JSTUZlZ1JCRUlRU1pXeHN6UGJ0MjFHcjFVeVpNb1UrZmZwSW5mcWdvQ0I4Zkh4d2NuTEN4Y1ZGQ2k0QVltTmpBVTEyS2UyTnlkVFVWUHIxNjhlNGNlTzRlZk1ta3laTnd0WFZsZDY5ZXpOMzdseCsvLzEzUm84ZVRlZk9uUUc0ZHUwYWdONklnNjc4QW9iQ1hMOStuZXJWcTJObVp2YkM3NE5XZEhRMER4NDhvR1hMbGkvZGhsQXdFVnlVSUFNREF3NGVQTWpKa3llbGJBMjZ0Q1h0dzhMQ3BKRUJnRHQzN3FCVUtwazRjU0tCZ1lFRnJnM0l6YzFsMnJScFBINzhtUExseSt0OXNGVXFGVGR2M2dUZ3lwVXJUSm8wQ1Y5ZlgweE1UQXE4WGtORFF5d3RMYVhoMEc3ZHVoRWJHMHRBUUlCMGQxNjdNQ3dySyt0RjNnclVhaldIRGgxQ0xwZXphZE1tcGsyYkJtaUdVV1V5R1ZldlhzWFkySmc2ZGVwSXg5U3VYUnZRck5PNGN1VUtqUm8xa3JaVnExYU5nd2NQWW1WbGhWd3VaOW15WmRKb1JvMGFOVmkwYUpFMEtwS1ZsVVdyVnExWXMyWU5YMy85TlgzNzlpM1NOV3RUN1gzMTFWZDV0ams3TzNQbHloVzlvUEhPblR2czM3OC9UeUFrQ0lJZ0NLOVQrZkxsK2VHSEgzanZ2ZmVrT2hHWm1abXNXTEdDUFh2MjBMZHZYOXpjM0pETDVSZ2JHM1BqeGczOC9mMkppWWtCTkF1bkZ5eFlRSzlldmFoWHJ4NE5HalFBNElNUFBtRGZ2bjNFeGNVeGRPaFFIajU4eUx4NTgvajExMS9wMzc4LzFhdFg1OXk1Y3hnYkcwdkhhSzFkdTViczdHeFNVbEs0ZmZzMnZyNiswcllyVjY1SWowTkRRL0gxOVNVek01Ti8vdm1INGNPSDQrenN6THg1ODNqMDZCRVhMbHlnU3BVcXBLU2tZR2RueDlxMWE2WFJFbDBoSVNIU3piNHJWNjZnVUNqWXNtVUwxYXRYTC80My9CMG5nb3NTWm1ob1NISnljcDZpTUFCMTY5Yk45eGpkdStsYnRtelJ1MnV1cFZLcG1EMTdOaUVoSWRTdFc1ZFZxMWJwWldydzkvY25ORFNVeno3N2pQSGp4L1A0OFdNdVg3NU04K2JOQzd4VzNhSExpSWdJSGp4NFFKY3VYZlN1VTZGUUFKcGMwd1ZkZjM3T25qMUxiR3dzYmRxMG9VR0RCdXpmdjErNm01R1Nrc0tubjM1S3ZYcjEyTGh4WTVIYjFNN3ZQSEhpQk51MmJhTjI3ZHBNbmp5WmI3LzlGbk56Y3laTm1vU1ptWmswVXFGUUtHalJva1dSMms1S1N1TE1tVE9ZbTVzVEV4UEQvUG56OWJacjEzSThmUGhRMm5iOCtIRVNFeE94dHJabXlKQWhSWDRkZ2lBSWd2Q3FkRk95QmdjSHMyelpNc3FYTDgvNjlldjFiczUxNjlhTjFhdFhTMnNWYkcxdCtmTExMNlh0dWtGQ2RuWTIzdDdlbkRoeGdpNWR1dURyNjR1ZG5SMnRXN2NtTURCUWFtUHMyTEY1cG5MTDVYSUNBd094dExRa0xTMk5Bd2NPU09kNzlPZ1JCdzRjd05iV2x0allXQTRjT0lDWm1SbXBxYW1ZbXByeTk5OS9jL1RvVVdyV3JNbXlaY3RJU2tvQ29HclZxclJzMlpKZHUzWlJ0V3BWNmZkZHU3NUNtOHEyVnExYUFHemZ2cDN2di8vK2hVZFBoTUtKNEtLRUdSa1pvVktwcEErZ1ZtWm1Ka3FsTXQvc0NwY3ZYNlp4NDhZRnRwbVRrOFBNbVRPbGFVWVpHUm1NR1ROR2I1L0l5RWdNREF5SWpvNW04dVRKM0w5L245emNYSll1WGNySEgzK2NiN3U2d1VWd2NEQnl1Vnh2NmxKbVpxWTBMVW83bEZwVTJ0ellaY3FVSVRNelUyKzQ4Lzc5KzBEQlE2b0YwWTZHekowN2x5Wk5tckJzMlRJc0xDeFl0R2dSN3U3dW5EOS9IaDhmSDJyV3JJbGNMc2ZLeW9xYU5XdEtveStGMmI5L1AwcWxrdWJObTlPc1dUTW1USmdBb0pjMXl0alltTjkvLzEwS3VJeU5qVEUyTmlZZ0lBQjdlM3VjbloxZjZQVUlnaUFJUW5GUXFWVE1temN2Mzc3RW9FR0RHRFJvVUpIYU1UWTJwbUhEaGt5Wk1rVnZ3YmFabVJralI0N0V3c0tDdW5YcjByUnAwenpIRGhreUJCY1hsMEtuWkJmRnI3LytpcGVYRitIaDRZd2VQWm9LRlNyd3h4OS92Rktid3FzUndVVUpNekF3UUNhVEVSb2FLbzBFZ0NiajBKTW5UMWkxYXBWZVJQM28wU05jWFYxeGRuWm00c1NKMUtoUlE2KzlwS1FrdnYvK2U2NWV2Y3F3WWNNSUNncWlkT25TZXAxZWdDWk5tdWc5enNqSVFDYVQ4ZURCZ3dLdlZmYzZnb09EK2VLTEwvUnlUaWNuSjB0LzU1ZUZxU0FSRVJGUzFxbURCdy9TdG0xYnZSR1UvSUtMeE1SRTFHbzFkbloyK2JhWmtKREFvRUdEaUl1TGt4NFBIandZcFZLSlFxRkFwVklSSFIyTnE2c3IyN1p0Sy9LMWdtYUVZOGVPSFlCbS9VdTdkdTJrYkZIMjl2WjVGcWVGaElUZzRlSEI4T0hENmRtejV3dXZSUkVFUVJDRTR0U2hRNGRpYWNmUTBMRFFxY1FEQmd3b2NKdUJnY0VyQnhhZ1NjTHkzWGZmWVdob1dDenRDYTlPOUhMZUFqS1pqSlNVRk9iTm0wZjkrdld4dDdlblo4K2VEQjA2bEczYnR1a1Zlcmw4K1RJQXAwNmR3dGJXbGg5KytFR3ZNN3R0Mnpac2JXM1p1M2N2S3BXS3VMZzRhVFRoZVl5TWpPalZxOWR6OTR1SWlOQ2I3cU1WSHg4di9YM3IxcTBpblJOZzFhcFZXRmxaa1pLU1F2WHExWW1OamNYYjIxdmFycDA3R1JvYUtqMy85OTkvazU2ZXpvOC8vcGp2bERJN096cysvUEJENHVMaXNMUzBwRUtGQ2xJYVh1MWRsdVhMbHhNYkc4dmx5NWRmS0Z2RmdRTUhlUExrQ1FEMjl2WjA2OVlOMEtUTzY5NjllNTdNWGc4ZVBKQnlnU2NtSmpKcTFLZ2luMHNRQkVFUWhNSVZWRU5ES0JraXVDaGgydlNsVGs1T2xDMWJsaGt6WmhBWUdFaWpSbzJ3dDdkbjFhcFZmUExKSjlJSXhmbno1d0ZvMmJJbEhoNGVlZVlKamgwN1Z1K3hpWWtKZS9ic3djVEU1SldMdW1uUFZhbFNKU3BXcklpWGw1ZmVZbTd0Q0lPNXVUblhybDFEcFZJOXQ5Tis4dVJKUWtKQ1dMaHdJZDkvL3owQWpSczN4dHZibTh6TVRMMTl6NTgvTDcxK3JULysrQ1BmNEFKZzVNaVJmUGJaWjdSdDJ4YTVYSTZqb3lQbTV1WXNYTGlROHVYTDgvRGhRMzcrK1dlY25KeUtIRndvRkFvMmI5Nk1uWjBkQ1FrSmVzWCtuSjJkV2JObURWOTg4WVZlK2xsdHpZL0dqUnN6WXNTSUlwM24zOExCd2FGb2thc2dDSUlnQ084RVVVU3ZoR1ZsWldGb2FJaGNMcWRidDI3Y3VIRkRXclRjcVZNbkZBb0ZpeFl0QWpSckNNNmNPWU9ob1dHUkZ5QzV1N3NUSEJ6TTJiTm5PWG55WklIL0FWSVJ1SUpvUjBCc2JHeFl0R2dSZCs3Y1lmTGt5Vkp4bmNqSVNFQXo1U29qSXlQZmJBMjZNakl5V0xKa0NiMTc5Nlp0MjdiUzh6VnExR0RIamgwRUJ3ZHovdng1YWE3bWtTTkhwQ0k3WmNxVXdkTFNzdERPZXExYXRXamZ2cjFlNEdCcWFrcjU4dVdsd0dmcjFxMVlXRmpvRlFncXpMWnQyNGlOaldYR2pCbDV0clZwMDRhMHRMUTg2MmUwb3pnalJveDRvUkVTSVg5cXRmcEVTVitESUFpQ0lBajVFeU1YSlNnMU5SVzFXaTJsSyszVXFSTnIxcXhodzRZTmRPM2FGU2NuSjN4OWZmbjc3Nys1Y2VNRzJkblpQSG55aEs1ZHUxSzVjdVZDMjc1MDZSTGUzdDVGbmhJRm1nVmVhclc2U0VGTGd3WU42TkNoQTRjUEgrYlFvVU4wNmRLRnNMQXdRSk5wNHN5Wk01dzZkWXI2OWVzWDJNYjkrL2RwM0xneFU2ZE96Yk5OZHkzSHZYdjNNRE16MDB1NW01bVppYW1wYVlGdDc5dTNMOS9xMmhrWkdYaDdleE1URThPWk0yZUlqWTFseXBRcFJRb3U0dVBqMmJCaEEyUEdqTWszcTFTOWV2V3dzckppMzc1OXVMcTZZbXRyaTBxbDR0cTFhOWpaMmZIUlJ4ODk5eHovTnBjdVhSSXBOZ1JCRUFSQmtJamJxQ1ZJbTFHcGZQbnlnR2E2MFh2dnZZZENvZURubjMrbVZxMWFVdXEyVzdkdWNmandZV1F5R1lNSEQzNXUydzRPRG56d3dRZGtaR1J3OCtaTmpJeU1pSStQNStiTm05SmpTMHRMNlQ4dGJXYWpvdEF1dWo1Ky9EanA2ZW1FaDRkVHVYSmwyclp0aTVXVkZVRkJRWVYyMnV2VXFjUGN1WFAxcGhZOVM2RlE4UGp4NHp5Wm9qSXpNd3V0eWZIKysrK3plL2R1ZHV6WUlmMEhtcEdpSFR0MmNPYk1HVUJUbFhUZnZuMUZDc0pNVFUxeGQzZG42TkNoK2U0dms4bG8wS0FCQ29WQ1Nxa1hHUmxKUmtZR3JWdTNGcU1XZ2lBSWdpRDg1NG5lVGduU0JoZTZWYmExdVpqdjNyMkxUQ2FqYnQyNnlPVnlhdGV1elcrLy9ZYVRrNU9Vbi9sNWJHeHMyTGh4STNLNW5MdDM3OUtwVXlkNjlPZ0J3Sk1uVDNCemMyUHQyclcwYnQwYWdFOCsrYVRROW5KemMzbjY5S2tVTUdqWFJHUm1abkxzMkRFVUNnWHQyclZETHBmVHVuVnJIajU4S0JXYWUxbjM3dDFEclZicmpXUm9zejA5bXdGTFY3MTY5VGh3NEFBaElTSFNWQ3JRNU0vV1B0Yis5K1dYWDZKV3E1ODdMY3pDd2tJdjF6ZVFKOGlvV2JNbW9DblFvL3UvN2RxMUsrSXJGZ1JCRUFSQitQY1N3VVVKdW43OU92Qy9nQUkwSXc0QUgzNzRJYUJKNHpaNzlteHUzNzVOU2twS2tZdXZoWVNFc0c3ZE9oUUtCU1ltSm1SbFpkR3JWeSttVDU5T3MyYk5lUHo0TVljUEg1WnFXNEFtcldxL2Z2Mmt5dDNQMGs2YmNuWjJwbi8vL3F4YXRRclFyTEhZc1dNSGNybGN5amJWdFd0WEFOYXNXZk5Db3lIUHVuZnZIcUEvVFVwYi9idXdrUXZRakFnVkplMnJVcWtFeUxPQXZERGFvT0xaa1JudGREVnR2dS9RMEZDc3JhMy9rMU9pQkVFUUJFRVFuaVdDaXhKMDl1eFp6TTNOYWRteXBmUmNtelp0OFBUMHhNWEZSWHJjdVhObmZ2cnBKNW8yYlVyRGhnM0p5c3JpdSsrK2s0S1RaNldtcHVMdDdZMkJnUUZseXBUQjBOQVFBd01EcWxXcmhsd3V4OFBEQXhNVEU1eWRuY25JeUFDZ2I5Kyt0R3JWaXBpWUdOemQzZk50TnpjM2wxS2xTdEdqUnc5dTNyeEplbm82NzcvL1BtWm1adHk0Y1lPZVBYdEswNWNjSFIycFg3OCtNVEV4K1BqNHZQUjdwTTFBcFJ0Y2FLL1oyTmlZaHc4ZmN1alFvU0szcDFLcENBa0pZZlBtelV5ZlBwMmVQWHR5OE9CQkJnd1k4RUxWdjdYQnhiTWpGNlZMbDhiTXpJeEJnd1pKNS9yMDAwLzFwbjY5eURvWVFSQUVRUkNFZnhPeG9MdUUzTHQzajRpSUNNcVhMOC9xMWF2emJOY05IQlFLQmVIaDRUUnIxZ3h2YjI4dVg3N010V3ZYdUhUcEVoczJiTkRyZUN1VlNrYU1HTUh0MjdkcDNMZ3hob2FHeUdReXZRNXQ1Y3FWT1hUb0VLVkxsNWFtN1dSa1pEQjU4bVRPblR0WFlMN29uSndjTEN3c2NIZDNKelkybG9ZTkcxSzNibDBtVFpwRTllclZtVGh4b3Q3K2JtNXVqQnc1a2oxNzltQm9hTWkzMzM1YjZQb0tnSnMzYityVnVBZ05EUVhnenovL2xGSzZwcWFtQWhBWEY4ZXdZY040OHVRSjF0Yld0R3JWU2pydXdZTUhQSHo0a1B2Mzd4TVRFME5NVEF5Z0tUSTRac3dZU3BVcVJkT21UZW5UcHc5T1RrN1kyZGxKYXlLMEZib0xXOWl1SGJGNHRwcjN4eDkvek9iTm02bFZxeGIvL1BNUFNVbEplc1dLMXE1ZFMySmlvcFIyVnhBRVFSQUU0YjlFQkJjbFpPZk9uVmhhV3JKOCtYSkdqeDdOMDZkUG4zdk0zMy8vTFZXeUJrMlY2ckZqeDdKeDQwYXBVclZhclVhdFZtTmxaY1dFQ1JNQVRkMkpsSlFVQmc0Y21LZDZwYmFTOXRPblQ2bFdyUnBUcGt5aFVhTkdlYzZkbTV1ck53WEkyOXViMDZkUDQrN3VUc1dLRlZtOWVuV2V0aDBkSFhGeGNXSGJ0bTNzM0xsVHltQ1ZYL0toaE40QUFDQUFTVVJCVktZcjdkUWtRRnA4clV1YkxsZlg0OGVQcGIrLy8vNTdObXpZSUsxZm1UNTlPbGV2WHRYYi83MzMzc1BKeVlsUFB2bUVEejc0UUMvUStmUFBQM0YzZDZkTW1UTFM4NFZsbzlLK0Y5SFIwYmk0dU9RN0dwR1NrZ0tBajQ4UEJnWUc1T1RrU0Jtc3FsZXZUdi8rL1F0c1h4QUVRUkFFNGQ5SUJCY2xJQzR1am4zNzlqRmp4Z3plZSs4OU5tN2NpTEd4TVdYTGxuM2xqRUxHeHNiczNMbFRMNlhza0NGRFdMVnFGZGV1WGN1enY1bVpHWjk4OGduVHAwOEhvRStmUHZtMm01MmRMZjJkbTV2TDZ0V3JDUXdNcEgzNzlreWZQbDB2NDVTdWlSTW5jdXZXTGNMRHc3RzN0eTl3L1lYMitUcDE2akI3OW13cVZxeUlwYVZsa2RMaTVzZk56UTFYVjFlcVZhdEd0MjdkNk5DaFE2SHBlNXMxYThiQ2hRdFp2MzY5Tkdxa08rTHdMTzJJUmNXS0Zmbmdndzg0ZWZJa0ZTdFcxRnRrYm1scG1lZWMydlUxcDA2ZG9sV3JWbFNyVnUybFhwOGdDSUpRc3Z6OS9VdjZFZ1RoclNTQ2l4SWdsOHNaUDM0OG5UcDFBdlRYRXhRWDNVNTU3OTY5NmQyNzl5dTFsNVdWaGFPakkwT0hEa1VtazNIMzdsMldMMSt1TnhVcFB3WUdCdmo0K1BEMDZkTkNPL2ZhOWdjUEhremR1blZmNlZwQlV3M2J6OCtQcGsyYkZpbEFNVEV4b1czYnRyUnExWW9SSTBiUW9VTUgrdlhyVitEK09UazVtSnViMDZ0WEw3NzU1aHNwT0JNRVFSRCs4M0lBdzJjTHBnckNHMVI0ZXNzUzlxOHVnT1hnNEtBR3BEU2pndkNtS0JRSzB0UFRzYkd4S2VsTEtSSGFFUmhSUkU5NDA3VGYrK0xmbmxCUy94YWFOR25TWGlhVEZaNjdYUkJlSTdWYWZUbzBOUFRWY3YyL1JtTGtRaEJlZ3JHeGNhRjFOZ1JCRUlUL3B2L3YxTDIxSFR0QktHa2l1QkFFUVJEZVNvNk9qbVZVS2xYNy9MWTFhZEpFYjk2aVhDNFB2bmp4WXZ5YnVUSkJFQVNoSUNLNEVBUkJFTjVLU3FVeTA5RFFjRDFnL3V3Mm1VeW1tMVl1UTZsVWxudHpWeVlJZ2lBVVJCVFJFd1JCRU41S1lXRmg2Y0J2ejl0UEpwTWQrdjk5QlVFUWhCSW1nZ3RCRUFUaHJhVldxL2MrYngrVlN2WGNmUVJCRUlRM1F3UVhnaUFJd2x2TDJOajRWeUQvQWprYTJlYm01cisrcWVzUkJFRVFDaWVDQzBFUUJPR3RGUklTa2dMOFhzZ3V2NTg1Y3liMVRWMlBJQWlDVURnUlhBaUNJQWh2dXdLblBjbGtNakVsU2hBRTRTMGlnZ3RCRUFUaHJXWmlZbktBL0N2UzVpZ1VpZ052K25vRVFSQ0Vnb25nUWhBRVFYaXJuVHQzTGxHdFZoL1BaOU94OFBEd3AyLzhnZ1JCRUlRQ2llQkNFQVJCZU9zVk1QMUpUSWtTQkVGNHk0amdRaEFFUVhqckdSa1ovUUtvZFo1UzVlVGsvRkpTMXlNSWdpRGs3ejlSb2R2UjBiR2tMMEVRQkVGNGpVSkNRdUljSEJ6K0JKei8vNmsvdzhMQ0hwZmtOUW1DSUFoNS9hdEhMdFJxOVltU3ZnWkJlRmVKejUvd3B1bE9qU3BLY1QxQkVBVGh6ZnRYajF5RWhvWitXdExYSUFpQ0lMd1pTcVZ5bjZHaDRRb0FsVXExcjZTdlIzZzNOV25TSkVRbWt6VXI2ZXNRM2wxcXRmckUyOXdIL2xlUFhBaUNJQWp2anJDd3NQdEFDUERYbFN0WEhwVDA5UWp2SmhGWUNDVk5KcE8xS2VscktNeS9ldVJDRUFSQmVMZklaTEk5NkMvc0ZvUVNjZkhpeFpLK0JPRWQ5RzlZWnl5Q0MwRVFoSmNncGthVURMVmFFMWM0T0RoNGwvQ2x2SXZTZ1A2WExsMEtLdWtMRVFUaDdTV21SUW1DSUx3RUVWZ0k3eUFMWUhaSlg0UWdDRzgzTVhJaENJTHdDc1RVQ09GZDRPL3Z6OXExYXdIRXFJVWdDSVVTSXhlQ0lBaUNJQWlDSUJRTEVWd0lnaUFJZ2lBSWdsQXNSSEFoQ0lJZ0NJSWdDRUt4RU1HRklBaUNJQWlDSUFqRlFnUVhnaUFJZ2lBSWdpQVVDeEZjQ0lJZ0NJSWdDSUpRTEVSd0lRaUNJQWlDSUFoQ3NSREJoU0FJZ2lBSWd2QktWQ3BWU1YrQzhKWVF3WVVnQ0lJZ0NNSTdhdCsrZlFRRUJKQ2JtL3RLN1J3K2ZKamh3NGR6L2ZyMUloK1RuSnlzOXpnMU5WWDZlOVdxVmV6ZHU3ZkliV1ZrWkxCMDZWSWVQbnlvOTN4U1VoS3JWNjhtUFQyOXlHMEpyMFlFRjRJZ0NJSWdDTzhvQndjSDFxMWJ4NFFKRTE0NndGQ3IxUVFHQm5McDBpVldybHhaNUZHTW5qMTdzbTdkT3JadjM4N0dqUnZwM3IwN04yN2NBS0JseTViTW56OGZYMS9mSXJVbGs4bll0bTBiL2Z2MzU5R2pSOUx6bHBhVy9QWFhYL1R2MzU4N2QrNjgrSXNUWHBnSUxnUkJFQVJCRU40UmYvNzVwOTdvUW8wYU5lallzU04vL2ZVWHQyN2QwdHYzanovK0lDTWo0N2x0SGo1OG1GdTNibEdyVmkzKytlZWZQS01IQlVsTlRXWE5talg0K1Bpd2N1VktrcE9UMmI1OU93Qk5talRCd2NHQlRaczJFUnNiS3gyVG1abVpiMXRHUmtZQXRHblRoZ29WS2dDUWxwYUdnWUVCMDZaTjQrSERoOHlkT3hlQTlQUjAxR3Axa2E1UmVIR0dKWDBCZ2lBSWdpQUl3cHV4Y2VOR01qTXpxVlNwa3ZUY3VYUG5BUEQzOTBjdTE5eDNWcWxVbkQ1OW1qWnQyckJreVpJQzIwdEpTV0hac21WWVcxdXpkdTFhUEQwOUdUMTZOSDUrZmxTdVhMblFhekV3TUtCcjE2N01tREdESVVPR0VCWVdScDA2ZGFRQUl5NHVEb0RnNEdBTURBeUlpWW5oM0xsekJBWUdZbTF0cmRlVzlyb0J6cDQ5aTcyOVBVT0dES0ZEaHc2VUsxY090VnJOclZ1MzJMNTlPMGVPSE1IQndZR0pFeWUrd0RzbkZKVUlMZ1JCRUFSQkVONEJkKzdjSVR3OG5DcFZxa2pyRzVLU2t2amdndzhBOU5ZbHhNWEZvVktwT0hmdUhHZlBucVZseTViNXRqbHYzandTRWhMdzhmSEJ4c1lHVDA5UEJnMGF4SkFoUTFpMGFCRk5talFwOEhxMEFVRjBkRFJoWVdFMGI5NmNwVXVYNXRsditmTGxlbytuVEpuQzZ0V3JVU2dVekprekI2VlNLVzA3Zi80OHdjSEJ2UC8rKzJSbVpySmx5eFpwVzNwNk9qNCtQdEk1ZS9Ub1FiVnExUXA5ejRRWDk2OE9McG8wYVJJaWs4bWFsZlIxQ01LN1NLMVdud2dORGYyMHBLOURFQVJCZUQ2RlFvR2JteHNxbFlxSkV5ZlNwazBiMHRMUzZOaXhJODJiTjhmVjFaWFNwVXRMKzQ4WU1ZSWFOV293Wjg2Y1BLTUVXZ0VCQVFRSEJ6TnExQ2phdEdrRGdMVzFOYXRYcjJiMDZOR01HREdDcmwyN01tREFBT3p0N2ZNY3J3MHVEaHc0UUlzV0xWaStmRG54OGZHVUsxZU9MbDI2VUw5K2ZTa1lBTWpOemNYQXdFQjZiR2hvU08zYXRUbDE2aFNtcHFZQUtKVktHalJvQUdoR1ZabzFhOGFhTld2MHp0dTJiVnVhTkdraUFvdlg1RjhkWElqQVFoQktqa3dtYTFQUzF5QUlnaUFValpHUkVZTUdEVUtwVk5LNmRXc0F6cHc1UTFaV0ZrK2VQSkU2NTZCWm9OMnZYeitzcmExSlNrcktON2hZdjM0OWZuNSsxS2hSZzFLbFNrbFRtYlFjSEJ3SUNncGkvLzc5N04rL254bzFhdEM4ZVhPbVRwMmFwNjNvNkdnc0xTMHhNRENRMWt0a1oyY1RGeGNudFp1WW1NaXBVNmRZdDI0ZFZsWlcwckhEaGcxajJMQmhBRGc2T3RLeVpVczhQVDFKVFUybGQrL2VCYjRmWXMzRjYvT3ZEaTYwTGw2OFdOS1hJQWp2RkVkSHg1SytCRUVRQkFBY0hCemVaQzl4OWhzOFY3RmF1blNwMUtIV2pnYUVoSVFBbXNCajVjcVZldnZuNXVaeTRNQUJ5cFVyeCtiTm02VU9mVlpXRnZQbnorZm8wYU9VTGwyYXUzZnY2bzB1Rk9UdTNiczBhNlovVDFnbWt3SHczWGZmMGF0WEx3SUNBaGd4WWdTZ1dleWRsSlRFdFd2WDlJN1p0MjhmMzN6elRZSG5pWTZPeHQzZG5VdVhMcEdhbXBwdjRLTlFLTWpKeVhudU5Rc3Y1ejhSWEFpQ0lBaUNJQWdGUzA1TzV0eTVjNWlZbUFDYTRPSHg0OGVZbTVzVEdob3E3UmNYRjRkYXJhWkNoUXJZMk5pZ1ZDcFp0bXdaczJiTklpWW1oZ2tUSmxDMWFsVjI3TmhCcVZLbE1ETXp3OExDQXREY2VPclNwUXVlbnA1NjU3NTI3UnJuejU5bjhPREJlczlyZzR1eVpjdmk0dUxDdW5YcjZOU3BFMVpXVnVUbTV1TG82TWphdFdzQm1EMTdOb2NPSGNyVEJzRGp4NDg1ZGVvVUFPSGg0YlJwMDRaZHUzYlJ0Mjlmb3FPajh3MStSSER4K29qZ1FoQUVRUkNFZjYxTGx5N0ozdVQ1SEJ3Y1pyL0o4eFdYMmJObjYyVlUycnQzTC9Qbno4Zkx5MHRhTDNIanhnMWNYRnhvM2JwMXZndXJMU3dzOFBMeTRzTVBQeXpTT1NNaUlxaGF0U3IxNjllbmZ2MzZlYmJyVGsxcTNydzVBUUVCbkR4NUVnY0hCd0FxVnF3b2JVOU1UTVRPems3dk5TUW1Kakp5NUVodTM3NHRQZGUrZlhzV0xWcUVTcVVpUFQyZE5tM2E1QWt1dnZqaUN4bzFhbFNrMXlDOE9CRmNDSUlnQ0lJZy9NZnBkc3FWU2lXYk4yK21kdTNhMHZvTEFEOC9Qd0JwRGNPemJHMXRzYlcxQlNBd01KQ2JOMi9tMlNjME5CUVBEdzhBVHB3NFFlUEdqZm54eHgvMXpxL3IzTGx6M0xwMVM2cGxZV0Jnd0pVclZ3RDBncGpFeEVUS2xpMmI1M284UER6dzkvZm5tMisrWWZUbzBkTGFrUWNQSHBDYm0wdVZLbFh5bkhQbnpwMEZMbElYWHAwSUxnUkJFQVJCRU40aDI3WnQ0OEdEQnpScTFJajkrL2ZUdUhGaklpTWpPWFhxRkIwN2R1VDk5OTkvYmh1T2pvNnNXN2VPQ2hVcVlHeHNMRDJmbHBiRzNidDNBVTJCdnFTa0pINzc3VGM2ZCs2Y3B3MjFXazFjWEJ6OSt2VUR3TXJLaXZidDIrUHU3bzVjTHNmSnlVbmFOeUVoUWNvQ3BhdFJvMGFzWHIwNnovUGFBS1Z4NDhaNXRvbkE0dlVTd1lVZ0NJTHduNkpRS0ZpeVpBbkRodytuWExseXo5MC9KU1dGWGJ0MjhkVlhYK21sNG53VlQ1OCs1ZGF0VzNrV3NMNHFsVXBWNEIxZ1FTaXFIajE2VUt0V0xjNmZQMDlnWUNCZVhsN1Mrb2RtelpxUms1T0RvV0hoWGNRR0RScEk2eHkwSEIwZGNYSnl5clBtb2lCcXRab3Z2L3lTckt3c2twT1RjWGQzSnp3OG5LdFhyOUtsU3hmS2x5OFBhUDdkSnlRa1NJK0xJamc0R0NzcnF3THJjd2l2ai9pR0VnUkJlTWNsSkNSSVV4SmV4UDc5KzdsLy8zNnhYVWRxYWlxTEZpMGlKU1hsbGRveE1qSmkzNzU5ZE8vZW5XWExscEdjbkZ6by9qZHYzc1RQejQ5T25UcXhZTUVDWW1KaVh1bjhBQmtaR1l3ZVBacisvZnNURkJTa1YrVHJSY1hHeHJKejUwNkdEUnRHNzk2OTlRcWRDY0xMc0xhMnh0blpHWGQzZDN4OGZDaFhyaHpHeHNaVXFGQUJMeTh2T25ic0tOV2NLQTVoWVdGa1oyZm5lVjY3NXNMTHk0dVZLMWVpVXFtWU0yY08xYXRYWi9Ma3lSdzVjb1Q0K0hnZVBYcEVibTd1Y3l0K2E5MjZkWXN6Wjg0d2VQQmdhUUc3OE9hSWtRdEJFSVIzbUhaQnBFS2hJQ0FnNElYdURBWUZCZUhsNVVXelpzM28xS21UbERIbVpmMzAwMCtFaElUdzU1OS9zbURCZ2lJdkduMldUQ2JEeU1nSWhVTEIxcTFiMmJwMUt3Qno1ODZsWGJ0MmVsTTRRTk1SQVUxZS9UMTc5bkRreUJFMmI5NU05ZXJWWC9xMW1KbVpBWnJBWmRhc1dmejQ0NCtNR1RPR0w3Lzhzc0JqY25KeWVQVG9FWGZ2M2lVeU1wS3JWNjhTSGg2ZXA0TTNaODRjRmkxYTlOTFhKZ2lnU1EzNzAwOC9zVy9mUHFwVXFjTFNwVXVwVzdjdXdjSEIrUG41c1dYTEZ2YnUzY3Z5NWN2MTBvLy85dHR2eE1YRkZkaHVaR1FrbXpadGtoNW5aV1d4ZWZObW5KMmRXYmh3b1RSQ0FwcU1WYUJaRDNMNThtWGMzZDJwV3JVcXk1WXR3OUxTa3FDZ0lLWlBuNDZSa1JHQVZFbGMxNEVEQjRpSWlORDd2QzVZc0lBNmRlb3djT0RBbDM1L2hKY25nb3MzVEsxVzYzMncvcXZuTEM1S3BWTDZVaEdFZDFWSVNBaVptWm5GM3E1YXJXYjE2dFhjdVhNSDBGVGtEUWdJS05KVUlnQVRFeFBVYWpVaElTRlN2dnppRUJzYnk3Qmh3L0QzOTg5M3ZuUlJHQnNiNXhrdDhQRHd3TWZIaDZGRGg5Sy9mMy9wZXpFeU1sTGF4ODdPam9DQWdGY0tMSUE4MzF2VnFsWER5Y21KNk9ob0lpSWlTRWhJSUQ0K25pZFBuaEFYRjhlalI0OTQvUGd4S3BYcXVXMEhCd2V6ZmZ0MlhGeGNYdWthaFhkTFhGd2NFUkVSWExseWhYUG56aEVWRlVXREJnMllQbjA2blR0M2xpcGZkK2pRZ1U4Ly9aUTFhOVlRR0JqSXJsMjc5SUlMYzNOemZIMTlrY3ZsZWFaT0dSc2JjL3YyYmZ6OS9mT2NYMXNBYi9qdzRkSnp1Ym01eU9WeTl1elp3NG9WS3hnd1lBQ3VycTdTNThmWDF4ZFBUMDkrL2ZWWEJnOGVUTU9HRGZPMDI2QkJBMDZjT01HZVBYc0FPSC8rUEFZR0JxeGJ0MDcwSDBxSUNDN2VvUFBuenpOOStuUysrdW9yQmc4ZXJGY044MldjTzNjT1UxTlRtalJwVXVBK0twV0tJVU9HTUdiTUdKbzNiLzVLNTh2UG5UdDMyTHAxSzRNR0RhSkdqUnJGMnZiZmYvK050N2MzYytiTW9WNjllc1hhTm1nNk1PSGg0WFRvMEtIQWZTSWlJakEzTjZkbXpab3YzSDVjWEJ4TGx5NWwrUERoMUs1ZCs0V09mZmp3SVNkT25LQkxseTU2bFVpRmQ1TmNMbWZhdEdrb0ZJclhlcDc3OSs4emF0UW8xcTVkUzVreVpaNjcvN1BURGVyV3JmdEs2d0YwaTJXNXVycStkR0FCbWs2T2R2cFFZR0FnUGo0K1hMbHloYWRQbitMajQ0TzV1YmswaXFBZHVRQm8xNjdkS3djV2tEZTQ4UER3d003T2p1M2J0K3ZkMVMzc2VCc2JHMnhzYkxoeDR3WUFWYXRXcFZXclZwaWFtcEtSa1NGdXZnZ3Y1UGp4NDRTRWhGQzFhbFcrK2VZYkhCMGRDeHlwTkRJeVlzS0VDVGc0T0pDV2xxYTNyWFhyMWh3OGVKQUtGU3E4OHZxZndZTUg0K3JxU2tSRUJIdjM3czMzeHNiRWlSTVpPM1pzZ2Q5Sjl2YjJMRjI2RkE4UEQrclVxY09GQ3hmNDRZY2ZYbWdVVmloZUlyaDRneG8yYklpbHBTWCsvdjRjUFhxVUpVdVd2RktIL01DQkF4dzllcFJldlhyaDd1NmVaNmdmTkNuaHJsNjl5cGd4WStqUm93ZHVibTZVS2xYcUZWNkZQcFZLeGNHREIvbjExMThaTTJaTXZzVnRYcGFmbng5UlVWRjgvZlhYREJzMmpLRkRoMHAzVmxKU1VsNjUwNjFVS3BrMmJScDc5KzVseElnUitWYWRQblRvRUx0MjdhSlZxMVlNR2pTSXBrMmJGcmw5SXlNamdvT0QrZU9QUDJqVHBnMVRwa3pKOThzdU5UV1ZtSmdZSWlNakNROFBKeXdzaktpb0tFQnp4M3I1OHVYLzJwRW5vWGg4OU5GSGVIdDc4KzIzMzZKU3FTaFhyaHhXVmxiUzV5RXlNbEs2UzErbFNoVXNMUzN6YlVlMzgxNnJWcTBDNXlJdlg3NmNtVE5uNXZ1ZG91dlpqcTIvdjMrQjV5NEszYzlnWVVGL1VlaDJla3FWS3NYS2xTdHhjWEhoM3IxN0FOSWFrK3pzYkwzZ29sV3JWcTkwM3Z6T3I2dDU4K1prWm1heWE5Y3VhdGFzU2I5Ky9iQ3dzT0QwNmRQODl0dHZBSXdhTllwaHc0WkpuL3VoUTRkeTVjb1Y3dDI3eCtQSGo1azBhVktSNTU0TGdsYS9mdjJrckV4Rjlja25uK1Q3ZktWS2xZcmpraGcvZmp5ZytZNHJTRkdUTE15ZE94ZWdXUHNod3NzUndjVWJaR0ppd3FSSmszQnpjK1AyN2R0TW5UcVZuMzc2NmFYYkd6Tm1qRFFVR0IwZHplclZxL1A4b0IwNWNnVFE1STJ1WHIyNjFCa0J6WlFJcFZKWmFBY2lMUzBOQXdNRGFmN3dzK3p0N2VuYXRTdS8vUElMSzFhc29GeTVjbnorK2VkNis5eStmWnVrcENTcEtFNVJIRGh3UUVvalY3Tm1UY3FVS1VONmVqcFdWbFlrSnljemNPQkFldmZ1emRkZmYxM2tOcCtsZmQwWExsemd3b1VMbEM5Zm5xKysrb3ErZmZ0aWJtNE9hTzVvcXRWcXpwOC9qN096OHdzRkY5cVJLYlZhVGJWcTFUQXpNMlBObWpYRXg4Y1RIeDh2VFlWSVRVMHRzSTNUcDAremFkTW1oZ3daOHRLdlUvaHZhTldxRmZ2MjdjUFcxamJQNTdGTGx5NVNaOW5OelUwcWlQVXMzYzc3M0xsenFWdTM3aXRkays3M0NjQ1RKMC9JeU1oNHBUYTF0SE94WDlhejEyWnViczY4ZWZPa2pvYzJDQW9ORFpWR2hFeE5UUXY4akwvb0RZMkNNdTAwYTlZTUN3c0xmdm5sRis3Y3VjUGV2WHZ4OHZMaTg4OC9KejQrbnZQbnorUG41MGRzYkN3elo4NGtMUzJOcTFldlNzY2ZPM1lNVTFOVFpzMmE5ZHhzUG9JZ0NDVkJmRE85Qmp0MzdrUXVsOU9uVDU4ODI1eWNuS2hXclJveE1URUZscDVYcTlWczM3NmRObTNhRkhwM3FtclZxdlRxMVlzZE8zWncvdng1cmw2OXFqY2ZNU1VsaFVPSERnSFF1WE5uQmcwYXBIZU9oUXNYOHZEaFE1WXVYVnJnMFByang0K1pNbVVLaXhjdnh0N2VQdDk5WEZ4YytPV1hYd0R5REovZXZuMmJrU05Ia3AyZFRVQkFRSkU2TXc4ZlBtVFpzbVhTNDF1M2JqRjM3bHpwcm9UV2p6LytLRTM3ZWhtNlFkV2NPWE9ZUFhzMksxZXU1TkNoUTFMUXA3M1QyNk5IRDNyMTZ2VkM3ZXYrOEhmcjFvM016RXgrKyswM0hqeDRnTDI5UFJZV0ZsSmc4ZUdISDlLNmRXdHNiR3pZdlhzMzE2OWZ4OW5abVZHalJvbDgzSUxrYmJ0Yi9lek5qSysrK3FyWTJuN2VGTEQ0K0hpOVRuZGh4Ly85OTk5UzNuMnRqUnMzNHVUa3BMZFdwR1hMbHZsT1Y5MjFheGU3ZHUxaTQ4YU5yL1I1aklxS1l1WEtsY3liTjQrcFU2Zmk1ZVhGelpzMytlYWJiMWkvZmozRGhnM2ovUG56Z0NZVFY1OCtmWWlLaXBJQ0xVdExTK2JNbVlPenMvTkxYNE1nQ01MckpvS0wxMkQ3OXUya3BxWVNIQnljNzNadG1zUG82R2hHakJpUlozdHFhaW8zYjk1a3o1NDliTnk0c2RBaHdhNWR1N0pqeHc2TWpJeW9VcVVLMTY5ZlovNzgrWGg3ZS9QcnI3OUtpMEFqSWlMMHpwV1dsaWJONC9YdzhHREJnZ1g1RHVNYkd4dHo5KzVkK3ZmdlgrRG9oYTZsUzVmaTYrc3JQYzdPenBhbWE0d2JONDZOR3pmbVd5MVRLejA5SFRjM04xSlNVakEyTnM2VExTWXJLNHVJaUFqcDhjcVZLOG5OelMyd21taGhkTzlzZHU3Y21hZFBuN0pzMlRKdTM3Nk5XcTNtMXExYjBsM1lkdTNhdlhEN3o3NmY1Y3VYeDlmWGw3NTkrNkpVS2hrL2ZqeFdWbGE0dUxqd3p6Ly8wS2RQSHpwMTZzUWZmL3dCYUJhLzVlYm02Z1ZhZ3ZBMmVaMzFGcDYzZ04zYTJwcE5tellSSGg3KzNMYnl5NnlVbEpURXlKRWo5ZEs2MnRyYWN1TEVDYjM5SGo5K2pMZTNOeXFWQ2pjM04vejgvUEtNOWo1N1RINysvUE5QQWdNRFNVeE1aUHo0OGZqNitySnYzejRpSWlMSXpNd2tLQ2lJYjcvOUZtdHJhNUtUazVISlpKUXFWVW9hZmJhMHRNVFQwNU9uVDU4KzkxeUNJQWdsU1FRWHhlenExYXM4ZVBBQWdJc1hMejUzLzhMMmlZbUpZZEtrU2ZqNysyTmlZc0tEQncrWU8zZHV2dE1GbEVvbDMzLy9QVGR1M0NBdExZMSsvZnJwNVhiWHp1SFBUM0J3TU9ibTVzeWNPVFBQM0g3dGlFWnViaTdseTVmUE05VkFTNkZRUEhkK05zQ0tGU3VZTjI5ZXZ2dG1aMmZqNXVaR1pHUWtGaFlXK1BqNDVKbWlNR3ZXTENJaUlxaGN1VEp1Ym00MGFkS0UyN2R2djFUbWxHZGY2OENCQTZXT2ZHeHNMQmN1WEFBMFFjR3pDMHNQSHo1TXc0WU5DNTEzcXR2eHlzM041WWNmZnVEenp6OW4vUGp4TEYyNmxCRWpSdURuNTBmNzl1MDVmUGd3eTVjdnAzWHIxdEo1ZS9Ub3dmZmZmMS9nZXk0SUplM1p6RWFuVHAyUzFuVGR2bjFiR3Nrd01qS2lZOGVPREI0OEdIdDdlNTQ4ZVNKTm43U3pzOFBGeFlYZXZYdlR1blZyUUROQ281MmFXQkFqSXlPV0xGbUNpNHNMS1NrcDFLNWRXKzh6cmJzT3hkN2VQdC92bktkUG4rcE40OXF6WjQrVWNTWS9WNjVjd2NQRGc0VUxGK3A5dnVQajQxbTBhRkdobVo2V0wxOHUvWDM1OG1YYXRXdkhwNTkrS3Qwc2tjdmxYTDE2RlRNek01S1RrMm5TcEFrUEh6N2szTGx6Z0dicTI2SkZpNGlMaXlNdUxpN2ZHMU9DSUFodkF4RmNGRE50Q2ZxYU5XdXlaODhlZ29PRDJicDFLMzM3OXFWang0N1NEOUtBQVFOUUtwVzR1cnJ5MldlZlNjOUhSVVhScjE4L1ZDb1Y1dWJtbEM5Zm5nc1hMdENxVlNzcVY2NU1xMWF0Q3J5VHJSdW9hQU1MRXhNVGZ2dnROOXEzYjAvNzl1MFpOV3JVQzJWQzBaM2E0K2ZuaDYydDdRdTlINW1abVVVYThjakl5R0RTcEVuU2E3QzJ0bWJ0MnJXc1hidFcya2VwVkJJV0ZnWm83dUx0MkxHREhUdDJFQlVWUlZKU0VsRlJVVXliTmkzZmVjaGVYbDdzMzc5Zkt0anpyR2NYYzQ4ZlAxNWE3SnFabWFrMzlTb3pNNU9vcUNqS2xDbkR5cFVyZWUrOTl3Qk5aMmJKa2lYNW5zUE56WTBIRHg1dzRzUUpWcTFhUmRteVpYbnk1QWwzNzk3bDAwOC81ZkRod3pSbzBJRGp4NCtqVUNobzI3WXRkKy9lNWRLbFM4VmU0VmNRaXN1em5XbmR6cjN1ZDRWU3FTUXFLa29LUEhTVFNpUWtKSERnd0FGYXRHakJ3SUVEYWR1MkxZMGFOU3JTK2N1V0xZdWZueC9tNXVaVXJGaFJiNXZ1T3BURml4ZFRvMFlOa3BLU3VINzlPaDkvL0RHZ21jSzZaTWtTQU1xVUtVUFpzbVdsNDFOU1VxUWJSUllXRmxTdFdoWFFUTnNNQ2dxaVc3ZHUwcjY5ZS9mR3hzWUdEdzhQek0zTktWMjZOS2FtcGx5L2ZsM2FSeHZnYUtkYUtoUUthVlFDMEt2SEFYRHAwaVhHakJralBkNnhZNGYwdDcrL3YvU2RLUWlDOExZUndVVXgyck5uanpSL1YvdERWTFpzV1c3Y3VJR0hod2NiTjI1azBhSkYxS3haazl6Y1hLS2lvcGcrZlRxaG9hRjgvLzMzQUt4YXRRcVZTa1dmUG4wWVAzNThucnQzQXdjT3hOblptY3FWSzB1ZHpyMTc5K3BsbmJwOCtUS3VycTRBYk51MkRXdHJhd3dORGZuOTk5KzVjT0VDR3pac2tLN3ZlWFR2enNsa011TGo0L1hTd2ZuNysvUHc0VU04UFQzelBkN056UTE3ZTN0R2pScFZZQmFaK1BoNEprNmN5UFhyMTdHM3R5Y3FLb29IRHg1SVArejUwZjNSMWpwNjlDZzllL2FrUVlNR2ViYk5tREdEYnQyNnNYdjNiaDQvZmd4b0NsWnBGNDFyZzR0SGp4NVJvVUlGVWxKU3VIbnpKcUNaaXFYOVd6dVAyOERBZ0pTVUZNYU1HY1BTcFV2NThNTVBxVjI3TnM3T3ppeGR1alRQK2JXdkpTc3JTL3IvQmpUenFyVWRzb1NFQkZhdVhBbG9wckhGeGNVeFpjb1VObTdjU0sxYXRRcDhMNFNYNCtqb1dPM2l4WXV2WG9yNVArVDA2ZE1GWm9mSno3T0J0TzRvbTI0QVlXWm14b1lORzZUUkE5MGJBR1ptWm16YnRnMHpNek4yNzk1TllHQWdpeGN2THRLSW5WS3BaTVdLRlVSSFJ6TnIxcXpuSm8xWXQyNGR1M2J0d3QzZG5YNzkra2xyMGdEYzNkMzFNbFRwQmg1dDI3WmwxcXhaaGJiZHJsMDcyclJwbzNmZHVqY3R0QUVPd0Y5Ly9ZV2JteHNLaFFKRFEwTXNMQ3hJU1VtUmdqVmJXOXZuTHRZK2N1UUlGaFlXTHpVbFZCQUU0WFVTd1VVeE9uWHFGQUJXVmxaU1ZjaEdqUm94YmRvMFBEMDlpWXFLd3NQRGcyM2J0a21kVkh0N2V5WlBuZ3hvT3JzS2hZTHZ2dnN1MzhYZ1d0V3FWY3YzK2VEZ1lDd3RMZlYrQkpjdlg4NkFBUU13TkRSRW9WQ3djdVZLcWxhdHl1Yk5tMGxQVCtmcnI3OHVORFd0N2cvbHhZc1htVEZqQnBzMmJaSVdaaHNZR0JBVUZNUkhIMzFFbHk1ZDlJNVZxVlJjdlhxVjgrZlBjL2p3WWNhTkcwZVBIajMwOXJsMDZSTGZmZmNkT1RrNUxGaXdnTFp0MnhJZUhrNmRPbldLbkRKWCt3TStkdXpZZkFNTHJSczNibkR2M2oxbXpweUp2YjA5cWFtcFVsYWR0V3ZYY3Z6NGNUdzlQWmsyYlJxUEhqMWk3dHk1bEM1ZFdsb0RBWm9GK1JrWkdYaDZldkxGRjEva09jZUFBUU5vMGFJRlpjcVV3Y0xDUWtxdnB3MEF6NTA3eDhTSkU2V3BiYnJyUjNULzFsWS9UVXRMWThLRUNXemV2Qms3TzdzaXZSOUMwYWpWNnQ4ZEhCeHkxV3IxWG1CdmFHaG9HSkQvME5ZN3dOZlhsMDJiTnRHdlh6K21USmxTcEdPZW5hSjUrdlJwNlR0RE4vQlFxOVdjUFh0Vzc3SHUzOW9pZkQvLy9ETUEwNmRQTDNBZG1DNGpJeU5zYlcwNWMrWU1JMGVPWk9qUW9Zd2NPVExmNDZLam85bTllemNxbFlvbFM1Wnc3Tmd4SWlJaU1EQXd3TnpjUEU4VmJOMEt4SVd0RTlOVmxJQklvVkNRbkp6TXpwMDdNVFkycGtLRkNzaGtNdHExYTBkU1VoSUFXN1pzb1VLRkNnVWV2M2Z2WG5yMzdpMXFYQWlDOEZZU3dVVXgrdkhISDBsSlNjSEN3b0svLy82YjVPUmtySzJ0NmRhdEc3Lzg4Z3RYcmx5UnN4cmZLZ0FBSUFCSlJFRlU1dmRxc3dUVnJsMWJ1a05sYUdnbzNibCtFVE5uenNUVTFKU0lpQWl5c3JJd01URWhJQ0NBNGNPSGMvcjBhY3FXTFN0MUFyS3pzL241NTUvWnNHRURhV2xwSER4NGtKOSsrcWxJdWVrYk5XcUVtWmtaSGg0ZWJOMjZGUk1URTNyMjdNbTZkZXRZdkhneGpvNk9lbE1UYnQyNkpTM0t6TXJLeXZjSCt1blRwelJwMG9TcFU2ZFNwa3daamh3NXd0NjllMS80UFlEbi83Qi84TUVITEZteWhJRURCL0xERHo5STg3dEI4NE85ZlBseVVsTlRtVEJoQWlxVmlzcVZLeE1iR3lzVnFrcExTNVArL3l0c3JVVkJvd3p4OGZGY3ZIaVJnSUFBS2xhc1NPblNwZW5Zc1NNcEtTbk1tVE9IenAwNzYrMmZucDdPanovK3lLQkJnMFJnOFhxWUFkVmtNdG43d0F3SEI0Y29ZSzljTHQ5NzRjS0Y4N3dsZ1VaUkZndG5aV1ZKZnhkbGdUTm9VakJycHcyRmhJUklHZEoyN3R5SlRDYVRibm9VNXRtTVRsT25UaTN3K3R6ZDNZdThMVGc0R0VORFE3eTh2SjRiWUV5ZVBKa3paODZRbUpqSXVuWHJ1SC8vZnA3TWNxQloxSzNOMENlVHlhUXBtTnExRGRwRUcxcVBIajJTL2k3cVNHOWgwdFBUV2Jac21UVDF5YzNOamM4Kys0ekhqeCtqVkNxbHdFTDdlNkFiM0dobFpHUXdlL1pzcmw2OXl0bXpaL0gyOWk2d1Zva2dDRUpKRWNGRk1iT3lzaUk3TzV0cDA2YVJsWlZGejU0OUdUbHlKQk1uVG1UbzBLSFNzTHMyWld0eFZKRFV2ZU1OMEw1OWU3MXBVbE9uVHVYWXNXTmtaMmZqNnVxcU4wOTZ4SWdSaFFZV3VwMEhjM056ZXZUb3dhWk5tMWk1Y2lYdTd1N1kydHJpNU9URXNXUEhtRHQzTHF0V3JaTDIxNlpVQkpneVpVcStSWExhdFd1bmw0bnBzODgrWS8vKy9YcnBJWXZMKysrL1QrL2V2Zm5wcDUrWVBYczIzdDdlMHJiVnExZHovLzU5ckt5czZOaXhJN3QzNzZaRGh3NXMzTGlSbUpnWTdPM3R1WC8vdnJUL2kxYnM5dlgxbFRxSm16WnR3c0hCQWJWYVRVcEtDcUM1VTdsLy8zNjlZN1FGczA2ZE9vV2ZuMSt4VkEwVzlEeWI2OVFlbUtwU3FhWTZPRGpjQS9ZQmUrM3Q3Yy91M3IzNzFZb3V2SUtsUzVjV09rWHdXVVdwL3F4dHR5QTdkdXhBSnBNVkdCQm9hUmRNYTlXdlgxL3ZzWFo5Z1Z3dXo1T0d1ckJ0b0JscDJMVnJGLzM3OXkvMEdpd3NMQmc3ZGl4ZVhsNkFKdG5DcDU5K3FyZlA5dTNiOWFhc0xscTBpREZqeHBDVWxFVDM3dDFaczJhTk5QVlI2ODZkTzlMZkJZMFd2NGhodzRicGZaOHVXN1lzMy9Wek9UazVlVzQwNU9mczJiT01IVHVXRlN0V0ZHdGhWRUVRaEZjbGdvdlh3TVRFaE1XTEZ6TjI3RmgyN3R6SjBhTkg4ZlB6WThHQ0JUZzdPNU9Ta2lMOXlCUTA5UDA4dWovcWUvYnN3ZHJhbXM4Kyt3eUFiNy85Vm05aFpmdjI3YVYwaTYxYXRlTExMNy9raHg5K0lDc3JxOERhRlZxNmQwUU5EQXpvMXEwYm16WnRZdWZPbmJSdjM1NUdqUnJSdVhObmpoMDd4bDkvL1VWd2NERHQyN2NITkxubFFkT3A3OTY5ZTVGZWwxd3VaK0hDaFVSR1JsSzdkbTBzTFMyZlc1MWFPeTJxc0V3dFdxNnVydno4ODg4b2xVb2lJeU9sNTdkczJVS2xTcFh3OWZYRno4OFBVMU5UK3ZidHkrYk5tN2w2OVNyMjl2YlMvdVhMbHk5U01TM2RERjBuVHB5Z1JZc1czTGh4ZzhURXhEeFp3blFyQkQvcjhlUEhEQjgrSEg5Ly94Y09hb1JDRlJZd1ZBVW1BaE1qSXlQakhCMGRmMWFwVkh1dHJhMVBuRGh4SXY4Q05hK0puNThmdzRZTkl5NHVEbHRiVzJ4c2JQSmtQcnAxNjVaMFY3NWF0V29GZGphTFdxRWJOTVhsZ29LQzhreDMxS1g3UFZTdVhEbTlCY253djgrbXVibjVDMjFMVFUxRnJWWVh1V2hkbHk1ZENBZ0lrRVliRWhJUzlMWnJSME1iTkdqQWloVXJPSExrQ0VsSlNaUXZYNTRPSFRxd1ljTUdybCsvVGs1T0RvYUdodVRtNWtwMU1ZeU5qYWxkdTNhUnJrUFhzemQ5RkFvRkZTdFdwRzNidHZ6ODg4L0ZVbXd3TkRTVVVhTkdzWExsU2xFUFJ4Q0V0NFlJTGw2VGp6NzZpREZqeHVEcjYwdENRZ0tCZ1lITW5qMGJRTzh1WkVGemVhT2pvd3U5VTYyOTR3MmFlY2U2QmZtOHZMeTRkT21TOUxoZXZYclNsS2xKa3laUm8wWU5LYmg1WHZwWTdRK2dUQ2JEeE1TRTZ0V3IwN0JoUThMQ3dwZy9mejQ3ZHV5Z2VmUG1HQnNibzFBb0NBZ0lvSDM3OW1SbFpVa3BWVjFkWFo4YklPaXlzcko2b1dyZVdrV3A2RnVtVEJtY25KdzRkZW9VenM3T3JGbXpCdEQ4LzdWdzRVSVNFaEw0NDQ4L0dEVnFGR1hMbHNYVzFwWUxGeTdRdlh0M3FXRFhzN1UzZEdWbVpuTDgrSEgyN2R0SGFHaW85UHk4ZWZQNC9QUFBlZnIwS1hGeGNWU3RXcFZ0MjdiaDcrOVBvMGFOMkxCaGcxNDdGeTlleE16TWpQZmZmLytGMzRjM3ljSEI0YTJZT3ZRNnlXU3k4bXExZXBSTUpodVZrcEtTNWVEZ3NFTW1rKzB0S1BOWWNhdFVxUkpidG14QkpwTVZtSzNOeWNsSitnNllOV3RXbnRUSldzVmRvVnUzdW54eGRXNVRVbElZUFhvME1wa01QejgvTEN3c25udU1vYUVoM2J0M3g5L2ZINWxNeHNjZmY4eVdMVnYwOXVuVXFSTWVIaDRZR0JnUUdCZ0l3SVFKRXpBME5LUmN1WExjdVhPSGYvNzVoNFlORytxbHNhMWZ2MzZSSzJHclZDcE9uRGpCOXUzYjlUNy9vQ2syT25ic1dFeE5UZW5jdVRQMzc5K25YcjE2Mk5qWU1HL2VQQTRmUGd5QXA2ZG52Z0dkU3FYaTNyMTdiOE1JNWl3SEI0ZkNWN2UvQVdxMStrUkpYNE8vdjM5Slg0SWd2SlZFY1BFYURSNDhtRjkvL1pYYnQyOWpZMk1qUGE4N3R6ZS80T0x5NWN1TUd6ZU8vdjM3TTNiczJIemIxZzB1Ykd4czlHcGFuRDE3VnNwNEJKckZ5dG9PUDJqdW9HbnY4ajl2dnU2VEowOEFLRjI2dEJRZ3RHM2JsckN3TUNJakl6bDY5Q2dkTzNha1FZTUdoSWFHRWhrWlNWeGNIRmV2WGlVN081dHExYXJwclcwb1NHNXVMcU5Iank1U2JaREMyaWlLWWNPRzBiUnBVNEtDZ3FUbnZ2cnFLeXd0TFVsT1RxWjc5KzU4ODgwM2dPYi9uOU9uVDVPVGt5Tk5xOGh2ZWhkQVltSWlQWHIwa0thOHllVnk2WDJ1VjY4ZW9Qbi9TdnR2NGErLy9nSTBxUzJmelZsLzVjb1Z6TTNOQ1FnSWVLbTdwc0pycFpiSlpPbzNGVndBaGE2NVVTcVZlbmZCZGI5clhqZmRnbTYzYnQwcWNIMUlUazVPa2JldFhidFdLdkE1ZnZ4NFZxMWE5ZHlhRi9DLzBZc3Z2dmlDS2xXcTZOMXdHVHQyTEVPSERnWGc1TW1UeE1YRjBhcFZLNm5XaG5aNjZzbVRKMm5Zc0tIZWxNNkdEUnMrOTl3UEhqd2dLQ2lJL2Z2MzU3dFdBcUJYcjE1UzllKzZkZXRLZ1oxYXJkWUxSR3JVcUpGdkd6NCtQdnoxMTEvNCt2b1dPVld2OE5ya0FJYTZxZElGNFExN295UG9MMG9FRjhYa3pKa3piTjY4T2MvenQyL2ZCalR6Z0xYRDVOb09PMmp1VWoxN1YremF0V3RrWm1heVljTUd5cFFwUTkrK2ZmTzBxMDJuYW1GaFFhbFNwYVJNSndZR0J1elpzd2RUVTFPOXRJcTZIVy9keXJmUCs5SFdMdmpVWGNEY29rVUxxU0RVeVpNbjZkaXhJL1hxMVpOK0lOVnF0WFFYcm4vLy9rVWF0VEF3TUdEeDRzVU1HalNJakl3TWxFcWwxQ0hYRFRpZXJVZWh1ejA3Ty91NTUxR3BWRnk3ZG8zMTY5ZnJUWjJZT25VcVpjdVdwVy9mdm56NzdiZlM0dkNHRFJ0eStmSmxWcTFhUlV4TURISzVIR2RuNTN6YnRyVzFwVStmUG16WXNJRnk1Y3F4Wk1rU3Z2NzY2M3ozalk2T2xtcDJQSG55Uk8vZmhGWktTZ3BUcDA1bHg0NGRiKzJpelV1WExoVjlTT290NCtEZ2NCMG95cTM3UjJxMSttZGdyN1cxOVVudHRLaVhHVjE3SFI0K2ZDajlMWmZMS1ZldTNCczc5N1BWb2w5azBYWlJ0b1dGaFRGcDBpUjhmWDJmK3htb1ZLa1NhOWV1SlRVMWxYNzkrdWw5cHE1Y3VjS1pNMmRvMGFJRnJWdTN4dFBUazVZdFcwcmJ0ZE5EangwN3hyaHg0L1F5V3hVbE5lLzU4K2Q1dHFOWnRXcFY3dDI3OTl4anc4UEQ5WUtKZ3I0enRNYU5HOGVLRlN0Szh0K2Y1NlZMbDJhWDFNbDFsZFRJcVZxdC9rSW1reFU5WjdNZ0ZETzFXbjI2cEsraE1DSzRLQ2F0V3JYaTRNR0RIRDE2Tk4vdGp4OC9sZ0lDWGRvNkN3WHg5dmJHenM1T1dzZWdwWjJpbzExQXFlMVltNXFhVXJseVpiM3BDdkMvMUkrOWV2V1M3cGpKWkRKS2x5NWQ2UG0xd1lXMlVCeG81bXBiV0ZpUWxwWW1uVWViQXZhamp6N0MzTnljMDZkUFkybHBTZGV1WFF0dFgxZnAwcVhadTNjdmhvYUdORy9lbkVxVktqRnk1RWh1M0xnaHBhdFZLcFY0ZW5ycUxiQjBkSFNrVWFOR09EazVGZGgyUmtZR2h3OGZac3VXTFZLUU1IcjBhR2xhMUtCQmc5aTZkU3NyVjY1a3g0NGR6SjgvbjZaTm0vTHh4eDhUR0Jnb1RhUDQ2S09QQ3UyOERSOCtuT1BIanpOejVrdysrT0NEQXZmYnNtVUxhclVhYTJ0cmtwT1RHVEprQ09QR2plUEtsU3NNR3pZTWxVckZsMTkraWJ1Nysxc2JXUHdIRkpaZUxBYllKNVBKOXRhcVZldGNTUzdvZmg3ZGRSVDI5dlpGS2xwWkhGSlRVd3RjMEozZll1MEhEeDZRa3BLQ3JhMXR2b2tzdE1kVXFsUkpiNHBWUmtZR0FRRUJqQnMzcnREcnVYdjNMdHUzYitmWXNXTjV0cDArZlpyVHAwOVR1WEpsK3ZYclI2OWV2ZlErVjlwcFpERXhNUnc0Y0VBYXViQ3hzU2xTSi83TEw3L2s5T25USEQ5K0hJRHUzYnZ6M1hmZjZRVXdCWG5SN0hnWkdSbk1ueitmd01EQUlvM29DTVV2TkRRMEdBZ3U2ZXNRaExlVkNDNkswZXpacy9ucXE2K2toY2o1cFZCTVNFaWdTNWN1S0JRS3VuZnZ6dlRwMDRzOG4xZVhOdDJrOWs2K2RqU2lvSTZGZG5xT2xaV1ZOT1hBMGRHUkNSTW00T0xpVXVEVUplMitUWm8wa1o2VHkrVTRPRGh3NnRRcDZjZXpUWnMyREJ3NEVGZFhWdzRkT29SQ29jREZ4ZVdGT2pvWExseGcwNlpOTEYrK0hBTURBdzRlUE1qaHc0Zng5ZlZseG93WnpKbzFpN0N3TUR3OFBBZ01ER1RQbmozUyt4QWRIYzAvLy96RGUrKzlsKzlJeWNTSkU2VjFLTWJHeGl4WXNBQkhSMGNwdUpnMGFSTDE2dFZqNXN5WkpDUWs0Tzd1enVIRGg2VmdRaHNZRGhvMHFORFhZR3hzek9yVnF3c05RS0tpb2podzRBQ2d5ZGd6Yjk0OEFnTURxVm16cGxSRXNVbVRKa3lmUHIxSWVmT0ZsL2JzZ3FOSW1VeTJOemMzZCsvbHk1Y3Y4UCtwYUY5bHF0NmJvRHVsUnZkeitycnBKa1FBemZ6enBrMmJBdmt2MXQ2elp3OExGaXpBM055Y2pSczM2dFZvV0x0MnJSUmMyTm5aU1VrVml1THUzYnRzM3J5Wm9LQWc2WHV1V2JObVJFWkdrcGlZQ0dqZWw5RFFVQjQ4ZUlDUGp3K0JnWUZNbmp4WnVtbFRyMTQ5ek0zTnljaklZT0hDaFZJN2JkdTJmVzRxWEswWk0yWVFIaDVPM2JwMW1UbHpacEdPaVl1TGs2cDBhNmRSeXVWeU5tN2NLTjJjK1BISEg2VlJjV05qWXp3OFBQajg4OC9GZDRNZ0NHK3RvbjFyQ2tWaWFtcUtvNk1qMXRiV0JmNGcrZmo0U0l1cDkrL2ZUN3QyN1pneFl3Wm56cHdwVXJZajBJeFNhRHNVYmR1MkJaRFdYQlNVSlVaN2gxRTdYN2RyMTY2NHVibHg0Y0lGdlh6dXp4NFRGaGFHWEM2blJZc1dldHRHamh6SnVISGpwQ2xiWm1abXVMbTVZV1ZseGM4Ly80eXhzVEV1TGk2QUpyRFJUZ0VxVEdCZ0lCY3VYTURRMEZCYWFQN2xsMTlLQmZvNmRlb0VJSFU2Z29LQ09IVG9FRjVlWGlRbEplSGw1Y1g0OGVPbE5RKzZ2TDI5cVZXckZuSzVuUG56NTB2RjgzUjkvdm5uVWdIQ3RMUTBFaElTOUtaV3lHU3lJdDBwTEN5d1VDcVZ6Smd4Zzl6Y1hMNzY2aXNhTjI3TTVNbVR5YzNOWmViTW1jVEZ4VkcrZlBraVZ5Z1dYa2ttLzhmZW5ZZkhkTFlQSFArZXlTcVdMUGFnbHRqU1VKMUo4SmEyVXFyMmZVdnRRb0p1ZHFXVzJscUtWSzBWc2F2d1duNVZTMXZWQlMxcVNVSUpSWUxZcVNVaW0wem1uTjhmZVdkcW1vVFF5QVQzNTdwYzE4eFo3em1TeWJuUDh6ejNBOGMxVFpzRTFJcU1qS3dhRVJFeDZ2RGh3L2xtam91SE1abE1WcE04bXNjUTVBWHpnd2ZJR0x2MXNMRUpUWm8wd2RIUmtZc1hMMW9WTUFnTEM3TWFHSHYwNkZGR2pScjEwTy9ENzcvL25uZmZmWmVPSFR1eWVmTm15L2J0MnJWajNyeDVWaTBUWThlT1pjeVlNWllIT1gvOTlSY2ZmdmdoYTlldUJUSUdoSnNURGZQM3M2SW9CQVFFUFBRNm1MbTZ1akpwMGlRR0R4NmM0MzFDUTBNdDM4MGRPM1pFcjllanFpb1RKMDRrT1RtWkF3Y09XQTFNSHpWcUZDMWF0SkR2QmlGRXZpYkpSUjVSVlpXWk0yZGFubElGQmdiU3MyZFAwdExTK1BiYmIvbmdndzlvM3J3NVlXRmhWb08xczdKanh3NFNFeE1wVTZhTXBhK3dlWkI0ZGhWYmpFWWpPcDBPT3pzN0ZpOWV6SVFKRXl6bnlhNGs0b0VEQjBoS1N1SS8vL2xQcGdHbDFhdFhwMCtmUHBtU0tQTkE3K2JObTFPMGFGRk1KaE5qeDQ2bFg3OSs3TnExSzl2UHRHZlBIdmJzMlVQeDRzV0J2eWZFdTM4dzgrREJnL0h3OEtCYnQyNUFSbDl0VlZWcDNMZ3hIVHQyQkdEZnZuM01tREVqMC9GZFhWMlpQMzgrdzRZTnkxUUQvMzR0V3JSZzZOQ2hsQ2xUQnBQSlJIQndzS1hWUXRNMEJnOGVuS25FNUtOWXNHQUJKMCtlcEhyMTZnd2RPaFRJS05WN2YwTFN0V3ZYYktzQ2lkeWpLTXBia1pHUlBsRlJVUjlIUmtZK2xiTno3OWl4d3pMdW9VS0ZDbms2MFBmUFAvKzB2TmJyOVErdFBGZTRjR0hhdDI4UFpDUVVPM2JzWVB6NDhTeGN1TkN5VGZIaXhXbmJ0aTBOR2pTd3REcGtwMkRCZ2h3OGVOQnF0dStlUFh0YUtrTDlVL3YyN1prK2ZicFZTL0g5U2MwL3kyVTNhTkFnMndreHMxTzNidDBjN3hNZEhjMldMVnVBak84bjh3TWJ5QmlyTjNqd1lLc2txMlBIamprdTZTMkVFTFlrM2FMeXdMbHo1NWd5WllxbHRhRnAwNllNSERnUW5VNUhseTVkK095eno5aTllemQvL2ZVWEN4Y3VaTU9HRFN4WXNDRGJPU2krL3ZwcklLTVBjOE9HRGFsYXRTcHhjWEhBMzdORDM5ODE2T3JWcTd6NTVwc01IRGpRcW95aHVidkhqaDA3YU55NGNhYktWWnMyYlFJZ1BqNCtVeldqN0poYlFZNGVQVXB3Y0REeDhmR1crUjVHalJyRjdObXpxVk9uanRVKysvZnY1OE1QUHdUK0h0dVIxYzFCMGFKRjJiNTl1eVdoTVEvSXZuSGpCb01HRFdMbnpwM2N1SEVqMitTc1JJa1NPWG9TMmExYk55cFhya3hnWUNEeDhmRlVybHlaY2VQR01YandZRzdmdmsyL2Z2MzQ0SU1QNk55NWM2WTRrNU9UV2JkdUhaNmVubGFKbDZJb3JGMjdscFVyVjFLK2ZIbm16Sm1EbzZNalo4NmM0Y01QUDdRYWp6TnIxaXlPSHo5T1VGQ1F6R3Z4QkVWRVJKeC8rRmI1VjNwNnV0WE44VHZ2dkpPbjV6OTgrTERsOVQ5Yk5yTVRIQnpNMXExYlNVeE1aTlNvVVpibDFhcFZJekF3a0RmZWVDUEhUK1ZmZSswMUprMmF4Tml4WTlFMGpZNGRPekpvMEtBSDd0T2dRUU1tVEpqQTJMRmpBU3h6RGprNk9scEtaNXVaeDVUYzMzMHJ0NlNscFRGNThtUkw0akIyN0ZqYzNOeDQrZVdYYWRXcUZWdTJiTEhxam1kdTRSUkNpS2VCSkJkUDBKRWpSOWl3WVFQZmYvODlxcXJpNk9oSS8vNzk2ZG16cCtYR3MxU3BVc3lhTll2dnZ2dU9Uei85bE9Ua1pHN2N1TUdNR1RPc251aVo3ZG16aDhPSEQ5TzRjV05lZi8xMVpzeVlZUmw4cUNpSzVjbVdpNHNMZG5aMm1Fd215Mnl2MlEwMlAzbnlKTHQzNzdaMFk0S01nZHptaWQ5R2p4NU50MjdkTWcwU2Y1RDdKNUF6UzB0TFkralFvU3hZc01DcUM4WEVpUk10WTBiTVhaL015VkZjWEp4Vk5SeXo0OGVQVzU1c0xsaXdnRW1USmhFWUdNak1tVE1mV0cxbDE2NWRoSWVINCtQamsyVjV6NlNrSk9iUG44KzZkZXZRTkkwMmJkb3dZc1FJQ2hRb3dKdzVjeGc0Y0NDSmlZbk1uRG1UOFBCd1dyWnNTWjgrZlN4UGJZMUdJMkZoWVZhVEQrcDBPbmJ1M01tY09YT29WYXNXSVNFaEZDNWNtR1hMbGhFV0ZzYTllL2VvVXFVS1E0Y09aZWJNbWNUR3hySjkrM2EyYjk5T3JWcTFlUDMxMTlIcjlWSitVbGd4VnpBRDhQUHpzNXJwUGlzNTdYYVpFM0Z4Y1paS1NIWjJkalJwMGlSSCt4VXBVb1EzMzN6VDh1QUNNaWI1bkRadDJpUE5oV1BXdEdsVEVoTVQrZmJiYnkwUEtCNm1XYk5tWEx0MmpibHo1MUsyYkZrY0hSMVpzV0tGWmZ5VldVUkVCQjkvL0RGVHBreko4YmlMbkFvSkNiRk1uTm10V3pkTDkxYnplM09MQnZ3OVJ1eEpKRGxDQ1BFa1NIS1JpMjdjdU1IUm8wYzVlUEFndi8zMm0yV3lQRmRYVjVvM2IwNlBIajJ5ckpJQ0dYL3dxbGV2enJ2dnZzdTFhOWVzbmdxYUdZMUdaczZjU1preVpSZ3paZ3lGQ3hlbVZLbFNCQVVGNGVYbHhjQ0JBeTAzN1RxZGpuNzkraEVXRnZiQW13cnoySWkzMzM3YmFubFlXQmdPRGc2TUhEbVNNbVhLRUJZV2hwMmRIWjZlbmprZWFKbFRnd1lOWXQyNmRiejIybXVXZnMvRml4Zm4xcTFiaEllSEV4NGUvc0Q5Nzl5NWc2SW9kTzdjbVZkZmZaVXlaY3BrdTIyNWN1VzRlL2V1VmRuZzh1WExrNTZlenViTm13a05EZVhHalJ0NGUzc3paTWdRcTlLM0w3NzRJb3NXTGVMOTk5L241czJiWEw1OG1TVkxsdEM1YzJkTGN1SHE2c3FPSFRzSUNRbXgzRUMxYjkrZWhJUUV1bmZ2enJ2dnZzdk9uVHY1OHNzdk9YLytQRVdLRkdIZ3dJRUVCQVRnNE9EQWloVXIrUHp6ei9uNjY2L1JOSTBqUjQ1dzVNZ1J5cGN2ei8vOTMvODk5alVXejVhZmYvN1owaGUvYU5HaWZQcnBwdy9kNTUvemN2eWJlVHEyYmR0bWVkMjRjV05MZDhiczNMeDVrMisrK1laTm16WlpUU0lLOE9PUFB6Smd3QUM2ZGV0R3ZYcjFIcm5BUmNlT0hXblJvc1VqSlFDOWUvZW1Zc1dLdUxpNE1HUEdETXZZQzBWUmFOQ2dnV1hlamUzYnQzUG56aDJtVHAyYTQ5bkN6Y3hqTi81cHc0WU5iTml3QWNnWU0zZi9HSTNZMk5oTXJTOXBhV21XTGxJNW1YTkRDQ0ZzN2FtdFVROS8xN2pPRDlWYzB0TFNMRjBESEIwZHFWNjlPclZxMWVLVlYxN0JZRERrK0tuVGxTdFg2TisvUDFldVhHSC8vdjFXZnpBdlhickVvRUdEQ0FrSnNYUnZVbFdWTTJmT1pEdlJtcXFxSkNjblozc2pZVzdoK0tkaHc0Ynh5aXV2V01ZeTVMVURCdzR3WmNvVUxsKytuR1hzaXFMZzd1NU80OGFOZWUrOTl4NnBKS09xcW56eHhSZXNYcjJhUW9VS01YdjJiTFp2Mzg3NjlldXBVNmNPM2JwMW8zNzkrdG51ZitYS0ZVYU1HRUhGaWhVWlBYcDBsdWRXVlpWKy9mcFJyMTQ5QWdNRExmK1BkKy9lcFdIRGhsU3FWSWwyN2RyUnVuWHJMUGVQam81bTd0eTVIRHAwaU42OWU5T3VYYnNISmsxNXpaeDBQYzN6WFB4YnR2cisyYk5uRDhPR0RjTm9ORks0Y0dIbXo1OXZLUVg5SVBkL1IwRkdBWVdjN1BkUDZlbnB0R3paa3IvKytndEhSMGMyYk5pUTZXZlQvUFBoNk9qSXE2Kyt5cTVkdXl4ejdiejg4c3VNSGoyYWJkdTJXVW84bXhVdVhKaWFOV3ZpN2UxTjFhcFZjWFYxcFdEQmdoUXZYdnlCQ1l5bWFabGFQbHEyYkdrcHBiMXg0MFlxVktoZ3RmN216WnVNSGozYTh2L242T2pJeElrVGVldXR0NWc4ZWJKVjYwckpraVY1OTkxM2FkNjhlYll0TEpjdlg2WkxseTU0ZW5wU3NtUkpVbE5Uclg0Mk5tL2V6UEhqeC9ub280OVFWWlUzMzN5VEtWT21XUDQyYk5pd2djOC8vOXhTVnR6RHd5UFR1Sk5YWDMyVkxsMjY4Si8vL0NmWFcxTWVKalEwMUR5WFI3NmI1K0o1L2g0U0lqOTZxbjhoODFOeW9hb3F1M2Z2cGtLRkNwUXJWKzVmVmZPNGZmczJCdzRjeUhGWEEvSG9qRVlqYytiTW9XZlBuaFF2WHB6NCtIaVNrcEp5ZkFPZmxwWkdXbG9haFFvVmV1UnpYN3AwS2NmbnVYejVzdFVFaHZtRkpCZTIrZjdac21VTG4zenlDVWFqRVhkM2QrYlBuMitaUitKaGtwT1RyZWFDV2JwMDZXTjF0ZnZtbTIrWU5Ha1NBQU1IRHFSZnYzNVc2NjljdVVMTGxpMHo3VmV3WUVHR0RSdEc2OWF0TFRmb216ZHZac2FNR2RrV2xUQjc2NjIzbURwMWFyYnJ6VjJZekluSkN5Kzh3TGh4NHl6SC9XZHlzV25USnI3NDRndExWOCtxVmFzeVljSUV5N1UwbVV5TUhEa3kwNnppNWNxVm8zSGp4cno5OXR1WmlpN2N1bldMRGgwNlpEbm1xMENCQWd3ZE9wU3BVNmVpcWlyZHVuVmo4T0RCNkhRNnpwdzV3N1JwMDZ4K2pwbzNiODdvMGFQWnZIa3pJU0VobVZxZml4WXRTdjM2OVhueHhSZDUvZlhYczIwUnowMlNYQWdoY2txNlJlVVNuVTZYWlhuVHgrSHU3aTZKeFJQbTRPQmdOU3V3bTV2YlF5Y1V2SitqbytORHErTms1MUZhSVBKallpSHludEZvWk83Y3VheGV2UnJJbURuKzAwOC9wWFRwMGprK3hqKzc2WmpIT1QwS2s4bkVzbVhMZ0l3WnlnTURBek50WTY2SWQ3OWF0V294WmNxVVREL1ByVnUzeHMvUGo4OC8vOXd5QWQwL2VYaDRXQ2E1eTA2aFFvVzRlZk1tUC96d0F6Lzg4SVBWT2djSEIwczF0dWpvYUdiUG5tMjVrWGR4Y2FGMzc5NzA2dFhMcWp1V25aMGQwNlpOWTl5NGNWWmoxUzVjdU1EU3BVdlI2L1daSnNqejhQQmcrL2J0Yk5pd2dibHo1MXBkNzdmZmZwdExseTdoN096TW1ERmphTnEwS2JkdTNTSXNMSXovKzcvL0l6MDlIWUNLRlNzeVpNZ1FTOHRwUUVBQVZhdFdaZHk0Y1ZZbHcyL2V2TW5telp2WnZIa3ppcUxZcklWWkNDR3lJc21GRUVMa1l6RXhNWXdkTzViVHAwOWpaMmRIcjE2OUdEQmd3Q08zanVaR2NyRnUzVG91WExoQThlTEYrZVNUVDdMc21oTVFFTUIzMzMxbm1XU3ZiZHUyakI0OU90dXhGSjZlbnN5Y09aUGp4NDliWnRnMmR3MXEyN1l0STBlT2ZPZ3M5ZFdxVldQejVzM01uajJiNzc3N3ptcGQrL2J0dVg3OU9uUG56clcwUkJRb1VJQXVYYnJRczJmUGJNdDNPemc0TUhYcVZFcVdMR21aQ05ETnpZMjJiZHRtMnczVlBJYXRVS0ZDVEp3NEVVVlI2TktsQ3dNSERzUmtNdEcrZlh2S2xDbkR4WXNYQ1FnSXNQd2ZWSzllblc3ZHV0R2tTWk5NLzY4R2c0SDE2OWV6Wk1rU3dzUERMZitQenM3T05HellrSm8xYXo3dzJnZ2hSRjZUNUVJSUlmS3hpeGN2Y3Zic1dXclhyczNJa1NNZmVlNEZNM00zdmpmZWVJTm16WnBSdTNidFJ6N0d2bjM3Y0hGeFlmYnMyZGxPRnVuczdNeU1HVFBvM3IwN0hUdDI1SU1QUHNqUnNWOTg4VVdtVEpsQ1VsSVNCdzhlNU9qUm93d2NPRERIQTd5TEZ5L09sQ2xUY0hWMVplM2F0WlpTMzRNSER5WTJOcFpmZi8zVk10YXBaY3VXT1JxZ3JTZ0tRNFlNb1hyMTZuenh4UmVzV0xHQ1VxVktQWFMvcGsyYmN2YnNXVnEyYkdrcEthN1Q2U3l0bHFWS2xjTER3NFA2OWV2VHZIbnpoeVlJTGk0dXZQLysrM1RxMUltVksxZnkrKysvTTNmdTNIdzFEa3NJSWN5ZTZuNksrV25NaFJEUEV4bHprYmZmUDQ4eVRpYzdScU1SVGRNZXV6c2ZaSXd0dTNEaGd0VjhPZGs1ZmZxMFpkNmF2SFRwMGlWV3JseEo1ODZkcmVZS3VuanhZcWE1ZkI1RlltTGlZNDJ4ZWxiSW1Bc2hSRTVKeTRVUVF1Unp1ZkdFT2pmbVNkRHBkRGxLTEFDYkpCYVFjYTFHang2ZGFmbS9TU3lBNXpxeEVOYjBldjErUlZIcVBIeExJWjRNVGROMlJrVkZ2V0hyT0xLVHQ3WHNoQkJDQ0NHZVlwSllDRnRURk1YZjFqRThpTFJjQ0NHRUVFSThJdW1TTFd6aC9zbDk4eXRwdVJCQ0NDR0VFRUxrQ2trdWhCQkNDQ0dFRUxsQ2tnc2hoQkJDQ0NGRXJwRGtRZ2doaEJCQ0NKRXJKTGtRUWdnaGhCQkM1SXBub2xyVTB6QnlYZ2doaEJCQ2lHZmRVOTF5b1duYVRsdkhJTVR6U243L2hCQkNDUEZQVDNYTFJYNmVuVkE4bksrdjd4eFZWYldvcUtoQnRvNUZDQ0dFRUVMOGUwOTF5NFY0cXVtQVRqcWRyaFB5Y3lpRUVFSUk4VXlRbXpwaEV3YURvWTZtYWFVMFRTdnQ2K3RiMjlieENDR0VFRUtJZjArU0MyRXJIY3d2TkUzcjhLQU5oUkJDQ0NIRTAwR1NDMkVMaXFJbzl5Y1VIUURGVnNFSUlZUVF6NnU3ZCs4Q3NHSERCbTRuZjhzWUFBQWdBRWxFUVZUZXZBbUFwbW4wNjllUG8wZVA1dmc0eDQ0ZFkrN2N1U1FuSitkS1hERXhNYXhZc1lMVTFOU0hicXRwR3R1MmJTTTFOWlY3OSs2eGI5KytUTnRzM3J5WjgrZlA1MHBzNHNFa3VSQjV6cy9QNzJWTjB5cmV0NmpTeXkrL1hNdG1BUWtoaEJEUE1FM1QyTGh4SStIaDRabitEUmd3Z0lVTEZ4SVhGMGZQbmoyNWNPRUNjWEZ4UkVWRk1XTEVDQzVmdnB5amM2eGZ2NTdseTVjellNQUE3dDI3OTFoeDNyK2ZoNGNIR3pac29IUG56bHk0Y01IeU9Vd21VNmI5RkVWaDRzU0pORzdjbUMxYnR2RGVlKzhSRUJEQThlUEhMZHVzWHIyYVRwMDZzV2JObXNlS1RlVGNVMTB0U2p5ZFZGWE4xQTNLenM2dUEzRFlCdUVJSVlRUXp6UkZVVWhJU0dEZXZIbFpybGRWbFJrelpoQWVIczZrU1pObzBxUUppcUx3eFJkZjRPbnArZERqWDcxNmxlM2J0d05RdFdwVm5KeWNIcnJQOXUzYkxTMGxrSkU0ckY2OUdyMWVqNCtQRHdCVnFsUmgxNjVkVEowNmxWZGZmWldvcUNqdTNidkhqQmt6TXAzRHljbUpldlhxMGI1OWU2Wk9uWXFYbHhlM2I5OG1OVFVWblU3SDJiTm5xVlNwRXAwNmRYcG9iT0xma2VSQzJFS201T0ovNHk3RzJTQVdJWVFRNHBuWHMyZFBHalpzU0tsU3BYanJyYmZ3OS9kbjRzU0orUHI2VXF0V0xjcVdMVXZseXBVcFhydzR1M2J0b25IanhwaE1KaTVmdnZ6UUJPUExMNy9FYURUeTdydnZzbmp4WXY3em4vL3c1cHR2UG5DZmtpVkxNbjc4ZU5MVDA2MldmLy85OTN6Ly9mZFd5L2J2MzgvKy9mc3Q3OTk5OTEyKytPSUxWRlhsazA4K0lUMDluWHYzN2hFZEhjMklFU01BT0hMa0NELzg4QVBObXplbmRldldtRXdtbWpWcmhyMjkzUG8rYVhLRlJaN1M2L1V2QXRXeldPVnRNQmk4SXlNalQrUjFURUlJSWNTekxDSWlncWlvS012N3RMUTBUcDgremVMRmk0R01MazI3ZHUwaUxTME5OemMzSWlNajhmSHhZY0NBQVZTcFVvWEZpeGVqMDJYZGszN1BuajFzM2JvVlgxOWYrdlRwZzcyOVBXUEhqa1hUTkJvM2JweHRUQysvL0xJbFlUaHg0Z1RqeDQvSDM5K2ZBUU1HY1BYcVZhNWV2VXB3Y0RBZUhoNzA3dDJidDk1NmkrTEZpMmM2am8rUEQ3dDM3MGJUTk5MUzBpeGpTRXdtRTNxOW5pdFhybGcrNStIRGh6bHo1Z3lRTWFhamQrL2VENHhSUEI0WmN5SHlsRTZueTdZeWxGU05Fa0lJSVhKZnVYTGxXTGx5SlFzWExtVFpzbVdrcGFVUkV4UEQ4dVhMQWJDM3QrZjY5ZXVVS2xXS3lNaElDaGN1aktPakk5N2UzdGpiMi9QYmI3OWxlZHlZbUJqR2pCbERpUklsbUR4NU1vcWkwS05IRHhvMGFNRG8wYU9aTld2V0E4ZGZtQWQvVDVvMGlhdFhyOUsrZlh2czdPd29XTEFnRXlkT3BHclZxcXhidDQ0S0ZTb1FFQkRBanovK2FMWC9uajE3c0xlM3AySERodGpiMitQcDZZbS92ejhBWmN1V3BXelpzalJ2M3B5a3BDU0tGQ25DMWF0WE9YandJRnUzYnVYdTNic3NXN2FNWDM3NTVkOWZZR0ZGV2k1RW5ucFFBdkcveEdOS0hvWWpoQkJDUFBOS2xDakJwazJiY0hWMUpTVWxCWDkvZjRLQ2dnZ0tDc0xYMTVlQWdBQ0dEQmtDUUlNR0RkRHI5WVNFaEJBZEhXMFovL0JQQnc4ZVpNQ0FBWlFzV1pMNTgrZFRzbVJKSUdOOFIrUEdqVGwvL2p4ZmZmVVYzMzc3TGUzYXRhTisvZnBVcmx5WmdnVUxXbzdSdlh0M3BrMmJCb0MzdHplbFM1Zm05T25UREJvMGlPdlhyOU81YzJkV3IxNk4wV2lrUklrU2ZQamhoNHdZTVlLQWdBQUFDaFVxeE9lZmY0Nm1hUUFjUFhyVVV1RXFNaktTeU1oSXZ2bm1Hd0RxMTYvUG5EbHpXTHQyTFRObXpPQ1RUejZoWnMyYVQrQnFDMGt1Uko3eDlmWDEwalF0MjZwUW1xYTlYTHQyN1VvSER4NDhrNWR4Q1NHRWVIb1pEQVl0RDA4M0lRL1BsYXRXclZyRitmUG5pWStQUjlNMGZ2MzFWLzc4ODA4QUVoSVNHREZpQktxcWtwS1N3dEdqUndrT0RpWXFLb3A1OCtaUnQyNWR5M0h1M0xuRG9rV0xXTGR1SFFCR281R1ltQmdxVnZ5N0NPU2VQWHVJaVluQndjR0IrUGg0bGl4WndwSWxTMmpSb2dXVEprMnliQmNYRjhlSEgzNUlXbG9hSnBPSnFWT24wclJwVXdvVktzUzFhOWY0NzMvL0M0Q3pzek1GQ3hiRTBkR1JKVXVXV0pLTFdyVnE4ZlBQUDlPbFN4ZnExYXRIZ1FJRkxNZisrZWVmYWR1MkxUcWRqci8rK3N2U1FuSGp4ZzBnSStFU1Q0WWtGeUxQNUtUYms4bGs2Z0RNeUlOd2hCQkNpT2VHZVFEMzdkdTNjWFIweE5uWjJUSSt3WHpqZnZUb1VUUk5zd3l5MXV2MWJOeTRrWmRmZmhrbkp5ZE9uRGhCY0hBd2RlclVZZW5TcFpiV0RROFBENnR6SlNZbW9xb3FZV0ZoRkNoUWdEbHo1bEM3ZG0xNjkrNmRLYTZtVFp1eWMrZE9UcDA2Uld4c0xELzg4QU1lSGg2TUdUT0d5TWhJL1AzOWVmMzExNWs0Y1NJM2J0eklkSzRpUllxUW5wN09kOTk5WjdYdTJyVnJiTml3Z2ZqNGVOYXVYY3VPSFR1SWk0dmp5cFVydUxpNFNITHhCRWx5SWZLTXBta2RGT1hCYytWcG10WVJTUzdFVThUWDE5ZldJUWp4WEl1TWpNelRTVmdOQnNPRXZEeGZicWxWcXhacjE2NmxSWXNXdUx1N1c4WW0vUG5ubnpSdTNKaGF0VEk2RnR6ZkxTb3VMbzc0K0hoTDJkZHExYXF4ZWZObTNOM2RnWXlXaDRvVksyYjZIcngyN1JxRkNoWGl6Smt6dEcvZm52bno1ejgwUG45L2YwSkNRZ0FJQ0FoZzFxeFpBQnc0Y0lDaVJZdXlZOGNPS2xTb1lObm1mZzRPRHBRdFc1YTJiZHRhbG9XRWhOQ3dZVU1hTkdoQXBVcVZxRlNwRXJ0Mzd5WW1Kb2FxVmF2eXNQc1I4ZmdrdVJCNVFxL1hsMWNVcGM3RHRsTVVwWTVlcnk4ZkZSVVZseGR4Q2ZHNE5FM2JxU2lLdjYzakVDSVBKUUtIYkIyRWVIemg0ZUhjdW5VTHdPb21QVEF3a01EQVFCUkZJUzB0amJObno3Smd3UUxMQU9xMWE5Zmk2T2lJVHFlekpCYm56NThuSVNFQlYxZFhxN0VacXFweTVzd1o2dFNwd3c4Ly9FRDc5dTBmT2M2RWhBUzh2YjI1ZS9jdW5wNmU2UFY2N08zdGVlV1ZWeWhVcUZDbTdlM3M3SWlOamMyVWVKajNBVEFZREt4WnM0YnIxNi9UdDIvZlI0NUo1SndrRnlKUC9DOVpzSHBNWU80bm05ZFBuWVRJRFZGUlVXL1lPb2Jua1h4dkNQRjQvdmpqRDBKRFE5SHBkTHorK3V1V0czRmZYMTkwT2gzTGx5K25VS0ZDR0kxR0xsKyt6SVlOR3l6N2hvZUhaK3JTdEhmdlhpQmpVSFd2WHIxbzNibzFJMGVPNU5TcFU2U2twTkN3WVVPKytPSUxUcHc0Z2JlM2Q0NWl2SGp4SWtlUEh1WEdqUnZVcVZPSFU2ZE9XZGFaUytGZXZIZ1J5S2dHWmFZb0NsNWVYcGxhTHU3WHFGRWpsaXhaQWtERGhnMXpGSTk0UEpKY0NDR0VFRUk4dytMaTRoZytmRGpCd2NGOC9mWFhtZFozNmRLRjk5OS9IeWNuSjE1Ly9YVnExNjZkWmZlaisyM2R1cFdDQlF1eWFORWlRa0pDMkxScGs2V3JrVTZubzI3ZHVqUnExSWpQUHZ1TUpVdVdZR2RuWjdWL1dsb2FrTkh0NmRxMWE1dytmWnBEaHc3aDZ1cUt5V1NpUm8wYXhNVEVXQ3BCbVk4OWZmcDA3T3pzTE4ybXpMSnF1YmlmdWVYbC9tT0pKMFBtdVJCQ0NDR0VlSWFkUDMrZWNlUEcwYWRQSHpSTjQ4S0ZDNFNIaHhNZUhnNWtkQ3N5ajZzdzM4dy95TTZkT3pseDRnVDkrdlhEeGNXRmtTTkhVckprU1k0ZlA4N216WnRwM3J3NXhZc1hwMHVYTGtSSFJ6Tmx5aFJNSnBObC81czNiMXBhRC83NDR3OWVmdmxsWnM2Y3lZNGRPNmhXclJvRkNoU2dZY09HcUtwcTJjK2NFQ1FtSnBLVWxHUVZqNlpwK1B2N0V4RVJZZmwzdit2WHJ6TjA2RkNjbloxUkZJWDMzMy9mVWlsTDVENXB1UkJDQ0NHRWVJYTk5dHBybHRmcDZlbVpudktiV3hFZ1kyYnJCeVVZTjIvZVpOcTBhZFN0VzVmdTNic0Q0T1RrUk5ldVhaazFheGJWcTFkbitQRGhBRlNxVklrT0hUcXdmdjE2VHA4K1RmLysvWG50dGRjb1dyUW9IVHAwNFB6NTh3d2RPcFJ5NWNvQnNIRGhRbmJ0MnNXa1NaUHc4UERBWkRLaHFpcVEwUnB5N05neExseTRRRUpDQXNlT0hhTkdqUnFXbU0zKys5Ly9XdWJTVUJTRjQ4ZVBNM0xrU05MUzBnZ05EZVhvMGFOTW56NmRYcjE2MGJadFd3SURBeTF6ZElqY0ljbUZFRUlJSWNSeklqVTFsVGZmZkpQUFB2c01nSll0VzFwdTBpRmozb3JVMU5RczkwMUlTT0Q5OTkrblVxVkt6Snc1RTUxT1IycHFLbDk5OVJWTGxpeWhUWnMyREI4K0hCY1hGOHMrZ3djUDV0aXhZNXc0Y1lLd3NEQkxvak53NEVDY25KeFFGQVZOMHhnM2JoeC8vUEVIWDM3NXBhWDZsTkZveE1IQkFjZ1lrTDE3OTI0VVJlSFZWMStsYXRXcVZqR2JKU1ltV2hLblgzNzVoUTBiTnRDd1lVTkdqQmlCbTVzYkw3NzRJanFkanVuVHAzUDQ4R0hpNCtNbHVSRGlXV0V3R0xROG52eElDUEdVays4TllXYXJud1h6ZVo5V3YvMzJtMlkwR2kzdlZWVzF2RGFaVE5xTUdUTzBpeGN2WnJudnFWT250RVdMRm1ucDZlbVdaU2RQbnRUR2p4K3YvZm5ubjltZU16NCtYbHV6WnMwRDQ5cTdkNjkyNzk0OXEyVkhqaHpSVENiVEEvZlRORTNyMmJPbnRtUEhEc3Y3RlN0V2FOT25UOWMrL2ZSVDdmVHAwMW51Yy9qdzRVem5leG84RGQrQk1xSkYySXhVZlJGQ1BDcjUzaEJtdHZwWk1KLzNuLzM2aGNnTDVsYWQvUHdkS0FPNmhSQkNDQ0dFRUxsQ2tnc2hoQkJDQ0NGRXJwRGtRZ2doaEJCQ0NKRXJKTGtRUWdnaGhCQkM1QXBKTG9RUVFnZ2hoQkM1UXBJTElZUVFRZ2doUks2UTVFSUlJWVFRUWdpUkt5UzVFRUlJSVlRUVF1UUtTUzZFRUVJSUlZUVF1VUtTQ3lHRUVFSUlJVVN1c0xkMUFFSUlJWVFRVDV2UTBGQmJoeUJFdmlUSmhSQkNDQ0ZFenFVRDlvc1dMYkoxSE9MNWxXN3JBQjVFa2dzaGhCQkNpQnpTTksyWm9paXYyam9POGZ6U05PMDNXOGZ3SUpKY0NDR0VFRUxrVUZSVTFJL0FqN2FPUTRqOFNnWjBDeUdFRUVJSUlYS0ZKQmRDQ0NHRUVFS0lYQ0hKaFJCQ0NDR0VFQ0pYU0hJaGhCQkNDQ0dFeUJXU1hBZ2hoQkJDQ0NGeWhTUVhRZ2doaEJCQ2lGd2hwV2lGRUVMa1M1VXJWM1p5ZDNkM3YzK1p5V1FDb0hidDJxWHVYMzc3OXUzYk1URXg5L0l3UENHRUVGbVE1RUlJSVVTKzVPN3U3bTR5bVM0RHlqL1htVXltSy9lOVZkM2QzY3NBVi9Nc09DR0VFRm1TYmxGQ0NDSHlwWU1IRDE0RmR1ZGcwMS8vdDYwUVFnZ2JrNVlMSVlRUStaYW1hUnNWUldud2tNMDI1RWt3UWdCNnZYNi9vaWgxYkIySGVINXBtcll6S2lycURWdkhrUjFwdVJCQ0NKRnZxYXI2ZncvYnhtUXlmWjBYc1FnQklJbUZzRFZGVWZ4dEhjT0RTTXVGRUVLSWZPdklrU09YREFiRDc4Qi9zdGxrMzVFalJ5N2xaVXhDQUVSRVJOZzZCUEVjOHZYMXRYVUlEeVV0RjBJSUlmSTFSVkUyUHM0NklZUVFlVStTQ3lHRUVQbWEwV2pNTm9Fd0dvMFA3VFlsaEJBaTcwaHlJWVFRSWwvNzQ0OC96Z0pSV2F5Sy9OODZJWVFRK1lRa0YwSUlJWjRHV2JWZVNKY29JWVRJWnlTNUVFSUlrZTlsTmJaQ3A5TkpjaUdFRVBtTUpCZENDQ0h5dllpSWlEK0I0K2IzaXFKRUh6cDA2S1FOUXhKQ0NKRUZTUzZFRUVJOEZUUk5zN1JVcUtvcXJSWkNDSkVQU1hJaGhCRGlhV0ZKS0tRRXJSQkM1RStTWEFnaGhIZ3FSRVZGL1FIRUFqR1JrWkZIYlIyUEVFS0l6R1NHYmlHRUVFOExEZGlvS0lyMnY5ZENDQ0h5R1dtNUVFSUk4ZFRRNlhRYlRTYVRkSWtTSXArNGV2V3FyVVBJMXExYnQwaExTN04xR004ZFNTNkVFRUk4RFJSZlg5ODNWRlhkcjlQcER2ajYrczZwV2JPbXU2MkRFdUpwRWhjWHg5MjdkNjJXUGVqbU95VWw1WUhIMHpTTjRPQmdwazZkU2t4TURPM2J0MmZMbGkyUEhOZUlFU1BZdFdzWHFxb0NjT0xFQ1lZTkc4YUZDeGR5dFAvT25UdlpzR0VEMTY1ZHMxcStZc1VLMnJadHkvZmZmMisxL0ovYmlkd2wzYUtFRUVMa1o0cXZyMjlqVlZYSGE1cFczN3hRMDdUM0hSd2NlaGtNaG5tS29zeUtpSWk0WWNzZ2hYZ2FiTisrblRWcjFqQnMyREJhdG13SlFOdTJiV25mdmowdUxpNVpidCtzV1RNQ0FnS3lQTjdldlh1NWRPa1NjWEZ4Mk5uWlVhVktGU1pNbUlDbWFiUnUzZHF5WFZ4Y0hPWExsOCswLzZGRGh6QVlEUHp4eHg5RVJFU3dZTUVDcWxldnp1blRwOW01Y3llM2I5OW13WUlGT0RzN1AvQnpPVGc0TUdmT0hLWlBuODZjT1hPSWlJakExZFdWYjcvOWxxU2tKUDc4ODA5dTNib0Z3SVVMRjlpOWV6Y3JWcXlnV0xGaU9iNTJJdWNrdVJCQ0NKRWZLUWFEb1lXbWFlTTBUYXVqS0FwdWJtNzA2TkdEcWxXcnNtYk5HdmJ1M1ZzRStFalR0RUVHZzJHQmc0TkR5UDc5KytXUnBCRFo2TmV2SC92MjdlUGpqei9HdzhPRGV2WHFFUjhmejVkZmZtblp4c1hGaGNLRkMzUDM3bDJTazVNNWUvWXNMVnEwb0hEaHdsYkhVbFdWK2ZQbkErRGo0OE8rZmZzb1dyUW9BTC84OGd1SmlZa0F4TWZIczJyVktwWXVYWXEzdDdmVk1VYU5Hb1dycXlzM2J0ekEzOStmNnRXckF4QVJFWUdkblIxVHAwNjFTaXlTazVOeGNuTEN6czdPNmpqMTY5ZG45dXpaQkFjSHMzTGxTczZkTzBlclZxMHNDY1dxVmFzeVhZdlJvMGNUR2hxS1RpZWRlSEtiSkJkQ0NDSHlFNTNCWUdnTGpBWDBpcUxnNGVGQnIxNjk2TkNoQXdVS0ZBQ2dYcjE2UkVkSHMzanhZbmJ2M2wwUUdHRTBHdDh6R0F5TFRDYlRqQ05Iamx5eTVZY1FJai9TNlhRTUdEQ0FkOTU1aC9qNGVBQWNIUjFwMzc0OXc0Y1BwM1BuemlRbkp6Tnc0RUJxMUtoQlFFQUF6WnMzejVSWUFIejk5ZGVjUEpreGorWHk1Y3V0MXUzZXZadmR1M2RiTFJzL2ZqeXJWNi9HMGRFUmdOVFVWTzdjdVVQVnFsVXRpVWh5Y2pJRkNoUmczNzU5ZUhwNjh0TlBQMWtkNC9mZmY4ZkJ3WUZwMDZiaDRPQmd0VTZ2MTlPbVRSczJiZHJFK1BIam1URmpCcTFidDZadTNick1uajJiZ0lBQS9QMzlDUWdJb0dYTGxnd1pNa1FTaXlkRWtnc2hoQkEyMTZsVEo3dlkyTmlPWkNRVk5RQktsQ2hCcjE2OWFOZXVIVTVPVHBuMjhmSHhZZGFzV1p3OGVaSWxTNWJ3MDA4L0ZRQUcyZG5aRGRUcjlVdDBPdDIwaUlpSTgzbjdTWVRJMytyV3JjdXlaY3Q0NmFXWGdJeUVZODJhTlZ5NWNvV3JWNi9pN096TTh1WExjWEJ3d0dReW9TaEtwbVBFeHNieStlZWZBeG0vaDAyYk5yV3NDd2tKd2MvUGp3WU5HZ0N3YWRNbSt2ZnZUNk5HamF5T0VSTVRnNnFxRkM1Y0dLUFJ5TW1USjJuVHBnM3Z2dnN1TjIvZTVPYk5tNFNFaEdRNnQ1MmRIY2VQSDZkV3JWb0FYTHAwaVVPSERoRWZIOCsyYmRzSUNBaGc1Y3FWTkd2V2pGR2pSdkhwcDU5eS9mcDFybCsvenJadDIzajc3YmY1NElNUGN1ZGlpaXhKY2lHRUVNSm0vUDM5N2UvY3VmTjJiR3pzR0tBYVFPblNwZW5UcHcrdFdyV3lQT1Y4a0dyVnFqRjkrblJpWTJOWnVuUXAyN2R2ZHdRR2FwcldUNi9YcjdDM3Q1OTY4T0RCTTAvNG93aVJiMFZGUlhIaXhBa2dZekJ6d1lJRnFWbXpwaVZ4cUZXckZwY3VYY0prTXBHZW5vNjd1enNYTDE3RVpESmxPdGJObXpjWlBudzRwVXVYNXVyVnEwUkhSeE1kSFcyMXphRkRoemgwNkpEbC9lVEprL0gyOXNiVDA5TnFHNEFmZi93UmdEdDM3bGkyTFZHaUJJR0JnVXliTm8xNTgrYngzbnZ2MGJadFc4NmRPOGVOR3pjc2lRVkFZbUlpMjdadEl5SWlnbXJWcXRHL2YzLzgvUHp3OS9mbnhJa1RiTnUyRFhkM2R6WnMyTURvMGFOcDA2Wk5ibHhTOFFEU0hpU0VFQ0xQK2ZqNE9PcjErcjRKQ1FsL0tvcXlFcWhXdG14WnhvOGZ6NlpObStqUW9VT09Fb3Y3ZVhsNThja25uN0J4NDBaYXRteUpUcWR6VUJTbG44bGtPdVhyNjd2Q3o4K3YycFA1TkVMa2I1NmVub1NHaGhJU0VzSlhYMzNGMHFWTDJidDNMNUJ4VTMva3lCRmF0MjVONGNLRktWYXNHQys5OUJMSnljbVpqcE9Ta2tMLy92MHBYYm8wUzVjdXhjSEJBUjhmSDRZTkcyYjVCK0RuNThld1ljTVlNbVFJeFlzWFovYnMyVmFKQldRTUJxOWJ0eTRSRVJHVUxWc1dmMzkvTm0vZWpKMmRIZVBIaitmMzMzK25SSWtTbGxiTEtsV3FXTHBOM2E5YXRXcjA3ZHNYeUJpY1hyaHdZZXJWcThmYXRXdnAzNzgvOXZiMmhJU0UwS2xUSnlaUG5reS9mdjM0N3J2dnVIMzdkcTVmWjVGQldpNkVFRUxrbWNxVkt6dTV1cm9HYXBvMkNuZ0JvRUtGQ3ZUdDI1Y21UWnBrR3FqNU9NcVhMOC9FaVJNSkRnNW02ZEtsYk4yNjFTNDlQYjJucG1rOURBYkRmMDBtMDVRalI0NUVQL3hJNG1sZ01Canlja0xGQ1hsNHJseFRzbVJKdG16WmdyT3pNNTA2ZGFKeTVjclVyNTlSZk0zVjFaVTdkKzVZdWlEOTlkZGZ4TWJHWm5rY1oyZG51blhyUnBzMmJkRHBkSmhNcGh5MVhIend3UWRzMjdhTlFvVUtBUmx6WXh3NWNvU1ZLMWRhN1JjYUdrcW5UcDN3OHZMaTExOS9KU2dvaUQvKytBT0FtalZyRWg0ZW5tV0ZwejE3OWdDd2E5Y3VUcHc0d1MrLy9NSzllL2Q0ODgwM0NRNE9wbHk1Y3RTcVZZdjQrSGkrLy81N0RoOCtERURIamgwWlBYcjBJMTlQOFdDU1hBZ2hoSGppWG5ubGxRSnBhV2xCbXFhTjFEU3RERURseXBYcDE2OGZqUm8xZWlJREs4dVVLY080Y2VNSUNncGkrZkxsYk5xMFNURWFqUUYyZG5ZQkJvTmhvNnFxVXc2Yjd6S0VlTVlWS1ZJazIzWE5talZqMzc1OTlPalJBMGRIUnc0Y09NRGJiNy9ONE1HRHJiWlRGSVYyN2RwWjNwdE1wb2VPdWJoMjdSby8vUENEMVh3YTBkSFJkT25TaFdyVi9tNU12SFhyRnJkdjM2Wk1tVElzV2JLRXdvVUxFeEFRd0xCaHczQnpjOFBiMjV1N2QrOVNvVUtGVFBGMzd0eVo0OGVQOC92dnZ3TVpGYThNQmdQSnljbDg4Y1VYbHUyaW9xSndkWFdsWExseU5HM2FsRTZkT3VYdzZvbEhJY21GRUVLSUo4Ykh4NmVRczdQemdOVFUxT0dLb3BTRWpHNE1RVUZCTkdqUUlFK3F0WlFxVllwUm8wWVJHQmpJeXBVcjJiaHhJMmxwYVIxME9sMEhnOEd3UlZYVnlZY1BIejc0eEFNUlQwUmtaR1RtRWNkUGtNRmdtSkNYNTN2U05FM0QzZDJkNU9SazVzNmRhMWx1cmliMUlPbnA2VGxxdVFBWU9YSWtpeFl0UXFmVDBhaFJJeG8yYkVoYVdocTdkKy9tenAwN1hMcDBpWll0VzlLNGNXTUdEeDdNeHg5L1RISnlNbEZSVVhUcTFBbEZVVWhNVE15eWNsWFpzbVZadkhneHI3MzJHczdPemxTc1dCR2owY2p2di8rT3I2K3ZaYnU3ZCsvaTQrUEQwcVZMcFZMVUV5VEpoUkJDaUZ4WHQyN2RJa2FqOFQxZ3FLWnBSUlZGb1VhTkdnUUZCVkcvZnYwc0s5QThhU1ZLbEdENDhPRUVCZ2F5YXRVcTFxOWZUMHBLU2l1ZFR0ZktZREJzMStsMGt3OGRPclFuendNVHdrWU9IRGhBVWxJU3JxNnUyTnZiMDdselo0WU1HWUt2cnkrdnZQS0twZFNzV1h4OFBOOSsreTJRa1pTa3A2ZFRyVm8xeTRSOFlXRmhKQ1FrNE9ucFNhTkdqU2hSb2dTUVVYWjIzYnAxbkQxN0ZpOHZMNjVldmNyY3VYUFp1M2N2aVltSktJckM2NisvenVqUm8rblJvd2N0V3JTZ1pjdVdsb3BVblRwMUlqRXhFVlZWY1hOenkvYnoyTnZiVTY5ZVBTWk9uQWhnNmZvMWVQQmdYbnp4UlY1OTlWV3FWcTBxaWNVVEpzbUZFRUtJWEZPelprMTNCd2VIRDR4RzQyREFEVExxendjRkJWR25UaDJiSkJYLzVPSGh3YUJCZytqVnF4Zmg0ZUdzWGJ1V3BLU2tKcXFxTmpFWURML29kTHBKaHc0ZDJnWGtaVjkrSWZMVWwxOSt5ZEtsUzFGVmxSZGVlQUZGVVRoeDRvUmx3amxWVlRQdDQrYm14cSsvL3NxQkF3Y3N5MDZlUEprcENibDgrWEtXRTllTkdER0NWYXRXVWFKRUNlTGk0dkR3OENBME5KVGh3NGVqS0FwVHBreWhWS2xTakJremh2UG56N04rL1hyYXRXdEh4WW9WdVhEaEFnRHU3dTQ1K254R281Rjc5KzV4NjlZdFBEdzhMTXV6cW9BbGNwY2tGMElJSWY0MVgxL2ZZcHFtRFFIZUJ3b0QxSzVkbTZDZ0lLdHVDZm1KbTVzYjc3enpEdDI3ZDJmdDJyV0VoNGR6OSs3ZE4xUlZmY05nTVB5bUtNcmtpSWlJSFVpU0laNHhlL2Z1WmUvZXZYVHQycFhWcTFlajErc3htVXhFUmtZU0ZSVUZaTnljWitYVFR6OGxQVDJkb2tXTG90UHB1SFBuRGlOSGp1VElrU1BZMmRsUnQyNWRpaFVyeG9VTEZ3Z0pDY0hGeFNYTDQzejg4Y2U0dXJwYVdqYzBUYU5PblRvMGJkb1VUZE1ZTzNZc3BVdVhadENnUVFCY3YzNGR3TEo5VnRMVDB5MnZUNTA2aGFacE5HalFnRktsU21XNWpYZ3lwRjFJQ0NIRVk2dGJ0MjVKZzhFd1E5TzBjOEJIUU9GNjllcXhkT2xTRmk1Y21HOFRpL3NWS1ZLRTRPQmd0bTNieG52dnZXZnVkdkdxcG1uYjlYcjk3d2FEb1NWZyt5WVhJZjZsMU5SVWJ0MjZSVnBhR2tPSER1WHMyYlA0K3ZwU3ZIaHgwdExTZVAvOTl6bDQ4Q0RWcWxXalhyMTZXUjdEM2QyZDRzV0xvOVBwK09PUFAraldyUnN4TVRITW5qMmJva1dMWWpLWkdEcDBLQWtKQ1FRRUJQRFRUejlsMlFwU3BVb1ZxOFRDWkRMUnFsVXJkRG9kNDhhTjQrclZxM3o4OGNlVzVPVG8wYU1BbEN0WEx0dlBkKy9lUFV2TGhya1MxYkZqeDlpK2ZUdG56cHloZlBueU5HblM1UEV2b01nUmFia1FRZ2p4eUdyVnFsVkdwOU9OTkJxTndZQXpRSU1HRGVqYnR5OCtQajQyanU3eEZDeFlrRDU5K2hBUUVNREdqUnRac1dJRnQyN2RxZ05zTVJnTVVjQ1V5TWpJVFVEbU95VWhuZ0oyZG5aNGUzdmo0dUxDU3krOXhHZWZmVVpvYUNpcXFySnExU3FxVjYvT2hnMGJxRjI3TnFkT25TSTlQVDNMcm93SkNRa3NXclNJLy83M3YvajcrL1BoaHg5U3JGZ3hUQ1lUcWFtcE9EczdzMkRCQW9ZUEg4N0lrU01wWHJ3NGRldld4Y3ZMaTU0OWUyWTZuc2xrUWxWVlVsSlNHRHQyTEdmUG5pVXNMSXhGaXhieHdRY2ZVS2xTSmY3ODgwOEtGU3FFdDdkM3RwOHZMQ3lNMHFWTE0yYk1HSDc4OFVjYU5XcUVsNWNYWVdGaG5EMTdGaWNuSjFhc1dNSFZxMWRwMTY1ZHZ1aW0rU3lTNUVJSUlVU082Zlg2OHNDSGlxTDBCUndCM256elRRSURBNjNLU2o3TkNoUW9RUGZ1M2VuVXFSTmZmLzAxSzFhczRQcjE2M3BnbzhGZ09BWk04Zkx5MnJCKy9YcnB2QzJlS2c0T0RzeWNPWlBVMUZSR2pScEY1ODZkTGEyTDFhdFhCNkJpeFlvY1BueVlOV3ZXb0txcVZVdUJ5V1JpMmJKbHJGNjlHbTl2YjBKRFF6RVlESmIxNmVucGxpcFRycTZ1aElhR3NuSGpScFlzV2NMV3JWdHAzYnAxbG5FWmpVYlMwdEtZTUdFQ1JZb1VZZFdxVlJRc1dKQXBVNll3Zi81OGxpMWJob3VMQ3hNblRzVFoyVG5UL24vOTlSY0hEaHpnNTU5LzVyZmZmc1BEdzRPUkkwZlN1WE5uRkVXaGYvLytIRHQyakpVclYvTHp6ejl6Nk5BaDNOemNhTml3WWE1ZFcvRTNTUzZFRUVJOGxLK3ZyeGN3V3RPMFhvQzlUcWZqcmJmZUlqQXdFQzh2TDF1SDkwUTRPVGtSRUJCQSsvYnQyYng1TTh1WEwrZktsU3MxZ0xXeHNiRi82dlg2VDExZFhkZnMzTGxUT25HTHAwYVJJa1hRNlhSNGUzc3pkT2pRVE90OWZYM3g5ZldsVmF0V0hEaHd3R291Q0oxT1IwcEtDb3NYTDg3eTk3NUtsU3FadHUvVXFSUHQyclhqOE9IRCtQbjVaUmxUdlhyMUNBZ0lvRUtGQ2xZemNDdUtRdS9ldlNsVnFoU05HemZHMWRVMTA3Ni8vUElMYytiTW9WS2xTbmg3ZTlPOWUzZHExYXFWcVNKVWpSbzFtRDU5T2tlUEhtWHExS21XTVJ3aTkwbDdrTEFaODZ5cWVWMmpYQWlSYzM1K2Z0VlVWUjBEZEFYc2REb2R6WnMzSnpBd2tQTGx5OXM2dkR5Vm5wN090bTNiV0xwMEtSY3ZYalF2anRVMGJXcGFXdHFxNk9qb3RBZnRMM0tYcmY2R21NOGJFUkdSbDZjVnVVeFYxYWV5SksyNXBTay8zenRKeTRXd3BjdTJEa0FJa1RVL1A3OGFxcXFPVVZXMUM2RFkyOXZUcWxVcit2VHBRNWt5Wld3ZG5rM1kyOXZUcGswYldyWnN5ZmJ0MjFteVpHWENlNmNBQUNBQVNVUkJWQW5uenAzelVoUmxzWk9UMHppOVhqL3Q3dDI3eTJKaVl1N1pPbFloeElNOWpZbkYweUxmWmoxNVFhL1g3MWNVcFk2dDR4RENCaEtCdHlNakk3ZmFPcEJjVUJLNFp1c2duaFYrZm41NlZWWEhBdTBobzQ5MjI3WnRMVjBUeE45VVZlV25uMzRpTEN5TTJOaFk4K0pMaXFKTWQzUjBETnUzYjErS0xlTjcxa25MaFhnZVBRMHRGODkxMmlhSmhYaU9GUUltMkRxSWY4dlQwM1BDU3krOTlJZVRrMU5sVzhmeXRQUHo4NnRqTUJpMnFLb2FDYlIzY25LaWE5ZXViTm15aFZHalJrbGlrUVdkVGtmanhvMVp1M1l0TTJmT05BOW9MNk5wMnV6VTFOU3p2cjYrdzMxOGZBclpPazRoaE1oTDBpMEtlZm9nbmkraG9hRXNXclFJd0thdEZpNHVMdnBLbFNwOWs1NmVma3ZUdFBpc3R0SHBkQjcyOXZZbDB0UFRyNmlxZXVmK2RacW1LUTRPRGlWTkp0UHRjdVhLelltSmlla0lKT2RKOE04UVB6Ky8rcXFxamxOVnRRbGtWRXJxM0xrejNidDN0NXJWVm1SUHA5UHh4aHR2NE8vdno1NDlld2dMQytQWXNXTWxOVTJiNGVUa05NclgxemZFM3Q1Ky92NzkreE5zSGFzUVFqeHBrbHdJSVd3aU9UazU2dGl4WTk1QVVqYWJGUEx4OFlrd0dvM24vL3p6enpjZXNKMTRkSXF2cjYrL3BtbmpWRlY5QXpMbWVBZ0lDS0JyMTY3bVNlVEVJMUlVaFZkZmZaWDY5ZXR6NE1BQkZpMWF4T0hEaDR0cW12YXAwV2djWVRBWVpodU54amxIang2OWJldFloUkRpU1pIa1FnaGhTOWtsREVxbFNwV1dPems1VlltUGovOC93T1VCMjRxY1UzeDlmUnVycWpwZTA3VDZrRkdXc212WHJnUUVCRkM0Y0dGYngvZE1VQlNGdW5YclVxZE9IU0lqSXdrTEMrUGd3WVB1d0FRSEI0ZWhCb05obnFJb3N5SWlJbTdZT2xZaGhNaHRrbHdJSWZLZE1tWEt6Q2hjdVBDYmx5OWZudURwNlRteFFJRUMwMU5TVXRLQU93L2RXV1JGTVJnTUxUUk5HNmRwV2gxRlVYQnpjNk5Iang1MDZ0U0pnZ1VMMmpxK1o1S2lLSlk1QTQ0Y09jTGl4WXZadTNkdkVlQWpUZE1HR1F5R0JRNE9EaUg3OSsrWGdnUkNpR2VHSkJkQ2lIeWxUSmt5bnhRclZpem96Smt6emV6czdFb0FwS1NrSEhCemMydGRwRWlSVmtsSlNiL2V2SGx6QXpLK0lpZDBCb09oTFRBVzBDdUtnb2VIQjcxNjlhSkRodzVXazFXSko2dFdyVnJNblR1WDZPaG9GaTllek83ZHV3c0NJNHhHNDNzR2cyR1J5V1NhY2VUSWtVdTJqbE1JSWY2dDU3cGFsQkFpWDNFb1g3NzhZZzhQajk2blQ1OSs0KzdkdTN2dlh4a2ZINy81L1Buejc5aloyUld2V2JQbXlYTGx5czF5ZG5hdVpLdGc4N05PblRyWkdReUdMZ2FENFFpd0VkQ1hLRkdDRVNOR3NIWHJWcnAzN3k2SmhZMzQrUGd3YTlZc3dzUERhZFNvRVVBQllKQ2RuZDBadlY2L3dOZlg5d1ViaHlpRUVQK0tKQmRDQ0pzclVLQkEyV3JWcXUxMGNIQ29lUFRvVWIvazVPUklBRTNUN1A2eHFmSDY5ZXNoTVRFeDlaeWRuV3Q0ZTN1ZktsKysvQktnV041SG5mLzQrL3ZiNi9YNkhyR3hzZEhBV3FCRzZkS2wrZWlqai9qbW0yOElDQWpBeWNuSjFtRUtvRnExYWt5ZlBwMTE2OWJSdEdsVEZFVnhWQlJsb0tacE1YcTlQcXgyN2RxU09Bc2hua3JTTFVvSVlWUHU3dTdkUEQwOUoxNjdkbTNtalJzM0ZnR3FlWjFPcHpNL1hsY0F6Ync4SlNYbHd1blRwOThxVmFyVU9FOVB6d2tGQ3hiOHovSGp4MThDVEhrYmZmN2c0K1BqNk9qbzJDTWhJV0cwb2loZUFHWExsaVV3TUpBV0xWcGdieTlmOWZtVmw1Y1huM3p5Q2NIQndTeGR1cFJ2di8zV1FWWFZmaWFUcVkrdnIrOXFSVkUrUFhUbzBFbGJ4eWt5Q3cwTnRYVUlRdVJMOGhkSENHRVRoUW9WcWxHaVJJa3hxYW1wcDZLam8zM0pZckMybloyZGVRSXlKeUQxSDZ1MXExZXZUaklhalhIbHk1ZGY2dUxpOGxKeWNuTFVrNDQ3UDZsY3ViS1RxNnRyb0tacG80QVhBQ3BVcUVEZnZuMXAwcVFKZG5iL2JQZ1IrVlg1OHVXWk9IR2lKY25ZdW5XclhYcDZlazlOMDNvWURJYi9ta3ltS1VlT0hJbTJkWndDZ0hUQS9uL3pCUWxoQyttMkR1QkJKTGtRUXRoQ1VRY0hoMXBuenB3SkJGS3kyMGluMHhWTVNFall3UU82Y042OGVYTkZlbnI2bGVUazVEK2ZSS0Q1MFN1dnZGSWdMUzB0U05PMGtacW1sUUdvWExreS9mcjFvMUdqUnVoMDB1UDFhVldtVEJuR2pSdEhVRkFReTVjdlo5T21UWXJSYUF5d3M3TUxNQmdNRzFWVm5YTDQ4T0hEdG83emVhWnBXak5GVVY2MWRSemkrYVZwMm0rMmp1RkJGRnNIWUVzR2cwRURtYUZiUEYvdW02RjdZbVJrNUFRYmgyTlJ0bXpaNlJjdlhwd0szRC9CbUk3N3VrbVp1Ymk0MUM1Um9zU1FjK2ZPQlpLNVJlT1o1ZVBqVThqWjJYbUFxcXJERlVVcENSbDk5NE9DZ21qUW9JRWtGYytnNjlldnMzTGxTalp1M0VoYVdwcDU4UlpWVlNjZlBuejRvQzFqc3pYejMvREl5TWpuK2w1R2lQeEdXaTZFRVBsQzBhSkYzM2R6Yyt0c05CclBQV3hiZTN0N1R5Y25weW9wS1NsL1hMdDJiVm9laEdkVGRldldMV0kwR3Q4RGhtcWFWbFJSRkdyVXFFRlFVQkQxNjlkSFVhenZyVlJWSlRrNW1VS0ZDbVY5UUpHbk5FM0w5SCtVVXlWS2xHRDQ4T0gwN05tVE5XdldzSDc5ZWxKU1VscnBkTHBXQm9OaHUwNm5tM3pvMEtFOXVSeXlFRUk4TmtrdWhCRDV4YjFidDI0dHYzejU4b1NIYlZpc1dMRUJMN3p3d3BmWHJsMzdMQS9pc3BtYU5XdTZPemc0ZkdBMEdnY0RiZ0I2dlo2Z29DRHExS256d0J2V0ZpMWEwTFp0VzdwMjdVckpraVh6S21RckpwT0pOV3ZXMEw1OWUxeGNYSjc0K1hidjNvMmZuMStlbk90UlRKczJEVTlQVHpwMzd2ellKWUNIRHgvTzY2Ky96cG8xYTlpeVpRdHIxNjRsS1NtcGlhcXFUUXdHd3k4Nm5XN1NvVU9IZG5GZjRRTWhoTEFGYVVNWFF1UUxtcVk5VHFXblovSkd5dGZYdDVqQllQakV3Y0VoRHBnQXVOV3VYWnRGaXhheGVQRmk2dGF0KzhERXd0dzk2cXV2dnFKVnExYU1HemVPVTZkT1BmQ2NDUWtKdWZjQi9pYzFOWlZaczJiUm9rVUxGaXhZd0sxYnQzTDlIUGRidVhJbHpabzFZOWFzV1Z5NWN1V0IyOGJIeC9QMTExOXo3OTY5SnhvVHdMMTc5NWd6Wnc2dFdyVml4WW9WajNYT2UvZnU4ZVdYWC9MMjIyK1RsSlRFa2lWTDZOKy9QNFVMRndaNFExWFZYd3dHdzI1Zlg5KzNlTTY3UEFzaGJFdVNDeUZFZnZGY2xwRzlYOTI2ZFVzYURJWVptcWFkQXo0Q0N0ZXJWNCtsUzVleWNPRkNmSDE5YzN3c2M1Y29rOG5FamgwN09Ia3krMnFtMTY1ZG8zdjM3c3lkTy9mZmZZQi9NTjlFSnlRa3NHVEpFbHEwYU1IVXFWT2ZTQ0lENE9Ua1JHSmlJbDk5OVJXdFc3ZG0xS2hSSkNkblBaRjdXRmdZVTZaTW9Ybno1aXhldkppa3BLUmNpZUhXclZ1a3BGalhLQ2hZc0NBQXQyL2Y1cnZ2dm51c0xsTG1ZNlNrcFBEdHQ5K1NucDVPY0hBdzI3WnQ0NzMzM3NQTnpRM2dWVTNUdHV2MSt0OE5Ca05MSk1rUVF0aUFkSXQ2eGhpTlJod2NIUEw4dk1uSnlkeThlWk55NWNybCtibkZzMEhUdEV3RHQ1OFh0V3JWS3FQVDZVWWFqY1pnd0JtZ1FZTUc5TzNibC9MbHk1T1VsTVMxYTljZTZaajNsNkVkTUdBQWRlclV5ZklZaVltSkRCMDZsRXVYTHJGOCtYTHM3T3g0NTUxMy90MEgrcC9VVk91eDl0V3FWYU5SbzBZVUtWSWtWNDcvVDg3T3pwYlhCUW9Vb0Ztelp0bDJrZXJSb3djN2QrN2s2dFdyZlBubGw0U0hoek5peEFpYU5XdjJyMkxZdVhNblgzNzVKYjE3OTZaVHAwNDRPanJpNk9ob1dkK3ZYeityOXpsMS8xd2xJMGFNd052Ykc4aElPdnIwNlVOQVFBQWJOMjVreFlvVjNMcDFxdzZ3eFdBd1JBRlRJaU1qTjVGRllRUWhoSGdTSkxuSVkyZlBudVdycjc2aVI0OGVWS2hRSVZlUGZlREFBV2JPbk1ta1NaT29YcjE2cmg3N1lVNmRPa1Z3Y0RDdFc3Y21LQ2dvMS90NFA4bnI5azl4Y1hIb2REcktsU3ZIcVZPbk9IUG1ESTBiTjM2c09RTnUzYnBGa1NKRlpCS3pIRkFVNWJtYmxFR3YxNWNIUGxRVXBTL2dDUERtbTI4U0dCaEl0V3JWQUxoMDZSS0JnWUhjdUhIanNjOHpkKzdjSExkS0xGbXlCSjFPeDRBQkF4NzdmR2IvN0FZMWVmTGtIRDJBT0hic0dEVnExSGprODkzL1lDVTRPSmdHRFJwa3UyMnBVcVdZTTJjT2ZmcjBJU2twaVR0MzdqQnUzRGdxVjY1TWxTcFZIdm5jWmhjdlh1VFdyVnQ4L3ZubnJGcTFpcjU5KzZKcGYvZmVlOWgzZ2FxcVhMaHdnZkxseTFzdHYzKy9yQkttQWdVSzBMMTdkenAxNnNUWFgzL05paFVydUg3OXVoN1lhREFZamdGVHZMeThOcXhmdi82NWJ5RVVRanhaMGkwcWo2bXF5cFl0V3dnSUNHRGx5cFc1ZXV5RkN4Y1NHeHRMcjE2OUNBc0x3MlQ2KzIvSWsrcUdZQllURTRQSlpPTHJyNyttYTlldVhMcDBLVmVQL3lTdm0xbFNVaEtMRmkyaWE5ZXVEQnMyakpTVUZGSlNVaGd6Wmd5dFc3ZG05ZXJWbVo3RVBzeFhYMzFGNTg2ZCtmWFhYeDlwdi90S1RqNVBkQjRlSHIyclZhdTI4MkgvU3BZc09mUi8renlWV1p1dnI2K1hyNi92WWtWUlloUkZHYWpUNlJ5Yk5tM0t1blhyK095enp5eUpCV1RNZXpCLy92d245clEvSzJGaFlTeGV2UGhmSCtldnYvNnl2SFowZEtSTW1USVAzV2ZMbGkzMDZkT0hMNzc0NHBIUGQvOERnSCtXNWRVMGpWR2pSaEVTRW1KWjV1WGx4VWNmZldTMXpkMjdkek1kZDkyNmRUbHVPVHB4NG9UbHRjbGt3c1hGSmN1V2lxU2tKTWFNR2NQdDI3Y3pyZXZZc1NOang0NGxMaTR1MjgrVEhTY25Kd0lDQXZqbW0yOFlQWG8wcFV1WEJxZ0JySTJOalQybTErdDcrUHY3UDVXL04wS0lwNE44d2VTeXhNUkU3T3pzc3EwSTR1WGxSYXRXcmRpMGFST3paOCttUklrU05HM2ExR3FiTTJmT0VCOGZqOEZneVBGNU4yL2V6SkVqUndDb1dMRWl4WW9WSXlrcGlTSkZpbkRuemgyNmQrOU94NDRkNmRXclY0NlBtVjM1eExTME5KS1NrbkIzZDdjc08zYnNHQUR1N3U2RWhvWmEzVVNvcXZyUVA0eTJ1bTZxcW5MNDhHRzJiOS9PZDk5OVorbDNIUnNieThTSkUrbmJ0eThBVjY5ZTVmcjE2NC9jNWV6bm4zL213b1VMREI0OG1PN2R1ek5reUpDSDdyTjE2MWErK3VvckZpOWUvRnlWRWxVVXhlRlJxMFVCQllETWQ0UDVsSitmWHpWVlZjZG9tdFlWc05QcGREUnYzcHpBd01CTVQ2cnZWN2x5WmViTm0wZGNYQncxYTliRXpjMk55TWhJWG52dHRXeC90OXEzYjIrNU9RMEpDY0hmM3ovVE5pRWhJYlJzMmRJcW1YbVFYMy85MWVxaHhjUDgvdnZ2bHRldXJxN3MzcjM3Z2R2SHhjVXhiOTQ4VkZWbDFhcFYyTm5aOGY3NzcrZjRmUC84dnRxNGNTTjM3OTZsZCsvZXhNVEVzR1BIRGp3OVBhM0dydHpmbFFveUJucnYzTG5UOGo0Mk5wWUZDeGF3YXRVcUZpNWMrTUFFS1QwOW5hTkhqd0laeWRTMGFkTW9XN2FzMVhpWCtQaDRybDY5eXZqeDQ0bUlpT0RVcVZPRWhvYmk0ZUVCL0oxRWZQZmRkMnpmdnAyMzNucUxFU05HNVBnYW1EazZPdEt4WTBmYXRtM0x0bTNiV0xwMEtSY3ZYcXl1S01yS2hJU0VqL1Y2L2RTMHRMUlYwZEhSeitXVERDSEVreVBKUlM2N2Z2MDZJMGFNWVByMDZYaDVlV1c1VGRldVhkbTBhUk9RY1ZOOXZ6Tm56dEMvZjMvdTNidEhXRmhZanY3b1g3NThtVm16WmxuZW56NTltaWxUcGpCbHloU3I3ZWJNbVlPcXF2VHAweWRIbjJYUW9FRk1uRGpSa2tUODl0dHZKQ1VsOGNZYmJ6Qm16Qmptelp0bitVTjQ4R0RHWEU2ZmZQSkpwcy85MldlZjBhcFZxd2QyYzhpcjY1YVNrc0xwMDZlSmpvNG1NaktTUTRjT1diWHFtTHREbFN0WERqYzNONnVubFRsSkRPNTMrUEJoTGx5NEFHUThpWHpycmJlb1g3OStqbHMvaGc0ZHl2ejU4MjB5aHNZV2REcWRVM3A2ZWs2YjJMVEV4TVRmZUVyNmtmdjUrZFZRVlhXTXFxcGRBTVhlM3A1V3JWclJwMCtmSEQzTkIvRHg4Y0hIeHdmSVNQeUhEUnRHMmJKbDZkeTVNNTZlbnBtMnYzOVFzZm1HOTM1UlVWR0VoNGV6YWRNbVB2dnNNK3JWcS9mUUdCSVNFcGd3WVFLcSt1aVgvYSsvL21MWXNHR1B0TS95NWN1eHQ3ZG40TUNCbWRiZG53Q1lYYjkrM1dwOVZGUVVxcXJpNnVyS3hZc1hnWXp2eXdmRmtkMk4vT1hMbHdrS0NtTGh3b1c4OE1JTFdXNFRFUkZodWU1cGFXa0VCd2RuMm1ieTVNbFc3OCtjT1VOUVVCQ2hvYUVVSzFZTXlPZ0NsWmFXaHFxcXZQRENDK2JCMm8vRjN0NmVObTNhMExKbFM3WnYzODZTSlVzNGQrNmNsNklvaTUyY25NYnA5ZnBwZCsvZVhSWVRFL1BreTJZSklaNEx6M1VsaVNjeFEvZkZpeGRwMDZiTkE1L0N3OTgzeDA1T1RsWTNqL2Z1M2NOb05BTGc0ZUhCc21YTEtGdTJiTGJIU1VwS0lqQXdrSmlZR0J3ZEhhbFpzNmJWK3RUVVZLS2pvNjJXRFJ3NGtINzkrajMwcy9qNStlSG01a2FsU3BVQU9IbnlKR2xwYWN5Yk40L2c0R0FDQXdONTk5MTNPWFhxRkcrLy9UYk5temZQOUljekxTMk5SbzBhNGV6c3pQTGx5N085a2NxTDY3WjA2VklXTEZoZzZmOXNaMmRIMmJKbExVOTNQLzMwVXhvMGFHRDFKUFBjdVhOMDZOQUJlUFNmazJIRGhyRno1MDdLbGkzTCt2WHJjWFIwNU1jZmYyVFNwRW04OHNvci9QampqMERHSUZkekM4WE5temM1ZCs2YzVYTk1uZnIvN04xM2ZFMzMvOER4MTdrWmRxZ1Y2MXRValZJaWc5U3NHcVZXckVTSXZWZXRtaVZpVTdTMVYyTEYxaWhxdGxSRHJaQWhWbWxGaTFvUlJFaGszdlA3STczbmQ2OU1SQks4bjQ5SEg0LzAzRE0rOTBqdS9ielA1L041djJmaDRPRHdRdGROUzNhdDBKMHJWeTdIWjgrZSthVno5eHhBdHU4TU9UZzQyT3IxK29sQU8waGNFOUNtVFJ0NjlPaEJzV0xGWHVuY2RldldUWktWNkdXWm1aa3hjK1pNR2pkdW5PYStPM2Z1WlByMDZaaWJtMU9rU0JIeTVjdVg0dWpKWDMvOVJYeDh2TW0ya2lWTHZ2QVVyMTY5ZXRHd1lVT1RiVjI3ZHVYU3BVc3ZkQjVJSEtrb1c3WXNrQmdzcGRhV3FLZ29rNmxKa0RpS3VuTGx5bVE3L0pNblQyYjM3dDB2M0NhQTBxVkxzM3o1Y29vV0xVcjkrdldKakl3a2I5NjhIRGx5QklBaFE0Wnc4dVJKSU9XUnFQVFE2L1g4K3V1dmVIcDZFaElTWXRoOFMxR1VPWmFXbHA0blQ1N01tRitxVENBVnVvWElubVRrSW9NWk9yd0pDUWxZVzF1bnVBZzROalkyWFJsREZpeFl3SXdaTTVMZE55WW1oaEVqUm5EMTZsWHk1czNMdDk5K202UWo2dUhod2NXTEZ5bFpzaVFqUm96QTF0YVdhOWV1c1duVEpqcDM3cHptZTNuMDZGR1NUdlcwYWRQUTZYU3NYcjJhMWF0WGE5djM3ZHZIdm4zN2tqMVhWRlFVYytiTVljR0NCU2xlQzE3dmZiTzF0Y1hkM1IxcmEydEtsQ2hCaVJJbE1EYzMxNlpJVkt4WU1ja1VpWmQxNmRJbGZIMTlVUlFGZDNkM0xDMHQyYk5uRCtIaDRmejIyMitZbVpsUnIxNDlvcUtpbURoeElwVXJWd1pnd29RSi9QUFBQNVFwVTRaTm16YVJJMGVPREduUG0rQUZBZ3ZJNW9HRmc0TkRUYjFlNzY3WDYxdENZakRjdm4xN3VuWHJScEVpUlRMa0dqbHo1dFNDaTNMbHlpWDV1d2dKQ2RIVzdwUXFWY3BRRHlIWjEydlhyazJ0V3JYU2RkMDJiZHJnNE9DQXRiVjFxcU5xLy83N0wyM2F0QUVTUndUdDdlMDVjK1lNeFlvVlkvbnk1ZWxlUTVDU0pVdVcwSzlmUDI3ZHVrV3BVcVV3TXpQajl1M2JQSDc4R0FCcmEydHRxcEh4T29ncVZhcXdjdVZLenB3NXc1Z3hZNWcwYVpMMnVSa1RFMlB5TjdkeTVVcFdyRmdCUVBYcTFSa3laQWkydHJiSnRpY3lNbEo3WU5DbVRSdmMzZDIxMTR3QyttUURnK2MvMTE3bmFLVk9wNk5Ka3lZMGF0U0lJMGVPNE9ucHlaVXJWMHFxcXJvZ09qcjZhM3Q3KzNuUjBkSExMMTY4K0RUdHN3a2hSRklTWEdRdzQ0d2V5NWN2MTc3YzB1dlpzMmZwcXVBYUZSWEY4T0hEdFk1Ly92ejVXYmx5cGZZRkJvbHBhYytkT3dkQXZuejUyTHg1TTVzM2J5WWtKSVR3OEhCQ1FrSVlQMzU4aXRsTExDd3NpSTJOWmZ2MjdaUXBVMGJyaEk4WU1ZTHg0OGNURXhORGxTcFZVdTJRRzQrY0RCNDhPTVg5TXVPKzJkcmFwdGd4eUVoNnZaNTU4K1lCMExGalJ4d2NIRkJWRlc5dmIwSkNRamh6NWd4VHBrelJwa2NaT2pNM2I5N2tsMTkrQVJKSGw5Nmx3T0p0NGVEZ1VPZS9vS0lwSkdid2NYRnhvVXVYTGkvOE81MFc0ODdvbkRsemttUlJNMTV6TVdMRWlDUWRXdVBYVzdWcXBkVlJTSS9VUmxNTnRtM2JwbzBTMXFwVmkxR2pSdEd4WTBjQ0FnTHc4dkpLZHNyUWk3Q3lzbUxEaGcwbW54MGVIaDdzMmJNSGdDNWR1dEM1YzJmKytPTVB1blRwb3UxamIyL1AwNmRQbVR4NU1oRVJFUXdlUEJoM2QzZEtseTdOZ0FFRGFOQ2dBUzR1TGxTdFdwVmR1M1lCaWRNYXg0d1prMnJHdU4yN2QvUHMyVFBlZSs4OWhnMGJsdTczc1h2M2J0YXNXY1BTcFV1MTBheFhEYnpTUTZmVDhkbG5uOUdnUVFPT0h6K09wNmNuRnk1Y3NGWlZkVzZPSERuRzJkdmJmMnR1YnI3RXo4L3Y5V1lERVVLOGRTUzR5R0RHWHdxS29oQVdGcWJObzRYRUoxaTNiOTlteXBRcHlSNC9Zc1FJeXBVcng0QUJBNUk4YVRRSUN3dGoyTEJoWEw1OG1YTGx5aEVTRXNLdFc3ZFN6ZEIwK2ZMbEpOc09IanhJdTNidHRIbmNxYjBYWTZWTGw4YmMzSnlZbUJnbVQ1NU1xVktsa2p3MU5Teml2bm56cHZiME1xVzFGTTlmNjNYZHQ4eXlhTkVpZ29PRHFWaXhvdGJKMkwxN3R6WUZJU3dzakZPblRtbnoxZzNCMlpJbFM5RHI5WHowMFVjMGF0UW94UVgxMllHdHJXM3BvS0NnNjJuditVNVE3TzN0RzZpcTZxN1g2eitEeE5vRHJxNnVkTzdjK1pYbXk2ZDZVYVBmamRPblQydlQ2UXpTV25OaC9McGhTbUZHdVg3OU9sdTNidFgrMzgzTmpmZmZmNThlUFhwb293SDU4dVdqVTZkT3IzU2Q5S1I0TGwrK1BFT0hEdVhjdVhOVXJsd1pOemMzUm8wYXhkMjdkNEhFUmRnZUhoN1VybDJiWExseWNlREFBUTRjT0VEWnNtVUpEUTJsVWFOR2pCczNMdFcveGNPSER6TjM3bHdBR2pac1NHQmdvTW5yeHY4Mnh2OFd0MjdkWXY3OCtlajFlbnIxNnNXeVpjc29YYnAwcHY3ZEs0cEMzYnAxcVZPbkRxZFBuMmJseXBXY1BYdTJrS3FxTStQaTRrYmIyZGt0aUl1TFczaisvUG1rYWEyRUVDSVpFbHhrTU9Nbld3RUJBYmk3dTdOMjdWcHRnYkdabVJsNzl1eWhSbzBhdEd6WjB1Ull2VjdQaFFzWE9IUG1EQWNPSEdESWtDRzBiZHZXWkovQXdFREdqaDFMZkh3OHMyYk5vbUhEaHB3L2Y1NEtGU3FrKzhtallRUmk4T0RCS1FZV2tEVHpTbkx2VTYvWDA3bHpaeVpQbm15eVlOdkR3NFBTcFV2VHRHblRkTFhwZGQrM2pCUWZIOC9wMDZlVExJQzlkZXNXMzN6ekRjZVBId2VnYXRXcWVIdDdFeHNieXc4Ly9BQ0FvNk1qaXhjdk5zbi9ueU5IRHJ5OXZUbDQ4Q0NRT0dvUkZCVEV2SG56V0xCZ1FZWk5vM2xWZG5aMkg2cXEyaDVvcHloS1RkN3hOVnNrQmhWTjlIcjlKRlZWNjBEaTAvVE9uVHZqNnVyNjJvTmM0M1RGMzN6elRhcjdybDI3TnRYWE02bzZOU1NPVm80Yk4wNWJhMUdqUmcwY0hSMkJ4QUp5cDA2ZDR0eTVjOHliTjQ4Yk4yN3cxVmRmdmRZNk1PYm01dGpZMk5DNWMyY3NMQ3lZTld1V3RuWUJFdXVLdEd2WERsdGJXeDQ5ZXNUSWtTTzVmUGt5Zi8vOU41Qll2ZnpHalJ1cFp2TXlYbXUyZmZ0MnRtL2ZudUsrS2YxYjNMdDNqOTY5ZTdOa3laSk1HYmw0bnFJb09EbzZVck5tVFFJREEvSDA5T1RNbVRQdkFaTXRMQ3hHMnRuWkxWWVU1ZnVBZ0lDWEw3anlsckMxdGZYNzd6TlFpQ3locXFwdlVGRFFaMW5kanBSSWNQRWEyZGpZa0N0WExpWk9uTWlHRFJ2SWtTTUg3ZHExdzh2TGl6bHo1bUJ2YjIvSVFRNGtMbjQwUEUyTWpvNU9kdXJCbzBlUHNMVzFaY3lZTVJRdVhKaWZmLzQ1MVMreTFLUlZGQzQ5WDNEbTV1YmN1SEVqeFJTM3lUMHhUY3ZydUc4WkpUNCtubkhqeG5Ia3lCRm16WnBsc2dDMmFOR2lKb3MvZlh4OFRJNHRXclFvTTJiTVFLZlRhZlBDSVRIMXJIR0JzNkZEaDJvL0R4Z3dBQzh2TDVPMHY1bkoxdGEyc2s2bjYvQmZVRkV0dTQ2a1pETEZ6czZ1aGFxcTdxcXExbFFVaFFJRkN0QzFhMWVjbloxZmFIclJxNGlLaXRKK2ZwVTFGenFkTHNVcTFpOHFOamFXY2VQRzhlZWZmMnJiK3ZidHEvMXNabWJHTjk5OFEvZnUzUWtORFdYYnRtMEVCQVF3YXRRb2F0Yk0yTDVhVkZRVVBqNCtiTnUyalpDUUVJWVBIMDVvYUtqMmQ2a29DZ01HRERCSmJtRnRiWTJucHllalJvM0N6eTl4Q2RDRkN4Zm8zcjA3NjlhdFN6SEEyTGh4STMzNjlPSGV2WHNVS2xTSUFnVUttUHg3M0w5L1h5dUNtTnkvaGJINTgrZWIxQWZKYklxaVlHOXZqNzI5UGNIQndYaDVlWEhpeEFrcjRHdFZWWWZaMmRrdHRiQ3crTmJQeisvRlNzYS9SU1N3RUZsTlVaUUdXZDJHMUVod2tjR01ueWJtenAyYnRtM2JzbmJ0V2hZdlhzeFhYMzFGd1lJRnFWZXZIb2NQSDJiNjlPa3NXYkpFMjkrUXpoVVMweUhXcUZFanlma2JOV3BFbzBhTnRQOXYwcVFKdTNidDByNElNMUpxd1lWeFlKSXpaMDRpSXlPMTlSZkc2eXlhTm0zS3NXUEgwcnpXNjc1dmJkcTBTYlpZbGJHdVhic21lYy9HS1RjLy9mUlQ5SHE5MXFtYk9IRWlWbFpXV3FmSXdzS0NMNy84a3JGangvTCsrKy9UcGswYmJ0eTR3YzZkT3pFM04yZjI3Tmxha1BEZ3dRTWc4UjRYS0ZDQURoMDY0T1BqdzhjZmY0eWlLRnBRbGlkUG5zd3VxS2ZZMjl2YkdrWW9nRXJHMVlYZmNUbzdPN3Myd0VUQVZsRVVDaFlzU1BmdTNXbmZ2bjI2MWtxOXFxZFBueElaR1VsQ1FnTFIwZEhrelp1WEJnMGEwS05IanlRQlFyOSsvYlQwcXoxNzlreXlZTHQ1OCtaQVl2YW02dFdydjNMYndzUERHVGR1bk1uZkk4Q2dRWU5vMXF3Wmd3WU53dHJhbXFKRmk3Smd3UUw2OSs5UFJFUUVJU0VoREJ3NEVEczdPOXpjM0toWHIxNmFEejdTWTlteVpkclBaY3VXWmZ2MjdWcHE2UHo1OHpONThtVHExNitmNUxqY3VYUHovZmZmMDc5L2YrM3Y4TW1USjZ4YnQ0NUpreVlsZTYwU0pVcXdZY01HRGgwNlJPUEdqWk9zcnpGZTBHMjgvdVhodzRmNCt2clN0bTFiazVIaWxpMWJjdWZPblpkLzh4bkV4c2FHUllzV2NmSGlSYnk4dkRoNjlHZ2VZSFJjWE53UU96dTdsUWtKQ1hPRGc0TXp0bUxxR3lRak0wMEtrVjdHZFhxeUt3a3VNcGh4RFFNek16TmF0MjdOMnJWcjJiSmxDNDBiTjhiR3hvWVdMVnB3K1BCaFRwMDZwWDBaUWVLOGFZREtsU3ZqNU9TVXJ1dnBkRHBtejU3TjFhdFgrZkRERDhtWEwxK2E4M1VOdjVocDVhcFByVk5wZkExRFIyRHExS21VS1ZQR0pIM3I4Nmx4VS9LNjc1dTd1enVEQmcwaVQ1NDhGQ3BVU0p1R2taQ1FvS1czTFZpd1lKSU9XbXhzckRaZk9ybGFBaXRYcnFSczJiTGExS1hHalJzemV2Um8ycmR2ejQwYk4ramF0U3VRV0xQQ3hzWkdPODd3WkxKdzRjSWNPWEtFdVhQblVxQkFBUVlPSE1qeDQ4ZTEwWXRaczJaaGJXMmRybnY0Q25SMmRuWTFWVlh0b05QcDJxbXFXdloxWC9CTjR1enNiQllTRXRLQnhLRGlZMGdjaGVyZXZUdHQyN2JOMUlYMzRlSGg5TzdkVzNzSy92VHBVL2JzMmFNdFlrN0o4eW1pamQyOGVSTlhWMWZHangrZnBEQmxlcDA0Y1lLcFU2ZHF2OWQ1OHVUQnpjMk5EUnMyRUJVVnhaNDllemgwNkJCZmZ2a2xycTZ1VktoUWdWV3JWakZreUJDdGxreGdZQ0NCZ1lFVUtGQ0F6ejc3akpvMWExS3RXaldzcmEzVC9FejcrKysvMmJOblQ1SUhHUVVMRnNUTnpRMC9Qei90YzZKbXpacE1uanc1MWIrckhEbHkwTGR2WDVOUnhMU21qaFVzV0pCejU4NnhhTkVpZXZYcVpaSzV6N2oreHZYcjE3V2daY1dLRlp3OGVaSmZmdmtGRHc4UGJVUTJ1d1gwcFdrNVFBQUFJQUJKUkVGVVZhcFU0ZnZ2ditmS2xTdXNXcldLWDMvOU5SY3d6TXpNYktDdHJlMHFuVTQzT3lBZzRFWld0MU1Ja1QxSWNKSEJERSsxRlVVaFI0NGNsQzVkbW1yVnFuSHUzRGxtenB6SjVzMmJjWFIweE5MU2t0allXRHc5UFduY3VESFIwZEg0Ky9zRDBMdDM3eGRhMEdkbFpmVkNWYWtOMHFxMG05NUNXYW1OY0tUM1MvSjEzemQ3ZTNzT0hqeVlKS2U5b2I0R0pCWUFmTDdRbjNHZ3RIbno1blM5RjFkWFY2S2lvaGc3ZGl3eE1URTRPenZUc1dOSGszME1UMURMbENuRHlaTW5lZmJzbVZZb3pMQm1vMEtGQ3VrdXNQYVNTdHZiMnk5VVZiVWRVRkpSbEJmcTFCaHl6TC9GK3FtcStqQWtKRVNiMzFhOGVIRjY5dXhKcTFhdDBwVVNPYU9WS2xXS3BVdVgwcmR2WDVPcGRhOHFiOTY4RkNsU2hQdjM3Ny9RR3A5TGx5NnhaTWtTazByYzFhcFZZL3IwNlpRc1daSjY5ZW94Wk1nUUhqOStUSFIwdEJaRU4ydldqQTgrK0lDTkd6Y3ljK1pNRGg4K3JCMGZIaDdPamgwNzJMRmpCNUNZRmV2TEw3OU1ranI3M0xsekhEOStIRjlmWDY1ZXZacWtiWTBiTjhiRHc0T2hRNGNTRkJRRUpLNW5hdFdxRllCSmdjem5YYjE2bFhIanhwbHMrL1RUVDlPOEg3bHk1U0lxS29yRml4ZW51TS9DaFF1VGJEdHo1Z3lkTzNkbTI3WnRGQ2xTSk5zRkZ3WVZLMVprenB3NWhJU0VzSHIxYW43KytXZExZS0NxcWdQdDdlMTk5SHI5b0tDZ29LeWIweVdFeUJZa3VNaGdoaWQzQlFvVTBEcTZEUnMyNU55NWMxeTllcFdEQncvU3RHbFRxbFNwUWxCUUVGZXZYdVhldlh0Y3VIQ0JtSmdZM24vLy9YUjlpU1VrSkRCdzRNQlhHcFpOSzdoSTZRdnUrZTJwQlJmcERWQXk0NzRsVnl6THVJT1JQMy8rZExVMUxmSHg4WHo5OWRmOC9mZmZPRG82TW5yMGFHSmpZN2wrL1RvaElTR1VMMTlleXh6bDZPakk2ZE9uMmI5L1B5NHVMdWoxZW0xaHQySGF5bXVrNnZWNlZhZlRxZG0xTTVQVkZFVlpaL2paeHNhR3BVdVhabGd0bEpkVnJsdzVWcXhZd1kwYk42aFVxUktGQ2hWS3RrM0dxV2FUcTYxZy9QcW9VYU9Jam83R3ljbUpxVk9ucGxwTUx6SXlrdDkrKzQwZmZ2aUJDeGN1YU5zLytPQURCZ3dZUU1PR0RiVy80Y3FWS3pOcjFpd0dEeDZzZlc2Y09YTkdHeUY1NzczM21EdDNMb2NPSFdMcDBxVkpDdFpCNHQ5VGNnOE5CZzBhbEdvUlFSc2JHM0xuemszZnZuMlpQMzgrZi83NUo4dVdMVE9aTHZVaXZ2amlpelQzTWY1M3lKOC92emFxOWZUcFUrMEJpdkYydzRoRzd0eTVtVGR2WHJaSjNwQ1djdVhLTVdQR0RENy8vSE5Hamh3SndIOGpuMzdBdkt4dG5SQWlxMGx3a2NFTTgyU05wOURVcWxXTCtmUG5BM0RreUJHYU5tMUtwVXFWdEtkcHFxcHk0TUFCQURwMTZwU3VVUXN6TXpQbXpKbEQxNjVkaVlxS0lpNHVqa3FWS2dHbTgwQ1RtNXRuZUQwbUp2VTZaSWJPd0tSSmsweStOSjlQVzJrSUlBejdHVTl4ZXI0NmIwb3k2NzQ5ei9ERTA5TFNNdGxwVHk5Q1ZWVisvLzEzdkx5OHREVW5lcjBlWjJkbmJ0NjhxZDJuS1ZPbUVCd2NETUJubjMzR3FsV3IyTEpsQ3gwNmRPRFhYMy9sNGNPSFdGaFkwS0pGaTFkcVR6cmNDQW9LbWd5TXNMZTNyNkdxYWdkRlVkcW5kMXJVdTFBVjE4N083Z0d3SFNBNE9KZ09IVHJRbzBjUFdyZHVuV2tqRnlrbFJTaGF0Q2dQSHo0MHlUeG16SGl0anZGVW5PUmVQM1hxRkQvOTlCT3hzYkZNbURDQm5EbHpVcmR1M1NUbi9QTExMemx6NW96MkdXQmhZVUc5ZXZWd2NuS2lkdTNhakJ3NWtodzVjbEMzYmwwaUl5TVpPSEFndFd2WHhzbkppWjA3ZHdMSnA2UnUzTGd4RFJzMlpPL2V2V3pZc0VIN3UrellzU1A5Ky9kUE52RHYzNysvOXZrQVVLZE9IZlI2dlVrbUtFZ000RGR2M3N6ZXZYdng4UEI0NlZHQjFhdFgwN3QzNzFUM01jNTZOV25TSkMyZ00xNXpZYnpkOFBsY3FsUXBrOC9xOUg1dVpwV1FrQkJXclZxbDFlVUJVQlRGUjYvWHIwdmxNQ0hFTzBLQ2l3eG02Q1NYTDE5ZTIvYkJCeCtRTjI5ZW5qNTl5cE1uVHdDMEZMQTFhdFFnZCs3Y0hEdDJqSHo1OG1sRDl1bFJvRUFCdG0vZmpybTVPWTZPanBRb1VZTCsvZnR6NWNvVkxWMXRYRndjVTZaTTRmMzMzOWVPczdlM3g4YkdobnIxNnFWNmZzUElocUdqYkJBYkcydnlCVzM0SW54K1AwaC8vdnpNdkcvR0RKMzhDaFVxdlBJaVVrVlIyTGx6cDhsOU9IUG1ET2JtNWpnNE9GQ25UaDBjSFIySmk0dmp3WU1IV0ZsWmFTTXUrL2Z2Wit2V3JkcFVrQll0V21SNDBiVlU2QU1DQXZ3QVAyQ01nNE5EZGIxZTN4NW9EMVRLckVaa1I0R0JnVDg2T3p1Ymg0U0V0QWZjNzl5NTgvR3NXYk5ZdFdwVnBxMjU4UER3U1BhSi9vdEliaXFPTWVQTVp2SHg4WXdlUFpvRkN4WWt5ZUQwK1BGajh1VEpRODJhTmFsVnF4YjE2OWMzcWVOeDdkbzFoZzBieHNjZmYweWRPblg0ODg4L3VYanhvdGJwenA4L2Y3SnBvdS9ldll1bHBTV3RXcldpVmF0V25EdDNqcE1uVDlLL2YvOFUyOXk1YzJmMjc5L1BsU3RYNk5hdEcwT0hEbVh5NU1rcDd0K2lSUXZLbENsRDRjS0ZUZFpiR0hmcURRVkRYMVpHTEVTSDlJLzRacllyVjY3ZzVlVmxQSTB0RnZCU0ZPVWJXWE1oaERESS9HVGFiN2tyVjY0QW1GU0MxdWwwMnBvSVEyMkVCZzBhMEtWTEYrYk1tY08rZmZ1SWpZMTk0WXd6L3Y3K2pCdzVFcjFlajVtWkdidDM3Nlp0Mjdia3laTUhkM2QzSUhGZThzU0pFNEhFRG9TSGh3ZVErQ1R6MHFWTHFUN0ZNd1FOMjdkdjEwWTdjdVhLbGFRelpSaXBNT3huU0kyYksxZXVkSDlKWnVaOU00aUppZEhXTjN6MldjYWtpeDQ3ZHF5MktQempqei9HM2QyZGd3Y1BzbXpaTXJwMDZVS1pNbVcwKzFPblRoMFVSZEhXZkh6NzdiZUVoSVJnWVdGQno1NDlNNlE5TDBIMTkvY1BDZ3dNbkJnWUdQaVJxcXBWRkVXWkJBUm5WWU95Mmc4Ly9KQVFHQmk0TFRBdzBJYkVERnBCb2FHaHpKMDdsNVl0VzdKKy9YcVR0TEFaYmRteVpkcW9tcUlvV0ZsWlViUm8wVFQvTSs3bzVzK2YvNFZlTDFDZ0FMTm56K2JhdFdzbWJWbXlaQWtIRHg1azFxeFp0RzdkbXBpWUdKbzJiY3JxMWF1Qi82OGFmdUhDQlZhc1dFR0ZDaFZRRkVYN0xGRVVKVW14eit2WHIrUHM3SXlUa3hOcjE2NGxQajZlYXRXcXBScFlRR0pIZnNLRUNUUnQycFJodzRhbGErU3lTcFVxcnpWQlFrYlY2ekRjcjR3dWJ2aXlMbDY4eVBEaHcrbmN1Yk1oc0hnR3pGZFZ0V3hnWU9CZ0NTeUVFTVprNUNJRHhjWEZjZTdjT1hRNlhaSzBqLzM3OTZkYXRXcmF3dDVjdVhJeFlzUUlBSGJzMklHbHBhVzJZTkZRRks1YXRXcXBYcy9iMnh0L2YzL016YzJ4dExRa0xpNk9ObTNhYUtsWS9mejgyTGR2bnphbGFjK2VQVnk4ZUpGcDA2Ymg3dTdPdEduVE9IVG9FTE5uenladjNyeEp6aDhmSDAvaHdvVzFuT3l1cnE3MDd0MmJnZ1VMYXFNYWh2VU92WHYzMWtaSGN1WEt4Y0NCQTNGeGNVblhvdFBNdm04R08zZnU1T25UcCtUTW1aUFdyVnVuNjVpMFdGdGJNM2JzV0lvVUthSVZEbnY2OUNtLy9QSUxSNDRjMGFaeEFYVG8wQUZJSElXeHQ3ZlhBcmlPSFR1KzFsb2RMeUlvS09nU2NBbVlabTl2WDA1VjFmYXFxclovUi9PODZ3TURBM2NBTyszdDdadXJxdXIrOE9GRHgvbno1N05telJxNmR1MktpNHRMaHRlNXNMYTJ4c3ZMaXdjUEhsQytmSGtzTEN6U2RaenhtZ3JqcVRqcGZUMDV6OWRuOFBIeElTd3NUTXVvWmp4VnJHUEhqb3dlUFpwVnExWnA2eHpDdzhPWk1HR0NWcjA3TWpLU2dnVUwwcng1YzN4OGZGaTBhQkY3OSs1bHlwUXBWSzVjT2MzMlZLbFNoYWxUcDZhNVgyYkpxTFZMaGlsck1URXg2UFg2TENtcUI0a2p1NTZlbnNaVHpTS0JKUllXRnQrOXkzVXVoQkNwaytBaUE1MCtmWnJJeUVocTE2NU5vVUtGVEY2clZLbVN0aWJDbUdIQmNwczJiU2hVcUJBSkNRbTR1N3R6Nk5BaDVzNmRtK0lpNWVQSGozUDgrSEh0aWFiaEtlU0hIMzZvN1ROOCtIQk9uVHFGbTVzYmtEakNvTmZyYWRLa0NjSEJ3Zmo0K0hEeTVFbm16cDNMbENsVGtseWpSNDhlOU96WlUzc1NQM3IwYU8wMXc1ZW9oWVVGVzdkdU5mbnlzN2EyMWdwVHBTZTR5TXo3Wm5ENzltMldMMThPUVBmdTNUTjBDbEx6NXMyNWZQa3lhOWV1NWNTSkU1dzllNWFFaEFTVGF6UnMyRkNyTFhEbHloWCsrdXN2N2JYang0L2o1dVpHMGFKRk02eE5HU0VnSUNBRW1BUE1zYlcxVGJsYzhkdFBEUWdJMkF2c2MzQndhS3pYNnljOWZ2eTQ3dUxGaS9IMjlxWlRwMDY0dXJvbW0wRGdaVmxiVzJOdGJjM05temNKRHc5UDF6RXZzdWJpWlR4NjlJZ3RXN1lBYUo4UnhrL3VhOWFzaWFJbzlPclZpK1BIajNQdTNEa0FrelVpTFZ1MkpDSWlnbDI3ZG5IMTZsWE9uajNMdFd2WDZObXpKMTkvL1hXNlVuSy96dXJlV2NVd1lsR2xTaFVTRWhJeU5iaFFWWldBZ0FBOFBUMjFUSHhBQkxCSVVaVDVVcUZiQ0pHV3QrOVRPUXNaRml5R2g0ZlRyMSsvZEIxejkrNWRJSEhSWnI5Ky9RZ1BEOWN5Q1kwYk55N1plYzkrZm42TUhUc1crUDgxQ3NuTjlTMVVxQkEvLy95ejlzVmtLTndXRmhiR3NHSEQ4UFgxSlN3c2pJaUlpR1RiTm5qdzRCVGJiUmk1ME9sMFNiNzQ5dS9mVDJob0tEbHo1dFNlYUtZbXMrNmJ3YjE3OXhnOGVEQVJFUkhVcVZNbnpVV2E2WFg3OW0xbXpwekorZlBudGRvWmtMaUExYzNOamREUVVKWXZYMDdKa2lXMXFXcEhqeDVsNHNTSlJFWkdVckprU2U3Y3VjUGZmLytOcTZzcm8wZVBwbG16WmkrMVVQMTFDd29LZXJWRkFHOEgxZC9mL3lCd3lNSEI0Vk85WHU4ZUVSSFJjTVdLRld6WXNJR09IVHZpNXVabXNpYmhWZW4xZWthT0hKbmlJdTZVcExYbXdqZ0pRM3A5OTkxMzJuU3dZc1dLQWNsL0R1bDBPa2FNR0tGTjlUTWVJVEZNbTR5TWpHVG16Sms0T3pzVEdSbEpmSHc4MDZaTm8yalJva2xHTTdPejlDekVkbmQzcDNQbnppYWZtOFovNDdHeHNiejMzbnQ4K2VXWHRHelpNdFArL2xWVnhjL1BqNVVyVjJwcjBZQkhpcUxNVDBoSVdIajI3Tm4wUmJWQ2lIZWVCQmNaNU02ZE8vajYrbEtyVmkzR2p4K1BtNXVidGdnNVBRd2RZMk94c2JHTUhEbVNwVXVYbWt6MW1USmxpcGFDMFpDdTFQQUZkUDM2ZFc3ZnZwM2tYSmN1WGRJNkpFdVhMbVhxMUtuMDZ0V0xlZlBtMGIxNzkvUy8wZitrOWlWNit2UnBmdnJwSjVOdGVmUG1UYmJqa1puM0RSS0grY2VNR1VOWVdCak5talhEdzhNajNZc3cwNXFlWUJoRk1nUVc1Y3VYWjlDZ1FkU3JWNDhOR3phd2ZQbHlpaGN2enJKbHl6QXpNMlBXckZuYVF0cTZkZXN5ZmZwMDl1L2Z6NXc1YzNqOCtERVRKMDVrOWVyVk9EazUwYWxUcHd4YkxDb3luT3J2Nys4TCtGYXZYcjIyVHFkemo0eU1iTFo2OVdvMmI5Nk1zN016WGJ0MnpaRFJzZEtsUzdOczJUTDY5dTFMUkVRRU9wME9LeXVyWkROWFBYandRSHNJWUp6K05MblgweW9ROTd3dFc3YXdiOTgrN2Y4TkR6bFMrdnVvVnEwYW4zNzZLWmN2WDJiSWtDSGFkc1BveWFOSGo2aFlzU0w5Ky9mbnUrKytBeEk3dXp0Mzdzd1d3Y1dkTzNjb1ZxeFltaDM5OUt5UmlJcUt3c3ZMeTJSYjRjS0Z0Wi9OemMzWnVYTm5rb0tlcjR1cXFodzdkZ3hQVDAvalpCUmhpcUo4YTI1dXZ0VFB6eS81cDA5Q3BPTFJvMGU4OTk1N1dkME1IajU4U042OGViT2tMdEc3VElLTERPTHA2WW1GaFFWanhveWhaTW1TZUhwNlltWm1Sb2tTSlRJOEwvNndZY1BZdG0wYjllclYwL0xSRnlsU2hJY1BIN0pwMHlZMmJkcVU2dkdQSHo5R1VSUmNYRnlvVzdmdVN4VnFTeTI0OFBEd29FK2ZQaXhldkZoTFZlanE2cHJzdnBsMTMrTGo0MW0xYWhXclZxMGlaODZjVEpnd2dYYnQycVhyT0lQbzZPZzB2L0RIangrUGk0c0xYYnAwMFVaaDVzeVp3N1p0MjdDeHNXSDY5T2tjUFhvVUx5OHZIajE2Uk9IQ2hSa3laSWlXN2NyRnhRVXJLeXVtVFp0R2RIUTAxNjVkWThtU0piUnAweWJaZFRFaWV6bDc5dXdKNEFzSEI0ZWFlcjErNHJObnoxcDVlM3V6ZGV0VzJyVnJSN2R1M1Y1NXV0dUhIMzdJMnJWcmlZMk5wVnk1Y2lsMjZOTzc1cUp3NGNMYXlFTjZiTm15aGJsejUyci9iMjV1VHRXcVZRRlM3WHpQbmoyYnVMZzRiVTFLVEV5TUZsd1lIb2c0T3p1elpzMGFIajE2QkpBdDZqN2N1SEdEM3IxNzA2eFpNNzc2NnF0VTkwMXBxcG54V293NmRlb1FIQnlzUFlSUUZNV2tRS0JPcDh1VXdFS3YxK1ByNjR1WGw1ZVdVRU5WMVhzNm5XNXVYRnpjOG5QbnpyMVl4Q25lR1BIeDhkcDB3bi8rK1lmdnZ2dU9UcDA2OGNrbm4zRGd3QUZzYlczVDlabmc0K05EZEhSMGtvZGZjWEZ4dEc3ZEdsZFhWNU9wMWFrWlBYbzBMVnUycEY2OWV1aDBPdjc0NHcrOHZMd1lQbnc0Ly92Zi85STgzakFUbzE2OWVpWkpHOWF0VzhmQmd3Y1pPblNvVmw4SEVtY3d2TTdrRHU4NkNTNHl5T1BIanhrNWNxUzJxTms0cFdwR2E5cTBLVTJiTmpYWk5uejRjS1pQbjg3dDI3ZVRYVlNvS0FydnZmY2VUWm8wMFo0Y0tvcnlVb0dGWHE4blQ1NDhkT3pZa2VMRml5ZTdUOG1TSlpreFl3WjM3dHloY2VQRzJycVA1MlhXZlZ1d1lBRmJ0bXloZWZQbURCa3lKTjJkRnNNVDNWS2xTcVZyc1diSmtpWFp1SEdqbHM3U2tGNjJYNzkrZE96WWtVNmRPaEVhR3NxSEgzNUkvLzc5YWQyNmRaSW55czJhTmFOaXhZcE1uVHFWOXUzYjA3eDU4eXhiMENsZWpyKy8vMm1nZGZYcTFhdnJkTHFKTVRFeDdUZHYzb3lQanc5T1RrNzA3Tm56aFRyMHp5dGQrditYdkR4OStwVGx5NWRUdW5ScFNwVXFSZkhpeFVsSVNOQ21EcWFrWHIxNkRCOCtuTHAxNjZiNzl5czJObFliV1RCbzE2NmR0cjdFK0R6UFQ3V3l0TFEwZVhyNDY2Ky9hajl2MmJJRmUzdDdTcGN1VGZ2MjdmSHk4aUpuenB3NE96dW4ySmI0K0hnaUl5Tk5hbUFZRjlWNy9QZ3h2cjYrNlhwZkJxZFBuemFaeXBtUWtNRDMzMyt2UGJqSm56Ky90cDRzT1liZ29uRGh3aWFmcmNZUEtkcTJiVXVuVHAwWU1tUUllZkxrNGV1dnYrYVRUejR4T2MrZmYvN0pvMGVQeUprekp6bHo1aVF1TG82Yk4yOXFyNy9LVkNtOVhzK2hRNGZ3OHZJeUh2bTlwYXJxTnpsejV2UTZlZkpreXBVSnhWdkJ3OE1ES3lzcit2YnRTMWhZR01lUEg4ZkN3b0lhTldwdzl1eFpQRHc4YU4yNk5VT0hEazExN1ppdHJTM2R1M2RuLy83OUxGcTBTQnVkdlhidEdsRlJVZmo2K3RLa1NSTXFWS2lRNGpuOC9mMnhzN1BqM0xsekJBUUVzSFRwVWlwVnFzUmZmLzJGcjY4dmp4NDlTbGZ4VWdzTEN4WXVYTWljT1hOWXVIQWhBUUVCNU0rZm4zMzc5aEVaR2NubHk1ZTEyUnMzYjk3azZOR2pyRnUzem1UVVVHUWNDUzR5eUxmZmZwdWwxNjlaczJhU3FVaXZpMDZuUzllWHRrNm5ZKzNhdGFudWsxbjNiZWpRb1hUbzBNR2tVNVllQlFvVVlPSENoZFN1WFR2ZFgrakdlZkxidG0zTEo1OThvbDEzM0xoeGxDaFJJczBncW16WnNxeFpzK2FGMmlxeW43Tm56NTRGT3RqWTJGUXhOemVmRUJjWDUrcmo0NlBzM0xtVGxpMWIwcXRYcjVjSzhJM0Z4TVN3ZWZQbVZQZEpidEd6SWV2YWk3QzB0R1QrL1BuczJyV0wrL2Z2VTdObVRaTTFTOFlkZ0VtVEpqRnIxcXhrejZQWDYwM1M5NGFFaE5DbFN4ZDhmSHh3YzNQajBxVkx1TGk0cFByM0dob2FTcXRXclNoVXFCQmx5cFNoVUtGQ0hEdDJUSHU5U0pFaW5EaHhRa3Y5bkI3ZmZQTk5xcTh2VzdZTUt5c3JYRnhja24zZHdzS0N3WU1IMDdsejV4UUxqeVlrSkdCalkwUC8vdjF4Y1hGSmRrMk9qNDlQcXUxK1B2RkZlaVFrSkhEZ3dBRldyVnBsWERmbE9qQXJJaUppN2RXclYxT3ZxaXJlQ3NhRkpwczNiNjdWbUdyYnRpM201dWFNSHo4ZXZWN1Bqei8reUtWTGwxS2RDVkd1WERrR0R4N012SG56Mkxkdkh5MWF0TURLeW9wTGx5NEIwSzlmUHkyd0NBc0xTN1lqUDI3Y09QTG56MDlZV0JnTkdqUXdLUVpzbUQ1cy9MY1VGUlZGamh3NWtrd1RybE9uRGdzV0xLQmZ2MzU0ZTN2enp6Ly8wS3BWS3kyZ1dMOStmWkpyang4L25oVXJWc2pEdTlkQWdndnhUckN3c0hqaHdBSVNueEMvekhFR2xwYVdKc2VubGNWS3ZKMkNnNE12QXAwZEhCeW1xS3I2ZFh4OHZOdk9uVHZOZnZycEo1bzNiMDZ2WHIxZSt2Zk15c3FLa1NOSGN1alFJUzBqa3pFTEM0dGtNNjY5ck5xMWEydDFaNUo3elZBN0ppRWh3U1N4UVdvc0xTMlpPbldxTmsxaDBhSkZhUjZUTzNkdVNwWXN5YTFidDdSa0ZjYXFWcTFLKy9idGlZNk9adS9ldmVUT25adENoUXE5OHZUQ1BYdjJVS1ZLRmEyZ3A3R3hZOGNtMjFFeEhybUlqNDhuZCs3Y3FTYXZxRisvUGc4ZVBPRDA2ZE5KYXFnVUxGalFKQ3RnV3VMaTR0aTdkeTlyMXF6aDMzLy9OV3dPVVZWMXBrNm5XeDhRRUpBOWltbUlUT0huNThmang0L3AzNzgvVmF0VzVjaVJJMEJpMFZxRGNlUEdFUklTd3MyYk53a0xDK1B4NDhlVUsxY09TSHdRNE9mbnArMGJFNU1Zazk2OWU1YytmZnBRcjE0OXJVTi82OVl0Tm0zYWhGNnZ4OXZiR3hjWEY1T1J2K2pvYUI0L2ZreUZDaFcwejRxb3FDaHk1Y3JGeVpNbktWR2loTWtJSjhDcFU2ZXdzTEJnOXV6WlNkSnkyOXJhNHVUa3hNNmRPNWswYVJKejU4NmxkZXZXT0RvNnNtREJBbHhkWFduUW9BR3VycTYwYk5tU0VTTkdTR0R4bWtod0lZUVFtY1RmMy84SzBMMUdqUnBUNHVQangrdjErdTU3OXV5eDJMdDNMNTkvL2ptOWUvZld2c1RUeThMQ0FqYzNOOXpjM1BEejgyUGl4SW5hbDd1aUtIejExVmVaTnZUZnNXTkhWRlZsLy83OWhJV0ZwZnJGclNnS2VmTGs0YU9QUHNMTnplMkZPc3lRT0txNGE5Y3VUcHc0d2JmZmZtdFN4ZHd3dFJCZzh1VEo5T3JWaS9mZmYvKzFkeVJTT3IveFdvejBaT2FxVzdjdWRldldKU0lpZ2hVclZtZ3BmeFZGWWZqdzRlbGFqeFliRzh0UFAvM0VtalZyaktmSVhRWm1XRmxaYmZIMTlVMDd0WlY0cTRTSGg3TnExU29nOGZkdzA2Wk5uRGh4QXAxT3gyKy8vV1l5T2wreFlrVWlJeU1aTUdBQUNRa0piTnk0a2R5NWMxTzhlSEUyYmRxa2pYZ1lHRVpQamFjVlB2K1FZUG55NVZTb1VJSDY5ZXNEY1BYcVZmUjZQZm55NVNNdUxvNHJWNjdnNU9URTRNR0RlZkRnQVE4ZVBFaDJkb09abVJtWExsM0N4c1lHU0F4aS9QMzlDUThQWisvZXZiaTZ1dUx0N2MwWFgzekJ1SEhqbURsekpxR2hvWVNHaHJKMzcxNDZkZXJFMEtGRFgvMkdpaFJsdnh5WG1jak96azRGdE9KbFFyd0xWcXhZd2NxVkt3R21CQVlHVHM3aTVyelQ3TzN0MzFkVmRTelFCN0FFYU5Tb0ViMTc5OVk2eHk4cU9EaVlYcjE2VWJGaVJZWVBINTVpU3VhM1NYUjBOSDM2OU9HUFAvNmdRWU1HekpvMUsxdGxoL0h3OE9EbzBhTjA3OTRkVjFmWEYwNVdNWDc4ZUU2ZE9zV1lNV1A0NG9zdlV0MDNKaWFHSFR0MnNHN2RPa0pEUXcyYnp3UFR5NVVydC8ySEgzNUllS2sza1EwWnZzTURBd016dFMvenB2WWRIang0Z0t1cjZ3dW5zb2JFdFo0elo4NEVFZ05YUzB0TFdyZHVUZUhDaFZtOWVqV1FPT1hxcjcvK29uUG56c3llUFpzbVRacHcrZkpsM056Y0dESmtpSmFPMm1EdDJyVXBqbElXTFZxVVhyMTZNWHYyYkJZdlhzeVFJVU5vMDZZTi8venpEMkZoWWV6YXRVdmI5OHFWSzN6NzdiY0VCQVJRc1dKRlZxeFlRVUJBQUEwYU5PQ1BQLzZnVjY5ZTVNbVRoeWRQbmpCKy9IaWNuSnl5WllyMzlMSzN0d2N5Ly9mK1JjakloUkJDWkpHQWdJQWJ3R0FiRzV1WlptWm1vNEgrdi83NmE4NWZmLzJWK3ZYcjA2ZFBuMlNuMzZUR3hzYUdqUnMzWnVoVXFPd3VaODZjREJvMGlMQ3dNRnExYXBYdE9nNHRXclJnekpneEwxMjlmZENnUWRyYzlKUkVSVVd4ZmZ0MnZMMjlqVHVQUWNDMHdNREFYU1JXbUgrcDY0dTNRNkZDaFpnOWV6YjU4K2Zud3c4L0pDWW1obnIxNnRHc1diTWtsZTVqWTJONSt2UnBzaW0wRFlHN3FxcUVoWVd4YWRNbS92bm5IeDQ4ZUtDTlFCb3l2djM5OTkrQTZWcEVneE1uVHVEbzZNalNwVXR4Y25MaXd3OC9aT1RJa2JSdDI1WkpreWJoNCtORDBhSkZ0YVFuNWN1WDU5S2xTK1RLbGN2a1BCVXJWcVIzNzk0RUJBVFFwazBiOHVYTFIrM2F0ZG15WlF0TGx5N0YzTnljYjcvOWxvTUhEekp0MmpSMjc5NU5odzRkK09TVFQ3SkZ1dHkza1FRWFFnaVJ4WUtEZzI4Qnd4MGRIV2ZGeGNWOUJRdzZldlJvbnFOSGoxS3JWaTM2OXUyclRRRklqM2Nwc0RCSWFSMUlkdkNxbzBlcHBlS01qSXhrNjlhdGJOaXdnY2VQSHhzMit5bUtNaTBnSUdBZmtIYWFPL0hPTUR6MWhzUWl0QWtKQ2R5K2ZadDU4K2FaN0hmdDJqVkNRME5adVhKbGlqVjY0dUxpdUgvL3ZzblVKVjlmWDBxV0xFbEFRQUF1TGk1YW11T1BQdnJJNU5pN2QrOFNIQnlNdDdlM3lmWVZLMWJnN094TXVYTGwrUDMzMytuYnQ2KzJscXhxMWFwczJyUXAyV21laHJWZVI0NGM0WTgvL3VDMzMzNGpKaWFHeG8wYjA2OWZQLzczdi85aFkyTkRlSGc0Qnc0Y0lESFhCblRvMElIeDQ4ZW42OTZKOUpQZ1FnZ2hzZ2svUDc5N3dCaDdlL3M1cXFvT0I3NDhlZktrMWNtVEozRndjS0JmdjM3WTJkbGx1eWZ6SXZORlJFU3daY3NXTm0zYVpGeDQ5SGVkVGpmTjM5Ly9FTzlRVUdHWXBpUmVqS0ZEZnY3OGVhNWR1MlpTaitMdTNic29pc0xSbzBkcDA2Wk5zc2ZIeE1SUXAwNGRGaTVjU00rZVBZbUlpS0J0Mjdia3laT0g3Ny8vbnRqWVdJS0RneWxSb2tTUzFOc1hMMTZrWThlT0p0TS9IejU4eUtOSGp5aFpzaVNyVnEwaVg3NTh1THE2OHRWWFgxR2dRQUUrK3Vnam5qeDVrdXdvaUl1TEM1Y3VYZUxVcVZOQVlzSUhPenM3b3FLaW1EOS92clpmVUZBUStmUG41My8vK3gvTm1qVkxOZDIxZUhrU1hBZ2hSRFlURUJBUUJreXNXclhxdHhZV0ZrT0I0ZjcrL2dYOC9mMnBYcjA2ZmZ2MnhkSFJVWUtNZDFCNGVEZ2JOMjVreTVZdHhwbWtEcXVxT2pVb0tPaElWcll0czZtcTZxc29Tb09zYnNlYlNGVlZEaDA2Uk1tU0pXblNwQWwvL2ZVWEN4Y3VCQkxYa3ZUcjE0OTI3ZHFsR0Zna0pDVHc1TWtUYlJRaEtpcUtnZ1VMMHFWTEYrN2N1VU5rWkNUYnRtM2p3b1VMZE96WU1jbnhqUm8xb21IRGhzVEd4bkwwNkZFZVAzN01yVnUzYU5teUpVMmFOR0g0OE9GNGVIZ1FGUlZGVUZBUXpzN09LSXJDMDZkUHlaY3ZYNUx6bFNwVkNpOHZMK3JWcTBmT25Ea3BXN1lzY1hGeG5EcDF5bVMwNXNtVEoxU3BVb1hWcTFkTHBxalhTSUlMSVlUSXBzNmZQLzhJbU9MbzZQaDlmSHo4WUZWVlI1NDllN2J3NE1HRHFWS2xDbjM3OXFWdTNib1NaTHdESGo1OGlMZTNOejQrUHNiRkFnL285ZnBwLzFXR2YrY0VCUVY5bGhYWGZSdEdTbzRkTzhidDI3Y1pPWElrbjMvK09hMWJ0K2JBZ1FNMGJ0eVl1WFBuWW1WbHhjQ0JBMU04L3U3ZHU2aXFxaFhBZmZyMHFUWTZVYng0Y1d4c2JGaXdZQUdxcXRLMmJkdGtqMSswYUJFblRwemc2ZE9uS0lwQy9mcjFHVDkrUEYyN2RxVkZpeGEwYk5sU0s5cnA3T3pNMDZkUDBldjF5ZGFHTVRBM042ZDI3ZHBNbVRJRlNLeC9BWW1GaGl0WHJremR1bldwVUtHQ0JCYXZtZHhkSVlUSTV2ejgvQ0lDQWdKbXhjZkhsMUVVWlpTcXF2Y3VYcnpJOE9IRGNYTno0L0RodytqMStxeHVwbmdOUWtORG1UdDNMaTFhdEdEOSt2V0d3T0ludlY1Zk16QXc4SXQzTmJBUXI4YlQwNU1pUllyUXZuMTdpaFFwUXRldVhaazJiUnBmZi8wMWYvMzFGMlBIamsxMXNiTmhMWVVoNFVSRVJJVEppRUx6NXMzUjYvVTRPam9tbTE2N2FOR2lYTDkrbllJRkM3Sng0MGFLRlN1R29paHJNZFE4QUFBZ0FFbEVRVlJNbno2ZFlzV0tNV0hDQkc3Y3VNRVBQL3hBMjdadEtWdTJMT0hoNFFEcFhvUWRGeGRIVEV3TUR4OCtORmsza3BEdzFpUk15N1prNUVJSUlkNFE1ODZkaXdTK3JWV3IxdExvNk9nK2lxS012WExsU3NuUm8wZFRybHc1K3ZUcFErUEdqZVdwM0Z2Z3pwMDdyRjI3bGwyN2Rta1Z2aFZGOFVsSVNKaHgxckFhVllpWHNHdlhMaTVldk1pTUdUTzB0TWg5K3ZSaDM3NTkvUHJycnpSdTNKaG16WnFsZWc0L1B6L3k1czJMalkwTno1NDlJeW9xU3N0bTl1alJJMjJoOXBrelp6aCsvTGcyZ21DZzArbnc4UEFnZi83OEZDMWFGRWljcWxXelprMmFOV3VHcXFwTW5EaVI0c1dMTTJ6WU1BQXR0YkpoLytRWUY2ejg4ODgvVVZXVlR6LzkxR1ROaC9FKzR2V1FieUFoaEhqRG5EeDU4bGxRVU5DaWlJaUljcXFxRGdTdWg0U0VNSDc4ZUp5ZG5kbTdkNjg4blh0RC9mdnZ2MHliTmcwbkp5ZDhmSHlJaTR2VEs0cXlPU0VoNGVPQWdBQm5DU3pFcTdoMTZ4YmZmLzg5elpvMTB3SUlRd1h0TzNmdW9OUHBPSHo0TVBQbnowK3hIc2JUcDAvWnYzOC9EZzRPekp3NUV5OHZMeUF4cTVtaFVuZHNiQ3lMRnkvR3lzcUtFU05Hc0g3OStpU2ZTZVhMbHpjSkxCSVNFbWpWcWhVNm5RNTNkM2Z1M3IyTGg0ZUh0dEQ4L1BuejJuVlNFaE1UbzQxc0dBS2NDeGN1OFBQUFAzUHQyalZLbHk1TjA2Wk5YL2IyaVhTUzRFSUlJZDVRVjY5ZWpRa0tDbHF1S0VwNVZWVjdBeUgvL1BNUGt5Wk5vbDI3ZHV6Y3VWTjc2aTJ5dCt2WHJ6TnAwaVRhdG0zTHpwMDdTVWhJU0ZCVmRWMUNRc0pIQVFFQm5ZT0RneTltZFJ2Rm15MGlJb0lSSTBaUXFWSWxQRHc4Z01TaW16MTc5bVRGaWhWMDc5NmQ3ZHUzVTZGQ0JkYXZYMCtMRmkwWU5Xb1VlL2JzNGRhdFc5cDVWcXhZUWFGQ2hSZ3paZ3h4Y1hHc1hidFdHd0hwMUtrVCtmUG5aKzNhdGRTcVZZc2xTNVpnWldYRi9QbnpjWEp5WXYvKy9jbTJMU0VoQWIxZXo3Tm56eGd6Wmd4Ly9mVVhucDZlYk51MmpRWU5HbWh0ekpzM2I1SzB0c1k4UFQzcDNMa3pFeVpNNE5DaFF6UnExQWc3T3pzOFBUMXhkbmJtNzcvL1p0MjZkZno0NDQrbzZodS9kQ2JiZXFkWEFiNnBWVGFGZUJWU29mdnQxYUJCQS9PSWlBaFhZQUpRQ1JJWFYvYm8wWVBXclZ0bnE2clZJbEZJU0FpclZxM2lsMTkrTVhSMjRvQzFabVptczgrY09YTXRpNXNua3ZFbTloMWlZbUxvMmJNblpjdVdaZHk0Y1J3L2Zod2ZIeDh1WExoQW8wYU42Tk9uRDJYTGxnVVNPL3BidG14aHpabzFXakc4c21YTDR1UGp3L256NXhrNWNpUmVYbDZVTGwyYTJOaFlCZzhlekxWcjE5RHBkUFR2MzU5MjdkcVpUTTI4ZGVzV28wZVBwbGl4WW5UdDJoVmJXOXNrN1d2U3BBa2ZmUEFCQlFvVUlIZnUzSXdhTllvOGVmS2dxaXBMbGl4aHpabzE1TTZkbTJuVHB0R2dRWU1reDkrL2Y1L1RwMDl6K1BCaGpoMDdSc0dDQmVuUm93Y3VMaTVhd29zTEZ5N2c3ZTNONGNPSFVWV1Z1WFBuMHJCaHc5ZHd0MSt2TjZGQ2Q3WnRXR1o0RXo4Z2hIaFZFbHk4L1p5ZG5jMUNRa0xhQSs3QXg1QTRUN2w3OSs2MGJkdFdxM2dyc3M2VksxZnc4dkxpOE9IRGhrMnhnSmVpS04vOFY3bGRaRk52YXQvaHhJa1QxSzVkRzA5UFQ2NWV2Y29ubjN4Q28wYU5zTEt5U25iLzZPaG85dTNieDU5Ly9zbm8wYU14TXpQVGFsRVlMOUlPRFEzbDlPblRmUDc1NXlrK3dJaU5qVVZSRkN3c0xKSjkzY1BEQTFkWFY4cVVLWk9rQXZmVHAwODVjT0FBVFpvMFNiWksvVysvL2NiQ2hRdjU0SU1QK09pamo3QzN0OGZHeGliRnRXZm56NTluMXF4WnRHN2RHbGRYMTJUM3ljNGt1TWptM3RRUENDRmVoUVFYN3hTZG5aMmRFNGxCaGkxQXdZSUY2ZGF0RyszYnR6Y3BtaVV5eDhXTEYvSDA5T1QzMzM4M2JIb0dyRkJWZFc1UVVORHRMR3lhU0NmcE83d2Q5SHI5RzVuODRrMElMaVJibEJCQ3ZMMzBnWUdCTzRDZDl2YjJ6VlZWZFgvNDhLSGovUG56V2JObURWMjdkc1hGeFlVOGVmSmtkVHZmZXNIQndYaDZlbkx5NUVuRHBraGdpWVdGeFhmL1ZXWVhRbVNpTnpHd2VGTkljQ0dFRUc4L05TQWdZQyt3ejhIQm9iRmVyNS8wK1BIanVvc1hMOGJiMjV0T25Ucmg2dXFhNHZRSThYSlVWU1VnSUFCUFQwLzgvZjBObXlPQVJZcWl6UCt2RXJzUVFyeFZKTGdRUW9oM2grcnY3MzhRT09UZzRQQ3BYcTkzajRpSWFMaGl4UW8yYk5oQXg0NGRjWE56UzdVQ3JraWJxcXI0K2ZteGN1Vktnb09ERFpzZktZb3lQeUVoWWVIWnMyZkRzN0o5UWdqeE9rbHd3Zi9QWHhOQ2lIZUU2dS92N3d2NFZxOWV2YlpPcDNPUGpJeHN0bnIxYWpadjNveXpzek5kdTNZMXFXb3IwcWFxS3NlT0hjUFQwNU9MRjdYTXNXR0tvbnhyYm02KzFNL1BMeUlyMnllRUVKbmhuUTR1VkZYMVZSU2xRVmEzUTRnczhCVHdUM012OGRZN2UvYnNDZUFMQndlSG1ucTlmdUt6Wjg5YWVYdDdzM1hyVnRxMWEwZTNidDFTcllnckVoZUcrdnI2NHVYbHhaVXJWd0JRVmZXZVRxZWJHeGNYdC95L3l1cENDUEZPeUxZcnpZVVFRbVMrNnRXclY5ZnBkQk9COWdBV0ZoWTRPVG5SczJkUGloVXJsc1d0eTE3MGVqMkhEaDNDeTh1TGtKQVF3K1picXFwK2t6Tm5UcStUSjA4K3k4cjJpZGREc2tXSnJQUW1aSXZLdGcwVFFnaVJkV3hzYktxWW01dFBVRlhWRlZETXpjMXAyYklsdlhyMW9tVEprbG5kdkN5VmtKREFnUU1IV0xWcUZkZXZYemRzdmc3TWlvaUlXSHYxNnRXWUxHeWVlTTBrdUJCWlNZSUxJWVFRYnpRSEI0ZUtxcXArcmFxcUcyQ20wK2xvM3J3NXZYcjFvblRwMGxuZHZFd1ZGeGZIM3IxN1diTm1EZi8rKzY5aGM0aXFxak4xT3QzNmdJQ0F1S3hzbjhnY0VseUlyQ1RCaFJCQ2lMZENqUm8xUG9pUGp4K3ZLRXAzd0VKUkZENy8vSE42OSs1dFVxMzNiUlFiRzh0UFAvM0VtalZydUh2M3JtSHpaV0NHbFpYVkZsOWYzL2dzYko3SVpCSmNpS3drd1lVUVFvaTNpcjI5L2Z1cXFvNEYrZ0NXQUkwYU5hSjM3OTVVckZneGF4dVh3V0ppWXRpeFl3ZnIxcTBqTkRUVXNQazhNTDFjdVhMYmYvamhoNFFzYko3SUloSmNpS3drd1lVUVFvaTNrbzJOVFVrek03UFJRSDhnSjBEOSt2WHAwNmNQVmFwVXlkckd2YUtvcUNpMmI5K090N2MzRHg4K05Hd09BcVlGQmdidUF2UloxenFSMVNTNEVGbEpnZ3NoaEJCdk5VZEhSK3U0dUxpdmdFRkFIb0JhdFdyUnQyOWZiR3hzc3JaeEx5Z3lNcEt0VzdleVljTUdIajkrYk5qc3B5akt0SUNBZ0gyQW1vWE5FOW1FSWJqbzE2OWZWamRGdklOV3Jsd0pTSEFoaEJEaUxXZHZiMTlZVmRYaHdKZUFGWUNEZ3dQOSt2WER6czRPUmNtK1h6Y1JFUkZzMmJLRlRaczI4ZVRKRThQbTMzVTYzVFIvZi85RFNGQWhqTmpaMmNYeGp0Y0pFMWt1UGpBdzBDS3JHNUdTN1B0cEw0UVE0bzFUdFdyVjl5d3NMSVlDdzRFQ0FOV3JWNmR2Mzc0NE9qcG1xeUFqUER5Y2pSczNzbVhMRnFLaW9neWJENnVxT2pVb0tPaElWclpOWkYrMnRyYU5GVVdwbTlYdEVPOHVWVldQQlFVRkhjcnFkcVFrKzN6S0N5R0VlR3M0T2pwYXhjZkhEMVpWZFNSUUdLQktsU3IwN2R1WHVuWHJabW1ROGZEaFE3eTl2Zkh4OGVIWk02M08zUUc5WGovdHY0cmxRZ2doWHBJRUYwSUlJVjZiYXRXcTViR3dzQmlnMSt0SEs0cGlEVkN4WWtYNjlPbERnd1lOME9sMG1kYVcwTkJRMXExYng0OC8va2hzYkt4aDgwOTZ2WDc2MmJObnoyUmFRNFFRNGkwbXdZVVFRb2pYcmxhdFdybWlvNlA3S0lveUZpZ0pVSzVjT2ZyMDZVUGp4bzFmYTVCeDU4NGQxcTVkeTY1ZHU0aUxTNnh6cHlpS1QwSkN3b3l6WjgrZWZXMFhGa0tJZDVBRUYwSUlJVExOaHg5K21DTmZ2bnc5RlVVWkI1UUdLRk9tREwxNjlhSlpzMmFZbVpsbDJMWCsvZmRmMXF4WncrN2R1MGxJU0FEUUs0cXlOVDQrZmtad2NQREZETHVRRUVJSWpRUVhRZ2doTXAyOXZiMkZYcS92cWlqSzEwQTVnRktsU3RHelowOWF0R2lCaGNYTEowSzVmdjA2cTFhdFl2LysvZWoxZW9BRVZWVTM2UFg2bWNIQndYOW16RHNRUWdpUkhBa3VoQkJDWkprR0RScVlSMFJFdUFJVGdFb0F4WXNYcDBlUEhyUnUzUnBMUzh0MG55c2tKSVJWcTFieHl5Ky9vS29xUUJ5dzFzek1iUGFaTTJldXZZNzJDeUdFTUNYQmhSQkNpQ3puN094c0ZoSVMwaDV3Qno0R0tGcTBLTjI3ZDZkdDI3Ymt5SkVqeFdPdlhMbUNsNWNYaHc4Zk5teUtCYndVUmZrbUlDRGd4dXR1dXhCQ2lQOG53WVVRUW9qc1JHZG5aK2RFWXBCaEMxQ3dZRUc2ZGV0RysvYnR5WjA3dDdianhZc1g4ZlQwNVBmZmZ6ZHNlZ2FzVUZWMWJsQlEwTzNNYnJnUVFnZ0pMb1FRUW1SUGlyMjlmWE5WVmQwQlI0RDgrZlBUdFd0WEtsYXN5S1pObXpoNThxUmgzMGhnaVlXRnhYZCtmbjczc3FyQlFnZ2hKTGdRUWdpUnZTa09EZzZOOVhyOUpPRDVxc2dSd0NKRlVlWUhCQVNFWlVIYmhCQkNQRWVDQ3lHRUVHOEN4Y0hCNFZPOVh1K3VxbXAxblU2M0lDRWhZZUhaczJmRHM3cGhRZ2doaEJCQ2lEZVFuWjJkYW1kbnAyWjFPNFFRUWlUdjlaVkVGVUlJSVlRUVFyeFRKTGdRUWdnaGhCQkNaQWdKTG9RUVFnZ2hoQkFaUW9JTElZUVFRZ2doUklhUTRFSUlJWVFRUWdpUklTUzRFRUlJSVlRUVFtUUlDUzZFRUVJSUlZUVFHVUtDQ3lHRUVFSUlJVVNHa09CQ0NDR0VFRUlJa1NFa3VCQkNDQ0dFRUVKa0NBa3VoQkJDQ0NHRUVCbENnZ3NoaEJCQ0NDRkVocERnUWdnaGhCQkNDSkVoSkxnUVFnZ2hoQkJDWkFnSkxvUVFRZ2doaEJBWlFvSUxJWVFRUWdnaFJJYVE0RUlJSVlRUVFnaVJJU1M0RUVJSUlZUVFRbVFJQ1M2RUVFSUlJWVFRR1VLQ0N5R0VFRUlJSVVTR2tPQkNDQ0dFRUVJSWtTSE1zN29CR2NIVzF0WlBVWlNhV2QwT0lkNEZxcXI2QmdVRmZaYlY3UkJDQ0NGRTl2TldqRnhJWUNGRTVsRVVwVUZXdDBFSUlZUVEyZE5iTVhKaEVCQVFrTlZORU9LdFptOXZuOVZORUVJSUlVUTI5bGFNWEFnaGhCQkNDQ0d5bmdRWFFnZ2hoQkJDaUF3aHdZVVFRZ2doaEJBaVEwaHdJWVFRUWdnaGhNZ1FFbHdJSVlRUVFnZ2hNb1FFRjBJSUlZUVFRb2dNSWNHRkVFSUlJWVFRSWtOSWNDR0VFRUlJSVlUSUVCSmNDQ0dFRUVJSUlUS0VCQmRaSkNFaElhdWI4TXIwZW4xV04wRUlJWVFRUW1RakVseGtzQ2RQbnFScnZ5TkhqdENyVnkvMjdObERURXhNaHJZaHN6cjlkKzdjb1Z1M2J2eisrKzhaZHM3dzhIQjI3dHlaNm5zNGZQZ3d5NVl0SXlJaUlzT3VDeEFURTVQbXZYdVJlM3ZseWhYV3IxL1BzMmZQWHFnZDhmSHhMN1MvRUVJSUlVUjJJY0ZGQnJwMTZ4Wk5temJGdzhPRDBORFFWUGN0WExnd3djSEJlSGg0MExselo1T2dKRG82K3BYYThmZmZmek45K3ZRMHo3TjE2MWJPblR2MzB0Y3BVS0FBRnk5ZVpQanc0Ymk1dVhIbnpwMGsrMFJGUlhIaXhJbDBuMU92MXpOdDJqUTZkT2pBb1VPSFVGVTF5VDdCd2NGNGVYblJva1VMRmk5ZS9NcEJ4dDkvLzgyREJ3LzQ5OTkvR1Rod0lQZnYzMDl4MysrKys0NWx5NWFsNjd6eDhmSE1ueitmRmkxYTRPWGxSV1JrWkpySEhEdDJqQTRkT25EejVzMTB0MThJSVlRUUlyc3d6K29HdkUxS2xDaUJ2YjA5ZS9iczRmRGh3OHllUFpzNmRlb2t1Mi9PbkRtMW41Y3ZYMDYrZlBrQXVIZnZIdjM2OVdQa3lKRjgrdW1uNmI2MlhxOW55WklsRkN0V0RFZEhSM2JzMk1HcFU2Y29VYUpFaXNjRUJRVmhibTdPdEduVGFOeTRjYnF2WlpBalJ3N3Q1MWF0V2xHOGVIR1QxNk9pb2hnOGVEQ1hMbDNpKysrL3AzYnQybW1lMDlMU0VvRHIxNit6WXNVS3lwY3ZUK25TcFUzMitlT1BQNERFem52ZXZIbkpuVHYzQzdmZDRQcjE2L1R2MzU4eVpjb3dZY0lFL1AzOWNYSnlJaytlUE1udS8ralJJMVJWSlN3c0RIZDM5MVRQYmZnM2Z2ejRNYnQyN2NMSnlZa2hRNGFrSzZEcjI3Y3ZLMWFzU1BMZWhSQkNDQ0d5TXdrdU1wQ2lLTGk3dTlPK2ZYdWlvcUw0K3V1dkdUQmdBTC85OWx1U2ZZMUhGU1pNbUtEOWZPUEdEZTdmdjgvRWlSUHg5dmFtYk5teUpzZDk5ZFZYeVU2OUNnOFBKeVFrQklDdVhic0NpZE9Xa2h0Tk1CWWJHOHY1OCtkcDFLZ1JpcUlBaWV0QlJvd1l3Wmt6WjlMNXptSCsvUGtzV0xEQVpKdGVyOWVtK0l3Wk00Ymx5NWZ6OGNjZnAzb2VRM0FCTUdmT25DU2RhNzFlcndVWG4zLytPVDE2OUVoWCsvcjI3VXRnWUdDS3J6OTQ4SUNWSzFjQ2lkT2ppaFVybHV4K0R4OCtCS0JxMWFwcFh0UDR2WXdZTVlJaVJZb3daODRjK3ZUcFEvNzgrVTBDVElCejU4NFJGeGNIUUlVS0ZkSTEwaUdFRUVJSWtaMUljSkhCaWhZdGlvdUxDMnZYcnNYTXpJdzJiZHF3ZS9kdXJseTVrdUl4QVFFQlNiWkZSVVV4Y3VSSXZMMjl0VkVOU0J3aEdEVnFWTExUaFF6V3IxK2Y1TnoyOXZZQTdONjlteElsU25ENzltMWF0V29GSkhaOGpabVptVEZyMWl4NjkrNU5lSGc0QlFvVUlDUWtoTXFWS3llNTFvVUxGd0FvVzdhc1NXZjY5dTNiaEllSG13UVRucDZlVEo4KzNlVDlQTS9NekV6NzJSRHNHUHZ6enorSmlvb0NvRm16WmltZTUzbHo1ODZsVzdkdXhNWEZZV1ZseGRXclY0SC92eThBbHk5ZjFuNys4Y2Nma3oyUFlmL3ExYXVuZVUzajkySUlKSW9VS2NLdVhidVM3THR3NFVMdDM2cFhyMTRNSGp3NHpmTUxJWVFRUW1RM0VseThCdTNidDhmYjI1dHUzYnFSSzFjdUZpNWN5TDE3OXloZHVqUjU4dVJCVVJUKytlY2YycmR2RC94L0FQREREei93M1hmZnNYcjFhajc2NktOa3o5MmdRUU9XTGwyS3RiVTF4WXNYcDFhdFdnQnMzNzZkTW1YS0FJbFRkMTVtbXBPeFBIbnlzR1hMRnUzL2E5U293YU5IajFKOG9tOWhZV0V5VFFvU085Zk5taldqVTZkTzZiNnVUcGQwR1ZCUVVCQy8vZlliSTBlT3hOL2ZIMGpzcERzNk9wcnNkK0xFQ1hidjNzMk1HVE9TbktkQWdRTHMyTEVETXpNemszdHZHSzJBcFBmdHhvMGJiTm15aGU3ZHUyTnRiWjN1OS9BaTlIbzkzM3p6RFQ0K1BnQU1IRGlRUG4zNnZKWnJDU0dFRUVLOGJoSmNaSkJObXpieHhSZGY4TjU3NzFHaVJBbldyMS9Qdlh2MzZOMjdOLzM2OWVQTEw3OU1NZjJzOGROemdMRmp4N0p4NDhZVW4vRFhyRmt6MWJZWVB6SFBLRGx5NU9EV3JWdmN1blVyMmRjdlhyeVk3SFkvUHo4NmRPaUFoWVZGc3EvMzc5OC94VkdZU1pNbWtUTm5UaTVjdUVCTVRBeUtvbWdqRG5GeGNRd1lNTUJrLy9Qbnp4TWJHMHZ1M0xtVFhRK1IxbjE1UGlDSmk0dGo2OWF0L1BqamovVHUzWnUrZmZ1bWVueGE5dXpadysrLy84NnNXYlBRNlhSRVIwY3pZY0lFZkgxOVVSU0ZVYU5HNGVycStrclhFRUlJSVlUSVNoSmNaSUQ3OSsremFORWlsaTFieHFCQmcrallzU09WS2xWaTY5YXRQSGp3QUVkSFJ3WU9ISWlucHllbFNwWEN5c3FLMk5oWXJVUCtmSEFCaWROa2pOZGl2QWpqNlVUUG45c3dGZXBGV1ZwYTh1elpNNU1SRXVQenA3Ujk2TkNoS1FZV2tEaTl5TXZMSzluWG5nOVlObXpZb1AwY0hoNmU3SFF5Z0owN2QxS29VQ0VHRFJxVTZudDYzdlBUc0F4cForUGk0ckN6czB2eitMLysrb3NKRXlabzYweU1VOHBPbno2ZCsvZnZvOWZyeVpjdkgvMzc5MmZreUpGY3VuUUpTMHRMcGs2ZFNwTW1UVjZvdlVJSUlZUVEyWTBFRnhtZ1NKRWlqQjgvbmlsVHBqQnYzanlDZzRPWk9YTW14NDRkbzM3OStnRDA2TkdEN3QyN2EwL0hVNXFhQTNEbzBDRW1UcHhJeFlvVjZkQ2hRN3JiRVI4ZmowNm5NeGtKTUhUeURSM3hqei8rbUJ3NWNoQVRFNk90bDBpUGx4ME5TYXRZWVAvKy9XbldyQmxseXBUUk92Y3BCU3cvLy93elgzLzlOWVVLRldMZ3dJRzBiZHNXZ0dYTGx1SGw1VVh4NHNYWnMyZlBDN1V2TmphVzJiTm4wN0ZqeHlTWnRXSmpZN1dmeTVjdmIvSmFjcU10NWN1WHg5WFZsUmt6Wm1CaFlVR3VYTG0wMTU0OWUwYUJBZ1VBMkxGakJ6dDI3QUNnWU1HQ3pKMDdOOWsxSEUrZVBPSElrU08wYk5ueWhkNlRFRUlJSVVSV2tlQWlnN1J1M1pvalI0N2c2K3ZMd1lNSHNiVzE1ZUhEaCt6Y3VaT2RPM2VtZW14eUl4ZVFtQzJwVEpreU9EZzRwSG45aHc4Zk1uMzZkS3l0cmZucXE2KzA3WWJBeFhDTldiTm1KVm5RcmFwcXNvdW5qUm15R0JrQ291ZWx0RDJ0QW9FNm5TNUpScXlVN04rL245eTVjL1B4eHgrYjFCRjU4T0FCUUtwcGQvZnMyY05QUC8wRW1HYnFjblYxNWZyMTZ4dzdkaXhKdGl2ai9aN1A3SlRTVks1MjdkcFJ2MzU5Q2hVcXhKMDdkN1I3UEdQR0RHclhyczJ3WWNNNGR1eVl0bisrZlBsWXVuUnBzdWY2OTk5L3VYZnZIdi8rKzIrU0tXQkNDQ0dFRU5tUkJCY1phTWlRSVJ3NWNnU2RUc2VsUzVjQTZOS2xDOXUzYitmWnMyZFVyVnJWSktOU2NnSUNBbmovL2ZjcFVxUUlrRmpvcm5MbHlsb3RoOEdEQjNQcTFLa2t4eG12QnpCMHR0UHIvOWk3NzdpbXJ2NFA0SitFc0MwaVR0eUtXbHRycmJpcTFwK2pydGE2OTdZcWFvc0xCN2h4YTFYcXFyTnF0UzRjdUxkV3FmVnhBeTZvaW1oQlVYQWl5RTd1L2YzQmMrK1RrSVFFaklEMjgzNjlmSm5jZSs2OWgwQ1M4NzNuZTg3UmFEUlFxYkwrVTVCbWFLcFdyWnBPUTF2cUVURzIzZFRQQzJRMDFOUFQwNDJXVFU5UHg2dFhyM0QrL0hsOCsrMjNFQVJCWit4SFRFd01BS0JzMmJKR3I5RzZkV3ZzMjdjUElTRWhPdHNqSXlNQlpMeG1tZE9vcENsL2JXeHM5T3FXMVVyZFJZb1VNYnF2Zi8vK09ILyt2SHg4WkdTa1hBZGpmdi85ZHpScjFneFZxbFRKc2h3UkVSRlJYbU53WVVFVktsUkErL2J0VWJseVplemF0UXRseXBTQmw1Y1hSbzhlalRwMTZ1RHAwNmNvWGJxMDBlT2xIb1NuVDUraWMrZk82Tk9uajE0WlB6OC9qQmt6QnMrZlAwZUJBZ1Z3L2ZwMUFMcU5lKzI3K3BsbmFwTEdRRWc5RVVCRytvK3g0R0xMbGkzWXYzKy9uTjZVbXBxcWM2d2tNVEhSNFBaRGh3NWgrUERoV1FZWm9paWllL2Z1bURKbGlsNHZ6clp0MjNENThtVzR1YmxCRkVYMDdkc1h1M2Z2eHJWcjErUXlVdU04YytxU05wVktoVVdMRmlFNk9ob3FsUXE5ZXZVQ29Ec044T3ZYcjlHc1dUUDV1YlNtaFl1TGk5NzVzZ291c3VMdTdvNXg0OGJoaXkrK1FQSGl4ZEdpUlFzSWdvQUpFeWJnOWV2WFdMVnFGVlFxRmY3ODgwOTA2ZElGVDU0OHdiUnAweGhZRUJFUjBYdUJ3WVdGVFowNkZROGVQTURDaFF2Um9VTUhBQmtEaGEydHJSRWJHNHZZMkZpVDUwaEpTVEc2TXJPZG5aMU9HbzNVR0o4NWM2WThQdUhKa3lkeW52N2p4NDkxam8rTmpZVlNxZFJwSEtlbXBocGQ1YnA3OSs3eUlvQktwVkx1SmNqczZkT25CcWVSalk2T1JuaDRPS3BVcVdKMFlMZFNxY1RqeDQ4eFpNZ1FuZTNhcVZaLy9mVVgycmR2RHpjM054UXVYQmdSRVJGSVNrcUNXcTJXRndvMHRVQ2ZzN016bkoyZDhjOC8veGpjbjNsOGlQUzdpb21Kd2NPSEQxR21UQmw1WDA2REN5RGpOUVV5QWpkQkVHQnZiNDlXclZwaDNMaHhBSURQUC84Y2RuWjJpSStQQndDNUZ5cy9jWGQzbC9MQ3hDeitDU2IyaTZJb2lncUZRc2owWEtlTVFxRVFSVkVVQUZ3TURnN3VubHMvSXhFUkVXVWZnNHQzNE9USmt3Q0FtalZyeXR0c2JHeVFscGFtTjBoWm0vWWc3MGFOR3VYNCtsSVBRdEdpUlhIczJERUEvd3RDZHV6WUlZKzU2TlNwRTlxMGFhTXo4RGd6YTJ0ckxGbXlCQWtKQ1FiSE5Fam4zYng1czhIWm9wbzBhWUxodzRlamR1M2FtRDkvdnRHQjRUWTJObENyMVViVHF4bzBhSURodzRjREFFcVZLZ1dOUm9QTGx5OER5T2o1Y0hSMFJOV3FWVTIvT0ZuSUhEQm9weXQxN3R3WjdkcTFrNThiNnFVeFIxUlVGTFp1M1lyZXZYdGowNlpOQUlBdVhib2dLU2xKVHRscTJyUXBOQnFObklybTVPU1VvMnZsRXNWLy8rWHM0RXhqZlF5Ti9kRWEzMUlXQUlNTElpS2lmSXpCaFlVSmdvRERodzhEZ003MHBWS2oydGpBWjB0eWRIVEV2SG56OFBYWFh4c3RVNmhRSWF4ZnY5NWdqOEttVFp1d2JObXliRjNUMk04MWZmcDBBTURwMDZjeGJkbzB6Sm8xeTJBUGg1U1dwZDBEQS93dlNCazdkcXljbmlTbFB4MCtmRmhPdC9ycXE2L2VlbjJQekFHRE5HNEd5T2pWY0hWMUJaQVJDR1ZlTU5DVXNMQXc3TjI3RjRHQmdYQnljc0w5Ky9meDh1VkxGQ3BVQ0FNSERzU21UWnNnQ0FKc2JHend6VGZmNFBYcjEzS2pPajhHRjhIQndVb0FpcTVkdXlxZVBYdW1TRWhJVUtTa3BDaFNVMU1WcFV1WFZxU21waXJTMHRJVUtTa3BTbWRuWjRWYXJWYW8xV3FGUnFOUmFEUWFSWUVDQmVUSGdpQW9iR3hzbElJZ0tMVC9pYUtvc0xXMWxSNW5QVENGaUlpSThnVUdGeGJ3NU1rVG5EeDVFZzRPRHJoKy9Ub2VQWHFFWXNXSzZkenBseHJVbWUvTWEwdEpTVEc2R0owNUVoSVNjT2JNR1p3NGNRS3RXclhLc3JIOTlPbFRqQjgvSG5YcjFwVURBRW4vL3YwUkVSR0J3TUJBbENsVEJvNk9qa2JQWTJwQXQvYjJaOCtlNGNpUkl3YW5WczFPWUZDeFlrVVVMRmdRZi83NXAzeW5PNmZUdFFxQ2dDdFhydURJa1NONCtQQWhBTURWMWRYZ2dvRmZmLzAxb3FLaThPT1BQNXExWXJmMk9oZlNXSXFlUFh1aVlzV0ttRFZyRmdEQTI5c2J5Y25KMkw1OU80Q01XY2NLRlNxRWlJZ0krVmhwQ3R0OFJnUWc3dHExUzIrSHROQ2hKWm16emdnUkVSSGxQUVlYRnZEbXpSdHMzcnhaSGdBTUFKOSsrcWxPR1ZOVHZiNnRtVE5uSWl3c1RMNzdmdUhDQmIyZ0FkQmZSTy9nd1lPb1VLRUMrdmZ2cjdOOSt2VHBVQ2dVSnV0dGFNeEhWdHVOTVhVZDdaUWxwVktKWnMyYXlXdEZ1TG01b1g3OStpYXZZVWliTm0zdzlPbFRPRGs1NFp0dnZrSHIxcTNSc1dOSGVXRy9paFVyNHY3OSszTDVHVE5tQUFCV3IxNk5QLzc0QTRZYTE3ZHUzY0xCZ3dmbGxEUUFxRmV2SHJ5OXZSRWJHd3N2THk4QXdQZmZmNC9telp2RDA5TVRxYW1wOHVKNkFQRDgrWE1BZ0wyOWZiWjdTWWlJaUlqeUNvTUxDNmhjdVRLT0h6K09QLy84RXo0K1B0Qm9OQ2hWcXBUQnNtL1RNd0ZrM0EwUEN3dERjSEN3UE9ZQXlFaTdhZEdpQlhyMDZBRlhWMWNNR0RBQVFNYTBxQ3FWU204UlBXMFhMbHhBNDhhTmRZSUFxYWZGejg4UDI3WnRNMWt2WTJsUnBoYlJNMWZtOFJEYUE5QWJObXhvVnZBV0dSbUpNMmZPNE1pUkkvSzJOMi9lWVBEZ3dlalhyNS9jUXhNZEhZMnRXN2NDeUZnSFkrN2N1WHJuZXZic21jNGlld0J3OSs1ZGpCMDdWbWNRdll1TEM4YU5HNGRXclZyaDBLRkRtRDE3TmpRYURieTh2TkNuVHg4c1g3NWMvajFPbWpSSlR2MlNCczdueDhIY1JFUkVSTVl3dUxBUXBWS0pKazJhd05iV0ZrbEpTWHJUbDByNTgrWU82RGFtYTlldWlJcUtrcDg3T1RtaFM1Y3U2TkdqQndvWExpeHYzN2R2bjg3WWhzeUw2R2tUQk1IZ09BZ0E4UEx5d3YzNzl4RVdGb1pTcFVycHpTcGxLaTFLR3BSc2loU0VUSnc0MGVDMHRkSitRUkN3Yk5reXVmRVBaTXk2Vks1Y09YbDJMa05telpxbHM1aWhRcUZBdTNidDRPbnBxZk82SlNRa1lOeTRjVWhPVGthMWF0WFFzV05IczRPTHlwVXJvMEtGQ25KdzhlMjMzMkw4K1BGd2NuTEMzTGx6RVJBUWdITGx5c0hYMXhjMWF0VEEyclZyc1hIalJnREFEei84Z0pZdFc4cm5rbEtMcEhFZVJFUkVSTzhEQmhjV0ZCWVdablNHSDJOMzhPUGo0NkZTcVl4T0JadlpsQ2xUTUd6WU1EZzdPMlB3NE1GbzE2NmR3ZG1lakFVTG1hMWJ0dzdYcjEvSDRzV0xEYTUxb1ZRcXNYVHBVbGhaV1VHaFVPRGx5NWR5NEpTV2xpYW5JMlZPZi9ycXE2L1F2bjE3bzVkNExRY0FBQ0FBU1VSQlZGUHFaaWE5UGc4ZVBERFlDNUdXbG9hWEwxL0MxOWNYNTgrZmg0Mk5EWHg4ZkhEa3lCRUVCUVZoMXF4WkNBa0p3ZkRod3czZTdlL1RwdzhPSFRvRXRWcU5NbVhLWU1hTUdhaFJvNFpPbVJjdlhtRGt5Skc0ZS9jdVhGMWRzWERoUXFPdlkweE1ERjYvZnEwVG1Da1VDa3lmUGgwREJneUFwNmNuV3JWcUpaY3ZXYklrUm84ZWpSNDlla0NqMFdES2xDazRldlFvbEVvbFJvMGFoZGV2WHlNd01CQ1ZLMWVHVXFtVVp4eXJWS21TV2E4ZkVSRVJVWDdBNE1LQ2J0eTRJVC9PSEN3WUN5NDJiZHFFalJzM3d0N2VYaDdVbk5XQ2M3VnExY0tFQ1JQdzVaZGZ5cWxYYjk2OGdZK1BqODZZRDJPa1JmU0FqQWE3dE9hRHI2OHZacytlYmJCaHJ4MTBkT3pZRVJxTlJxLzNJL09NVTBlT0hNbldMRWRTTDRDL3Y3L2UySTJQUHZvSXAwNmR3c0dEQi9INjlXdFVybHdadnI2KytPU1RUOUNrU1JNTUhUb1U5KzdkdzZGRGgzRHMyREhVcjE4ZlBYdjJSTDE2OWVUelZLaFFBWDM2OUVGNGVEam16NTl2c0FkbTh1VEplUGJzR1Q3OTlGUDQrZm1oV0xGaUFES0NCbEVVY2UvZVBkalkyRUFVUlR4NjlBaXBxYWxZdjM0OUJnd1lJUC84TGk0dTJMMTd0OTd2VUVwVHUzVHBFdWJNbVlQbzZHaVVMbDBhdnI2K0tGeTRNUHIzNzQ4Tkd6Ym92UzROR3pZMCt6VWtJaUlpeW1zTUxpeEkreTV6NXNhbHNYVVJPblRvQUtWU2lSMDdkdURObXpjQW9MZEtkV2FaVTZjS0ZDaUFFU05Hd01QREEwbEpTYkMydHRZYlYxR2dRQUVBR2VrOGhyYWZPM2NPYTlhc3diQmh3N0s4OXVqUm83RnYzejdjdW5WTDN1Ymk0cUkzZTFKMnAwOU5UMDlIdFdyVmRHWkdFa1VSOWVyVlEweE1ETFpzMllMQ2hRdGo3Tml4Nk42OXV4eUlPVHM3WSszYXRSZzNiaHlDZzRPaFZxdHgvdng1MUs1ZFd5ZTRBQUFQRHc5WVdWbnBCRUp2M3J6QnlwVXJzWFBuVGxoWldXSGd3SUVZTW1TSVRwbFNwVXJoMGFOSDhQSHgwYXYzOGVQSDlRYkRHd29PNzk2OWkyWExsdUhDaFFzb1VLQUFoZzRkaW43OStzbXBaRWVQSHNXR0RSdncyMisveVNsMDllclZROTI2ZGJQMU9oSVJFUkhSVzNKM2R4ZmQzZDNGL0NBNE9GaWNPM2V1K09qUkkzbWJScU1SYTlXcUpYcDdlNHVKaVlrR2ozdnc0SUg0NVpkZmlrT0dEQkdmUDMrZW8ycy9mUGhRZlBIaVJZNk96YTd0MjdlTDd1N3VZdE9tVGNXclY2KysxYmswR28xNDRjSUZvOWZvMmJPbnVIUG5UakUxTmRYb09kTFQwOFhGaXhlTGJkcTBFUjgrZkdqV2RROGRPaVEyYjk1Yy90Mzg4ODgvQnN1ZE9YTkdiTjY4dVNqOW5Vbi8rdmJ0cS9ON3pzcm16WnZGVHAwNmlSczNiaFJmdjM1dHROeXZ2LzRxMXFsVFI1dy9mNzZZbkp4czFybHprL1N6NTlWN1BMZXZTL2tQL3hhSWlQSzNkenMvYWk2UnZtaWtRY1Q1alZxdHhzMmJOM1ZXN0RiazRjT0hLRk9tVEM3VjZ1M3QzTGtUclZxMVFzR0NCZC9KK1FWQndJTUhEK0RtNW1iMk1XL2V2SkY3WTB3NWNlSUVMbCsrakY2OWVxRml4WW81cmFaWjB0TFNza3gza3lRbkp5TStQdDZzZFRUeWd0U3JGaHdjbkt1ZkhkSjdQTGV2Uy9rUC94YUlpUEkzcGtYbEFwVktaVEt3QVBCZUJSWUEwSzFidDNkNmZxVlNtYTNBQW9EWmdRVUF0R3paVW1lR3BuZkpuTUFDeUZqWHd0QUFmU0lpSXFMM2dYbFRDaEVSRVJFUkVabkE0SUtJaUlpSWlDeUN3UVVSRVJFUkVWa0Vnd3NpSWlJaUlySUlCaGRFUkVSRVJHUVJEQzZJaUlpSWlNZ2lHRndRRVJFUkVaRkZNTGdnSWlJaUlpS0w0Q0o2UkVTVUw5V3NXYk9jUXFFNERzQU9RRG9BamJUUDNkMzlOZ0FyQU5ZQVVoUUtSY3Vnb0tDb3ZLa3BFUkZKMkhOQlJFVDVVa2hJU0NReUFvcHlBQ29CK0Zocjk4Zi8zVllPZ0lhQkJSRlIvc0RnZ29pSThpMVJGQVBNS0xNN04rcENSRVNtZlZCcFVVRkJRWGxkQlNJaXNxd0FBRk96S3FCUUtFd0dJRVJFbERzK3FPQml5SkFoZVYwRklpS3lvSkNRa0J2dTd1NFJBTnlNRkxrWEhCeDhNemZyUkVSRXhuMG93Y1VNQUUzeXVoSkUveEtCZVYwQitsY1JrZEY3NFcxbzUzOTdMY1JjclJFUkVSbjFRUVFYd2NIQjAvTzZEa1JFOUc0b2xjb0FRUkFNQmhjYWpZWXBVVVJFK1FnSGRCTVJVYjUyOWVyVkt3QWVHdGdWZGUzYXRhdTVYUjhpSWpLT3dRVVJFZVYzSW9BOUJyYnZBVk9paUlqeUZRWVhSRVQwUHRCTGYrSXNVVVJFK1ErREN5SWl5dmZjM056T2k2SVlxN1VwSmlnbzZIeWVWWWlJaUF4aWNFRkVSUG5lcmwyN05FcWxjcS8wWEJURnZRQ0VQS3dTRVJFWndPQ0NpSWplQzRJZ2FLZEJNU1dLaUNnZitpQ21vaVVpb2crZlVxbjhVeFJGTlFBVUxGand6N3l1RHhFUjZXUFBCUkVSdlJlQ2dvTFNBV3dHOEh0Z1lLQTZyK3REUkVUNjJITkJSR1FCTld2V3ZLUlFLT3JtZFQzK0xkemQzUWZtZFIwK2RLSW9Cb2FFaERUTjYzb1EwZnVGUFJkRVJCYkF3SUkrTkFxRm9rbGUxNEdJM2ovc3VTQWlzcUNnb0tDOHJnTFJXNnRWcTFaZVY0R0kzbFBzdVNBaUlpSWlJb3RnY0VGRVJFUkVSQmJCNElLSWlJaUlpQ3lDd1FVUkVSRVJFVmtFZ3dzaUlpSWlJcklJQmhkRVJFUkVSR1FSREM2SWlJaUlpTWdpUG9oMUxyZ3lMbEh1NGFxOVJFUkVaTXdIMFhQQndJSW85M0RWWGlJaUlqTG1nK2k1a0hCbFhLSjNpNnYyRWhFUlVWWStpSjRMSWlJaUlpTEtld3d1aUlpSWlJaklJaGhjRUJFUkVSR1JSVEM0SUNJaUlpSWlpMkJ3UVVSRVJFUkVGc0hnZ29pSWlJaUlMSUxCQlJFUldkeXJWNjhnQ0VKZVY0T0lpSElaZ3dzaW9nL1U5ZXZYa1ppWW1DZlhuajkvUGdZUEhveW9xS2hjdVY1YVdocW1UcDJLQnc4ZW1DejcrUEZqWEx0MkxSZHE5VC9IangvSG1qVnJvTkZvY3ZXNlJFUzVqY0VGRWRFSDZPelpzeGc0Y0NEYXQyK1BRNGNPNWVxMUl5TWpjZnIwYVZ5L2ZoMDllL2FFdjc4L1JGRjhwOWUwc2JIQjBhTkgwYTFiTi9qNCtDQThQTnhvMlh2MzdtSFFvRUhvMGFNSDl1elpnK1RrNUhkYU4xRVVzVzdkT3F4ZHV4YmZmLzk5amdNdUJpWkU5RDVnY0VGRTlBR3FYNzgreXBZdGkxZXZYc0hYMXhmang0OUhTa3BLcmx6N2wxOStrVk9pVWxKU3NIRGhRa3lhTkFscXRWb3VJd2dDbGk5ZmJ0R2VGUnNiR3dpQ2dGT25UcUZuejU3NDg4OC9EWmFMajQ4SEFJU0hoMlBPbkRsbzNibzFybDY5YXJGNlpIYjY5R25jdjM4ZkFCQWFHb3FlUFh0aXo1NDkyVHBIZUhnNE9uYnNpRnUzYnIyTEtoSVJXWXdxcnl0QWxGOElnZ0Nsa3ZFMjVWL1MzWCtGUW1HeXJMVzFOVHc5UGVIajR3TWdvNEhyNHVLQ2lSTW5HaXlmbUppSWE5ZXVvV0hEaG05Vnh3c1hMdUQwNmRQeWN6YzNOd3dlUEJnMWF0VEFpeGN2NU8wN2R1ekFwazJiY09YS0Zmenl5eTl3Y25KNnErc0NHY0ZGYW1vcUFHRDA2TkZvM0xpeHdYTFBueitYSDZ0VUtvd1lNUUsxYTlkKzYrc2JrcHFhaXFWTGw4clByYXlzMEtCQkE1UXNXUkt4c2JGbW5TTW1KZ1pqeG94QlhGd2NQRDA5c1dyVktuejY2YWZ2cEw1RVJHK0x3Y1U3bEpLU0FqczdPNlA3QlVGQWVIZzRQdjc0WTR0ZTkxMDJra05DUWdBQU5XdlcxTnQzNU1nUk9EczdvMEdEQnUvazJsbEpTVW1CcmEydFdZMHVZNTQ4ZVlLSkV5ZkN3OE1EalJvMXNtRHRkUG43KzZOT25UcHdjM043WjllZ0QxTjZlanFHRFJ1R0tWT21vR0xGaWliTE4ydldES1ZLbFVKMGREUUFJQ3dzekdDNXhNUkVlSHA2SWpRMEZIUG56a1dMRmkxeVZMLzQrSGpNblR0WFoxdEVSSVRSZ0FiSXVKTS9iTmd3ckZxMUNnVUxGc3pSZFNYVzF0Ynk0NisrK3Nwb3VaaVlHUGx4N2RxMTBhVkxGNk5sQlVIQXJGbXpVTE5tVGJScjF5N2JkZnIxMTEvbDF4L0lTRzA2ZmZxMFRnQ1dIVy9ldklHbnB5ZFdyMTV0OGU4T0lpSkxZSER4RGcwWU1BQlZxbFJCcjE2OVVMVnFWYjM5U3FVU2ZmcjBRYk5telRCczJEQlVxRkRCSXRkOThPQUJ0bS9mam5IanhtVVozT3pZc1FPZmZQSUpQdi84YzdQUHZYZnZYaHcrZkJqTm1qWERsQ2xUZEJvRE8zZnV4SzFidHpCbzBDQU1IVG8wVjNvQjd0eTVnNU1uVDJMLy92M28yYk1uQmc0Y21PTnpPVHM3SXpRMEZLTkhqMGJWcWxXeGFORWl1THE2NnBSSlNrckN0V3ZYY2h4QXBhU2tZT3ZXcmZEejgwTzNidDB3ZXZSb25RWVJVVmFzcmExeC9mcDE5T3JWQzMzNzlrVzFhdFhNT2taaWEydUx3TUJBdlRLYk5tM0N6WnMzQVFDVEowK0dRcUZBOCtiTnMxVTNVUlF4ZmZwMFBINzhPRnZIQVJudjQ2RkRoMkxWcWxVb1ZLaFF0bytYcUZULyswcUxpNHN6MmpNUUVSRWhQeTVidG15V1BRaXJWNi9HZ1FNSGNPalFJVmhaV2FGTm16Wm0xK2ZPblR2WXZIbXoyZVhORlI4ZmoySERobUhObWpXb1VxV0t4YzlQUlBRMkdGeThJNElnSUNvcUN1SGg0VGg4K0xDYzE1dVp0YlUxVHAwNmhjREFRUHoyMjI4NTd1b1dCQUVyVnF4QWlSSWxVSzllUGV6ZHV4Y1hMMTVFeVpJbGpSNFRFaElDbFVxRldiTm1tZDJROFBIeHdkV3JWM0g2OUdrOGVQQUFXN1pzZ1oyZEhXN2V2Q2szVGk1Y3VJRC8rNy8vUThXS0ZSRWVIbTUyOFBMaXhRdGN1WExGNE9zazdiOS8vejV1Mzc2Tlc3ZHVJVGc0R0M5ZnZwVDNyMTY5R3JWcTFVS05HalhNdWw1bXRyYTI4dU8yYmRzYURDdzhQVDBSRmhhR3hZc1g1eWpBc0xPenc3aHg0ekJtekJqNCsvc2pMaTRPYytiTXlWRjk2ZDlIb1ZEQTJ0b2E2ZW5wMkxCaFE3YVBEd2tKa1hzZmpkRm9OSmcwYVJKVUtoV2FOR2xpOXJuWHJsMHJqM0ZRcVZSWXNtUUo2dGV2cjFjdU5UVVZYYnQybGUvbUZ5MWFGQzFhdElDVGt4Tk9uanlKcmwyNzVyZ0hVdnU0aUlnSS9QampqM0thbERFN2QrN0V6cDA3VFo1YkVBUk1uejRkVmxaV1JqK2p0TVhIeDJQOCtQSHlPSk15WmNwZzI3WnRjSEJ3TUhtczlqbDhmWDNoN2UydDkzbEVSSlJmTWJoNFJ4NDllaVIvcVZXclZnMHRXN1kwV003VzFoYXBxYW53OFBBd0s3QVlPM1lzRWhJUzlMYkh4Y1hKZCtQNjl1MExJQ1BONThtVEoxbWVMeTB0RFRkdjNzVFhYMzl0MWhlNm82TWp2di8rZTh5ZlB4OFBIanhBUkVRRVB2MzBVeXhhdEFnS2hRSmp4NDVGejU0OWtaeWNqRkdqUmlFc0xBeHIxcXd4Nnc1cmVubzZKaytlakFNSERxQk9uVHA0OXV3Wm5qNTlpc2VQSHlNNk9ocHYzcnd4ZUZ5QkFnVlFxRkFoT0RnNDRQZmZmOGY4K2ZOMTd0WnFOQnA0ZVhuaHlwVXJKdXNnV2JKa2lVNmVOSkRSdUpBYUN0N2UzbGk5ZWpVKysrd3pvK2NJQ0FoQWtTSkY5UEsrR3pkdUREYzNOMFJFUkNBeU10TGdzVWxKU1RoNjlDZzZkZXIwVnFsZTlPR1JnZ3NnNDY2N282T2p5V05FVWN6MjM5R21UWnRRcGt3WnM5TDM5dTNiaDdWcjF3TEk2SkdkTVdPR3djQUN5QWhDcE1DaWNlUEdtRGx6SmdvVUtDRFhjLzM2OWVqVXFSTmNYRnpNcXFjZ0NFaE1USVN0cmExT2IrbU9IVHZRdTNkdmJONjhXWDY5M3BZZ0NKZzZkU3BVS2xXV04yU2t6ei90ZEtpSER4OWl5NVl0MmVwcDhQZjN4NVVyVnhBV0ZvWmx5NVl4RFlxSTNnc2ZSS3ZGM2QxZEJJQ2dvS0M4cm9yczZOR2ptREpsQ2dCZzBhSkZhTnEwcWNGeUxWcTB3TXVYTHpGeDRzUXM4MzRsZ1lHQkdEZHVuTm5UT2txdlNhMWF0UUFBQnc4ZVJNbVNKZkg0OFdPMGJkdFdwNHcyUVJEZzdlMk5NMmZPbUhXZHJCUXNXQkFiTm14QStmTGxzeXozL1BsenRHclZTbWViZzRNRG5KMmRVYWhRSWJpNnVxSkVpUklvV2JLa3pqOTdlM3VUZFVoTVRNU2dRWU1RRnhjSFoyZG5PU2pLVEpxSnBVcVZLckN4c1pHM1AzNzhHSEZ4Y1RySE9EczdZL2JzMmZqb280LzB6cE9jbkl5V0xWdkN6czdPWUxxYjltc3UvVzYwUFhueUJJOGZQMGE3ZHUwd2RlclVmRFBRWEtwcmNIQndybjUyU08veDNMNXVkdVRXNTFEVHBrM2wyWTVXckZpQkw3Lzg4cDFlejVRLy92Z0RFeVpNa0dlSDZ0NjlPNzc1NWh1RFpWKytmQWx2YjIrbzFXcFVxMVlOWThlTzFmbmIzcnQzTC9idjM0OVNwVXBoeFlvVktGT21qTW5yWDc1OEdULzg4QVA2OXUyTFU2ZE82ZHhRVVNxVmFOS2tDVWFNR0lIU3BVdERxVlRpUC8vNUQwYU9IQWtBY0hGeHdjbVRKN0Znd1FMczJiTUhyVnUzUnI5Ky9jd2F6MkpNWW1JaVJvOGVqZURnWUFCQWt5Wk5ES2FpWlplRGd3TVdMVnFFZXZYcXZmVzV6SkZYNzNVaWV2K3g1K0lkdVhIakJvQ011K3JhQXdzREFnSnc2OVl0K1ByNjV1aThUWm8wd2NxVksxRzhlSEc0dXJyS2R3Y0RBZ0xreHZ1clY2K3luUytkbVZLcHhKdzVjekIwNkZDOGVQRUNoUXNYMW1sc1M2U0dWTFZxMWVUeEhhSW9Jamc0R1BiMjluSmovTGZmZnNPVUtWT3lIRitnM2NpWU0yY09talZyWnZDYU9lSG82QWgvZjMvNWVaMDZkZkRxMVN1VUtGSENZSGxyYTJ1ZE5Da0FjanBFejU0OVRWNXYvLzc5U0VwS1FsSlNrazdxbGlGWk5VWVBIRGdBaFVLQmFkT21tYndtL1R0b2p5dklxamNpSVNFQlFVRkJKbE9iRWhNVHNXelpNdno0NDQvWkhsQjk5T2hSVEpzMlRXY2w3aDA3ZG1ESGpoMG1qdzBORFRVNlJpbzZPaG9EQnc3RTBxVkxUZmJvM3IxN0YwREc1MTVtZ2lEZzlPblRxRktsQ2p3OFBBRDg3N01aQU56ZDNRRmt6REtWbnA2T2d3Y1A0dENoUTJqVXFCRm16cHhwOE1aQlZwNC9mNDZSSTBmaXpwMDdBSUErZmZwZzFLaFJhTjY4T1Y2L2ZnMEFLRjI2dE5ubi9mdnZ2K1hIMWFwVlE3Rml4YkpWSHlLaXZNRGc0aDJSR295Q0lHRHc0TUVBTWhyZFlXRmhFRVVSUllvVWdhZW5aNDdPWGJkdTNTejNXMWxaNWVpOG1kbmEyc0xQencvVHBrM0xWbHFCbExhbFZDcng0NDgvNG9zdnZqRHJPTzE2T3prNVpUdXd1SFBuanRscEE3YTJ0b2lPanRaSlc5QVdHaHBxY1B1bFM1ZlFwVXVYTElPazJOaFlyRm16QmdCUXZYcDFyRnk1MHF3OGF5bDE1ZFNwVS9EeDhZR3RyUzFHamh5SnpwMDdtL0VUMGI5RjV2ZDNWRlFVSGo1OHFEZUY3TEJodzNENzltMzQrZmxsR1dDRWhvWmk5KzdkT0hIaUJJWVBINDZPSFR1YTFWTzJjK2RPTEZ5NEVJSWdvSExseW5qejVnMmVQSGtDS3lzck9Eczc1K2h6Nk9uVHAvSmpCd2NIc3o0RExsKytEQ0FqbFZDYmRvL0J0bTNiNU9CQ2U4eUpkSGRlKzBhQ1VxbEU0OGFOc3gxWWhJYUdZdXpZc1hqMjdCbWNuWjB4WThZTStjYVNka0Q0L2ZmZkcwMFp5K3piYjcrVkgzdDVlVmxzMGc4aW9uZUp3Y1U3SUEwOEJqTEdFVWgzMWpRYWpaek90SEhqUnAwdi9IMzc5c0hKeVFsZmYvMzFXd2NIMm5jek02ZmNTS2xRNWlwY3VEQmF0R2lCV2JObVpWbk9VR05jU2tVYU4yNmNXWGY3MzJac3djbVRKekZwMGlTTUhUc1dQWHIwTUZuZXhzWUd5Y25KT2owK3dQOWVMMlBiUjQ0Y2FYSjJweGt6WnNocEsvWHExVU9QSGowd2UvWnNrd1BiL2Z6OFVLeFlNUVFHQnNMUjBSRXJWcXhBOWVyVlRmNHM5TytTdWVFL2FOQWdwS1NrWU51MmJUcHBSRzNidHNYdDI3Y3hZOFlNZlBycHAwYnZla3VwZ05JMHNudjI3SUdQajQvUnY5ZjA5SFQ4OU5OUDJMdDNMd0RndSsrK3c0UUpFeEFYRjRkWHIxNmhhdFdxT1U3ajAvNjhtamR2SGlwVnFwUmwrYmk0T0hrc2xmWUNmUURRcFVzWC9Qbm5ueEJGVVo2Qktpa3BDZGV2WDVmTEdKcHl1a2FOR3VqUW9VTzI2NzVqeHc0OGYvNGMzMzMzSFVhTkdxVXpaa1E3dUREMVdVcEU5TDVqY1BFT25EMTdGcUlvd3RyYUdpZE9uSkFYaDFxMWFoWFdyVnNIQU5pd1lZUE9JT2UvLy80YkV5ZE9SUEhpeGVIaDRZSDI3ZHRuK3d0YXJWWkRxVlRxak1lUXZxeWxucFRQUHZ0TUhrUnU3a3F2SFRwMFFLbFNwVkMyYkZrVUtWSkVKL2d4MWhnSGdOZXZYOFBEd3dPYk4yOUdpeFl0VUtSSUViTi9saEVqUnBoZFZwdWZueDljWFYyTkxwNGx5V2tBcDlGb1RKWnAyclFwU3BVcUJUYzNOM1RyMWcyLy8vNDdCZzBhWkxLaEZCNGVMdi91bGkxYnhzQ0NETklPd2xVcUZiNzk5bHRzMmJJRlU2Wk13WVlORytTLzdYYnQybUhseXBXSWo0L0hqQmt6OE1zdnZ4Z000RE4vRHJ4NjlTckx6NTdEaHc5ajc5Njk4b0o4elpvMXcvUG56K1dGNll6MSttV1hPZS9STld2V0lDMHREUUQwZWdkZFhWM2g3dTZPb0tBZ3RHL2ZIa0JHejZNVWhKUXFWUXBidDI3Rlo1OTlwak5aUk9ickxsdTJEQTBiTmpRNE5rcmJ6Smt6TVdqUUlKUXJWMDV2WDM0Wk0wVkVsQnNZWEx3RGYvenhCNENNZkY3dFZXZWwvTmxQUHZsRXIrSFl2MzkvWExod0FYZnYzc1hzMmJPeGQrOWUvUFRUVDJaUFAvank1VXZNbmowYnhZc1h4OWl4WStYdDBnd3UwaGZqdkhuejlBWjBHNXBKWnR1MmJmRHo4elA3WnphVnVqTnExQ2lzVzdmT3JNSFhBRkNwVXFVY0w2aTFaODhlMUtoUkE4N096a2JMU0dsZXh1cHRiTHVwYVMwQm9HdlhyanJQN2V6c0VCOGZqOGpJU0tPOUhxSW95b0ZGeTVZdGMyM1FKcjEvdE1jM3FGUXFkT3ZXRGR1MmJjT3RXN2V3YnQwNkRCMDZGRUJHWTd0MTY5WUlDQWpBeFlzWEVSQVFvRGRwaENBSXVIYnRtdnpjM3Q0ZXk1Y3Z6M0tHcUhidDJ1SFpzMmZvM3IyNy9QbG1aMmVIUllzV21YM0R3aEl1WGJxa000VnMrZkxsZFhvbEFHRElrQ0h3OS9lWGUwNVBuandwN3l0Um9nUzJiOStPMXExYkd4M0hFaDBkamExYnQyTDc5dTFZc0dDQnljVTFEUVVXZ083dnpGU2FtamJ0Z0ViN0hFUkUrUm1EQ3d1TGlZbkJwVXVYQUFELy9QT1B2RjBRQkhrZGlHYk5tdWtkVjdKa1NheGZ2eDVqeG96QmxTdFhFQm9hQ2k4dkw1MUJ5QURnNmVtSml4Y3Y2aDB2NVJNREdXbFoyYUhSYUhTK1hBR2dWNjllZVBEZ0FVNmNPSUhTcFV0RHBWTEpEWWR5NWNySnZSQ1pCM1RIeE1USTR4Z3FWNjZzRTF6dDJyVUwvZnIxTTFvUDdSNlhFU05HWkxuQzd0dVM4ck8xQjZJRGhnZW9hMi9QeVFCejZiVWRNMmFNMFJuQjR1TGk4UFhYWHdQSVdFc2s4KytEU0pLY25Ddy90ckt5UXFsU3BkQ2dRUU9jTzNjTzY5ZXZSK1BHamVWRk85dTJiWXVBZ0FBQXdOS2xTOUdvVVNNVUwxNWNQdjdPblR2eVFHTWdZNXlHcWFsbmxVcWx6dWNOa0RGeHhjcVZLK0hwNlltYk4yOUNxVlRDMGRIUjdKc0pFdTB4RjZZYTA5bzlKRFkyTnZqbW0yK3dmLzkrblRLMWE5ZEc3ZHExQVdRc1lIbjI3RmtBR2U5SktWVktvOUhvak5mUWZyeHc0VUs1cDJQczJMR1lOV3VXM294MjV0Qk8yY3BxY1Q5enowRkVsSit4QldOaHUzZnZscjhVWTJOakVSb2FpbXJWcXVIdTNidHlIcjZ4dTFZT0RnNVlzbVFKaGc0ZGlsdTNiaUU4UEJ5eHNiRTZqUUUvUHorTUdUTUd6NTgvUjRFQ0JlUTdkZHFOWWUwdjZNeGpIYVF4QTlvRHROUFMwZ3cyWmlkT25JakpreWZMenhjdlhvd3RXN1pBclZaai92ejVjSEZ4a2Urc3padzVFK1hMbDhlR0RSdXdZc1VLQUJsejhNK2JOdzhwS1NsbXpjV3YzU3VnVXFudzExOS9JU0VoQWExYnQ4NHlyZUQyN2R1NGNlTUd1blhyWnZJYVc3WnN3Zjc5KytYMHB0VFVWSU9EMVJNVEV3MXVQM1RvRUlZUEgyNnhXYXlJc2tzN3VKQjZ3anAwNklCejU4NUJvOUZnK3ZUcDJMcDFLNnlzckZDOWVuV1VMbDBhang0OVFsSlNFcFl1WFlxNWMrZkt4MHMzUW9DTU5DRnp4a1laNCtqb2lKVXJWK0xSbzBlb1VLRkNqbGFlejg2ZCtzNmRPK09mZi81QmFtb3FldlRvZ2RLbFMyZFovdmp4NC9KcjkrV1hYOHBUeGRyWTJNamo0b0QvVFVoeDVNZ1IvUFhYWC9KMmpVYURLVk9tSURVMUZlM2F0Y3ZXejZYOVdaTFRNUmVaQjZ3VEVlVlhEQzRzS0Q0K1h1Nm03OXk1TXdJQ0FuRGd3QUZVcTFaTlhpK2liTm15V2M2aGJtZG5od1VMRnFCYnQyNUlTa3FTRjVmUzNyOXk1VXI1ZWViR1BaQ3hSc0ozMzMwSElHTjlCbTJ4c2JGUUtwVTZYOXlwcWFrR1p6UEszS0R2MHFVTHRtelpndWpvYU96YnQwOXZHc25VMUZUczJMRUQ5dmIyOFBYMVJZc1dMUkFSRVlIaHc0ZWpUNTgrNk4yN3Q5R2ZHOGk0c3loeGNIREF2WHYzTUdmT0hLeFlzUUtsU3BVeWV0eWRPM2Z3NXMwYjJOalltQnlJMmIxN2QvbDNvVlFxRVJNVFk3RGMwNmRQRFFZMDBkSFJDQThQUjVVcVZiTGRlUHI5OTk5eDhPQkJnL3ZNR2N1Um43aTd1MnNBQ0ZyLzVPZWlLR29VQ29YQmZkSmpoVUloaUtJb0tCUUtqU2lLT21YL3UxMCtqeWlLR3Ezci9pV0tva0toVUNnQktFUlJWRXFQQVNnVkNvVkNGRVVsQUlWQ29WQ0tvcWdBSU8vUDlGanZHTzN6L2ZkeDV1T05uY2U4aFdmZWtrYWowYm1ETGZVTU5HclVDSVVLRmNLclY2OFFIaDZPYmR1MnlZdHBObXJVQ051M2J3Y0FuRGh4QWg0ZUh2S3NROXE5b0FNR0RNajJXS1MwdERTOUtXQUxGaXhvY3ZwbGM1aTZVMSt3WUVITW5EblQ3UFB0M3IxYmZteGpZeVBYMGQ3ZUhnOGZQZ1NRc2U1RlRFd003dDI3aDNuejVzbmxLMWFzaU42OWUrUC8vdS8vekY3Y1Q1djJqUk1iR3h0VXIxNGRuMy8rT1VSUlJFSkNnc0YvYjk2OGtjZVRLSlZLOWx3UTBYdUR3WVVGYmQ2OEdZbUppZmp1dSsvZzVlV0ZvMGVQNHRDaFF4Z3laQWlPSFRzR0FHWjFxUmN2WGh4VHAwN0ZmLzd6SDdQdStHY20zU1VyV3JTb2ZGMHBDTm14WTRjODVxSlRwMDVvMDZhTndkU0ZNV1BHR0YwUkc4aFl2RXU3WVNKTlYvdjgrWE1VSzFZTXUzYnR3cTVkdTNEMzdsMGtKQ1RnNTU5L2hvMk5qZDU0QkcxeGNYSHk0MEtGQ3NtOUF6RXhNVWFEQUczNzl1MUQyN1p0czJ3Z1dWdGJZOG1TSlVoSVNFREpraVgxOWt1djArYk5tdzNPRnRXa1NSTU1IejRjdFd2WHh2ejU4N1BWR0l1SmljR3paOC9NTHAvUGlRQ3NZT0F6eEp4WnY2UVVPRU9MUVVySGEvMnZIWGw5cFgzK3pOZlNQcCs1QzAxcWw4dnEzTVlPLysrL1hFbUl6NXp5S0UyWHFsS3AwTGh4WSt6YnR3OEE4T3V2djZKOSsvWndjbkpDdzRZTjVlQkNGRVVjT1hJRW5wNmVpSStQbCsvZXU3aTR5RGNrc212cTFLbnZaT0ZBU3phbVEwSkNFQllXQmlEanhrWG1IZ25wWnN0bm4zMkdzMmZQWXVqUW9VaEtTb0tkblIxR2pCaUJidDI2NVhoUXRpaUtTRXRMZzVPVEUrTGo0NUdXbG9hZ29DQjVEUkl2THkrRE55clVhclhjUTdKMDZWSTBhTkFnUjljbklzcHREQzRzNU5HalI5aXlaUXNxVnF3SUh4OGYyTnZibzNQbnp0aThlVE9HRFJ1R1I0OGVRYUZRR0YyNU5yUG16WnZuZUNFOFIwZEh6SnMzVDg3aE42UlFvVUpZdjM2OTBUdnduVHQzeHVqUm83Tk1UZEJ1VUdqblB6OTkrbFFuTlV2eTAwOC93ZHJhMm1qdmd0VHdWaXFWS0Y2OHVFN3FVVmFORjZuaDcrdnJhN0N4djJuVEppeGJ0c3pvOFlZWUc5QTlmZnAwQU1EcDA2Y3hiZG8wekpvMXkreEdoN2UzdDFsakx0NEh3Y0hCMG1lSG9rbVRKbGJQbmoxVEZpMWFWSm1Ra0tDMHM3T3pTa2xKVWFhbHBTbnQ3ZTJWS1NrcFZyYTJ0a3ExV3ExVXFWUldhclZhcWRGb2xOYlcxa3ExV20ybFVxbVVnaUFvcmF5c2xCcU54c3JLeWtvcENJSlNxVlJhQ1lLZy9HOVB4WGtBVUNnVVh5b1VDbEdqMFFnS2hVSlVLcFdDV3EwV2xVcWxvRlFxaGZUMGROSEt5a3BRS0JTaVdxMFdGQXFGYUdWbEpTaVZTakU5UFYyUUhxZWxwUWxLcFZKVXFWUTZ6MjFzYklUazVHVEJ5c3BLdExPekUrTGk0a1E3T3p2QnhzWkdmUGJzbVdCcmF5c1dMVnBVS0ZxMHFMaHIxeTRCV2owVzBncmQ3NUoya0cxcmF5dVBHd0F5eG5KSndVVmlZaUlPSGp5STNyMTc2OHhLQjJUTVNnWUFnWUdCY285WnQyN2RjcFRxWjJOamc4V0xGMlBJa0NHNGZmdDJ0by9QU25iVzFqRmxOZzFHNUFBQUlBQkpSRUZVdzRZTkFESUN4Z0lGQ3NpZlR5cVZTbWVOQzNkM2Q1dzlleFp4Y1hFb1g3NDhGaTVjK0ZhcmRRTVp3WXUzdHpjVUNnWG16NSt2c3k4d01OQ3MxYnVuVHAyS1ZhdFdvVXFWS205VkZ5S2kzTURnd2tLaW82TlJ0R2hSTEY2OFdFNHg2dCsvUC9iczJTT3ZlZEd3WVVPOTJVVE12YnRxam9TRUJKdzVjd1luVHB4QXExYXRzcnlyL3ZUcFU0d2ZQeDUxNjlhVkc4emFHalpzaUkwYk44TEZ4UVZGaXhaRlpHUWtmdnJwSjB5WU1NSGtsNjIvdno5Q1FrSXdjK1pNdlZXdXN5SU5nQzlYcmh4c2JHeXlmYWZRMkozbS92MzdJeUlpQW9HQmdTaFRwa3lXdlVHbUJuUnJiMy8yN0JtT0hEbVM0enUrSHdneE1ERHduZWRyU0NzcEJ3VUZYVEpSOUlPbUhWeGtIbVBnN3U0T0t5c3JPV0M0ZE9rU2V2ZnVEU2NuSjdpNnV1TEpreWNBSVAvOUh6MTZGRUJHZ0dBczZEV0hvNk1qbGk5Zmp0T25UK1BqanorR3Q3YzNwazZkS3Q5cG56ZHZucHlTWkdxcWJlbEdnWldWbGNYR05kMjhlUlBuejU4SGtMRW9YZFdxVmVIbjV3Y2JHeHY0K1BqZ3lKRWpBREkrUDc3NzdqdXNYcjBhR28wRzY5ZXZ6M0xHT1hOSnZVcHZNNTRsTGk0T28wYU5ncisvZjQ1bjBTTWl5aTBNTGl5a1hyMTYyTGR2bjg0WFpxRkNoZkROTjkvSVg2d3RXclRRTzA3cStwZHlhM05xNXN5WkNBc0xrKy8yWGJod3dXRFFrSGtSdllNSEQ2SkNoUXJvMzcrL1hsbnRPNTUyZG5ZSUNncktNcTBwczhlUEgyUFpzbVU2ZDFleklxVXQxS3haRTRCbDU0YWZQbjA2RkFxRnlWUVhRMk5Zc3RxZUhWdTNic1dKRXljTTdtTStOWmxEZTVZaGFVWW9pYjI5UGFwV3JTcjNJbXFQZS9qNDQ0L2w0S0pseTVaNC92dzVybDY5Q2lDandXM3VlOVFZRnhjWE9VQjUvdnc1Um93WWdRWU5HbUQwNk5IdzhmRkJjbkl5RGg4K2pOallXTXllUFJ2SGpoM0RzbVhMZEc0K1NMMmtkbloyMkxselo1YmpyTEpqeVpJbEFBQW5KeWVNR2pVS2hRc1hSdVBHamVIazVBUkJFT1FCN3BVcVZVS2hRb1ZRdFdwVlhMdDJEUmN2WGtUcjFxM2YrdnBxdFJvK1BqN3lyRnlPam81SVRFeEUyYkpsc1g3OWVyMHhIRGR2M3NUSWtTUGxDVUJVS2hWKytPRUhkT3JVU1dmMlBTS2kvSXJCaFFWbGJneGZ1blFKQnc0Y2tKLy85Tk5QZVA3OE9icDE2eWIzYmtpRG1NMmRDVVN0VmlNc0xBekJ3Y0c0ZlBteXZEMHNMQXd0V3JSQWp4NDk0T3JxaWdFREJnQUFpaFFwQXBWS3BiZUlucllMRnk2Z2NlUEdXVGFhdGNkbG1GcE02dGF0VzBoTlRjM1dXaFhwNmVseUhjMmRBejQ3cE4rTm41OGZ0bTNiWnJLOHNiU290eGw0SFJVVmhhaW9xQndmVDNUdjNqMzVzYUZGRnF0WHJ5NEhGOW85ak0yYk4wZGdZQ0M2ZCsrT3hvMGJZK1BHalhKanZsZXZYbTlWcDRTRUJFeWFOQW5WcTFmSGtDRkRZR05qZzVTVUZKdy9meDRYTDE3RXpKa3o0ZXZyaTZkUG44cXJhVis5ZWhYSGpoMUQrL2J0Y2ZyMGFjVEV4TWpwbVNrcEtaZ3dZUUltVFpxRVR6NzU1SzNxZHVyVUtYa2RqM0hqeHFGdzRjSUFJQWN1R3pac2tOL1RVc3BxdlhyMWNPM2FOV3pkdXZXdGd3dEJFREI1OG1SNUd2TGF0V3RqNXN5WjZOdTNMNktpb2pCOCtIRDg4c3N2Y29CeDRjSUZqQjgvWHA3VnlzYkdCdlBuenplNUtDZ1JVWDdDNE9JZE9YZnVITHk5dlpHV2xvYldyVnNqS2lvS1lXRmhXTDU4T2RhdFc0ZkdqUnZEM2QwZDZlbnBHREJnZ05scENWMjdkdFZwb0RvNU9hRkxseTdvMGFPSC9NVUpRSzhYSmZNaWV0b0VRVERaUzZBOVZhMjBNSjh4blRwMVFtUmtKQm8zYm14Mjc4T2ZmLzZKaElRRWxDdFhEdlhyMXdkZzJaeHJpWmVYRis3ZnY0K3dzRENVS2xWS2I1WXNVMmxSYnpNZDVNU0pFN00xNWlJK1BwNTNLa21IOXRnbTZYMmlyV25UcHZEMzk0ZWRuWjFPYitRMzMzd0ROemMzT1dkZnV1blJzR0ZEayt0YW1ITHMyREdjUDM5ZVRpR1NnZ3NnNDBaQml4WXRZR1ZsaGJsejU2SnIxNjd5eEEzU1RRNS9mMzhFQlFWaHdZSUZHRFJvRU5hdlg0K3dzREQwNjljUDMzLy9QWVlORzVhalhzekV4RVFzV3JRSVFFWncxYVpORzUzOThmSHgyTHg1czF5WGpoMDdBc2lZWFd2Tm1qVUlDd3ZEdm4zN1RNNUFaNHdnQ0pnMmJScE9uVG9GSUNOb1diUm9FUndjSERCejVreU1HREVDZCs3Y1FaOCtmYkJ3NFVLY08zY082OWF0azRNK1IwZEgvUHp6ei9JNkhVUkU3d3NHRnhZbWlpSzJiTm1DWmN1V1FSQUVEQmd3QU1PSEQwZHFhaXFXTFZ1R1hidDJJVGs1R2NlT0haTm5jdHE0Y1NNMmJ0d0lXMXRiMk5yYXltTWxCRUdBbFpXVnpxcXlVNlpNd2JCaHcrRHM3SXpCZ3dlalhidDJCbWQ3TXZmTGVOMjZkYmgrL1RvV0wxNmNad3UzaWFLSTlldlhBOGhZVVZlcXUzWndZYXEzQkRDdlYwR3BWR0xwMHFXd3NyS0NRcUhBeTVjdjVidUdhV2xwY29NdGMvclRWMTk5aGZidDJ4dGRnZGZTd3NMQ01HTEVDQXdiTml4YnFXajA0WXFOalpYSEpWV3BVc1hndWc2MWE5ZUdsNWNYNnRTcG94YzBTSUhGdFd2WEVCa1pDUUI2NlpCMzd0ekJ4eDkvYkhhZDB0TFNzR25USmdDUVU2dTBQMGNHRHg0c1AzZHhjWUducHlmbXpKa0RCd2NIZVpGTUtTVXdQVDBkUC96d2d6dytTaEFFckYrL0h2ZnYzOGZDaFF2Tm5iMUx0blRwVWp4Nzlnemx5cFdEcjYrdjNuNC9Qejg1OWFoLy8vNXlJUC9KSjUrZ2ZQbnkrT2VmZi9Eenp6K2pmdjM2T21zTm1TTWxKUVZUcGt5UnA3M3UxS2tUSmt5WUlIKzJmL25sbHhnOWVqUisvdmxueE1iRzZpMHVXckprU1N4WnN1U3RBejhpb3J6QTRNS0NJaU1qTVhmdVhGeTllaFV1TGk2WU1tV0szSjF0WjJjSGIyOXZkTzNhRmR1MmJjUHg0OGVSbUppb2MzeHFhcXJPZk9qU05JamFhdFdxaFFrVEp1RExMNytVdS9iZnZIa0RIeDhmcythV2x4YlJBeklhQmxKanhkZlhGN05uenpiNkJhN2RjRGMxTUZISzdUWjNzSHBBUUFEdTNyMkwrdlhyNjZRaGFJOUR5U3E0a0hvVnRGKzdyR2czZmpwMjdBaU5ScVBYbTVONUJxMGpSNDZZMVl2dzQ0OC82bzJma0JvdzVvNjVHRE5tRE1MRHc1R1VsSVNmZnZvSjl2YjIvL1pCNHdUZ3pKa3o4bnVxZmZ2MlJzdjE2ZE1ueS9OSUszWi8rdW1uT3Urclk4ZU9ZZXJVcWVqUm93ZkdqaDFyVnAyV0xsMHF2OStsOTFCV055azZkT2lBMjdkdm8yYk5tdklhUGxKdllFSkNBaFFLQldiT25JbHUzYnJKZzlmUG5EbUR5NWN2bzE2OWVpYnJvejI3WFZCUUVKeWNuT0RuNTZmWFE3bC8vMzRjT25RSVFFYjZXT1kxZXpwMTZvU2ZmLzRaaVltSjhQTHl3dHExYS9YV0hETG01Y3VYR0QxNk5FSkRRMUdnUUFGTW1qVEo0QlRrdlhyMXdoOS8vQ0V2aENxcFVhTUdsaXhad2w1TElucHZNYml3a00yYk4rT1hYMzZCcmEwdEJnNGNpQUVEQmhpY2xhaENoUXFZUEhreXZMMjlFUm9haXREUVVEeDQ4QUNQSGozQzA2ZFA4ZUxGQzNsOWljbVRKK1BiYjcvVk8wZm04UUFGQ2hUQWlCRWo0T0hoZ2FTa0pGaGJXK3VOcTVDK0dET3ZzeUJ0UDNmdUhOYXNXWU5odzRZWi9QbTBHL3FaRitiTFRHb29heStLWjB4MGREU1dMMStPNHNXTDZ5MklKVFhLZ2F4VHNXclZxZ1ZiVzlzY3BVNk1IajBhKy9idHc2MWJ0K1J0TGk0dWVuY3F6ZjJpYjlxMHFkNTBreEp6eDF4b056WkVVY1NNR1ROZ1oyZVg0Nm1KNmNNZ3plNEVaTno1MWg3Y2JhNlVsQlE1VGFkTm16YnlPUzVjdUlBNWMrWkFFQVJzMjdZTmdpQmcvUGp4UnM4amlpS1dMRmtDZjM5L2VaczBQaUtySGdhbFVvbEpreWJwYkpQVzdwQVdzbk4wZE1TRUNSTXdldlJvdVl5cDFicU44ZlB6a3hjTWxKdzdkdzV6NXN3QmtQRytYcmh3b2Q3TmhFNmRPdUczMzM3RHExZXZjT2ZPSFF3Y09CQUxGeTQwcStkeS8vNzlDQTBOUmNPR0RURng0a1M0dXJycWxibDgrVEpXcmx3cGo4WFFkdVBHRGZqNitxSm56NTV3ZDNmUHN4NWxJcUtjNHFlV2hYenh4UmZ3OHZKQzI3WnR6VnI0enRyYUdsOTg4UVcrK09JTHZYMGFqUVlKQ1FuWnVuTlZ0V3BWYk4rK0hRNE9EamxhUWRZVUtWQW9VcVFJamg4L25tWFpUcDA2NGRHalIyYXRZRDE1OG1Rb0ZBb3NYcnhZcjk0SkNRbW9XN2V1eVFHblV1cFFUcWFON05peEl6cDI3QWgvZjM4c1hMZ1FCUXNXeFB6NTgzUDhoZDYxYTFlNHVibWhkT25TS0Z5NGNMWlhQQ1l5SkRRMFZBNkFhOVdxaFI0OWVyejFtS1NGQ3hkaTRjS0ZCdmY1Ky90REZFVjRlM3NiM0w5NzkyNXMyYkpGZnU3aTRpTFBMcWNkWEppcVkzUjB0TnpqZXVEQUFiUnQyeGFWSzFkR28wYU5VS05HRFZ5L2ZoM2x5cFZEM2JwMXpmcVp0SyszWWNNRzFLaFJRMmYvaVJNbk1IWHFWR2cwR3RqYjIyUEpraVVHSjdLd3Q3ZUhoNGNIRml4WUFBQ0lpSWhBang0OTBLOWZQL1RzMlRQTHo1cm16WnVqVEpreWVqY0RFaElTY09MRUNRUUVCT0RPblR2eWRvVkNnY2FORytQQmd3ZUlqSXlFS0lvNGUvWXN6cDQ5Q3djSEI3aTd1Nk5HalJvb1U2WU1TcGN1alJJbFNzREJ3U0ZiMDN3VEVlVW1CaGNXVXIxNmRZT3p0K1NFbFpWVmpocktobkt3TGNYZTNoNExGaXd3YXlhbm9VT0hvbTdkdW1aTmI5bTllM2VVSzFmT1lKNzM0TUdERFk0bnljekR3OE5rR1ZONjlPZ0JwVktKVnExYXZmVTg4dEthREVTV0lzMXdWcWxTSmF4Y3VSTC8rYzkvNE9QajgwNG1QWkRzMkxFRGdpREF4OGZINUhpSFVhTkd5UUc1OW50Mjd0eTVSdDhQZ2lEZzRzV0w4dk9FaEFUMDZkTUgyN1p0ZzV1YkczeDhmT0RuNTRkeDQ4YVpIYVJycHhkcTN5QVFCQUdyVnEyU0Y5TXJVYUlFZnY3NTV5ekhsM1R0MmhYSGp4K1hleExUMHRLd2J0MDZIRHg0VUY0Ync1QXlaY3FnVEpreUFETFdKYmx3NFlLYzJxWDkrMUlxbFdqWnNpVUdEaHdJTnpjM3FOVnFiTnUyRGIvKytxdWNLcGFVbElSejU4N2gzTGx6ZXRkUktCU3d0YlhGOGVQSHpVN1pJaUxLRFF3dXlDekZpaFV6ZXdWcFEvbkZ4bVMxWXJrNWdZVWxkZXZXTFZldlIyU08rL2Z2NDhTSkUxQXFsWmcyYlpxOEtOdXFWYXVRbkp5TVNwVXF3ZG5aMldLTHpwbWphOWV1c0xPelEyaG9LQm8xYW9TR0RSdksrNnBVcVlJSER4NEF5Qmdncm4yWDNwVG16WnZMZzVnLy92aGprelBUWmFiZGVKZkdZRVZHUnNMWDExZE9RV3JZc0NHbVQ1OXVzb2RYcVZSaS92ejU2Tk9uajV5NlpXdHJhM1NRdFNpS2lJcUt3czJiTjNIdDJqVUVCd2ZMQStlMVZhbFNCUzFidGtTclZxMTB4bnFwVkNyMDY5Y1BIVHQyeElFREI3Qjc5KzRzMHloRlVZUzF0YlZGMXdNaUlySUVCaGRFUlBtWXRDYkZ5SkVqZFJhMmxCYWJ6Q3R0MjdiVlc1UVRBRHc5UFhIdjNqMUVSRVNZZmE2Q0JRdWllL2Z1YjkwTHFSMWNxTlZxckZ1M0R1dldyVU42ZWpvS0Z5Nk1zV1BIWnV2bVI3Rml4ZkRMTDcvQTA5TVRMVnEwZ0tlbnA5RzAxL1hyMTJQVnFsVjYyNHNVS1lMUFAvOGNOV3JVUUtOR2pVeU8yL2pvbzQvUXUzZHY5T3JWQ3pkdTNNRDU4K2R4L3Z4NS9QMzMzL0tBZnFWU0NSOGZIM1RxMUluQkJSSGxPd3d1aUlqeXNWR2pScUY4K2ZKNjA1WG1WNlZLbFlLL3Z6OGVQbnlJRnk5ZVpEbHJuRUtoUU9IQ2hWR3laRW16eG1obFJSQUVxTlZxMUtoUlEwN052SGZ2SGdvV0xJaCsvZnFoYytmT09tdlhtS3RLbFNydzkvZlhXVWZJa0tKRmk2SlpzMlp3ZFhXVi8xV3BVa1Z2SmpwektSUUsxS2hSQXpWcTFNQVBQL3lBcEtRa1BIandBQkVSRVJCRk1jc1p3NGlJOGxMMkpnN1BwOXpkM1VYZ2YxT1NFdEc3SVUxZEdod2NuS3VmSGRKN1BMZXZteDM4SE1wYmFyVWFseTVkMGtuUmtnS08zRXdaKzFEazFYdWRpTjUvN0U4bElxTDNua3FsMGdrc2dJejBJUVlXUkVTNWk4RUZFUkVSRVJGWkJJTUxJaUlpSWlLeUNBWVhSRVJFUkVSa0VRd3VpSWlJaUlqSUloaGNFQkVSRVJHUlJUQzRJQ0lpSWlJaWkyQndRVVJFUkVSRUZzSGdnb2lJaUlpSUxFS1YxeFd3cERWcjF1UjFGWWlJaUlpSS9yVStsT0JDRFVDMWR1M2F2SzRIMGIrQk9xOHJRRVJFUlBuVEJ4RmNpS0w0alVLaCtDcXY2MEgwYnlDSzRybThyZ01SRVJIbFR4OUVjQkVTRW5JS3dLbThyZ2NSRVJFUjBiOFpCM1FURVJFUkVaRkZNTGdnSWlJaUlpS0xZSEJCUkVSRVJFUVd3ZUNDaUlpSWlJZ3Nnc0VGRVJFUkVSRlpCSU1MSWlJaUlpS3lpQTlpS2xvaW92eWlWcTFhZVYwRklpS2lQTU9lQ3lJaUN4QkZNVEN2NjBCa1NmeWJKcUtjWU04RkVaRUZoSVNFTk0zck92d2J1THU3aXdBUUhCeXN5T3U2RUJHUlB2WmNFQkVSRVJHUlJUQzRJQ0lpSWlJaWkyQndRVVJFUkVSRUZzSGdnb2lJaUlpSUxJTEJCUkVSRVJFUldRU0RDeUlpSWlJaXNnZ0dGMFJFUkVSRVpCRU1Mb2lJaUlpSXlDSVlYQkFSRVJFUmtVVXd1Q0FpSWlJaUlvdGdjRUZFUkVSRVJCYkI0SUtJaUlpSWlDeENsZGNWc0lTYU5XdGVVaWdVZGZPNkhrVC9CcUlvQm9hRWhEVE42M29RRVJGUi92TkJCQmNNTEloeWowS2hhSkxYZGFCL2gwcVZLdGtXS2xTb2tQWTJqVVlEQUtoVHAwNEo3ZTJ2WHIxNmRlL2V2ZFJjckI0UkVSbndRUVFYa3FDZ29MeXVBdEVIclZhdFdubGRCZm9YS1ZTb1VDR05Sdk1ZZ0NMelBvMUc4MFRycVZDb1VLRlNBR0p5clhKRVJHUVF4MXdRRVZHK2RPWEtsUmdBWjgwbyt0ZC95eElSVVI1amNFRkVSUG1XS0lvQlpoVGIvYzRyUWtSRVptRndRVVJFK1pZZ0NIdE1sZEZvTkh0em95NUVSR1FhZ3dzaUlzcTNybCsvSGczZ1loWkZMdnkzREJFUjVRTU1Mb2lJS0Y5VEtCUkdVNk95MmtkRVJMbVB3UVVSRWVWcjZlbnBSZ09JOVBSMGsybFRSRVNVZXhoY0VCRlJ2bmJqeG8wSEFFSU03QXIrN3o0aUlzb25HRndRRWRIN3dGRHZCVk9paUlqeUdRWVhSRVNVN3hrYVc2RlVLaGxjRUJIbE13d3VjcEVnQ0hsZGhmZVNJQWhJU2tySzYyb1FVUjRLQ2dxNkRTQk1lcTVRS0VLdlhyMTZKdytyUkVSRUJqQzR5RVZQbmp4QnYzNzk4TmRmZjFuc25IRnhjZGkzYjErV2djdnAwNmV4YXRVcXhNZkg1K2dhYVdscE9hMmV4WHo3N2JkWXNtUUpZbU5qTFhiT2xKU1VMUGNMZ29BN2R5emZkbUdRU1pRejJndnFDWUxBWGdzaW9ueUl3VVV1Y25aMlJtaG9LRWFQSG8zZXZYdmp5Wk1uZW1XU2twSncvdng1czg4cENBSm16WnFGTGwyNjROU3BVeEJGVWEvTTlldlhzVzdkT3JScDB3YS8vUEpMdG9LTTI3ZHZvMlhMbGxpOWVqVlNVMVBsN2NuSnlaZzFhNVpaamYxTGx5N2h0OTkrTS91YW1TbVZTcVNucDJQejVzMW8yN1l0RGh3NFlMQmNYRnhjdHM0N1lNQUFUSnMyRGJkdjN6WjYzVDU5K3NESHh3Y1BIbGh1ek9pREJ3OHdlL1pzazhITmpoMDdjT1BHRFl0ZGwrZ0RJQWNVbklLV2lDaC9VdVYxQmY1TmJHMXQ1Y2R0MjdhRnE2dXJ6djZrcENSNGVub2lMQ3dNaXhjdlJvTUdEVXllMDhiR0JnQVFHUm1KTld2V29ITGx5aWhYcnB4T21iLy8vaHNBb0ZhclVhQkFBVGc0T0poZDV3b1ZLcUJNbVRMNDlkZGZjZUxFQ1N4ZHVoUmx5cFNCalkwTjl1M2JoeU5IanFCOCtmSlpuaU15TWhLcHFha29WcXdZMnJScFkvYTF0ZG5hMmlJbEpRVmR1blJCdTNidDlQYkh4c1ppOE9EQjZOQ2hBd1lOR21UeWZJSWdJQ29xQ3VIaDRUaDgrRERtekptRDFxMWI2NVd6dHJiR3FWT25FQmdZaU45Kyt3MmZmdnBwanVvdkNBSldyRmlCRWlWS29GNjlldGk3ZHk4dVhyeUlraVZMR2owbUpDUUVLcFVLczJiTlF2UG16WE4wWGFJUFNVaEl5QTEzZC9jSUFHSndjUEROdks0UEVSSHBZM0JoQVJxTkJsNWVYcmh5NVlyWnh5eFpzZ1JMbHk3VjJTWUlBdFJxTlFEQTI5c2JxMWV2eG1lZmZaYmxlYVRnQWdBV0xGaWdGMWdJZ2lBSEZ5MWJ0c1NBQVFQTXJpT1EwYWlmTjI4ZXVuYnRpc2pJU1BqNCtHRGJ0bTJ3c3JLQ1VxbEVXbG9hSGoxNkJLVlNDVkVVa1pTVUJCY1hGNVFvVVFJcWxRcXhzYkZ5ajhmV3JWdlJ1blZyV0ZsWnllYy9mLzQ4Tm03Y2FMSWVpWW1KQUlBTEZ5NWd5SkFoZXZ1am9xTHc3Tmt6ckZ5NUVpVktsREFaeER4NjlFaXVWN1ZxMWRDeVpVdWpQMzlxYWlvOFBEek1DaXpHamgyTGhJUUV2ZTF4Y1hHSWlJZ0FBUFR0MnhkQVJwcWNvZDRyYldscGFiaDU4eWErL3ZwcktCUUtrOWNuK3NDSkFBSVVDb1g0MzhkRVJKVFBNTGl3QUNzcks4eWJOdytEQmcxQ1hGd2NuSjJkRVJFUlliQXhldXZXTFFBWlBRTGFnY0hqeDQ4UkZ4ZW5FMHo4K3V1dm1EMTdOajc2NktNc3J5MHgxUGk4ZS9ldVBCamEwSjE1YzVRdVhScWRPM2ZHOXUzYmNmZnVYV2cwR2xoWldVR2xVaUV0TFEzcjFxM0R4eDkvak5UVVZEUm8wQUF2WHJ4QTA2Wk5NVzdjT0ZoYlc2TldyVm9BZ05telordlVGd0FhTkdpQXc0Y1A0OWl4WTJiVkpTb3FDbEZSVVZtV21UbHpKb29VS1lKNjllb1pMUk1hR2lvLy92Nzc3NkZVR3M0UVZLa3kzaUxPenM1bTFhOXQyN1lZTjI2Y3dmUTB5ZWJObStYSFFVRkJBQ0MvUmdjUEhrVEpraVh4K1BGanRHM2JGZ0RnNWVWbDFyV0ovZzJVU21XQVdxMW1ZRUZFbEU4eHVMQVFSMGRIK1B2N3k4L3IxS21EVjY5ZW9VU0pFZ2JMVzF0YjY2UkpBUm1CUXV2V3JkR3paMCt6cjJ1b1VSd1NFb0l6Wjg1Z3pKZ3h1SHIxS2dDZ2FOR2llbzN0OCtmUDQrREJnNWd6WjQ3UnhyV2thOWV1Q0FnSVFMdDI3ZVFBUVFvdXRIOG15VGZmZklQKy9mdkQxOWMzeTdvQ2dLK3ZMenAzN294S2xTcmhvNDgra29Na1VSUXhldlJvbkR0M1RpNXJiMitQNU9Sa1RKMDZGUjA2ZE1peXpsbVJ4aklVS0ZBQVgzMzFsYnc5SUNBQXQyN2QwcWwzZGpScDBnUXJWNjVFOGVMRjRlcnFpdnIxNjh2bmxkTEhYcjE2eFRTbmY0R2FOV3RlVWlnVWRmTzZIaDhhUVJDZ1ZDcmg3dTZlMTFYNTRJaWlHQmdTRXRJMHIrdEJSTzgzQmhmdmlLMnRMYUtqb3hFZEhXMXd2L2FkYzIyWExsMUNseTVkZEJycTJvWU9IV3IwcnZpMGFkTmdaMmVIVzdkdUlUVTFGUXFGQXZmdTNRTUFwS2VuWTlpd1lUcmxiOTY4aWJTME5EZzRPR0RxMUtsWi9qemx5cFhEeVpNblVhQkFBWG1iRkN6MDZ0VkxweGNHQUR3OFBDQUlBc2FQSDUvbGVZR00xQzVERFlVbFM1YklnWVZTcVlRZ0NCZzBhQkIyN3R5SnVYUG5RcVZTNGJ2dnZqTjVma09rSGdOQkVEQjQ4R0FBR2NGTVdGZ1lSRkZFa1NKRjRPbnBtYU56MTYyYmRYc3ljKzhOZlpnWVdORDdScUZRTk1uck9oRFIrNC9CeFR0aVkyT0Q1T1JrblR2V3dQL1NYNHh0SHpseXBOSEFBZ0MrK09JTHJGdTN6dUMrekFITGxpMWI1TWR4Y1hGeWd6cXpmZnYyb1hEaHd2anh4eCtOWG5mUG5qMjRmdjA2ZkgxOTlYb2dtamR2anNEQVFKUXFWUXFSa1pFQWdNcVZLOHMvaDdFQUt5dkxseStYNno5NDhHQUVCQVRnMWF0WGNIQnd3Snc1Yy9Eamp6L0MxOWNYMTY1ZHc4aVJJK0hrNUdUMnVWKzhlSUg3OSs4RHlBaTY3dDY5Q3lCajdJd1V1RzNjdUJGTm1qU1JqOW0zYngrY25Kenc5ZGRmdjNWd29KMitKdjNlSlZJcUZIMDRqTDN2aVBLVHpKOUZSRVE1eGVEaUhjbHBBMVNqMFdTNWYralFvV2pkdWpYS2x5OHZOMUtOQlN6SGp4L0hwRW1UVUxod1lmend3dy9vMkxFakFHRFZxbFZZdDI0ZFhGMWRjZWpRSVlQWDZkYXRtendBV1p0YXJjYXNXYk4wQW95QkF3ZGk5dXpaT3VNckZpMWFoUC84NXo5NC9mcTFQTTdFSENrcEtaZzFhNVk4QnNQRHd3UERoZzJUVTg3UzA5UGg3dTZPdVhQbll0S2tTZGk3ZHk5T25qd3B6eUtWZVVDN0lXZlBub1VvaXJDMnRzYUpFeWZrd0VSNlhRQmd3NFlOcUZhdG1uek0zMy8vallrVEo2SjQ4ZUx3OFBCQSsvYnRUYWFTWmFaV3ErV0I3eExwOVpJYW9KOTk5cGs4aUR3N3J4c1JFUkZSZnNEZzRoMUpUMDhIQUhUdTNObmdmbVBidGRlU01FU3BWS0pDaFFwbTFlSG8wYU53Y0hEQVo1OTlocWRQbjhyYlg3eDRBUUJaVG9PNmZQbHllSGg0UUtWU3djN09UbDVNenNYRkJXbHBhYkN6czVObmNCb3dZQUNxVkttaWMveVlNV01RSGg2ZXJSbU83dHk1ZzRrVEo4cTlIL1BuejBlTEZpMEEvTzkxa2RhR2FOYXNHVmFzV0lFaFE0Ymd6WnMzMkxoeEl6WnUzSWh5NWNxaFpzMmE2Tnk1czlIWm5mNzQ0dzhBZ0x1N3UwNlBoelNyMWllZmZJTHExYXZySE5PL2YzOWN1SEFCZCsvZXhlelpzN0YzNzE3ODlOTlBldE1KRy9QeTVVdk1uajBieFlzWHg5aXhZK1h0YTlldUJmQy9JR1BldkhsNkE3cEZVZVJNVVVSRVJQUmVZSER4amtnek5GV3JWZzEyZG5ieWR1a090Ykh0bWNjdUdDS0tJdExUMDQyV1RVOVB4NnRYcjNEKy9IbDgrKzIzRUFSQkp6VXBKaVlHQUZDMmJGbWoxeWhldkxpOFdOMC8vL3dqQjBQYURXTkhSMGU4ZWZNR2FXbHB1SFhyRnBSS3BjNjZHOUpqVXl0OEp5VWxZZjM2OWRpOGViTk96ODNPblR1eGE5Y3VhRFFhT1ZnN2QrNGNMbCsrYlBSY2taR1JlUHIwS2VyVnEyY3d1SWlKaWNHbFM1ZmtuMHNpQ0FKdTNzeVlOcjlaczJaNng1VXNXUkxyMTYvSG1ERmpjT1hLRllTR2hzTEx5MHRuRUQ4QWVIcDY0dUxGaTNySGUzaDR5SStsNE01Y0dvMUducldLaUlpSUtEOWppOFhDdG16Wmd2Mzc5OHVONU5UVVZMbGhyQzB4TWRIZzlrT0hEbUg0OE9GWkJobWlLS0o3OSs2WU1tV0tYcDdzdG0zYmNQbnlaYmk1dVVFVVJmVHQyeGU3ZCsvR3RXdlg1RExhNHlJc1lkU29VZGkxYXhlV0wxOHVwMlZkdm53Wk4yN2N3T0RCZzdQTTVRMElDTURhdFd2eC9QbHoxS2xUQnovODhBT0dEUnVHdExRMEJBY0g2NVdYQW9ETXBMVTFZbU5qc1dYTEZoUXJWc3hndWQyN2QwTVFCQUFaQysrRmhvYWlXclZxdUh2M3JyeHl1ZlpZQzIwT0RnNVlzbVFKaGc0ZGlsdTNiaUU4UEJ5eHNiRW9Ycnk0WE1iUHp3OWp4b3pCOCtmUFVhQkFBVnkvZmgyQWJqQ3AzWXVVZVdZd2FjeU45dDlHV2xvYWd3c2lJaUo2TDdERlltSGR1M2ZIbVRObkFHU2tNRW05QkprOWZmclVZTTUrZEhRMHdzUERVYVZLRmFNRHU1VktKUjQvZnF5M21KeDJxdFZmZi8yRjl1M2J3ODNORFlVTEYwWkVSQVNTa3BLZ1ZxdmxoZHRNTGRCbnJxcFZxK0x4NDhmbzJyV3IzQWhPVDArSEtJb29XTEJnbHNkZXVYSUZYMzc1SmJwMzd5NzNOTmpZMkNBdExRMFRKMDVFbHk1ZGpCNzc4T0ZEZVRyYVk4ZU93Y3JLQ2pFeE1VWURpL2o0ZU96Y3VSTkF4bXNWRUJDQUF3Y09vRnExYXZMdnJHelpzcWhZc2FMUmE5cloyV0hCZ2dYLzM5NTloelYxdm4wQS95WXNBUm1pMWlLT1dxV08vcXgxNGl4V1VWcFVzQ2dDaFFxS0loWWNPRUFVQjRxb0lFWEVVcXRnSFlob3BlNXRjVnlPdWtXQmFtVUlUZ1FCV1FJaEorOGZ2T2MwSVFsSkVBVHMvYmt1TDVPVGMzS2VBRW5PL1l6N3hxUkprMUJhV2lxUlBZdDlQREl5a3J2UEJsWXJWNjdrQXE4WEwxNXdXYTZlUDM4dWNYeDJkamFYR1l0VlhsNnVVbFgxOTZGUG56NlBHN29OaEJCQ0NHbDhLTGlvWXhvYUd0aXdZUU9LaW9wa3JtbGdMelozN2RvbE0xdlU4T0hENGVYbGhYNzkrbUh0MnJWeUY0WnJhbXFpc3JKUzd2U3F3WU1Idzh2TEN3QmdZbUlDb1ZESVRTY1NpVVRRMWRWRnQyN2QzdW0xc2hmQXVycTYzUDB1WGJxQXorZHppNUhaZFJueXJGMjdWbXJidS9UU3k2c3JBbFQ5ekV0S1NqQjI3Rmg0ZTN2anhJa1RPSHIwS056ZDNia0Y1SmFXbGdyUDBhWk5HeXhkdWhTWEwxL21YcnNxMkZHSjFxMWJjK2RsZi85NzkrN2wxbHpZMnRwaXpKZ3gwTmJXVnZrYzc0SGlsZk4xak1kY3ZrNUFBQUFnQUVsRVFWVGp5YzdmVEFnaGhKQkdnNEtMT3JCanh3NXMzTGhScFdQa0xlaGVzV0lGQUNBaElRSExsaTJUeXN6RVlpL0F4WHZFZ1g4dlV1ZlBudzhqSXlNQS8wNS9PbmJzR0RmZGF1alFvZStVVWpVek01TmJYQzArVWhBWkdRazlQVDJ1SGFOSGowWkVSSVJLejgyKzNqVnIxbURObWpWS0hWTlRSV3dBZVByMEtXSmlZdkRwcDUvQzE5Y1gydHJhbURCaEFuYnQyZ1VQRHc4OGZmb1VQQjRQMzM3N3JWTG5zN0N3cUhVaFBGMWRYYXhac3dZalI0NlV1MCtMRmkwUUhSMWQ0d2hXUTJJWVJybXNBblY3enB6M2ZVNUNDQ0dFcUlhQ2l6cmc0dUtDdExRMG5EOS9IdTNidDYreE4xdlJnbTd4N1RrNU9UaCsvTGpNUW5HcUJBYWZmdm9wREF3TWNPSENCUzdyVUcyTHp3RkFkSFEwTi9WSFIwY0hMVnUybEx1dm9vdittblRvMEFHdFc3ZVcrM2haV1JsWDIwTjhHcEVzejU0OVErdldyUkVXRnNaTk1YSnhjY0VmZi96QjFid1lNbVNJVkNyYmQybC9kVVZGUlRoMzdoeE9uejROUzB2TEduK0hyMTY5d3NLRkN6Rmd3QUF1NEd4TTd0NjkrN2loMjBBSUlZU1F4b2VDaXpxeVlzVUs4SGc4aFNsRFpjM0JyMm03UElyT0kzNnh6ZWZ6TVdMRUNCdzRjQUFBMExselp3d2FORWpoT1dUWnNHRURkdTNheGRWaXFMNG9mTTZjT1JMVG1pb3JLMVUrQjN0QjcrVGtwUFNhQzBYMVFjek16SER3NEVHSlVhQVdMVnJnMjIrL3hmNzkrd0dBUzNzcmptMi9vb3hYaXF4Y3VSSXBLU25jbEtpclY2L0tEQnFxRjlFN2N1UUlPblhxQkJjWGwzYzZQeUdFRUVMSSswREJSUjFoTDFwRFEwTVJHeHVyY0g5NTA2SVVYU1FycTNwUHZ2aUM0Q0ZEaHRTNmJzS3VYYnRnWW1LQy92Mzc0K0RCZ3pBek01TUlJTmpzU0t6YVhKU3pQNFBkdTNmajlPblRjdmRqcDJXSkgxT1Q2dFBMcmwyN3hxWGJCWUIxNjlZaE56Y1hreVpONG41ZTdEblkxTUtLVkZaV0lpVWxCYmR2MzVaSW1adVNrb0pSbzBiQndjRUJ4c2JHY0hWMUJRQzBhdFVLNnVycVVrWDB4RjI5ZWhYbTV1WktCWjJFRUVJSUlRMkpnb3M2NXUzdGpmVDBkS1NrcE1ERXhFUXF5NCtpYVZIS1hzU3lGOU4rZm40eTA5YXlqek1NZzQwYk4yTDM3dDNjWXpFeE1lallzU1BYNjY5SVhsNGVkMXROVFEyclY2L0draVZMQUZTdFBSQy95RDkvL2p5MzVxSnIxNjRTUmVxVXhmYnVaMlZsSVNzclM2bGp5c3ZMd1RDTTB1ZTdkT2tTZkh4OFVGRlJnVysrK1FaWldWbElTVWxCUkVRRW9xS2lZRzV1amo1OStrQWdFTURWMWJYR0VSUnhkbloyRW0zVzE5Zkh4SWtUNGVEZ0lERjlyUG9vU3ZVaWV1SVlobEc1R2pnaGhCQkNTRU9nNEtLTzhmbDhoSWVIUTAxTkRUd2VEM2w1ZWR6QzZvcUtDbTQ2VXZYcFQwT0hEb1dOalkzVW5IOTUyT0FoSXlORDVpaEVSVVVGOHZMeXNIejVjbHk1Y2dXYW1wcnc5ZlhGOGVQSGNldldMYXhhdFFwMzd0eUJsNWRYamVzYUFIQ1pud0RBM2QwZEpTVWxlUGJzR2ZyMzc0L09uVHNqT3pzYlBYcjBnSnViRy9UMDlGQlFVSUR3OEhBTUhUcFVxZGNpcSswQXNHelpNdGpZMk1qZDc4bVRKNWd3WVFJc0xTMXg1c3daL1BycnI5aThlVE82ZHUwcTl4aVJTSVNZbUJoczNMZ1JETVBBMWRVVlhsNWVLQzh2eDhhTkcvSDc3Ny9qN2R1M09IbnlKSmZKaWEzK3JhV2xCUzB0TFc2dEJNTXdVRk5UdzVrelo3am45L2YzaDRlSEJ3d05EVEZ0MmpSWVcxdkx6UGFrYkxBUUZSV0Z4TVJFaElXRlVhMExRZ2doaERSNnRac2IwOGowNmROSEJQemIrOStZbUp1YlF5Z1VjcjNSYVdscEFJRERody9EeE1TRTI2K3dzRkNsWHY1Qmd3YWhvcUlDOGZIeFVtczM5UFQwWUdOamd5TkhqdURObXpjd05UWEY4dVhMMGIxN2R4UVVGR0RHakJsSVRVMEZVSlYxYXRDZ1FYQjBkSVNabVpuTWN3bUZRc3lhTlF2RnhjWFl2bjA3cGsrZmpudjM3bUhIamgzbzBhT0hWTSs2dTdzNzd0NjlpNDgrK2dndFdyUkFTa29LZ0tyZSt2YnQyMHM4ZDFKU2trU21MYUZReUJYOHE2bjRIbENWNXJhZ29BREd4c2E0ZS9jdVJDSVJqSXlNRUIwZExiUDZlR1ptSm9LQ2duRHo1azBZR1JuQjM5OGY1dWJtRXZ0a1pHUWdOallXcDA2ZFVwaEd0MW16WnBnMWF4WWNIQndrdHNmSHgyUGd3SUhjNzdlNHVCaSt2cjRTSTBEVi9mUFBQd0NBVHAwNmNkbWhLaW9xdUNyaTMzenpEUUlEQTJzOW5hMnVzTCtUMjdkdmZ4Q2ZIZldwTVg4dUVWTGRmKzI5M2J0MzcyczhIbTlBUTdlRGtQb2lFb25PMzdsejUrdUdPUGNIOFNIU21ML0VEeHc0Z0lNSEQwcjAvaHNaR2VIRWlSUHYxQlBkcjE4LzlPalJBeHMzYm9TaG9TR0FxbDU1VDA5UHZIejVFcG1abVdqWnNpVmNYVjFoYjI4dmtabm96WnMzV0xCZ0FWY0JXMDFORGJObno0YXpzN1BjOHhVVkZTRXZMdzhQSHo2RW41OGZKaytlakRsejVzamM5OHFWSy9qenp6OXgrdlJwYnBxWGpvNE96cDQ5SzdXZUFBQkNRa0lRRnhkWDY1OUZkY2JHeG9pT2pwYW9uTDFyMXk1czJyUUpXbHBhc0xlM2g2dXJhNDFadlFRQ0FaS1RrNUdjbkl5TWpBdzhmZm9VcjE2OXd1dlhyMUZjWEF3QVdMVnFGYXlzckpScTA0TUhEekI5K25TVWxwWkNRME5ENXM5QkVVZEhSM2g0ZUtoOFhGMzZyMTJBdkl2Ry9MbEVTSFgvdGZjMisvNGs1RVBXVU8vbkQrSkRwQ2w4aWNmRnhTRWtKQVFHQmdZSUNRbFIyQ3RmRTRaaGNQMzZkUXdjT0ZEbU9icDI3WXJ2dnZzT05qWTJNdGRqQUZVTGp6ZHQyb1N6Wjg5aTgrYk5hTmV1blZMbmRuSnlRc3VXTFJFV0ZxWXdIVzVlWGg0V0xGaUF2Ly8rRzh1V0xaTmJRNEpoR055OGVST21wcVl3TURDb2wvVUY5Ky9mUjNKeU1zYU5HMWVyd25maWhFSWhpb3FLb0srdnIxSmJuejU5Q2gwZEhXNmFYRlAwWDdzQWVSZE40WE9KRU5aLzdiMU43MC95SVd2bzkvTUg4U0hTVkQ0azl1M2JCMHRMU3hnWUdOVEw4ek1NZzR5TURIVHUzRm5wWTRxTGk5RzhlWE9sOTMvNDhDRTZkZW9rTjJpcExpOHZEeVVsSlZMVG9ValQxTkFmV0UxSlUvbGNJZ1Q0NzcyMzZmMUpQbVFOL1g2bUZhTHYwYVJKaytyMStmbDh2a3FCQlFDVkFnc0FOUzZXbHNYSXlLaEo5OVFUUWdnaGhCRGxVWDVMUWdnaGhCQkNTSjJnNElJUVFnZ2hoQkJTSnlpNElJUVFRZ2doaE5RSkNpNElJWVFRUWdnaGRZS0NDMElJSVhVdVB6OGZETU0wZERNVUtpMHRWVmd3c3o0MGhaOE5JWVRVQmdVWGhCRHlnVXBNVEd5UUMyY0FXTHQyTGFaTm00YXNyS3ozZXQ2MHREUmtabVlxdmYvcjE2OWhiVzJOdlh2M29yS3lzaDViSmlrckt3dE9UazQ0ZlBnd0tpb3EzdHQ1Q1NHa3ZsRndRUWdoSDZDTEZ5OWk2dFNwc0xHeHdkR2pSOS9ydVRNek01R1FrSURFeEVRNE9qb2lMaTRPSXRIN0tZZ2NIeCtQaVJNbll1WEtsWGp4NG9YQy9YVjBkRkJRVUlEZzRHRFkyZG5oM0xsejc2R1ZnSzZ1TGg0OGVJQ0FnQUJZV2xvaVBEd2N6NTgvZnkvbkpvU1Era1RCQlNHRWZJQUdEUnFFRGgwNklEOC9IOHVYTDhmQ2hRdFJWbGIyWHM2OWFkTW1idHBQV1ZrWlFrSkNzSGp4WW9tUkFZWmhFQkVSVWVjaksxZXZYZ1hETURoMDZCQysrKzQ3aElXRjFUZ0ZTVXRMaTd1ZGxaVUZIeDhmbkQ5L3ZrN2JKSXUydGpaM3U3Q3dFRHQzN3NUdTNic1ZIaWNVQ3V1eldZUVE4czRvdUNDRWtDWkNKQklwUFFLZ29hRUJUMDlQN241Q1FnTEN3c0xrN2w5U1VvTExseSsvY3h1dlhyMktoSVFFN243bnpwMnhaczBhekowN0Y2OWZ2MFoyZGpheXM3T3hhZE1tYk4rK0hUTm56a1JoWWVFN254Y0EwdFBUSmFaaDllL2ZIOTk5OXgzNGZQbGZkUm9hR2hLM282S2lNSHo0OERwcFQwM0VneG9BOFBIeHdjS0ZDMnM4cHFDZ0FFNU9Uamg5K25SOU5vMDBJUUtCb0tHYlVPL0t5OHNidWdsRVJSUmNFRUpJRXlFUUNPRG01b2IwOUhTbDloOHhZZ1JNVEV5NCt5a3BLVEwzS3lrcGdhZW5KK2JPbllzelo4N1V1bjJGaFlVSUNncVMySmFXbGdZL1B6OVlXVmxKL051eFl3Y0FJRGs1R1I0ZUhuano1azJ0ejhzU0QybzZkZXFFOFBCd2ZQTEpKelVlbzY2dXp0M1cwdEpDcjE2OVZENXZUazRPRnpRcCt5OHZMMC9pT1RwMjdGamovbGxaV1pnNWN5WWVQWG9FZjM5L1hMaHdRZVYya3Zjdkl5TURxMWF0d3VQSGordjh1YTlmdnc0bkp5YzhlUENnenArYjllTEZDN2xyZ2twTFN6RnIxaXlscGgvS2MrUEdEV1JuWjllNHo2MWJ0K0RoNFlHSER4K3EvUHgxbFRoQjFXbWQ5Ky9mbDdrOUp5Y0hRVUZCNzMwdDJ2dW1ybmdYUWdnaGpZR0doZ1lTRXhQeC9mZmY0NGNmZnNEbm4zK3UxREVzTFMwdG1WTitkdXpZd1gwWkxsbXlCRHdlRHhZV0ZpcTFUU1FTWWNXS0ZiVmFOL0R3NFVQTW1ERUR2L3p5QzFxMGFLSHk4YXdUSjA1d3R6MDhQR29jc1dEeGVMd2FIMy8wNkJIMjc5OFBYMTlmdWMrWGtKQ0E0T0JnMVJwYmpmZ29reUpDb1JDTEZpMUNXRmdZQmc0YytFN25KZldMWVJnY09YSUV4NDRkdzQ4Ly9vakpreWZYMlhOdjNyd1phV2xwY0hGeHdiUnAwekIxNmxTb3Fha0JxQXIwOWZYMTMrbjVSU0lSM04zZG9hMnRqYUNnSUhUcDBrWGk4U3RYcnVES2xTdVlOR2tTRml4WUFCc2JHNVhQc1duVEp2enp6eitZTkdrU3BreVpBa05EUTZsOWRIVjFjZVBHRFRnN084UEt5Z3J6NXMyRGdZR0J3dWZPemMyRnE2c3JYRnhjWUdkbnAzTGJnS3Fmd2FaTm0vRHk1VXNFQmdZcS9Md0FxbjcyMDZkUHg0QUJBN0I0OFdKOC9QSEgzR01hR2hxSWo0L0hnUU1IWUc1dWptWExscjN6NzZreCtxQ0NpMXUzYmpWMEV3Z2hwTjd3ZUR4b2FHaEFJQkJnMjdadEtoOS81ODRkM0xsenA4WjloRUloRmk5ZURIVjFkWldtQjIzWnNvWHJUVmRYVjhlR0RSc3dhTkFncWYzS3k4dGhaMmVIWjgrZUFRQmF0MjZOVWFOR1FWOWZIMmZPbklHZG5aMVNYK0RWSlNjbmM3M0RYYnQyeGNpUkl3RlU5YTZXbHBZcXRWWkJKQkpKOUtLK2ZQa1M4K2JOUTBGQkFRREF6ODlQNW5IMjl2WW9LeXZEeG8wYlZXNTNiVlZVVkdEZXZIbll0R2tUK3ZUcDg5N09TeVFWRnhkRFRVMU5ZZzJOdU02ZE8yUGN1SEU0ZVBBZ3dzUEQ4ZEZISCtHYmI3NlIyQ2M5UFIwRkJRVXEvUjRQSHo2TXhNUkVBRldqZEsxYXRVSkpTUW4wOWZYeDVzMGJPRHM3WStMRWlYQnhjYW4xYStQeGVIQnlja0pJU0FoY1hWMFJHaG9LTXpNejduRTJVVVJaV1JtT0hUdUdMbDI2S05YaHdjckx5ME55Y2pKRUloRk9uanlKSGoxNndOTFNVbXEvWnMyYUFhZ0sxRHAyN0FnOVBUMmxucjlWcTFabzM3NDkxcTVkaTl6Y1hNeWNPUk1BY1BMa1Nmenh4eDlLUFVkUlVSSCsrZWNmN3ZtOHZiMFZIcE9Ra0FDQlFJRExseS9EenM0T1c3ZHVSYmR1M1FEOE94MlNZUmgwNk5EaGd3d3NnQThzdUhCM2QyL29KaEJDU0wxaWd3c0E2TkNoQTNSMWRSVWVJeEtKVkw1ZzM3RmpCOXEzYjQvT25Uc3IzUGZnd1lQWXNtVUxBSURQNXlNZ0lFQm1ZQUZVQlNGc1lHRnVibzZWSzFlaWVmUG1YRHVqbzZOaGEyc0xJeU1qbGRxN2I5OCs3dmJzMmJPNTE3dDQ4V0xjdUhGRHFjWHNKU1Vsc0xLeWt2blkvdjM3WVdCZ2dCOS8vRkhtNHk0dUx1alFvUU1NRFEzUnNXTkhHQmdZY0wzSTh2VHQyNWU3SFJzYmk2NWR1eXBzSTJsY1hyMTZoWVVMRnlJNE9GanVlK1g3NzcvSHdZTUhBVlFGSStMUzA5TXhZOFlNbEplWFkrdldyVXI5RFR4Ly9seGkvZFNqUjQ4UUdCaUl3TUJBaWYwMmJ0d0lobUV3WmNvVVZWOFd4OWJXRmxGUlVjalB6NGV2cnkrT0h6OE9IUjBkWkdkbjQ4cVZLd0NBK2ZQbnc4SEJRZVhudm5qeElrUWlFZFRWMVJFZEhZMTI3ZHJKM0U5ODZ1TFVxVk1sSG1NWXBzWVJ5dG16WjhQWjJSbFJVVkV3TmpiRytQSGpNWHIwYUJ3NWNnUi8vZldYU3UyTmlZbEJxMWF0OE1NUFA5UzQzK0hEaHdGVVphSUxEdy9uQWdzQUVwOEoxdGJXS3AyL0tmbFFnb3NBQU1NYnVoR0UvRWVjYitnRy9KZUpmOUg2K3ZvMitMU1lQLy84RTZ0WHIrYnUyOW5ad2NURVJPYWM0N3k4UE1URXhBQUFQdi84YzdpNHVDQWpJNE43L01DQkF6aDA2QkFPSHo2TW4zLytHZTNidDFlcURibTV1ZHdpWnpNek0rNW5rcG1aaVV1WEx0VlpHdHpvNkdnWUdCakF5Y2xKNXVOZmYvMDFnS3FlM0tDZ0lNeVlNUU1mZmZUUk81M3o1Y3VYV0xkdUhaWXNXWUpXclZxOTAzT1J1cWVwcVluSGp4L0QwZEZSN3VpRnVKOSsrZ2tSRVJIYy9mTHljcTZ6d012TEM3Lzk5cHZjaTJ5Z0tnRDI5dlpHWVdFaE5EVTEwYk5uVDRuSHk4cktrSnljek4zZnRHa1RoRUlocGsyYnB0THJZanNrTkRVMVlXbHBpYmk0T0JRVkZlSE5temZRMGRGQlhGd2NoRUloaGc4ZkRnY0hCMVJVVkVCVFUxT2xjeHc0Y0FBQU1INzgrQnBmczd5T2tZaUlDTHg1OHdiKy92NXlqKzNldlR0NjllcUZ4TVJFN04yN0YrUEhqd2VmejRlN3V6dk16YzB4ZHV4WTZPam9BQURPbnorUCtmUG5BL2gzSmt4bFpTWGMzTnpnNys4UFUxTlRoYThwTXpPVEcxSDYvdnZ2cFVhanhEKy9aU2t0TGVYYTA1UjlFTUhGN2R1M1Z6UjBHd2doNUgwUS8zS3FhVFNpcUtnSXQyN2RVamkxcWFTa0JCczNic1NQUC82bzFEeG1jU2RPbk1DeVpjc2tGazN1M2JzWGUvZnVWWGhzY25LeVZDOGs2OW16WjVnNmRTckN3OFBSbzBjUGhjKzFaY3NXVkZSVWdNL25ZOTY4ZWR6Mm5UdDNTZ1VXNjlhdFE1OCtmV0JvYU1qMWVMSWpDTTJiTjYrVGhkS2FtcG80ZVBBZ2poOC9EbnQ3ZTN6NTVaY0tqN2w1ODZiTWhiRTdkKzVFWW1JaWtwT1RFUndjck5SemtmZUhYZE1rRkFyUnBrMGJ1YU5WeWw1OGg0ZUhZL1hxMVRMM0xTOHZoN2UzTjFKVFU5RzhlWE9FaG9haVg3OStFdnNzWDc0Y3ljbkpNREV4Z2JlM04zcjM3bzMwOUhURXhzYmkrKysvVi9wMS9mSEhIMGhQVDhlMGFkTmdabWFHdUxnNERCa3lCTWJHeHNqUHo4ZnZ2LzhPWTJOakxGKytIQUN3ZGV0V3ZIcjFDdjcrL2hMcnZPVDU1NTkva0pTVUJHMXRiVzdXeWM2ZE8zSHo1azJwVVVieCsreSs0a0hVSjU5OEFtZG5aN25uR2pWcUZCSVRFeVhXUG16YnRnMzM3dDNERjE5OElUR3lVTjIxYTllUWxKUUVGeGNYTEZteUJHUEdqS254ZGJIVHJmVDE5VlZlWDNQNDhHRnMyYklGMjdadGUrZE9pWWIyUVFRWGhCRHlYMUg5NGlVckt3dFBuanpCa0NGREpMWjdlSGpnd1lNSENBME5yVEhBU0U1T3h2NzkrM0g2OUdsNGVYa3BUTjNLMnJkdkgwSkNRc0F3REV4TlRWRmNYSXdYTDE1QVRVME5ob2FHQ3FjRXlmTHExU3Z1dG82T2psSVhZemR1M09CNlFHMXRiYmxGcDFsWldUaHk1QWkzMytEQmcrSHI2MXRqRDJsZDRmUDUwTlRVUkVWRkJYYnQyb1ZkdTNZcFBPYW5uMzZxOGZIWHIxL0QzZDBkbXpkdnBqVVdqWWg0c0w5NTgyYVZwL085ZmZ0V3FSR1AwdEpTekowN2wrdFJOekF3d0pZdFc3anBpRUJWTnJsNzkrNEJBUFQwOUxCbnp4N3MyYk1IYVdscEtDZ280REszS2VvOUI2bytaK0xpNHJCdjN6NHVRTDk4K1RJR0RSb0VobUZRV1ZtSjh2SnlibzJFUUNDQVNDVEM4K2ZQc1huelpvWHYvejE3OWdDb21rN1lzbVZMUEh2MkRCRVJFUXF6TzhsYVd4c2VIbzRPSFRyZ3E2Kytrbm1NaFlVRjl1N2RpN2x6NTNMYmZIeDhZR2RuaHg5Ly9CSGJ0bTJUbTFXT0RSWkVJaEZ5Y25KcW5JWlZXbHFLUTRjT2NmZmxUYUZrK2ZuNVNYekdwYVNrZ0dFWWVIbDVJVG82V3VtMUpZMFJCUmVFRU5LRVZQOWljM056UTFsWkdXSmpZeVdtRVkwYk40NnJBTjJqUncrNVBXRkpTVWtBL2swais4Y2ZmOERYMXhkZmZQR0Z6UDBGQWdIV3JWdkhYZENQSFRzV2l4WXRRa0ZCQWZMejg5R3RXemVsZ2hOWnhOY2dyRm16UmlvN2pialMwbElrSkNSd0FZNnVyaTRjSEJ6dzh1VkxDQVFDYk55NGtWdkUzYjE3ZDRTR2hxbzhiWU85aUZMMU9LQnFFU3Fid3JOZHUzWXlMeFQrL3Z0djd2YW5uMzRxVmZ1aStqN3U3dTRVV0RReTRuL3JQQjRQdWJtNUV0UFhmdjMxVnp4Ly9od0JBUUV5ai9mMjlrYm56cDNoNGVFaDkySXlOemNYYytiTXdZTUhEOUM1YzJla3BhWGgyYk5uM05vbFdXU2xwejF6NWd4c2JXMlZXblF0dm9qNmYvLzduOEw5MmMrUmtTTkhLZ3dzVWxKU2NQVG9VUmdiRzNPOSsxdTJiT0VDQ3kwdExVUkZSYUZ6NTg3UTB0TEM0OGVQTVdIQ0JBQzFTOXpUdW5WcnhNVEVjR3U3QU1ERXhBU1RKMC9HMXExYjRlWGxKYk9BNWN1WEwzSHg0a1VBVmRuY2Fob2RBYXJXbmhVVkZhRlpzMmFJaVltQmo0OFA5M3VROVJtU2taRWhNZnJNQm4xUG5qeUJyNjh2d3NQRGxSb0Zhb3dvdUNDRWtDYWsrcGVSbFpVVlltSmk0Ty92ajIzYnRuRmY3TmJXMW9pTWpFUmhZU0VDQWdLd2FkTW1tZE9vMklzQ1ZuNStmbzNCd2JGangzRGd3QUVZR1JuQno4OFBJMGFNUUc1dUxuSnpjd0ZBWXI3M3UxQjBnZkwzMzM5elV6S0FxdWxkRXlkT2xOcFBYMThmd2NIQktnY0lJcEVJcTFhdFFrbEpDZGF1WGF0eXdDVGVPK3p0N1MxejlFZzhtQW9NREpTNW1GZDhuMkhEaHFuVUJsTC94UDlPYjkyNmhhVkxsMkw3OXUzYzcxSk5UUTFIang1Ri8vNzlNWGJzV0lsakdZWkJVbElTYnR5NGdaTW5UM0lqaCtKdTM3NE5YMTlmVkZaV1lzMmFOUmd4WWdUdTM3K1B6ejc3VEtsa0RzQy9mME9lbnA1S1ozTVMvL3RsYTlJb2N3NUZhOEF1WHJ5SW9LQWdNQXdESnljbnZIanhBcG1abVRoMjdCZ0FZTUtFQ2ZEejgxTXFBWVVxNnhNV0xWb0VZMk5qTEZxMGlQdWRUWjQ4R1hGeGNYang0Z1hXclZ1SDBhTkhTeHl6WThjT01BeURmdjM2S1p4U1ZsWldodDkrKzQyN1BXZk9IUHo4ODg4b0xTMUZodzRkSlA1TzJKOVZYRnljd2pvOFRSVUZGNFFRMG9TSVR4dFFWMWZIcEVtVEVCc2JpNlNrSkVSRlJXSEdqQmtBcXFZVmZmUE5ONGlQajhkZmYvMkYrUGg0cVl0dmhtRnc5KzVkN3I2MnRqWWlJaUpxekJCbGJXMk5uSndjMk52YmMya1VtelZyaHZYcjEwc0ZLdldwYjkrKzZObXpwOXhpVlVCVnIvTGF0V3ZSdG0xYjNMNTlXMkVsOE1yS1NxNE95SlVyVjdpc0wrdlhyNGVQajQ5Szdhdk50RERTdFBYcTFRdmEydHJ3OS9kSFRFd010TFMwdUd4THdjSEI2TnUzTDR5TmpibjlIejE2aExkdjN3S291aUNWTldVdlB6OGZ2WHYzaG8rUEQxcTFhb1ZUcDA0aFBqNitWdTFUNVcreXZ2NStOMnpZZ0p5Y0hBQlY3eXR4dlhyMWdvK1BqOExBUWlRU1lkMjZkWGo0OENGKy9mVlhxWTZETzNmdVlQYnMyYWlzck9TMnNhT0lJcEdJV3dDdW82T0RNV1BHSUM0dURoY3VYSkFJTHJLenMzSHc0RUVZR2hvaU1EQlFZZWZDdG0zYkpBcGplbnA2b2syYk5qVWU4eUdqNElJUVFwb1E5bUlFcUxvQU1ERXh3ZURCZzNIcDBpVkVSMGZEM055Y1c2QTRidHc0N2tJa1BEd2N3NFlOay9qQ2UvandvVVJsYkE4UEQ0V3BaL2w4UHFaUG55NnhyWG56NW9pTWpJU25weWZ1Mzc4UFBwOFBYVjFkcGVhU2l4TmZjNkZNWlYxWFYxY3V1NHVKaVFsR2p4Nk5xMWV2Y2xNUjVzeVp3K1hsMTlYVnhmejU4MnNNTU1yS3lyam5FN2QzNzE1ODlORkhjSFYxVmZxMTFNZkZtVEsxT3NqN0pWNjlXa2RIQjk5OTl4MjJiOStPVFpzMllmNzgrVEF5TXNLd1ljT1FrSkNBd01CQS9Qenp6OXorTjI3YzRHNHZYTGdRL2Z2M2wzcitrU05IY2pWYmdLckZ5WWNPSGNLMWE5ZnE2Ulc5RzBYdlcxZFhWMjZLV0tkT25WQmNYSXljbkJ5MGFkTUdJU0VoZVB2MkxkemQzU1dLY1lvL3A3bTVPUmlHUVdscEtRQmd4WW9WV0wxNnRVUkEwcnQzYjNoNmVpSTBOQlR0MjdkSHMyYk51T3JlNDhlUGwyalB5SkVqRVJjWEp6VnFHQkVSZ2NyS1NnUUZCYUYxNjlZNGV2UW9ldmJzaVk0ZE8wcTlwdlQwZE96Y3VSTmFXbG9vTHk4SDhHODlpOHJLU3FYV3VBQzFTeG5lV0ZGd1FRZ2hUWWg0Y01IT3h4MC9mand1WGJvRW9WQ0lGU3RXWVBmdTNWQlRVMFBQbmozUnJsMDdQSDM2RktXbHBRZ1BEMGRRVUJCM3ZQZ0Zpb21KQ1J3ZEhXdmRMbDFkWFVSR1J1THAwNmZvMUtsVHJlWUtpMDhCVWlhNE1EYzN4MWRmZlFVckt5dU1HalVLeDQ0ZDQ2WW1qQnMzVG1LT2ROZXVYYkY1ODJaNGVIaWd1TGdZYmRxMGdaNmVudEpCUUVKQ0F2cjE2NmZVL0hNQUVsbXFDZ29LSklyenlaS2ZuNjl3SHdvdUdoL3hURVpxYW1xd3RyYkc5dTNiRVJjWEJ3c0xDL1RxMVF0anhveEJRa0lDL3Zyckw1dzlleFlXRmhZQWdPdlhyd01BZXZUb29YUjFhM1kwTGpVMUZWMjZkSUdlbnA3Q0MxTDJmYVhNZTRwVjI3ODFSY2RaV1ZuaHdvVUwrT0dISHlBVUN1SGg0UUZ0YlczODlOTlBhTm15SlFCZzFhcFZtREpsQ2pRMU5XRmtaRlRqeFhsR1JnWk9uVG9sVlpqUXdjRUIxdGJXME5IUndaTW5UN2lnb252MzdoTDdmZm5sbHhnOGVEQzh2THdrc3JWZHZueVo2NXo0ODg4L0VSQVFnRTgrK1FRN2R1eVFtSW9sRUFqZzcrK1B5c3BLQkFRRVlObXlaUkxQZitEQUFTUWxKZUhISDMrc2NTVGo5OTkveDZWTGx4QVNFbEtyTlY2TkRRVVhoQkRTUkFpRlFvbWhmblprWU5pd1lXalJvZ1h5OC9QeDZORWp4TWJHY29XZWhnMGJ4bVZtT1gzNk5LWlBuNDVPblRvQmdFUVJLVmRYVjVWNzJ5c3FLcENmbnkreHpjREFRR0o2UUcySnYwNTVlRHdlVjB6czc3Ly81dXB0OU83ZEcwdVdMSkhhdjB1WExsaTJiQm1HREJtaTFCZjQyN2R2SVJBSWFsVkZWN3o5cTFhdFVyaS9wNmVud24zRWU4bnJTNTgrZlJnQW9tci9aRzJUMmtja0VvbDRQSjdFOXVyYmVEd2VJNnFLdk1TM2ljUzNLYk9QdkhaVlA1OUlKR0txdDRuSDQvMVdWN1ZQMkI1MEhvOEhMUzB0ZE96WUVWOTg4UVh1M2J1SG9LQWc3Tm16QjJabVpsejJzSzFidDhMQ3dnSmxaV1c0ZWZNbWdLcWtES3IwV092cjY5ZHFZYjhxQVlQNDM2KzhncGlLanBORlhWMGRvYUdoeU03TzVvTC8xYXRYYzZPdEFvRUFHaG9hc0xXMXhiUnAwK1F1Y24vNjlDa2VQMzZNb1VPSHlqMlhyUFVZbXpkdnhyWnQyNlMyc3dVQldZV0ZoUWdMQzVNb1ZwaWVubzZBZ0FDc1c3ZU8yeFlTRW9LSER4OWl3WUlGR0RWcWxGUndvYW1waWFOSGorTDQ4ZU5TUVpLRGd3UDNlMmZmMjdObnowWllXSmpLbzc2TkRRVVhoQkRTUkx4Ky9WcmlQdnZGcTY2dURuTnpjNjRLOE5hdFcyRmpZd045ZlgwTUdUS0VDeTVFSWhHT0h6OE9UMDlQRkJZVzR2YnQyd0FBSXlNanFjV215bHE2ZEdtdE1yZ29va3h3d1hyMjdCbTh2YjFSWGw2T2poMDc0cWVmZm9LNnVqcXlzN1B4K1BGalpHUmtJRE16RTRhR2h0aXlaUXUrL1BKTFRKMDZWV0UyS245L2Z3Z0VBa1JHUnFwY3dFNlZYbUpsc1ZNdTZwa1FBTy8vLy9ILy8zK2x5THBBcnI1TjFrVjk5VzNLN0tOc0cyUzFpV0dZczNVMS9ZUmRQMkJvYU1pZGE4U0lFYmgzN3g1U1UxTng1c3daV0ZwYTR2UFBQOGVkTzNlUW1wcUs3T3hzSkNVbG9ieThIQjA2ZElDNXVibkM4d2lGUXN5Y09mT2QzbXVxQkJkc1lUOEErT3l6enlUV1U4a2F2V01mVitadk5Dc3JDL1BuejBkZVhoNisrdW9ycEtXbDRkU3BVMGhOVGNYang0L1JyVnMzcEtTazROQ2hRL2pzczg5a1BzZWpSNDlRV2xxSzlldlhxNVRvWU1hTUdjakt5c0sxYTlmUXNXTkhpUXh0YkxwZVFISVVWVngrZmo2dVhic0dNek16RkJZVzR1TEZpNWcxYXhZY0hSMWxCdi9zOHpNTUkvZTFBUC8rL0Q3NzdETWF1U0NFRVBMK3ZIejVrcnV0cGFXRkZpMWFjUGRIakJqQkJSY2xKU1U0Y3VRSW5KeWNwTExEUEhyMENFQlZOV3V6elgwQUFCTzZTVVJCVkZyMlltUFNwRW0xK2tMVDFOUkVXRmdZM04zZFphYStmQmZpRnpmeU1BeURFeWRPSURRMGxGczdZbUJnQUE4UEQyUmxaVWxNSVFPcUttaXJxNnZqN3QyN21EMTd0dEp0Y1hOelEyUmtKRXhNVEpRK1JueTZqSGl0a2ZYcjEzUEJYblU4SGcvUjBkSG8xYXNYdDQyOXlOSFYxVlU2TzlDN3VIMzdkdlg1YkR3QVBEczdPMTVPVGc2dnFLaUlWMVpXeGlzdkwrZTFhOWVPVjE1ZXpxdW9xT0NWbFpYeERRME5lWldWbGJ6S3lrcWVVQ2prQ1lWQ1h2UG16Ym5iQW9HQXI2MnR6V01ZUnVLZlNDVGlhV2xwY2ZlRlFpR2Z2UzhTaWJqL05UUTBlQ0tSaUNjU2lYaENvWkF2ZnAvOXA2NnVMbkZmVFUyTlgzMGZobUd5MU5YVkZROG5LWUdkU3RPMmJWdHUyNkJCZzdCaHd3WUF3SVVMRjJCcGFZbHUzYnJoenAwN0FLb0NwWk1uVHdJQUhCMGRsUnExVUZOVFEzQndNSDc0NFFlVWxwWkNJQkJ3dmYzaUFZZXNpMkwyY1ZXQzA3S3lNbnp5eVNkNC9QZ3hWcTVjQ2FGUUNEYzNOeFFXRnFKMTY5Wll2SGl4UkUyUGI3LzlGdE9uVDFlWWplcnMyYk5jMEE1VVpZKzZlUEVpTkRVMTBiOS9mOWpaMldISWtDR1lPSEVpVndpMEptRmhZUmd3WUlETU5NNnk4SGc4QkFVRmdjL25nOGZqb2J5OG5EdjIzTGx6V0xCZ0FRQkkxQStSUjE5ZkgvSHg4VFcrTDhWSGcydkt1c1grM214dGJUK0laQkFVWEJCQ1NCTWhIbHhVenl6VHAwOGZxS21wY1FIRHRXdlg0T1RrQkgxOWZSZ2JHM01YUWV3WDRZa1RKd0JVQlFpeVVyZ3FTMWRYRnhFUkVVaElTRURYcmwzaDQrT0RwVXVYWXZEZ3dRQ3E2bFhzMzc4ZkFOQ21UUnRNbno0ZE5qWTJNck92c0Yrd2FtcHFTZ1U3Njlldmw2b0d6aFlSWTVtYW1tTHc0TUVZT0hBZ3Z2enlTMWhZV0tnMEtnSlVYVUJldW5RSjl2YjJTaC9EWHNpWm1KaHdRVWxTVXBMYzZ1V21wcVo0OU9nUkFnTURzWFBuVG01YUJMc1d4c2JHUnVtMG0zVk1CRUQwKysrL1N6MlFtcHI2L2x0VFIrcXFYZ2o3dmpJMU5lVzJmZnJwcDJqZXZEbUtpNHRSVkZRRUFOeEZkLy8rL2FHam80TkxseTVCVDA4UDQ4YU5VL3BjaG9hR2lJK1BoN3E2T3N6TXpOQzJiVnZNbURFRER4OCs1TkxWQ2dRQ0JBUUVvRU9IRHR4eGZmdjJSYTlldlpUdTRROElDRUJPVGc3aTQrUFJ0MjlmMk5uWlllTEVpVmk4ZURFV0wxNk1jK2ZPSVNVbEJYdjI3SUdCZ1FFcUt5dlJxVk1uUkVSRUlEczdtL3Zja1dYUW9FRXdORFJFVGs0TytIdysrdmZ2RHhzYkc1aWJtM08xTllDcXo2WHk4bkxFeDhkTHBXc3RLQ2pnRnJuLzhzc3ZTZ2NXTFBiaVBTWW1CdnYyN2NQdTNidHJYYkJPVWNEL0lRUUt0Vkc3U2tlRUVFTGVPL0VGdjJ5dkpVdGJXMXRpbS9pNkIvRk1LS05IajBadWJpNDMzOXZLeWtwaUJLUTJqSXlNTUhIaVJQVHMyUk81dWJtWU5Xc1daczJhaGJTME5QajYrbUxNbURGYyt3TURBekZ6NWt5cFhsUjJHbEd6WnMxdzRNQUJwUzcrWEZ4Y3BPWW04L2w4bUptWlljbVNKVGh4NGdUaTR1SXdlL1pzREJnd0FKcWFtaEpCUzN4OFBHN2R1aVh6bi9nMHNTVkxscWdVV0ZSVVZLQlhyMTVZdjM0OURoNDhDRk5UVXhRV0ZtTFJva1hjNjZ3K3pjckR3d09hbXBwSVQwL0hzbVhMdVAwT0hqd0lSMGZIaGdvc2lBSnNGcUxldlh0ejIvaDhQdmYzeXdiWnc0Y1BoN096TTRLRGczSDgrSEZVVkZSZ3dvUUpLczJ0djNuekp1Yk5td2VHWWFDbXBvWWpSNDdndSsrK2c2NnVMcFl1WFFxZ0tyaG1VNjN1MzcrZnF3V1RtWm1KbEpRVWhkUExYcng0Z1JNblRraGNOQXVGUXVqbzZHRGt5SkZ3Y0hBQVVQVmVaa2NybHk1ZGltdlhya0ZkWFIxUlVWR3dzYkhCOGVQSFpUNi9ycTR1Rml4WWdKNDllMkwzN3QySWpJeUVwYVVsRjFoVVZGUWdLU2xKNmJveXFnWVdySWlJQ0c3VWd3MHM2bW9kanJnUEpmdVRxaWk0SUlTUUprSzhwN2huejU1U2o0dHYrL1RUVDduYmJIWWFlM3Q3bUp1YjQralJvOXpGcTZMaVVJb1VGUlZoMXF4WjNEUUM5dUw5eXBVcmNIQnd3S2xUcDdCOCtYS0pOSnMzYjk3a3BvVWtKQ1FnTmphV1M1bGJWbGFHUllzV1NWU21scWRObXphWU5tMGFkMTVuWjJjY09YSUVrWkdSc0xXMWxWbVZ2RGJWd3cwTURGVGFYMU5URTFGUlVmajY2Ni9CNS9OUlVWR0JlZlBtY2IzY1BCNVBxbUt6c2JFeDkxb1NFaEs0RERTMXJYWk82cDlBSU1DOWUvZkE1L09sRmozUG1ERURYbDVlWEZDcXJhME5iMjl2Nk92cjQ4Q0JBOURVMU9UZWV3ekRTSTI0eWJKejUwN2N2SGtUNnVycTNQdHMvUGp4WElFK0t5c3JBUDlXMTJZWEVxOWF0UW9GQlFWWXRXb1ZaczJhaGVMaVlybm5DQTRPaGtBZ2tNcHNOSGJzV1BENWZNeVlNUU42ZW5yUTBkSGhSbVBZOU01cjFxeEJzMmJOVUZoWWlLVkxsK0x5NWNzeXoyRmhZWUhmZnZ1Tlc0T1FrWkdCdUxnNHpKa3pCeU5Hak1EVXFWUHJMWGtCd3pBSURBekU5dTNiWVdabUJqOC9QNG5IWk4xK0Z4UmNFRUlJYWRURXExL0x5dUR5OWRkZkE2aTZ1SEJ4Y2VHMmYvdnR0OWl6Wnc5WENJNHREamRreUJDRmRTMFVPWG55Sks1Y3VZSW5UNTRBZ01USXdQRGh3ekZxMUNpb3Fha2hLQ2dJaG9hRzNHTnNqMk5jWEJ4Q1EwTmhaR1FFTnpjM0FFQktTZ29tVDU2TXlNaEloVi95enM3T3NMVzF4UjkvL0FGdmIyOTgvUEhIVXZ1VWxwWWlJU0VCVVZGUjczMmFna0Fnd0tKRmk3ajU5Z0F3ZCs1Y0RCZ3dRR0kva1VpRUtWT21jRDNlcDA2ZHd2VHAweVhTWTVMRzVmcjE2eWdwS2NIQWdRTzVOS3FzYnQyNlljcVVLVkxCSWJ2UTI4cktDaTFidG9SUUtJUy92eittVFp1R0N4Y3V5RDNYNWN1WGNmbnlaYlJ1M1JyQXY5TnR4Sk1TekowN0YwWkdSbkJ5Y2dKUUZhZ3pESU5SbzBaeFV4K3ZYcjJLa0pBUXFlZG5DOU5kdkhnUmdHVG5oTGptelp2RHo4OFB5NWN2Ui9QbXpRSDh1Nmk5YmR1MjhQYjI1dmFWdFY3aXhZc1h1SHIxS25idTNBbGZYMTlZV2xwaTRzU0pDQWtKd2ZYcjF6Rnk1RWhFUjBkTFRKR3FTMzUrZmpodzRBQk1UVTBSRWhJaTkvT2dya1l4Nm1NMHBDbWdOUmVFRU5JRXNKbVBnS3FNSXJLcStmYnIxdy9lM3Q3bzM3Ky9WTkRBOWhMZXZYc1htWm1aQUNBUmdBQlZVenlxRjVPcVNVVkZCYmRJa1oxYUpaNXVjZHEwYWR4OUl5TWplSHA2WXZYcTFkRFIwZUZTU0xMckh3UUNBV2JPbkltMHREU2NQMzhlRE1NZ09qb2E2ZW5wQ0FrSmtkc0RxSzZ1TGpQdGJHcHFLcTVjdVlJclY2N2d6cDA3M0NqQSs1eGVWRlpXQmg4Zkg0a2VYRmRYVnpnN08wdXQrMkFZQm53K0g4SEJ3WEIxZGNYVHAwOXg3OTQ5VEpvMENXNXVibkIwZEt6MUZCQlNQOWdFQ2dVRkJYQjNkMWZxR0hiZDFQMzc5K0h1N2k2Um9XalJva1VJRHcrWENqeXZYYnNHWDE5ZkFQK3U3WkIxVWR5eVpVdWNPbldLQzJqWTdISzV1Ym1ZTTJjT3pwOC9qOXpjWEptRkpBOGZQb3g5Ky9ZQnFLcWZVNzN6UW55MHc5TFNrcnVkblozTmZaNGNQWG9VYm01dWlJK1B4ei8vL0NPektPRHMyYk9SbnA0dTFXNTdlM3ZZMnRweW55UHMyckZseTVaSkJScmk3eDFsUmhqRTl6bDM3aHhhdDI2TjhQQndxZlVTMVVjdVZPMklFQThrMk9jU3o5Q2x6TjlJZldTWmF3Z1VYQkJDU0JOdzd0dzU3c3VycG9KYjRvWGpaR0duSC9YbzBVTWlzOHpKa3lleGRPbFNPRGc0eUt4U0xVdDRlTGhVdHB5YUNsNk5IejhlRHg0OFFPL2V2YmxlVDdaT1FGRlJFWGc4SGxhdVhJbEpreVp4RjJIbnpwM0Q5ZXZYdVVyYnNqQU1nN1MwTkNRbEplSFdyVnU0ZnYyNlJOcGVIbzhITXpNelRKZ3dBY0hCd1RWT0M2a3JlWGw1bUR0M0xqZmF4T1B4NE9ucGlTbFRwbkJ0RnNmK2JsdTBhSUdmZi80Wk0yYk13TXVYTDFGYVdvcUlpQWpzMnJVTEV5ZE9oSldWbGN3cXdlVDlldkhpQmM2ZlA0OUJnd2JCejg4UFRrNU8zT0p0WmJBQmhUaDIrbHhrWkNTKytPSUxibnRBUUFDWCtZeWQrc1FHMjVtWm1STFZyRmtwS1NuY3Vxdkl5RWlzWExrU1U2ZE94ZnIxNjZVNkZZQ3FqZ2x6YzNOa1oyZkQxZFVWYmRxMGdVZ2s0dXB6eURxbXVyLysrZ3Z1N3U1WXZIZ3hUcDQ4S1hOMDFkWFZsYXNGWVdKaWdxbFRwOExLeWtvcWdRUDcvaEFmclpWRm1heHlDUWtKM0cxTlRVMkVob2JLTEdnbkhnalU1aUpmL0hnMkFCSi9IbVhTQ0t1YWJLS3hvdUNDRUVLYUFEYTdFd0FNSERoUVlUVm5XY3JLeW5EMjdGa0F3Smd4WTdqbnVIcjFLbGF2WGcyR1lSQWJHd3VHWWJCdzRVSzV6eU1TaWJCaHd3YkV4Y1Z4MjlqS3R6WE5NZWJ6K1ZpOGVMSEVOallJWUtkVjZlcnFZdEdpUlpnN2R5NjNqNnd2K2tlUEhpRW1KZ1laR1JsSVMwdVRTUDNLMHRQVGc3VzFOZXpzN05DK2ZYc0FrSmdTOHZyMWE3a0xhbVU5bjdJU0V4T3hhTkVpdkhyMWludE5LMWV1NU5MUnlucE40aGNtN2RxMVExUlVGRHc5UGJsZTRZS0NBa1JGUlNFcUtncGR1blJCdjM3OVlHVmxwVEQxSjZrZlc3ZHVoWWFHQm54OGZHQmlZb0t0VzdkQ1RVME5iZHUycmZNcFBYUG16TUcrZmZzd2JOZ3didjFVNjlhdGtaZVhoOWpZV01UR3h0WjQvSnMzYjhEajhUQnAwaVFNSFRwVVprcGxFeE1UL1BUVFR4TGJlRHdlM056Y3NHWExGb1UxTXJwMzc0NDFhOVlBcUZyN0pXdE5HQUI4ODgwMzJMVnJGOGFQSDQrSkV5Zks3WXhnMTF3b3loWlZYRnhjWStWcmRoK1dyNit2M1BlTStHdXNUWVZ5OFVDSGJiLzQycEdhZ2d1Mm82ZDYrdXltaW9JTFFnaHA1SktUazdraVMzMzc5b1dEZzROU1BYWTFDUWtKa1RuM0dxaGFCeUVTaWJnMUd0WHQzNzhmTVRFeDNIMGpJeVB1QzFzOHVGRFV4bWZQbm5HOXE0Y1BIOGE0Y2VOZ2FtcUtZY09Hb1ZldlhraE1URVRIamgybHBva0FWUmREbHk1ZFFrRkJnZFJqSFR0MnhQZmZmNDh4WThaSUJRK3FUbE1BbE8vRlpCZ0dPM2Jzd09iTm03a2V5TDU5K3lJZ0lBREd4c1p5MnlIcnZyR3hNWGJzMklFbFM1WklMWXhOVFUxRmFtb3FlRHdlQlJjTjVNMmJONWczYng2WDhsVThGVzFkczdTMGxKaUtCRlN0cndnTURNVHo1ODlsenV2bjhYaG8wYUlGUm8wYUJTOHZMMjZiS3JWYWdLcXBqVTVPVGlnb0tKQzdma0JUVTFQcElwTnFhbXJZdlh0M2pWT09SQ0lSQkFJQkxDd3NaQ1psQUlDUFAvNFlqbzZPTXFlSFZqZHIxaXdJQkFJOGVmSUU0OGVQbDd1ZitLaEJiVDVmeFFNSjl2VUpCQUx3ZUR5Wm4ySGkxTlRVTUc3Y09IVHExRW5sOHpaR0ZGd1FRa2dqeC9aTWR1blNCWkdSa2JoOCtUSjhmWDNmT2NDb3lkNjllOEV3REh4OWZSVm1QSmt6Wnc3WEF5bCtNUjhVRkNRM3BTekRNUGpycjcrNCswVkZSWEIyZGtac2JDdzZkKzRNWDE5ZmhJYUdZc0dDQlRJdlJIUjBkT0RpNG9MdzhIQnVXL2Z1M2VIbTVnWnpjM081V1pacU05MUJtY3cxbVptWkNBZ0lRR0ppSW9DcW1nU3paczJDalkyTnpKOWY5ZWtQc3FaRDZPbnBZY09HRFlpSmlVRmtaQ1QzKzliVTFJUzF0VFdYNHBlOGY2R2hvUTE2L2dFREJuQ0pHZXFidHJhMlNpbHpGVkcwbGtFa0VpRXFLZ3BmZnZtbHpNZjE5ZlZ4K1BCaGxkWkV6SnMzajV1Q0tRK2Z6OGZvMGFNeGR1eFl1WFU2YWxKZVhvN0Jnd2ZEdzhPREMvcDc5dXlKUTRjT0tRenE5dS9mTDFHYnBLbWo0SUlRUWhxeDlQUjBuRDU5R253K0g4dVdMWU82dWpyTXpjM3h5eSsvNE8zYnQralNwUXNNRFExclZXRzd0dXpzN05Dc1dUTWtKeWRqMkxCaEdESmtDUGZZWjU5OWhveU1EQUJWQzhUWk9nREtzTEN3NEJhaWQrM2FWV0dWWEh0N2U4VEV4S0I1OCthWVBYdTJ4TFFqZWNUcmE4aWFjc0Zhdm53NWpoNDlDZ0FLTDBwaVltTHc4ODgvbzZLaUF0cmEybkIwZE1Ua3laTnJMTXhWUFppUUY4RHcrWHhNbmp3Wmd3Y1BSbEJRRUpLVGs3RjE2MWI4NzMvL3E3Rk5oRFJWZkQ1ZmJtREJQbDRiaXBJNVdGdGJ3OXJhdWxiUERWUk5aNHlJaUpEWUpwN05xeVlmVW1BQlVIQkJDQ0dOMnZidDI4RXdER2JQbmkweEJVYThhRmRER0RkdW5NenF3cDZlbmtoTlRaVzVZRlVlQXdNRDJOdmJZL3IwNlNxMVFVdExDMkZoWVRBMU5WVTZ1R0tEQ3cwTkRhV09hZFdxbGRTVXB1bzBOVFdobzZPRHlaTW53OEhCUWFtaWhPS2pUam82T3R3Q2QzbTZkT21DNk9obzNMOS9ud0lMUWtpalJzRUZJWVEwWW5QbXpNRW5uM3lDeVpNbk4zUlRsR0ppWW9LNHVEZzhlZklFcjErL3JqSFBPNC9IUTh1V0xkRzJiVnRvYUdqVTZueXFyRG1vckt4RXMyYk5ZR3RyQzJkblo2NW1nQ3pkdW5YRG9FR0RZR0ZoVVdNR0xLQnFKTWZHeGthbFZMRUNnUUNHaG9ad2NIQ0F2YjI5VXRNd2VEeWVSQlloUWdocGpQNmJwUU1KSWFTZTllblRSd1FvbDM2UWtJYkdacXU1ZmZ2MmYrSzZnTjZmNUVQVzBPOW5xdEJOQ0NHRUVFSUlxUk1VWEJCQ0NDR0VFRUxxQkFVWGhCQkNDQ0dFa0RwQndRVWhoQkJDQ0NHa1RsQndRUWdoaEJCQ0NLa1RGRndRUWdnaGhCQkM2Z1FGRjRRUVFnZ2hoSkE2UWNFRklZUVFRZ2docEU1UWNFRUlJWVFRUWdpcEUrb04zUUJDQ0NHRWtJYnc2NisvTm5RVENQbmdVSEJCQ0NHRWtQK2FTZ0RxVzdac2FlaDJFRkpmS2h2cXhCUmNFRUlJSWVRL1JTUVNmY3ZqOFlZMmREc0lxUzhpa2VoU1E1MmJnZ3RDQ0NHRS9LZmN1WFBuTElDekRkME9RajVFdEtDYkVFSUlJWVFRVWljb3VDQ0VFRUlJSVlUVUNRb3VDQ0dFRUVJSUlYV0NnZ3RDQ0NHRUVFSkluYURnZ2hCQ0NDR0VFRkluS0xnZ2hCQkNDQ0dFMUFrS0xnZ2hoQkJDQ0NGMWdvSUxRZ2doaEJCQ1NKMmc0SUlRUWdnaGhCQlNKeWk0SUlRUVFnZ2hoTlFKQ2k0SUlZUVFRZ2doZFlLQ0MwSUlJWVFRUWtpZFVHL29CaEJDeUllc2I5KytEZDBFUWdnaDVMMmhrUXRDQ0trSElwSG9mRU8zZ1JCVjBOOHN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HBPNzhINlBrZTc0cjZubXlBQUFBQUVsRlRrU3VRbUNDIiwKICAgIlR5cGUiIDogImZsb3ciLAogICA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4943</Words>
  <Characters>5082</Characters>
  <TotalTime>3</TotalTime>
  <ScaleCrop>false</ScaleCrop>
  <LinksUpToDate>false</LinksUpToDate>
  <CharactersWithSpaces>5684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2020-06-22T02:48:00Z</dcterms:created>
  <dc:creator>张兰</dc:creator>
  <cp:lastModifiedBy>Administrator</cp:lastModifiedBy>
  <cp:lastPrinted>2020-11-12T01:30:00Z</cp:lastPrinted>
  <dcterms:modified xsi:type="dcterms:W3CDTF">2022-02-25T02:01:04Z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WPS 文字</vt:lpwstr>
  </property>
  <property fmtid="{D5CDD505-2E9C-101B-9397-08002B2CF9AE}" pid="4" name="LastSaved">
    <vt:filetime>2020-06-22T00:00:00Z</vt:filetime>
  </property>
  <property fmtid="{D5CDD505-2E9C-101B-9397-08002B2CF9AE}" pid="5" name="KSOProductBuildVer">
    <vt:lpwstr>2052-11.1.0.11365</vt:lpwstr>
  </property>
  <property fmtid="{D5CDD505-2E9C-101B-9397-08002B2CF9AE}" pid="6" name="ICV">
    <vt:lpwstr>32CC7276752D4BC5AC08B0DE8F7A14D6</vt:lpwstr>
  </property>
</Properties>
</file>