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68"/>
        </w:tabs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2968"/>
        </w:tabs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tabs>
          <w:tab w:val="left" w:pos="2968"/>
        </w:tabs>
        <w:jc w:val="left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向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区</w:t>
      </w:r>
      <w:r>
        <w:rPr>
          <w:rFonts w:hint="eastAsia" w:ascii="方正小标宋简体" w:hAnsi="黑体" w:eastAsia="方正小标宋简体"/>
          <w:sz w:val="36"/>
          <w:szCs w:val="36"/>
        </w:rPr>
        <w:t>政府办公室申请政府信息“特快专递”式样</w:t>
      </w:r>
    </w:p>
    <w:p>
      <w:pPr>
        <w:tabs>
          <w:tab w:val="left" w:pos="2968"/>
        </w:tabs>
        <w:jc w:val="left"/>
        <w:rPr>
          <w:rFonts w:hint="eastAsia" w:ascii="方正小标宋简体" w:hAnsi="黑体" w:eastAsia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drawing>
          <wp:inline distT="0" distB="0" distL="114300" distR="114300">
            <wp:extent cx="6167120" cy="3592195"/>
            <wp:effectExtent l="0" t="0" r="5080" b="8255"/>
            <wp:docPr id="4" name="图片 4" descr="5dff84dccc35a3baa0997eeccee71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dff84dccc35a3baa0997eeccee71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712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7F6CA0"/>
    <w:rsid w:val="00262B8A"/>
    <w:rsid w:val="0031522B"/>
    <w:rsid w:val="00403C6E"/>
    <w:rsid w:val="005A468B"/>
    <w:rsid w:val="006F397C"/>
    <w:rsid w:val="007827FB"/>
    <w:rsid w:val="030E6E63"/>
    <w:rsid w:val="078A7994"/>
    <w:rsid w:val="0F645682"/>
    <w:rsid w:val="0FC641FD"/>
    <w:rsid w:val="1AD07A0C"/>
    <w:rsid w:val="25032574"/>
    <w:rsid w:val="28C14354"/>
    <w:rsid w:val="28E57B24"/>
    <w:rsid w:val="3B567617"/>
    <w:rsid w:val="4D7F6CA0"/>
    <w:rsid w:val="4DD216D3"/>
    <w:rsid w:val="5FB77961"/>
    <w:rsid w:val="6573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27</Characters>
  <Lines>1</Lines>
  <Paragraphs>1</Paragraphs>
  <TotalTime>3</TotalTime>
  <ScaleCrop>false</ScaleCrop>
  <LinksUpToDate>false</LinksUpToDate>
  <CharactersWithSpaces>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2019-11-12T09:32:00Z</dcterms:created>
  <dc:creator>张靖宇</dc:creator>
  <cp:lastModifiedBy>WPS_1546092640</cp:lastModifiedBy>
  <dcterms:modified xsi:type="dcterms:W3CDTF">2021-04-25T03:09:26Z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0DAB825731E6403CB448F8CCAD104E68</vt:lpwstr>
  </property>
</Properties>
</file>