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FA78">
      <w:pPr>
        <w:keepNext w:val="0"/>
        <w:keepLines w:val="0"/>
        <w:pageBreakBefore w:val="0"/>
        <w:kinsoku/>
        <w:overflowPunct/>
        <w:topLinePunct w:val="0"/>
        <w:autoSpaceDN/>
        <w:bidi w:val="0"/>
        <w:adjustRightInd/>
        <w:spacing w:line="240" w:lineRule="auto"/>
        <w:jc w:val="center"/>
        <w:textAlignment w:val="auto"/>
        <w:rPr>
          <w:rFonts w:ascii="宋体" w:hAnsi="宋体" w:cs="宋体"/>
          <w:b/>
          <w:bCs/>
          <w:sz w:val="72"/>
          <w:szCs w:val="72"/>
        </w:rPr>
      </w:pPr>
      <w:r>
        <w:rPr>
          <w:rFonts w:hint="eastAsia" w:ascii="宋体" w:hAnsi="宋体" w:cs="宋体"/>
          <w:b/>
          <w:bCs/>
          <w:sz w:val="72"/>
          <w:szCs w:val="72"/>
        </w:rPr>
        <w:t>沈阳市浑南区人民政府</w:t>
      </w:r>
    </w:p>
    <w:p w14:paraId="7573AD08">
      <w:pPr>
        <w:keepNext w:val="0"/>
        <w:keepLines w:val="0"/>
        <w:pageBreakBefore w:val="0"/>
        <w:tabs>
          <w:tab w:val="left" w:pos="8294"/>
        </w:tabs>
        <w:kinsoku/>
        <w:overflowPunct/>
        <w:topLinePunct w:val="0"/>
        <w:autoSpaceDN/>
        <w:bidi w:val="0"/>
        <w:adjustRightInd/>
        <w:spacing w:line="240" w:lineRule="auto"/>
        <w:jc w:val="center"/>
        <w:textAlignment w:val="auto"/>
        <w:rPr>
          <w:rFonts w:hint="eastAsia" w:ascii="仿宋" w:hAnsi="仿宋" w:eastAsia="仿宋" w:cs="仿宋"/>
          <w:sz w:val="32"/>
          <w:szCs w:val="32"/>
        </w:rPr>
      </w:pPr>
      <w:r>
        <w:rPr>
          <w:rFonts w:hint="eastAsia" w:ascii="宋体" w:hAnsi="宋体"/>
          <w:b/>
          <w:bCs/>
          <w:sz w:val="44"/>
          <w:szCs w:val="44"/>
        </w:rPr>
        <w:t>行政复议决定书</w:t>
      </w:r>
    </w:p>
    <w:p w14:paraId="7984DCC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jc w:val="right"/>
        <w:textAlignment w:val="auto"/>
        <w:rPr>
          <w:rFonts w:hint="eastAsia" w:ascii="仿宋" w:hAnsi="仿宋" w:eastAsia="仿宋" w:cs="仿宋"/>
          <w:sz w:val="32"/>
          <w:szCs w:val="32"/>
        </w:rPr>
      </w:pPr>
      <w:r>
        <w:rPr>
          <w:rFonts w:hint="eastAsia" w:ascii="仿宋" w:hAnsi="仿宋" w:eastAsia="仿宋" w:cs="仿宋"/>
          <w:sz w:val="32"/>
          <w:szCs w:val="32"/>
        </w:rPr>
        <w:t>沈浑政复字</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61</w:t>
      </w:r>
      <w:r>
        <w:rPr>
          <w:rFonts w:hint="eastAsia" w:ascii="仿宋" w:hAnsi="仿宋" w:eastAsia="仿宋" w:cs="仿宋"/>
          <w:sz w:val="32"/>
          <w:szCs w:val="32"/>
        </w:rPr>
        <w:t>号</w:t>
      </w:r>
    </w:p>
    <w:p w14:paraId="7AF2B83A">
      <w:pPr>
        <w:spacing w:line="56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color w:val="auto"/>
          <w:kern w:val="2"/>
          <w:sz w:val="32"/>
          <w:szCs w:val="24"/>
          <w:u w:val="none"/>
          <w:shd w:val="clear"/>
          <w:lang w:val="en-US" w:eastAsia="zh-CN" w:bidi="ar-SA"/>
        </w:rPr>
        <w:t>申请人：</w:t>
      </w:r>
      <w:r>
        <w:rPr>
          <w:rFonts w:hint="eastAsia" w:ascii="仿宋_GB2312" w:hAnsi="仿宋_GB2312" w:eastAsia="仿宋_GB2312" w:cs="仿宋_GB2312"/>
          <w:bCs/>
          <w:sz w:val="32"/>
          <w:szCs w:val="32"/>
          <w:lang w:val="en-US" w:eastAsia="zh-CN"/>
        </w:rPr>
        <w:t>周某某</w:t>
      </w:r>
      <w:r>
        <w:rPr>
          <w:rFonts w:hint="eastAsia" w:ascii="仿宋_GB2312" w:hAnsi="仿宋_GB2312" w:eastAsia="仿宋_GB2312" w:cs="仿宋_GB2312"/>
          <w:sz w:val="32"/>
          <w:szCs w:val="32"/>
        </w:rPr>
        <w:t>。</w:t>
      </w:r>
    </w:p>
    <w:p w14:paraId="070FB6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Times New Roman" w:eastAsia="仿宋_GB2312" w:cs="Times New Roman"/>
          <w:color w:val="auto"/>
          <w:kern w:val="2"/>
          <w:sz w:val="32"/>
          <w:szCs w:val="24"/>
          <w:u w:val="none"/>
          <w:shd w:val="clear"/>
          <w:lang w:val="en-US" w:eastAsia="zh-CN" w:bidi="ar-SA"/>
        </w:rPr>
      </w:pPr>
      <w:r>
        <w:rPr>
          <w:rFonts w:hint="eastAsia" w:ascii="仿宋_GB2312" w:hAnsi="Times New Roman" w:eastAsia="仿宋_GB2312" w:cs="Times New Roman"/>
          <w:color w:val="auto"/>
          <w:kern w:val="2"/>
          <w:sz w:val="32"/>
          <w:szCs w:val="24"/>
          <w:u w:val="none"/>
          <w:shd w:val="clear"/>
          <w:lang w:val="en-US" w:eastAsia="zh-CN" w:bidi="ar-SA"/>
        </w:rPr>
        <w:t>被申请人：沈阳市浑南区市场监督管理局，</w:t>
      </w:r>
      <w:r>
        <w:rPr>
          <w:rFonts w:hint="default" w:ascii="仿宋_GB2312" w:hAnsi="Times New Roman" w:eastAsia="仿宋_GB2312" w:cs="Times New Roman"/>
          <w:color w:val="auto"/>
          <w:kern w:val="2"/>
          <w:sz w:val="32"/>
          <w:szCs w:val="24"/>
          <w:u w:val="none"/>
          <w:shd w:val="clear"/>
          <w:lang w:val="en-US" w:eastAsia="zh-CN" w:bidi="ar-SA"/>
        </w:rPr>
        <w:t>住所地：沈阳市浑南区新隆街8号安姆大厦C座，法定代表人：刘亦群，职务：局长。</w:t>
      </w:r>
    </w:p>
    <w:p w14:paraId="190B73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en-US" w:eastAsia="zh-CN" w:bidi="ar-SA"/>
        </w:rPr>
      </w:pPr>
      <w:r>
        <w:rPr>
          <w:rFonts w:hint="eastAsia" w:ascii="仿宋_GB2312" w:hAnsi="仿宋_GB2312" w:eastAsia="仿宋_GB2312" w:cs="仿宋_GB2312"/>
          <w:sz w:val="32"/>
          <w:szCs w:val="32"/>
          <w:u w:val="none" w:color="auto"/>
        </w:rPr>
        <w:t>申请人</w:t>
      </w:r>
      <w:r>
        <w:rPr>
          <w:rFonts w:hint="eastAsia" w:ascii="仿宋_GB2312" w:hAnsi="仿宋_GB2312" w:eastAsia="仿宋_GB2312" w:cs="仿宋_GB2312"/>
          <w:sz w:val="32"/>
          <w:szCs w:val="32"/>
          <w:u w:val="none" w:color="auto"/>
          <w:lang w:val="en-US" w:eastAsia="zh-CN"/>
        </w:rPr>
        <w:t>对被申请人</w:t>
      </w:r>
      <w:r>
        <w:rPr>
          <w:rFonts w:hint="eastAsia" w:ascii="仿宋_GB2312" w:hAnsi="仿宋_GB2312" w:eastAsia="仿宋_GB2312" w:cs="仿宋_GB2312"/>
          <w:kern w:val="0"/>
          <w:sz w:val="32"/>
          <w:szCs w:val="32"/>
          <w:lang w:val="en-US" w:eastAsia="zh-CN"/>
        </w:rPr>
        <w:t>于2023年7月19日在全国12315举报平台作出的不予立案的行政行为</w:t>
      </w:r>
      <w:r>
        <w:rPr>
          <w:rFonts w:hint="eastAsia" w:ascii="仿宋_GB2312" w:hAnsi="Times New Roman" w:eastAsia="仿宋_GB2312" w:cs="Times New Roman"/>
          <w:color w:val="auto"/>
          <w:kern w:val="2"/>
          <w:sz w:val="32"/>
          <w:szCs w:val="24"/>
          <w:u w:val="none"/>
          <w:shd w:val="clear"/>
          <w:lang w:val="en-US" w:eastAsia="zh-CN" w:bidi="ar-SA"/>
        </w:rPr>
        <w:t>不服</w:t>
      </w:r>
      <w:r>
        <w:rPr>
          <w:rFonts w:hint="default" w:ascii="仿宋_GB2312" w:hAnsi="Times New Roman"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en-US" w:eastAsia="zh-CN" w:bidi="ar-SA"/>
        </w:rPr>
        <w:t>向本机关</w:t>
      </w:r>
      <w:r>
        <w:rPr>
          <w:rFonts w:hint="eastAsia" w:ascii="仿宋_GB2312" w:hAnsi="Times New Roman" w:eastAsia="仿宋_GB2312" w:cs="Times New Roman"/>
          <w:color w:val="auto"/>
          <w:kern w:val="2"/>
          <w:sz w:val="32"/>
          <w:szCs w:val="24"/>
          <w:u w:val="none"/>
          <w:shd w:val="clear"/>
          <w:lang w:val="en-US" w:eastAsia="zh-Hans" w:bidi="ar-SA"/>
        </w:rPr>
        <w:t>申请</w:t>
      </w:r>
      <w:r>
        <w:rPr>
          <w:rFonts w:hint="eastAsia" w:ascii="仿宋_GB2312" w:hAnsi="Times New Roman" w:eastAsia="仿宋_GB2312" w:cs="Times New Roman"/>
          <w:color w:val="auto"/>
          <w:kern w:val="2"/>
          <w:sz w:val="32"/>
          <w:szCs w:val="24"/>
          <w:u w:val="none"/>
          <w:shd w:val="clear"/>
          <w:lang w:val="en-US" w:eastAsia="zh-CN" w:bidi="ar-SA"/>
        </w:rPr>
        <w:t>行政复议，本机关依法于2023年</w:t>
      </w:r>
      <w:r>
        <w:rPr>
          <w:rFonts w:hint="eastAsia" w:ascii="仿宋_GB2312" w:eastAsia="仿宋_GB2312" w:cs="Times New Roman"/>
          <w:color w:val="auto"/>
          <w:kern w:val="2"/>
          <w:sz w:val="32"/>
          <w:szCs w:val="24"/>
          <w:u w:val="none"/>
          <w:shd w:val="clear"/>
          <w:lang w:val="en-US" w:eastAsia="zh-CN" w:bidi="ar-SA"/>
        </w:rPr>
        <w:t>8</w:t>
      </w:r>
      <w:r>
        <w:rPr>
          <w:rFonts w:hint="eastAsia" w:ascii="仿宋_GB2312" w:hAnsi="Times New Roman" w:eastAsia="仿宋_GB2312" w:cs="Times New Roman"/>
          <w:color w:val="auto"/>
          <w:kern w:val="2"/>
          <w:sz w:val="32"/>
          <w:szCs w:val="24"/>
          <w:u w:val="none"/>
          <w:shd w:val="clear"/>
          <w:lang w:val="en-US" w:eastAsia="zh-CN" w:bidi="ar-SA"/>
        </w:rPr>
        <w:t>月</w:t>
      </w:r>
      <w:r>
        <w:rPr>
          <w:rFonts w:hint="eastAsia" w:ascii="仿宋_GB2312" w:eastAsia="仿宋_GB2312" w:cs="Times New Roman"/>
          <w:color w:val="auto"/>
          <w:kern w:val="2"/>
          <w:sz w:val="32"/>
          <w:szCs w:val="24"/>
          <w:u w:val="none"/>
          <w:shd w:val="clear"/>
          <w:lang w:val="en-US" w:eastAsia="zh-CN" w:bidi="ar-SA"/>
        </w:rPr>
        <w:t>23</w:t>
      </w:r>
      <w:r>
        <w:rPr>
          <w:rFonts w:hint="eastAsia" w:ascii="仿宋_GB2312" w:hAnsi="Times New Roman" w:eastAsia="仿宋_GB2312" w:cs="Times New Roman"/>
          <w:color w:val="auto"/>
          <w:kern w:val="2"/>
          <w:sz w:val="32"/>
          <w:szCs w:val="24"/>
          <w:u w:val="none"/>
          <w:shd w:val="clear"/>
          <w:lang w:val="en-US" w:eastAsia="zh-CN" w:bidi="ar-SA"/>
        </w:rPr>
        <w:t>日受理，现已审理终结。</w:t>
      </w:r>
    </w:p>
    <w:p w14:paraId="2747F1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lang w:val="en-US" w:eastAsia="zh-CN"/>
        </w:rPr>
      </w:pPr>
      <w:r>
        <w:rPr>
          <w:rFonts w:hint="eastAsia" w:ascii="仿宋_GB2312" w:hAnsi="Times New Roman" w:eastAsia="仿宋_GB2312" w:cs="Times New Roman"/>
          <w:color w:val="auto"/>
          <w:kern w:val="2"/>
          <w:sz w:val="32"/>
          <w:szCs w:val="24"/>
          <w:u w:val="none"/>
          <w:shd w:val="clear"/>
          <w:lang w:val="en-US" w:eastAsia="zh-CN" w:bidi="ar-SA"/>
        </w:rPr>
        <w:t>申请人请求：</w:t>
      </w:r>
      <w:r>
        <w:rPr>
          <w:rFonts w:hint="eastAsia" w:ascii="仿宋_GB2312" w:hAnsi="仿宋_GB2312" w:eastAsia="仿宋_GB2312" w:cs="仿宋_GB2312"/>
          <w:kern w:val="0"/>
          <w:sz w:val="32"/>
          <w:szCs w:val="32"/>
          <w:lang w:val="en-US" w:eastAsia="zh-CN"/>
        </w:rPr>
        <w:t>请求撤销</w:t>
      </w:r>
      <w:r>
        <w:rPr>
          <w:rFonts w:hint="eastAsia" w:ascii="仿宋_GB2312" w:hAnsi="仿宋_GB2312" w:eastAsia="仿宋_GB2312" w:cs="仿宋_GB2312"/>
          <w:sz w:val="32"/>
          <w:szCs w:val="32"/>
          <w:u w:val="none" w:color="auto"/>
          <w:lang w:val="en-US" w:eastAsia="zh-CN"/>
        </w:rPr>
        <w:t>被申请人</w:t>
      </w:r>
      <w:r>
        <w:rPr>
          <w:rFonts w:hint="eastAsia" w:ascii="仿宋_GB2312" w:hAnsi="仿宋_GB2312" w:eastAsia="仿宋_GB2312" w:cs="仿宋_GB2312"/>
          <w:kern w:val="0"/>
          <w:sz w:val="32"/>
          <w:szCs w:val="32"/>
          <w:lang w:val="en-US" w:eastAsia="zh-CN"/>
        </w:rPr>
        <w:t>于2023年7月19日在全国12315举报平台对申请人作出的不予立案的具体行政行为，并责令被申请人对申请人举报的问题调查核实，重新答复。</w:t>
      </w:r>
      <w:r>
        <w:rPr>
          <w:rFonts w:hint="eastAsia" w:ascii="仿宋_GB2312" w:hAnsi="Times New Roman" w:eastAsia="仿宋_GB2312" w:cs="Times New Roman"/>
          <w:color w:val="auto"/>
          <w:kern w:val="2"/>
          <w:sz w:val="32"/>
          <w:szCs w:val="24"/>
          <w:u w:val="none"/>
          <w:shd w:val="clear"/>
          <w:lang w:val="en-US" w:eastAsia="zh-CN" w:bidi="ar-SA"/>
        </w:rPr>
        <w:t xml:space="preserve"> </w:t>
      </w:r>
      <w:r>
        <w:rPr>
          <w:rFonts w:hint="eastAsia" w:ascii="仿宋_GB2312" w:eastAsia="仿宋_GB2312"/>
          <w:color w:val="auto"/>
          <w:sz w:val="32"/>
          <w:lang w:val="en-US" w:eastAsia="zh-CN"/>
        </w:rPr>
        <w:t xml:space="preserve">                                                                                                                   </w:t>
      </w:r>
    </w:p>
    <w:p w14:paraId="309747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en-US" w:eastAsia="zh-CN"/>
        </w:rPr>
        <w:t>申请人称：</w:t>
      </w:r>
      <w:r>
        <w:rPr>
          <w:rFonts w:hint="eastAsia" w:ascii="仿宋_GB2312" w:hAnsi="仿宋_GB2312" w:eastAsia="仿宋_GB2312" w:cs="仿宋_GB2312"/>
          <w:kern w:val="0"/>
          <w:sz w:val="32"/>
          <w:szCs w:val="32"/>
          <w:lang w:val="zh-CN" w:eastAsia="zh-CN"/>
        </w:rPr>
        <w:t>申请人于2023年6月10日</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lang w:val="zh-CN" w:eastAsia="zh-CN"/>
        </w:rPr>
        <w:t>拼多多平台店铺，支付花费</w:t>
      </w:r>
      <w:r>
        <w:rPr>
          <w:rFonts w:hint="eastAsia" w:ascii="仿宋_GB2312" w:hAnsi="仿宋_GB2312" w:eastAsia="仿宋_GB2312" w:cs="仿宋_GB2312"/>
          <w:kern w:val="0"/>
          <w:sz w:val="32"/>
          <w:szCs w:val="32"/>
          <w:lang w:val="en-US" w:eastAsia="zh-CN"/>
        </w:rPr>
        <w:t>6.7元</w:t>
      </w:r>
      <w:r>
        <w:rPr>
          <w:rFonts w:hint="eastAsia" w:ascii="仿宋_GB2312" w:hAnsi="仿宋_GB2312" w:eastAsia="仿宋_GB2312" w:cs="仿宋_GB2312"/>
          <w:kern w:val="0"/>
          <w:sz w:val="32"/>
          <w:szCs w:val="32"/>
          <w:lang w:val="zh-CN" w:eastAsia="zh-CN"/>
        </w:rPr>
        <w:t>购买网店标题宣称“酸菜”一份，订单编号：230609-100972676731149，商家通过</w:t>
      </w:r>
      <w:r>
        <w:rPr>
          <w:rFonts w:hint="eastAsia" w:ascii="仿宋_GB2312" w:hAnsi="仿宋_GB2312" w:eastAsia="仿宋_GB2312" w:cs="仿宋_GB2312"/>
          <w:kern w:val="0"/>
          <w:sz w:val="32"/>
          <w:szCs w:val="32"/>
          <w:lang w:val="en-US" w:eastAsia="zh-CN"/>
        </w:rPr>
        <w:t>申</w:t>
      </w:r>
      <w:r>
        <w:rPr>
          <w:rFonts w:hint="eastAsia" w:ascii="仿宋_GB2312" w:hAnsi="仿宋_GB2312" w:eastAsia="仿宋_GB2312" w:cs="仿宋_GB2312"/>
          <w:kern w:val="0"/>
          <w:sz w:val="32"/>
          <w:szCs w:val="32"/>
          <w:lang w:val="zh-CN" w:eastAsia="zh-CN"/>
        </w:rPr>
        <w:t>通快递：777148261438316发出，于2023年6月13日签收。申请人发现问题后，</w:t>
      </w:r>
      <w:r>
        <w:rPr>
          <w:rFonts w:hint="eastAsia" w:ascii="仿宋_GB2312" w:hAnsi="仿宋_GB2312" w:eastAsia="仿宋_GB2312" w:cs="仿宋_GB2312"/>
          <w:kern w:val="0"/>
          <w:sz w:val="32"/>
          <w:szCs w:val="32"/>
          <w:lang w:val="en-US" w:eastAsia="zh-CN"/>
        </w:rPr>
        <w:t>于</w:t>
      </w:r>
      <w:r>
        <w:rPr>
          <w:rFonts w:hint="eastAsia" w:ascii="仿宋_GB2312" w:hAnsi="仿宋_GB2312" w:eastAsia="仿宋_GB2312" w:cs="仿宋_GB2312"/>
          <w:kern w:val="0"/>
          <w:sz w:val="32"/>
          <w:szCs w:val="32"/>
          <w:lang w:val="zh-CN" w:eastAsia="zh-CN"/>
        </w:rPr>
        <w:t>2023年6月29日在全国12315平台进行实名</w:t>
      </w:r>
      <w:r>
        <w:rPr>
          <w:rFonts w:hint="eastAsia" w:ascii="仿宋_GB2312" w:hAnsi="仿宋_GB2312" w:eastAsia="仿宋_GB2312" w:cs="仿宋_GB2312"/>
          <w:kern w:val="0"/>
          <w:sz w:val="32"/>
          <w:szCs w:val="32"/>
          <w:lang w:val="en-US" w:eastAsia="zh-CN"/>
        </w:rPr>
        <w:t>举报。2023</w:t>
      </w:r>
      <w:r>
        <w:rPr>
          <w:rFonts w:hint="eastAsia" w:ascii="仿宋_GB2312" w:hAnsi="仿宋_GB2312" w:eastAsia="仿宋_GB2312" w:cs="仿宋_GB2312"/>
          <w:kern w:val="0"/>
          <w:sz w:val="32"/>
          <w:szCs w:val="32"/>
          <w:lang w:val="zh-CN" w:eastAsia="zh-CN"/>
        </w:rPr>
        <w:t>年</w:t>
      </w:r>
      <w:r>
        <w:rPr>
          <w:rFonts w:hint="eastAsia" w:ascii="仿宋_GB2312" w:hAnsi="仿宋_GB2312" w:eastAsia="仿宋_GB2312" w:cs="仿宋_GB2312"/>
          <w:kern w:val="0"/>
          <w:sz w:val="32"/>
          <w:szCs w:val="32"/>
          <w:lang w:val="en-US" w:eastAsia="zh-CN"/>
        </w:rPr>
        <w:t>7月19</w:t>
      </w:r>
      <w:r>
        <w:rPr>
          <w:rFonts w:hint="eastAsia" w:ascii="仿宋_GB2312" w:hAnsi="仿宋_GB2312" w:eastAsia="仿宋_GB2312" w:cs="仿宋_GB2312"/>
          <w:kern w:val="0"/>
          <w:sz w:val="32"/>
          <w:szCs w:val="32"/>
          <w:lang w:val="zh-CN" w:eastAsia="zh-CN"/>
        </w:rPr>
        <w:t>日</w:t>
      </w:r>
      <w:r>
        <w:rPr>
          <w:rFonts w:hint="eastAsia" w:ascii="仿宋_GB2312" w:hAnsi="仿宋_GB2312" w:eastAsia="仿宋_GB2312" w:cs="仿宋_GB2312"/>
          <w:kern w:val="0"/>
          <w:sz w:val="32"/>
          <w:szCs w:val="32"/>
          <w:lang w:val="en-US" w:eastAsia="zh-CN"/>
        </w:rPr>
        <w:t>申请人于</w:t>
      </w:r>
      <w:r>
        <w:rPr>
          <w:rFonts w:hint="eastAsia" w:ascii="仿宋_GB2312" w:hAnsi="仿宋_GB2312" w:eastAsia="仿宋_GB2312" w:cs="仿宋_GB2312"/>
          <w:kern w:val="0"/>
          <w:sz w:val="32"/>
          <w:szCs w:val="32"/>
          <w:lang w:val="zh-CN" w:eastAsia="zh-CN"/>
        </w:rPr>
        <w:t>被申请人在全国12315平台（</w:t>
      </w:r>
      <w:r>
        <w:rPr>
          <w:rFonts w:hint="eastAsia" w:ascii="仿宋_GB2312" w:hAnsi="仿宋_GB2312" w:eastAsia="仿宋_GB2312" w:cs="仿宋_GB2312"/>
          <w:kern w:val="0"/>
          <w:sz w:val="32"/>
          <w:szCs w:val="32"/>
          <w:lang w:val="en-US" w:eastAsia="zh-CN"/>
        </w:rPr>
        <w:t>www. 12315.cn）</w:t>
      </w:r>
      <w:r>
        <w:rPr>
          <w:rFonts w:hint="eastAsia" w:ascii="仿宋_GB2312" w:hAnsi="仿宋_GB2312" w:eastAsia="仿宋_GB2312" w:cs="仿宋_GB2312"/>
          <w:kern w:val="0"/>
          <w:sz w:val="32"/>
          <w:szCs w:val="32"/>
          <w:lang w:val="zh-CN" w:eastAsia="zh-CN"/>
        </w:rPr>
        <w:t>的举报告知书得知不予</w:t>
      </w:r>
      <w:r>
        <w:rPr>
          <w:rFonts w:hint="eastAsia" w:ascii="仿宋_GB2312" w:hAnsi="仿宋_GB2312" w:eastAsia="仿宋_GB2312" w:cs="仿宋_GB2312"/>
          <w:kern w:val="0"/>
          <w:sz w:val="32"/>
          <w:szCs w:val="32"/>
          <w:lang w:val="en-US" w:eastAsia="zh-CN"/>
        </w:rPr>
        <w:t>立案</w:t>
      </w:r>
      <w:r>
        <w:rPr>
          <w:rFonts w:hint="eastAsia" w:ascii="仿宋_GB2312" w:hAnsi="仿宋_GB2312" w:eastAsia="仿宋_GB2312" w:cs="仿宋_GB2312"/>
          <w:kern w:val="0"/>
          <w:sz w:val="32"/>
          <w:szCs w:val="32"/>
          <w:lang w:val="zh-CN" w:eastAsia="zh-CN"/>
        </w:rPr>
        <w:t>，理由：详见附件。申请人对被申请人的回复不予认可。</w:t>
      </w:r>
      <w:r>
        <w:rPr>
          <w:rFonts w:hint="eastAsia" w:ascii="仿宋_GB2312" w:hAnsi="仿宋_GB2312" w:eastAsia="仿宋_GB2312" w:cs="仿宋_GB2312"/>
          <w:kern w:val="0"/>
          <w:sz w:val="32"/>
          <w:szCs w:val="32"/>
          <w:lang w:val="en-US" w:eastAsia="zh-CN"/>
        </w:rPr>
        <w:t>申请人于 2023</w:t>
      </w:r>
      <w:r>
        <w:rPr>
          <w:rFonts w:hint="eastAsia" w:ascii="仿宋_GB2312" w:hAnsi="仿宋_GB2312" w:eastAsia="仿宋_GB2312" w:cs="仿宋_GB2312"/>
          <w:kern w:val="0"/>
          <w:sz w:val="32"/>
          <w:szCs w:val="32"/>
          <w:lang w:val="zh-CN" w:eastAsia="zh-CN"/>
        </w:rPr>
        <w:t>年6月29日在全国12315平台实名举报商家的违法行为，附上营业执照、店铺详情、产品照片等相关图片，并对商家违法行为进行逐一列举说明，申请人通过试验测试该酸菜含有大量的亚硝酸盐与二氧化硫残留物，存在重大食品安全隐患。被申请人称：经调查，</w:t>
      </w:r>
      <w:r>
        <w:rPr>
          <w:rFonts w:hint="eastAsia" w:ascii="仿宋_GB2312" w:hAnsi="仿宋_GB2312" w:eastAsia="仿宋_GB2312" w:cs="仿宋_GB2312"/>
          <w:kern w:val="0"/>
          <w:sz w:val="32"/>
          <w:szCs w:val="32"/>
          <w:lang w:val="en-US" w:eastAsia="zh-CN"/>
        </w:rPr>
        <w:t>某</w:t>
      </w:r>
      <w:r>
        <w:rPr>
          <w:rFonts w:hint="eastAsia" w:ascii="仿宋_GB2312" w:hAnsi="仿宋_GB2312" w:eastAsia="仿宋_GB2312" w:cs="仿宋_GB2312"/>
          <w:kern w:val="0"/>
          <w:sz w:val="32"/>
          <w:szCs w:val="32"/>
          <w:lang w:val="zh-CN" w:eastAsia="zh-CN"/>
        </w:rPr>
        <w:t>公司提供了新民</w:t>
      </w:r>
      <w:r>
        <w:rPr>
          <w:rFonts w:hint="eastAsia" w:ascii="仿宋_GB2312" w:hAnsi="仿宋_GB2312" w:eastAsia="仿宋_GB2312" w:cs="仿宋_GB2312"/>
          <w:kern w:val="0"/>
          <w:sz w:val="32"/>
          <w:szCs w:val="32"/>
          <w:lang w:val="en-US" w:eastAsia="zh-CN"/>
        </w:rPr>
        <w:t>市某</w:t>
      </w:r>
      <w:r>
        <w:rPr>
          <w:rFonts w:hint="eastAsia" w:ascii="仿宋_GB2312" w:hAnsi="仿宋_GB2312" w:eastAsia="仿宋_GB2312" w:cs="仿宋_GB2312"/>
          <w:kern w:val="0"/>
          <w:sz w:val="32"/>
          <w:szCs w:val="32"/>
          <w:lang w:val="zh-CN" w:eastAsia="zh-CN"/>
        </w:rPr>
        <w:t>合作社营业执照、生产许可证及进货票据，手续齐全，合法有效，履行了进货查验义务，未发现有违法行为。被申请人未对申请人提出的商家上架产品及产品包装无检测报告等问题进行回复，被申请人作为商家登记主管部门，</w:t>
      </w:r>
      <w:r>
        <w:rPr>
          <w:rFonts w:hint="eastAsia" w:ascii="仿宋_GB2312" w:hAnsi="仿宋_GB2312" w:eastAsia="仿宋_GB2312" w:cs="仿宋_GB2312"/>
          <w:kern w:val="0"/>
          <w:sz w:val="32"/>
          <w:szCs w:val="32"/>
          <w:lang w:val="en-US" w:eastAsia="zh-CN"/>
        </w:rPr>
        <w:t>负</w:t>
      </w:r>
      <w:r>
        <w:rPr>
          <w:rFonts w:hint="eastAsia" w:ascii="仿宋_GB2312" w:hAnsi="仿宋_GB2312" w:eastAsia="仿宋_GB2312" w:cs="仿宋_GB2312"/>
          <w:kern w:val="0"/>
          <w:sz w:val="32"/>
          <w:szCs w:val="32"/>
          <w:lang w:val="zh-CN" w:eastAsia="zh-CN"/>
        </w:rPr>
        <w:t>有审查监督的法定责任，故申请人认为被申请人并未完全履行审查监督的法定责任，足以证明被</w:t>
      </w:r>
      <w:r>
        <w:rPr>
          <w:rFonts w:hint="eastAsia" w:ascii="仿宋_GB2312" w:hAnsi="仿宋_GB2312" w:eastAsia="仿宋_GB2312" w:cs="仿宋_GB2312"/>
          <w:kern w:val="0"/>
          <w:sz w:val="32"/>
          <w:szCs w:val="32"/>
          <w:lang w:val="en-US" w:eastAsia="zh-CN"/>
        </w:rPr>
        <w:t>申</w:t>
      </w:r>
      <w:r>
        <w:rPr>
          <w:rFonts w:hint="eastAsia" w:ascii="仿宋_GB2312" w:hAnsi="仿宋_GB2312" w:eastAsia="仿宋_GB2312" w:cs="仿宋_GB2312"/>
          <w:kern w:val="0"/>
          <w:sz w:val="32"/>
          <w:szCs w:val="32"/>
          <w:lang w:val="zh-CN" w:eastAsia="zh-CN"/>
        </w:rPr>
        <w:t>请人的不作为。申请人未充分、全面履行国家市场监督管理总局令第2号令及总局第20令规定的充分、公平、全面、程序合法的原则，属于典型形式上履行告知义务，故申请行政复议。《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分、生产日期、有效期限、检验合格证明、使用方法说明书、售后服务，或者服务的内容、规格、费用等有关情况。”综上所述，</w:t>
      </w:r>
      <w:r>
        <w:rPr>
          <w:rFonts w:hint="eastAsia" w:ascii="仿宋_GB2312" w:hAnsi="仿宋_GB2312" w:eastAsia="仿宋_GB2312" w:cs="仿宋_GB2312"/>
          <w:kern w:val="0"/>
          <w:sz w:val="32"/>
          <w:szCs w:val="32"/>
          <w:lang w:val="en-US" w:eastAsia="zh-CN"/>
        </w:rPr>
        <w:t>被申请人的不立案行政行为导致申请人购买到的不符合食品安全标准的，涉嫌虚假宣传欺诈的产品无法</w:t>
      </w:r>
      <w:r>
        <w:rPr>
          <w:rFonts w:hint="eastAsia" w:ascii="仿宋_GB2312" w:hAnsi="仿宋_GB2312" w:eastAsia="仿宋_GB2312" w:cs="仿宋_GB2312"/>
          <w:kern w:val="0"/>
          <w:sz w:val="32"/>
          <w:szCs w:val="32"/>
          <w:lang w:val="zh-CN" w:eastAsia="zh-CN"/>
        </w:rPr>
        <w:t>退货退款（由于购物平台在商家发货</w:t>
      </w:r>
      <w:r>
        <w:rPr>
          <w:rFonts w:hint="eastAsia" w:ascii="仿宋_GB2312" w:hAnsi="仿宋_GB2312" w:eastAsia="仿宋_GB2312" w:cs="仿宋_GB2312"/>
          <w:kern w:val="0"/>
          <w:sz w:val="32"/>
          <w:szCs w:val="32"/>
          <w:lang w:val="en-US" w:eastAsia="zh-CN"/>
        </w:rPr>
        <w:t>10天后</w:t>
      </w:r>
      <w:r>
        <w:rPr>
          <w:rFonts w:hint="eastAsia" w:ascii="仿宋_GB2312" w:hAnsi="仿宋_GB2312" w:eastAsia="仿宋_GB2312" w:cs="仿宋_GB2312"/>
          <w:kern w:val="0"/>
          <w:sz w:val="32"/>
          <w:szCs w:val="32"/>
          <w:lang w:val="zh-CN" w:eastAsia="zh-CN"/>
        </w:rPr>
        <w:t>就会自动确认收货打款给商家，商家由于申请人拆包使用不予退货退款，被申请人找不到商家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w:t>
      </w:r>
      <w:r>
        <w:rPr>
          <w:rFonts w:hint="eastAsia" w:ascii="仿宋_GB2312" w:hAnsi="仿宋_GB2312" w:eastAsia="仿宋_GB2312" w:cs="仿宋_GB2312"/>
          <w:kern w:val="0"/>
          <w:sz w:val="32"/>
          <w:szCs w:val="32"/>
          <w:lang w:val="en-US" w:eastAsia="zh-CN"/>
        </w:rPr>
        <w:t>上</w:t>
      </w:r>
      <w:r>
        <w:rPr>
          <w:rFonts w:hint="eastAsia" w:ascii="仿宋_GB2312" w:hAnsi="仿宋_GB2312" w:eastAsia="仿宋_GB2312" w:cs="仿宋_GB2312"/>
          <w:kern w:val="0"/>
          <w:sz w:val="32"/>
          <w:szCs w:val="32"/>
          <w:lang w:val="zh-CN" w:eastAsia="zh-CN"/>
        </w:rPr>
        <w:t>的利害关系。被申请人未履行法定责任，申请人依据《中华人民共和国行政复议法》及《中华人民共和国行政复议法实施条例》有关规定，依法申请行政复议，</w:t>
      </w:r>
      <w:r>
        <w:rPr>
          <w:rFonts w:hint="eastAsia" w:ascii="仿宋_GB2312" w:hAnsi="仿宋_GB2312" w:eastAsia="仿宋_GB2312" w:cs="仿宋_GB2312"/>
          <w:kern w:val="0"/>
          <w:sz w:val="32"/>
          <w:szCs w:val="32"/>
          <w:lang w:val="en-US" w:eastAsia="zh-CN"/>
        </w:rPr>
        <w:t>请</w:t>
      </w:r>
      <w:r>
        <w:rPr>
          <w:rFonts w:hint="eastAsia" w:ascii="仿宋_GB2312" w:hAnsi="仿宋_GB2312" w:eastAsia="仿宋_GB2312" w:cs="仿宋_GB2312"/>
          <w:kern w:val="0"/>
          <w:sz w:val="32"/>
          <w:szCs w:val="32"/>
          <w:lang w:val="zh-CN" w:eastAsia="zh-CN"/>
        </w:rPr>
        <w:t>求复议机关本着合法、公正、公开、及时、便民的原则，坚持有错必纠，保障法律、法规的正确实施的原则，支持申请人的复议请求，以维护申请人的合法权益。</w:t>
      </w:r>
    </w:p>
    <w:p w14:paraId="04D5E2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en-US" w:eastAsia="zh-CN" w:bidi="ar-SA"/>
        </w:rPr>
      </w:pPr>
      <w:r>
        <w:rPr>
          <w:rFonts w:hint="eastAsia" w:ascii="仿宋_GB2312" w:hAnsi="Times New Roman" w:eastAsia="仿宋_GB2312" w:cs="Times New Roman"/>
          <w:color w:val="auto"/>
          <w:kern w:val="2"/>
          <w:sz w:val="32"/>
          <w:szCs w:val="24"/>
          <w:u w:val="none"/>
          <w:shd w:val="clear"/>
          <w:lang w:val="zh-CN" w:eastAsia="zh-CN" w:bidi="ar-SA"/>
        </w:rPr>
        <w:t>申请人提交的证据：证据</w:t>
      </w:r>
      <w:r>
        <w:rPr>
          <w:rFonts w:hint="eastAsia" w:ascii="仿宋_GB2312" w:hAnsi="Times New Roman" w:eastAsia="仿宋_GB2312" w:cs="Times New Roman"/>
          <w:color w:val="auto"/>
          <w:kern w:val="2"/>
          <w:sz w:val="32"/>
          <w:szCs w:val="24"/>
          <w:u w:val="none"/>
          <w:shd w:val="clear"/>
          <w:lang w:val="en-US" w:eastAsia="zh-CN" w:bidi="ar-SA"/>
        </w:rPr>
        <w:t>一、</w:t>
      </w:r>
      <w:r>
        <w:rPr>
          <w:rFonts w:hint="eastAsia" w:ascii="仿宋_GB2312" w:eastAsia="仿宋_GB2312" w:cs="Times New Roman"/>
          <w:color w:val="auto"/>
          <w:kern w:val="2"/>
          <w:sz w:val="32"/>
          <w:szCs w:val="24"/>
          <w:u w:val="none"/>
          <w:shd w:val="clear"/>
          <w:lang w:val="en-US" w:eastAsia="zh-CN" w:bidi="ar-SA"/>
        </w:rPr>
        <w:t>消费者</w:t>
      </w:r>
      <w:r>
        <w:rPr>
          <w:rFonts w:hint="eastAsia" w:ascii="仿宋_GB2312" w:hAnsi="Times New Roman" w:eastAsia="仿宋_GB2312" w:cs="Times New Roman"/>
          <w:color w:val="auto"/>
          <w:kern w:val="2"/>
          <w:sz w:val="32"/>
          <w:szCs w:val="24"/>
          <w:u w:val="none"/>
          <w:shd w:val="clear"/>
          <w:lang w:val="en-US" w:eastAsia="zh-CN" w:bidi="ar-SA"/>
        </w:rPr>
        <w:t>投诉举报</w:t>
      </w:r>
      <w:r>
        <w:rPr>
          <w:rFonts w:hint="eastAsia" w:ascii="仿宋_GB2312" w:eastAsia="仿宋_GB2312" w:cs="Times New Roman"/>
          <w:color w:val="auto"/>
          <w:kern w:val="2"/>
          <w:sz w:val="32"/>
          <w:szCs w:val="24"/>
          <w:u w:val="none"/>
          <w:shd w:val="clear"/>
          <w:lang w:val="en-US" w:eastAsia="zh-CN" w:bidi="ar-SA"/>
        </w:rPr>
        <w:t>书</w:t>
      </w:r>
      <w:r>
        <w:rPr>
          <w:rFonts w:hint="eastAsia" w:ascii="仿宋_GB2312" w:hAnsi="Times New Roman" w:eastAsia="仿宋_GB2312" w:cs="Times New Roman"/>
          <w:color w:val="auto"/>
          <w:kern w:val="2"/>
          <w:sz w:val="32"/>
          <w:szCs w:val="24"/>
          <w:u w:val="none"/>
          <w:shd w:val="clear"/>
          <w:lang w:val="en-US" w:eastAsia="zh-CN" w:bidi="ar-SA"/>
        </w:rPr>
        <w:t>一份</w:t>
      </w:r>
      <w:r>
        <w:rPr>
          <w:rFonts w:hint="eastAsia" w:ascii="仿宋_GB2312" w:hAnsi="Times New Roman" w:eastAsia="仿宋_GB2312" w:cs="Times New Roman"/>
          <w:color w:val="auto"/>
          <w:kern w:val="2"/>
          <w:sz w:val="32"/>
          <w:szCs w:val="24"/>
          <w:u w:val="none"/>
          <w:shd w:val="clear"/>
          <w:lang w:val="zh-CN" w:eastAsia="zh-CN" w:bidi="ar-SA"/>
        </w:rPr>
        <w:t>；证据</w:t>
      </w:r>
      <w:r>
        <w:rPr>
          <w:rFonts w:hint="eastAsia" w:ascii="仿宋_GB2312" w:hAnsi="Times New Roman" w:eastAsia="仿宋_GB2312" w:cs="Times New Roman"/>
          <w:color w:val="auto"/>
          <w:kern w:val="2"/>
          <w:sz w:val="32"/>
          <w:szCs w:val="24"/>
          <w:u w:val="none"/>
          <w:shd w:val="clear"/>
          <w:lang w:val="en-US" w:eastAsia="zh-CN" w:bidi="ar-SA"/>
        </w:rPr>
        <w:t>二、</w:t>
      </w:r>
      <w:r>
        <w:rPr>
          <w:rFonts w:hint="eastAsia" w:ascii="仿宋_GB2312" w:eastAsia="仿宋_GB2312" w:cs="Times New Roman"/>
          <w:color w:val="auto"/>
          <w:kern w:val="2"/>
          <w:sz w:val="32"/>
          <w:szCs w:val="24"/>
          <w:u w:val="none"/>
          <w:shd w:val="clear"/>
          <w:lang w:val="en-US" w:eastAsia="zh-CN" w:bidi="ar-SA"/>
        </w:rPr>
        <w:t>12315平台举报详情截图1张</w:t>
      </w:r>
      <w:r>
        <w:rPr>
          <w:rFonts w:hint="eastAsia" w:ascii="仿宋_GB2312" w:hAnsi="Times New Roman" w:eastAsia="仿宋_GB2312" w:cs="Times New Roman"/>
          <w:color w:val="auto"/>
          <w:kern w:val="2"/>
          <w:sz w:val="32"/>
          <w:szCs w:val="24"/>
          <w:u w:val="none"/>
          <w:shd w:val="clear"/>
          <w:lang w:val="zh-CN" w:eastAsia="zh-CN" w:bidi="ar-SA"/>
        </w:rPr>
        <w:t>；证据</w:t>
      </w:r>
      <w:r>
        <w:rPr>
          <w:rFonts w:hint="eastAsia" w:ascii="仿宋_GB2312" w:eastAsia="仿宋_GB2312" w:cs="Times New Roman"/>
          <w:color w:val="auto"/>
          <w:kern w:val="2"/>
          <w:sz w:val="32"/>
          <w:szCs w:val="24"/>
          <w:u w:val="none"/>
          <w:shd w:val="clear"/>
          <w:lang w:val="en-US" w:eastAsia="zh-CN" w:bidi="ar-SA"/>
        </w:rPr>
        <w:t>三</w:t>
      </w:r>
      <w:r>
        <w:rPr>
          <w:rFonts w:hint="eastAsia" w:ascii="仿宋_GB2312" w:hAnsi="Times New Roman" w:eastAsia="仿宋_GB2312" w:cs="Times New Roman"/>
          <w:color w:val="auto"/>
          <w:kern w:val="2"/>
          <w:sz w:val="32"/>
          <w:szCs w:val="24"/>
          <w:u w:val="none"/>
          <w:shd w:val="clear"/>
          <w:lang w:val="en-US" w:eastAsia="zh-CN" w:bidi="ar-SA"/>
        </w:rPr>
        <w:t>、商品照片及</w:t>
      </w:r>
      <w:r>
        <w:rPr>
          <w:rFonts w:hint="eastAsia" w:ascii="仿宋_GB2312" w:eastAsia="仿宋_GB2312" w:cs="Times New Roman"/>
          <w:color w:val="auto"/>
          <w:kern w:val="2"/>
          <w:sz w:val="32"/>
          <w:szCs w:val="24"/>
          <w:u w:val="none"/>
          <w:shd w:val="clear"/>
          <w:lang w:val="en-US" w:eastAsia="zh-CN" w:bidi="ar-SA"/>
        </w:rPr>
        <w:t>购买</w:t>
      </w:r>
      <w:r>
        <w:rPr>
          <w:rFonts w:hint="eastAsia" w:ascii="仿宋_GB2312" w:hAnsi="Times New Roman" w:eastAsia="仿宋_GB2312" w:cs="Times New Roman"/>
          <w:color w:val="auto"/>
          <w:kern w:val="2"/>
          <w:sz w:val="32"/>
          <w:szCs w:val="24"/>
          <w:u w:val="none"/>
          <w:shd w:val="clear"/>
          <w:lang w:val="en-US" w:eastAsia="zh-CN" w:bidi="ar-SA"/>
        </w:rPr>
        <w:t>截图</w:t>
      </w:r>
      <w:r>
        <w:rPr>
          <w:rFonts w:hint="eastAsia" w:ascii="仿宋_GB2312"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en-US" w:eastAsia="zh-CN" w:bidi="ar-SA"/>
        </w:rPr>
        <w:t>张</w:t>
      </w:r>
      <w:r>
        <w:rPr>
          <w:rFonts w:hint="eastAsia" w:ascii="仿宋_GB2312" w:hAnsi="Times New Roman" w:eastAsia="仿宋_GB2312" w:cs="Times New Roman"/>
          <w:color w:val="auto"/>
          <w:kern w:val="2"/>
          <w:sz w:val="32"/>
          <w:szCs w:val="24"/>
          <w:u w:val="none"/>
          <w:shd w:val="clear"/>
          <w:lang w:val="zh-CN" w:eastAsia="zh-CN" w:bidi="ar-SA"/>
        </w:rPr>
        <w:t>；证据</w:t>
      </w:r>
      <w:r>
        <w:rPr>
          <w:rFonts w:hint="eastAsia" w:ascii="仿宋_GB2312" w:eastAsia="仿宋_GB2312" w:cs="Times New Roman"/>
          <w:color w:val="auto"/>
          <w:kern w:val="2"/>
          <w:sz w:val="32"/>
          <w:szCs w:val="24"/>
          <w:u w:val="none"/>
          <w:shd w:val="clear"/>
          <w:lang w:val="en-US" w:eastAsia="zh-CN" w:bidi="ar-SA"/>
        </w:rPr>
        <w:t>四</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eastAsia="仿宋_GB2312" w:cs="Times New Roman"/>
          <w:color w:val="auto"/>
          <w:kern w:val="2"/>
          <w:sz w:val="32"/>
          <w:szCs w:val="24"/>
          <w:u w:val="none"/>
          <w:shd w:val="clear"/>
          <w:lang w:val="en-US" w:eastAsia="zh-CN" w:bidi="ar-SA"/>
        </w:rPr>
        <w:t>网店经营者证明信息及营业执照截图2张</w:t>
      </w:r>
      <w:r>
        <w:rPr>
          <w:rFonts w:hint="eastAsia" w:ascii="仿宋_GB2312" w:hAnsi="Times New Roman" w:eastAsia="仿宋_GB2312" w:cs="Times New Roman"/>
          <w:color w:val="auto"/>
          <w:kern w:val="2"/>
          <w:sz w:val="32"/>
          <w:szCs w:val="24"/>
          <w:u w:val="none"/>
          <w:shd w:val="clear"/>
          <w:lang w:val="en-US" w:eastAsia="zh-CN" w:bidi="ar-SA"/>
        </w:rPr>
        <w:t>：证据</w:t>
      </w:r>
      <w:r>
        <w:rPr>
          <w:rFonts w:hint="eastAsia" w:ascii="仿宋_GB2312" w:eastAsia="仿宋_GB2312" w:cs="Times New Roman"/>
          <w:color w:val="auto"/>
          <w:kern w:val="2"/>
          <w:sz w:val="32"/>
          <w:szCs w:val="24"/>
          <w:u w:val="none"/>
          <w:shd w:val="clear"/>
          <w:lang w:val="en-US" w:eastAsia="zh-CN" w:bidi="ar-SA"/>
        </w:rPr>
        <w:t>五</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eastAsia="仿宋_GB2312" w:cs="Times New Roman"/>
          <w:color w:val="auto"/>
          <w:kern w:val="2"/>
          <w:sz w:val="32"/>
          <w:szCs w:val="24"/>
          <w:u w:val="none"/>
          <w:shd w:val="clear"/>
          <w:lang w:val="en-US" w:eastAsia="zh-CN" w:bidi="ar-SA"/>
        </w:rPr>
        <w:t>身份证明照片4张</w:t>
      </w:r>
      <w:r>
        <w:rPr>
          <w:rFonts w:hint="eastAsia" w:ascii="仿宋_GB2312" w:hAnsi="Times New Roman" w:eastAsia="仿宋_GB2312" w:cs="Times New Roman"/>
          <w:color w:val="auto"/>
          <w:kern w:val="2"/>
          <w:sz w:val="32"/>
          <w:szCs w:val="24"/>
          <w:u w:val="none"/>
          <w:shd w:val="clear"/>
          <w:lang w:val="en-US" w:eastAsia="zh-CN" w:bidi="ar-SA"/>
        </w:rPr>
        <w:t>。</w:t>
      </w:r>
    </w:p>
    <w:p w14:paraId="0A0748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Times New Roman" w:eastAsia="仿宋_GB2312" w:cs="Times New Roman"/>
          <w:color w:val="auto"/>
          <w:kern w:val="2"/>
          <w:sz w:val="32"/>
          <w:szCs w:val="24"/>
          <w:u w:val="none"/>
          <w:shd w:val="clear"/>
          <w:lang w:val="en-US" w:eastAsia="zh-CN" w:bidi="ar-SA"/>
        </w:rPr>
      </w:pPr>
      <w:r>
        <w:rPr>
          <w:rFonts w:hint="eastAsia" w:ascii="仿宋_GB2312" w:eastAsia="仿宋_GB2312"/>
          <w:color w:val="auto"/>
          <w:sz w:val="32"/>
          <w:lang w:val="en-US" w:eastAsia="zh-CN"/>
        </w:rPr>
        <w:t>本机关依法受理后，于2023年8月29日将行政复议申请书副本、《行政复议答复通知书》送达至被申请人。</w:t>
      </w:r>
      <w:r>
        <w:rPr>
          <w:rFonts w:hint="eastAsia" w:ascii="仿宋_GB2312" w:hAnsi="Times New Roman" w:eastAsia="仿宋_GB2312" w:cs="Times New Roman"/>
          <w:bCs/>
          <w:color w:val="auto"/>
          <w:sz w:val="32"/>
          <w:szCs w:val="24"/>
          <w:highlight w:val="none"/>
        </w:rPr>
        <w:t>被申请人收到《行政复议答复通知书》后，于202</w:t>
      </w:r>
      <w:r>
        <w:rPr>
          <w:rFonts w:hint="eastAsia" w:ascii="仿宋_GB2312" w:eastAsia="仿宋_GB2312" w:cs="Times New Roman"/>
          <w:bCs/>
          <w:color w:val="auto"/>
          <w:sz w:val="32"/>
          <w:szCs w:val="24"/>
          <w:highlight w:val="none"/>
          <w:lang w:val="en-US" w:eastAsia="zh-CN"/>
        </w:rPr>
        <w:t>3</w:t>
      </w:r>
      <w:r>
        <w:rPr>
          <w:rFonts w:hint="eastAsia" w:ascii="仿宋_GB2312" w:hAnsi="Times New Roman" w:eastAsia="仿宋_GB2312" w:cs="Times New Roman"/>
          <w:bCs/>
          <w:color w:val="auto"/>
          <w:sz w:val="32"/>
          <w:szCs w:val="24"/>
          <w:highlight w:val="none"/>
        </w:rPr>
        <w:t>年</w:t>
      </w:r>
      <w:r>
        <w:rPr>
          <w:rFonts w:hint="eastAsia" w:ascii="仿宋_GB2312" w:eastAsia="仿宋_GB2312" w:cs="Times New Roman"/>
          <w:bCs/>
          <w:color w:val="auto"/>
          <w:sz w:val="32"/>
          <w:szCs w:val="24"/>
          <w:highlight w:val="none"/>
          <w:lang w:val="en-US" w:eastAsia="zh-CN"/>
        </w:rPr>
        <w:t>9</w:t>
      </w:r>
      <w:r>
        <w:rPr>
          <w:rFonts w:hint="eastAsia" w:ascii="仿宋_GB2312" w:hAnsi="Times New Roman" w:eastAsia="仿宋_GB2312" w:cs="Times New Roman"/>
          <w:bCs/>
          <w:color w:val="auto"/>
          <w:sz w:val="32"/>
          <w:szCs w:val="24"/>
          <w:highlight w:val="none"/>
        </w:rPr>
        <w:t>月</w:t>
      </w:r>
      <w:r>
        <w:rPr>
          <w:rFonts w:hint="eastAsia" w:ascii="仿宋_GB2312" w:eastAsia="仿宋_GB2312" w:cs="Times New Roman"/>
          <w:bCs/>
          <w:color w:val="auto"/>
          <w:sz w:val="32"/>
          <w:szCs w:val="24"/>
          <w:highlight w:val="none"/>
          <w:lang w:val="en-US" w:eastAsia="zh-CN"/>
        </w:rPr>
        <w:t>5</w:t>
      </w:r>
      <w:r>
        <w:rPr>
          <w:rFonts w:hint="eastAsia" w:ascii="仿宋_GB2312" w:hAnsi="Times New Roman" w:eastAsia="仿宋_GB2312" w:cs="Times New Roman"/>
          <w:bCs/>
          <w:color w:val="auto"/>
          <w:sz w:val="32"/>
          <w:szCs w:val="24"/>
          <w:highlight w:val="none"/>
        </w:rPr>
        <w:t>日向本机关提交《行政复议答复书》及相关证据。</w:t>
      </w:r>
    </w:p>
    <w:p w14:paraId="357173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zh-CN" w:eastAsia="zh-CN" w:bidi="ar-SA"/>
        </w:rPr>
      </w:pPr>
      <w:r>
        <w:rPr>
          <w:rFonts w:hint="eastAsia" w:ascii="仿宋_GB2312" w:hAnsi="Times New Roman" w:eastAsia="仿宋_GB2312" w:cs="Times New Roman"/>
          <w:color w:val="auto"/>
          <w:kern w:val="2"/>
          <w:sz w:val="32"/>
          <w:szCs w:val="24"/>
          <w:u w:val="none"/>
          <w:shd w:val="clear"/>
          <w:lang w:val="en-US" w:eastAsia="zh-CN" w:bidi="ar-SA"/>
        </w:rPr>
        <w:t>被申请人沈阳市浑南区市场监督管理局答复称：</w:t>
      </w:r>
      <w:r>
        <w:rPr>
          <w:rFonts w:hint="eastAsia" w:ascii="仿宋_GB2312" w:hAnsi="Times New Roman" w:eastAsia="仿宋_GB2312" w:cs="Times New Roman"/>
          <w:color w:val="auto"/>
          <w:kern w:val="2"/>
          <w:sz w:val="32"/>
          <w:szCs w:val="24"/>
          <w:u w:val="none"/>
          <w:shd w:val="clear"/>
          <w:lang w:val="zh-CN" w:eastAsia="zh-CN" w:bidi="ar-SA"/>
        </w:rPr>
        <w:t>一、基本情况</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2023年</w:t>
      </w:r>
      <w:r>
        <w:rPr>
          <w:rFonts w:hint="eastAsia" w:ascii="仿宋_GB2312" w:hAnsi="Times New Roman" w:eastAsia="仿宋_GB2312" w:cs="Times New Roman"/>
          <w:color w:val="auto"/>
          <w:kern w:val="2"/>
          <w:sz w:val="32"/>
          <w:szCs w:val="24"/>
          <w:u w:val="none"/>
          <w:shd w:val="clear"/>
          <w:lang w:val="en-US" w:eastAsia="zh-CN" w:bidi="ar-SA"/>
        </w:rPr>
        <w:t>6</w:t>
      </w:r>
      <w:r>
        <w:rPr>
          <w:rFonts w:hint="eastAsia" w:ascii="仿宋_GB2312" w:hAnsi="Times New Roman" w:eastAsia="仿宋_GB2312" w:cs="Times New Roman"/>
          <w:color w:val="auto"/>
          <w:kern w:val="2"/>
          <w:sz w:val="32"/>
          <w:szCs w:val="24"/>
          <w:u w:val="none"/>
          <w:shd w:val="clear"/>
          <w:lang w:val="zh-CN" w:eastAsia="zh-CN" w:bidi="ar-SA"/>
        </w:rPr>
        <w:t>月</w:t>
      </w:r>
      <w:r>
        <w:rPr>
          <w:rFonts w:hint="eastAsia" w:ascii="仿宋_GB2312" w:hAnsi="Times New Roman" w:eastAsia="仿宋_GB2312" w:cs="Times New Roman"/>
          <w:color w:val="auto"/>
          <w:kern w:val="2"/>
          <w:sz w:val="32"/>
          <w:szCs w:val="24"/>
          <w:u w:val="none"/>
          <w:shd w:val="clear"/>
          <w:lang w:val="en-US" w:eastAsia="zh-CN" w:bidi="ar-SA"/>
        </w:rPr>
        <w:t>29</w:t>
      </w:r>
      <w:r>
        <w:rPr>
          <w:rFonts w:hint="eastAsia" w:ascii="仿宋_GB2312" w:hAnsi="Times New Roman" w:eastAsia="仿宋_GB2312" w:cs="Times New Roman"/>
          <w:color w:val="auto"/>
          <w:kern w:val="2"/>
          <w:sz w:val="32"/>
          <w:szCs w:val="24"/>
          <w:u w:val="none"/>
          <w:shd w:val="clear"/>
          <w:lang w:val="zh-CN" w:eastAsia="zh-CN" w:bidi="ar-SA"/>
        </w:rPr>
        <w:t>日，我局接到投诉举报人周</w:t>
      </w:r>
      <w:r>
        <w:rPr>
          <w:rFonts w:hint="eastAsia" w:ascii="仿宋_GB2312" w:eastAsia="仿宋_GB2312" w:cs="Times New Roman"/>
          <w:color w:val="auto"/>
          <w:kern w:val="2"/>
          <w:sz w:val="32"/>
          <w:szCs w:val="24"/>
          <w:u w:val="none"/>
          <w:shd w:val="clear"/>
          <w:lang w:val="en-US" w:eastAsia="zh-CN" w:bidi="ar-SA"/>
        </w:rPr>
        <w:t>某某</w:t>
      </w:r>
      <w:r>
        <w:rPr>
          <w:rFonts w:hint="eastAsia" w:ascii="仿宋_GB2312" w:hAnsi="Times New Roman" w:eastAsia="仿宋_GB2312" w:cs="Times New Roman"/>
          <w:color w:val="auto"/>
          <w:kern w:val="2"/>
          <w:sz w:val="32"/>
          <w:szCs w:val="24"/>
          <w:u w:val="none"/>
          <w:shd w:val="clear"/>
          <w:lang w:val="zh-CN" w:eastAsia="zh-CN" w:bidi="ar-SA"/>
        </w:rPr>
        <w:t>的投诉举报件。举报内容为：本人于2023年6月10日在拼多多平台店铺，支付</w:t>
      </w:r>
      <w:r>
        <w:rPr>
          <w:rFonts w:hint="eastAsia" w:ascii="仿宋_GB2312" w:hAnsi="Times New Roman" w:eastAsia="仿宋_GB2312" w:cs="Times New Roman"/>
          <w:color w:val="auto"/>
          <w:kern w:val="2"/>
          <w:sz w:val="32"/>
          <w:szCs w:val="24"/>
          <w:u w:val="none"/>
          <w:shd w:val="clear"/>
          <w:lang w:val="en-US" w:eastAsia="zh-CN" w:bidi="ar-SA"/>
        </w:rPr>
        <w:t>6.7</w:t>
      </w:r>
      <w:r>
        <w:rPr>
          <w:rFonts w:hint="eastAsia" w:ascii="仿宋_GB2312" w:hAnsi="Times New Roman" w:eastAsia="仿宋_GB2312" w:cs="Times New Roman"/>
          <w:color w:val="auto"/>
          <w:kern w:val="2"/>
          <w:sz w:val="32"/>
          <w:szCs w:val="24"/>
          <w:u w:val="none"/>
          <w:shd w:val="clear"/>
          <w:lang w:val="zh-CN" w:eastAsia="zh-CN" w:bidi="ar-SA"/>
        </w:rPr>
        <w:t>元购买网页标题宣称“东北酸菜”一份，发货电话</w:t>
      </w:r>
      <w:r>
        <w:rPr>
          <w:rFonts w:hint="eastAsia" w:ascii="仿宋_GB2312" w:hAnsi="Times New Roman" w:eastAsia="仿宋_GB2312" w:cs="Times New Roman"/>
          <w:color w:val="auto"/>
          <w:kern w:val="2"/>
          <w:sz w:val="32"/>
          <w:szCs w:val="24"/>
          <w:u w:val="none"/>
          <w:shd w:val="clear"/>
          <w:lang w:val="en-US" w:eastAsia="zh-CN" w:bidi="ar-SA"/>
        </w:rPr>
        <w:t>:13840123158</w:t>
      </w:r>
      <w:r>
        <w:rPr>
          <w:rFonts w:hint="eastAsia" w:ascii="仿宋_GB2312" w:hAnsi="Times New Roman" w:eastAsia="仿宋_GB2312" w:cs="Times New Roman"/>
          <w:color w:val="auto"/>
          <w:kern w:val="2"/>
          <w:sz w:val="32"/>
          <w:szCs w:val="24"/>
          <w:u w:val="none"/>
          <w:shd w:val="clear"/>
          <w:lang w:val="zh-CN" w:eastAsia="zh-CN" w:bidi="ar-SA"/>
        </w:rPr>
        <w:t>，问题一，未知的材质包装材料具有刺鼻气味（酸臭味），无法到达直接与食品接触的包装材料的卫生安全要求，存在重大食品安全隐患。</w:t>
      </w:r>
      <w:r>
        <w:rPr>
          <w:rFonts w:hint="eastAsia" w:ascii="仿宋_GB2312" w:eastAsia="仿宋_GB2312" w:cs="Times New Roman"/>
          <w:color w:val="auto"/>
          <w:kern w:val="2"/>
          <w:sz w:val="32"/>
          <w:szCs w:val="24"/>
          <w:u w:val="none"/>
          <w:shd w:val="clear"/>
          <w:lang w:val="en-US" w:eastAsia="zh-CN" w:bidi="ar-SA"/>
        </w:rPr>
        <w:t>问题</w:t>
      </w:r>
      <w:r>
        <w:rPr>
          <w:rFonts w:hint="eastAsia" w:ascii="仿宋_GB2312" w:hAnsi="Times New Roman" w:eastAsia="仿宋_GB2312" w:cs="Times New Roman"/>
          <w:color w:val="auto"/>
          <w:kern w:val="2"/>
          <w:sz w:val="32"/>
          <w:szCs w:val="24"/>
          <w:u w:val="none"/>
          <w:shd w:val="clear"/>
          <w:lang w:val="zh-CN" w:eastAsia="zh-CN" w:bidi="ar-SA"/>
        </w:rPr>
        <w:t>二，申请人通过试验测试该酸菜含有大量的亚硝酸盐硫残留量(附件测试图片证实)，属于高危食品，对人身健康会造成巨大的危害。</w:t>
      </w:r>
      <w:r>
        <w:rPr>
          <w:rFonts w:hint="eastAsia" w:ascii="仿宋_GB2312" w:eastAsia="仿宋_GB2312" w:cs="Times New Roman"/>
          <w:color w:val="auto"/>
          <w:kern w:val="2"/>
          <w:sz w:val="32"/>
          <w:szCs w:val="24"/>
          <w:u w:val="none"/>
          <w:shd w:val="clear"/>
          <w:lang w:val="en-US" w:eastAsia="zh-CN" w:bidi="ar-SA"/>
        </w:rPr>
        <w:t>问题</w:t>
      </w:r>
      <w:r>
        <w:rPr>
          <w:rFonts w:hint="eastAsia" w:ascii="仿宋_GB2312" w:hAnsi="Times New Roman" w:eastAsia="仿宋_GB2312" w:cs="Times New Roman"/>
          <w:color w:val="auto"/>
          <w:kern w:val="2"/>
          <w:sz w:val="32"/>
          <w:szCs w:val="24"/>
          <w:u w:val="none"/>
          <w:shd w:val="clear"/>
          <w:lang w:val="zh-CN" w:eastAsia="zh-CN" w:bidi="ar-SA"/>
        </w:rPr>
        <w:t>三，商家无法提供本人购买的本批次酸菜的型式检测报告和出厂检测报告等证明材料，无法接触用包装材料符合国家食品卫生许可的证明报告、侵害消费者知悉其购买、使用的商品真实情况的权利。请求</w:t>
      </w:r>
      <w:bookmarkStart w:id="0" w:name="_GoBack"/>
      <w:bookmarkEnd w:id="0"/>
      <w:r>
        <w:rPr>
          <w:rFonts w:hint="eastAsia" w:ascii="仿宋_GB2312" w:eastAsia="仿宋_GB2312" w:cs="Times New Roman"/>
          <w:color w:val="auto"/>
          <w:kern w:val="2"/>
          <w:sz w:val="32"/>
          <w:szCs w:val="24"/>
          <w:u w:val="none"/>
          <w:shd w:val="clear"/>
          <w:lang w:val="zh-CN" w:eastAsia="zh-CN" w:bidi="ar-SA"/>
        </w:rPr>
        <w:t>市场监管局</w:t>
      </w:r>
      <w:r>
        <w:rPr>
          <w:rFonts w:hint="eastAsia" w:ascii="仿宋_GB2312" w:hAnsi="Times New Roman" w:eastAsia="仿宋_GB2312" w:cs="Times New Roman"/>
          <w:color w:val="auto"/>
          <w:kern w:val="2"/>
          <w:sz w:val="32"/>
          <w:szCs w:val="24"/>
          <w:u w:val="none"/>
          <w:shd w:val="clear"/>
          <w:lang w:val="zh-CN" w:eastAsia="zh-CN" w:bidi="ar-SA"/>
        </w:rPr>
        <w:t>依法对商家查处。202</w:t>
      </w:r>
      <w:r>
        <w:rPr>
          <w:rFonts w:hint="eastAsia" w:ascii="仿宋_GB2312" w:hAnsi="Times New Roman"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zh-CN" w:eastAsia="zh-CN" w:bidi="ar-SA"/>
        </w:rPr>
        <w:t>年</w:t>
      </w:r>
      <w:r>
        <w:rPr>
          <w:rFonts w:hint="eastAsia" w:ascii="仿宋_GB2312" w:hAnsi="Times New Roman" w:eastAsia="仿宋_GB2312" w:cs="Times New Roman"/>
          <w:color w:val="auto"/>
          <w:kern w:val="2"/>
          <w:sz w:val="32"/>
          <w:szCs w:val="24"/>
          <w:u w:val="none"/>
          <w:shd w:val="clear"/>
          <w:lang w:val="en-US" w:eastAsia="zh-CN" w:bidi="ar-SA"/>
        </w:rPr>
        <w:t>6</w:t>
      </w:r>
      <w:r>
        <w:rPr>
          <w:rFonts w:hint="eastAsia" w:ascii="仿宋_GB2312" w:hAnsi="Times New Roman" w:eastAsia="仿宋_GB2312" w:cs="Times New Roman"/>
          <w:color w:val="auto"/>
          <w:kern w:val="2"/>
          <w:sz w:val="32"/>
          <w:szCs w:val="24"/>
          <w:u w:val="none"/>
          <w:shd w:val="clear"/>
          <w:lang w:val="zh-CN" w:eastAsia="zh-CN" w:bidi="ar-SA"/>
        </w:rPr>
        <w:t>月</w:t>
      </w:r>
      <w:r>
        <w:rPr>
          <w:rFonts w:hint="eastAsia" w:ascii="仿宋_GB2312" w:hAnsi="Times New Roman" w:eastAsia="仿宋_GB2312" w:cs="Times New Roman"/>
          <w:color w:val="auto"/>
          <w:kern w:val="2"/>
          <w:sz w:val="32"/>
          <w:szCs w:val="24"/>
          <w:u w:val="none"/>
          <w:shd w:val="clear"/>
          <w:lang w:val="en-US" w:eastAsia="zh-CN" w:bidi="ar-SA"/>
        </w:rPr>
        <w:t>29</w:t>
      </w:r>
      <w:r>
        <w:rPr>
          <w:rFonts w:hint="eastAsia" w:ascii="仿宋_GB2312" w:hAnsi="Times New Roman" w:eastAsia="仿宋_GB2312" w:cs="Times New Roman"/>
          <w:color w:val="auto"/>
          <w:kern w:val="2"/>
          <w:sz w:val="32"/>
          <w:szCs w:val="24"/>
          <w:u w:val="none"/>
          <w:shd w:val="clear"/>
          <w:lang w:val="zh-CN" w:eastAsia="zh-CN" w:bidi="ar-SA"/>
        </w:rPr>
        <w:t>日，我局执法人员接到该举报</w:t>
      </w:r>
      <w:r>
        <w:rPr>
          <w:rFonts w:hint="eastAsia" w:ascii="仿宋_GB2312" w:hAnsi="Times New Roman" w:eastAsia="仿宋_GB2312" w:cs="Times New Roman"/>
          <w:color w:val="auto"/>
          <w:kern w:val="2"/>
          <w:sz w:val="32"/>
          <w:szCs w:val="24"/>
          <w:u w:val="none"/>
          <w:shd w:val="clear"/>
          <w:lang w:val="en-US" w:eastAsia="zh-CN" w:bidi="ar-SA"/>
        </w:rPr>
        <w:t>单</w:t>
      </w:r>
      <w:r>
        <w:rPr>
          <w:rFonts w:hint="eastAsia" w:ascii="仿宋_GB2312" w:hAnsi="Times New Roman" w:eastAsia="仿宋_GB2312" w:cs="Times New Roman"/>
          <w:color w:val="auto"/>
          <w:kern w:val="2"/>
          <w:sz w:val="32"/>
          <w:szCs w:val="24"/>
          <w:u w:val="none"/>
          <w:shd w:val="clear"/>
          <w:lang w:val="zh-CN" w:eastAsia="zh-CN" w:bidi="ar-SA"/>
        </w:rPr>
        <w:t>后，制作了《案件来源登记表》，对案件来源进行了登记。202</w:t>
      </w:r>
      <w:r>
        <w:rPr>
          <w:rFonts w:hint="eastAsia" w:ascii="仿宋_GB2312" w:hAnsi="Times New Roman"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zh-CN" w:eastAsia="zh-CN" w:bidi="ar-SA"/>
        </w:rPr>
        <w:t>年</w:t>
      </w:r>
      <w:r>
        <w:rPr>
          <w:rFonts w:hint="eastAsia" w:ascii="仿宋_GB2312" w:hAnsi="Times New Roman" w:eastAsia="仿宋_GB2312" w:cs="Times New Roman"/>
          <w:color w:val="auto"/>
          <w:kern w:val="2"/>
          <w:sz w:val="32"/>
          <w:szCs w:val="24"/>
          <w:u w:val="none"/>
          <w:shd w:val="clear"/>
          <w:lang w:val="en-US" w:eastAsia="zh-CN" w:bidi="ar-SA"/>
        </w:rPr>
        <w:t>6</w:t>
      </w:r>
      <w:r>
        <w:rPr>
          <w:rFonts w:hint="eastAsia" w:ascii="仿宋_GB2312" w:hAnsi="Times New Roman" w:eastAsia="仿宋_GB2312" w:cs="Times New Roman"/>
          <w:color w:val="auto"/>
          <w:kern w:val="2"/>
          <w:sz w:val="32"/>
          <w:szCs w:val="24"/>
          <w:u w:val="none"/>
          <w:shd w:val="clear"/>
          <w:lang w:val="zh-CN" w:eastAsia="zh-CN" w:bidi="ar-SA"/>
        </w:rPr>
        <w:t>月</w:t>
      </w:r>
      <w:r>
        <w:rPr>
          <w:rFonts w:hint="eastAsia" w:ascii="仿宋_GB2312" w:hAnsi="Times New Roman" w:eastAsia="仿宋_GB2312" w:cs="Times New Roman"/>
          <w:color w:val="auto"/>
          <w:kern w:val="2"/>
          <w:sz w:val="32"/>
          <w:szCs w:val="24"/>
          <w:u w:val="none"/>
          <w:shd w:val="clear"/>
          <w:lang w:val="en-US" w:eastAsia="zh-CN" w:bidi="ar-SA"/>
        </w:rPr>
        <w:t>30</w:t>
      </w:r>
      <w:r>
        <w:rPr>
          <w:rFonts w:hint="eastAsia" w:ascii="仿宋_GB2312" w:hAnsi="Times New Roman" w:eastAsia="仿宋_GB2312" w:cs="Times New Roman"/>
          <w:color w:val="auto"/>
          <w:kern w:val="2"/>
          <w:sz w:val="32"/>
          <w:szCs w:val="24"/>
          <w:u w:val="none"/>
          <w:shd w:val="clear"/>
          <w:lang w:val="zh-CN" w:eastAsia="zh-CN" w:bidi="ar-SA"/>
        </w:rPr>
        <w:t>日，我局执法人员前往</w:t>
      </w:r>
      <w:r>
        <w:rPr>
          <w:rFonts w:hint="eastAsia" w:ascii="仿宋_GB2312" w:hAnsi="Times New Roman" w:eastAsia="仿宋_GB2312" w:cs="Times New Roman"/>
          <w:color w:val="auto"/>
          <w:kern w:val="2"/>
          <w:sz w:val="32"/>
          <w:szCs w:val="24"/>
          <w:u w:val="none"/>
          <w:shd w:val="clear"/>
          <w:lang w:val="en-US" w:eastAsia="zh-CN" w:bidi="ar-SA"/>
        </w:rPr>
        <w:t>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公司进行核查，制作了《现场笔录》。我局执法人员现场调取了该单位的《营业执照》</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《营业执照》合法有效。</w:t>
      </w:r>
      <w:r>
        <w:rPr>
          <w:rFonts w:hint="eastAsia" w:ascii="仿宋_GB2312" w:hAnsi="Times New Roman" w:eastAsia="仿宋_GB2312" w:cs="Times New Roman"/>
          <w:color w:val="auto"/>
          <w:kern w:val="2"/>
          <w:sz w:val="32"/>
          <w:szCs w:val="24"/>
          <w:u w:val="none"/>
          <w:shd w:val="clear"/>
          <w:lang w:val="en-US" w:eastAsia="zh-CN" w:bidi="ar-SA"/>
        </w:rPr>
        <w:t>现场</w:t>
      </w:r>
      <w:r>
        <w:rPr>
          <w:rFonts w:hint="eastAsia" w:ascii="仿宋_GB2312" w:hAnsi="Times New Roman" w:eastAsia="仿宋_GB2312" w:cs="Times New Roman"/>
          <w:color w:val="auto"/>
          <w:kern w:val="2"/>
          <w:sz w:val="32"/>
          <w:szCs w:val="24"/>
          <w:u w:val="none"/>
          <w:shd w:val="clear"/>
          <w:lang w:val="zh-CN" w:eastAsia="zh-CN" w:bidi="ar-SA"/>
        </w:rPr>
        <w:t>该单位负责人</w:t>
      </w:r>
      <w:r>
        <w:rPr>
          <w:rFonts w:hint="eastAsia" w:ascii="仿宋_GB2312" w:hAnsi="Times New Roman" w:eastAsia="仿宋_GB2312" w:cs="Times New Roman"/>
          <w:color w:val="auto"/>
          <w:kern w:val="2"/>
          <w:sz w:val="32"/>
          <w:szCs w:val="24"/>
          <w:u w:val="none"/>
          <w:shd w:val="clear"/>
          <w:lang w:val="en-US" w:eastAsia="zh-CN" w:bidi="ar-SA"/>
        </w:rPr>
        <w:t>提供了该批次酸菜的上游供货商</w:t>
      </w:r>
      <w:r>
        <w:rPr>
          <w:rFonts w:hint="eastAsia" w:ascii="仿宋_GB2312" w:hAnsi="Times New Roman" w:eastAsia="仿宋_GB2312" w:cs="Times New Roman"/>
          <w:color w:val="auto"/>
          <w:kern w:val="2"/>
          <w:sz w:val="32"/>
          <w:szCs w:val="24"/>
          <w:u w:val="none"/>
          <w:shd w:val="clear"/>
          <w:lang w:val="zh-CN" w:eastAsia="zh-CN" w:bidi="ar-SA"/>
        </w:rPr>
        <w:t>营业执照、生产厂家的营业执照、食品生产许可证、该批次的检验报告等材料，</w:t>
      </w:r>
      <w:r>
        <w:rPr>
          <w:rFonts w:hint="eastAsia" w:ascii="仿宋_GB2312" w:hAnsi="Times New Roman" w:eastAsia="仿宋_GB2312" w:cs="Times New Roman"/>
          <w:color w:val="auto"/>
          <w:kern w:val="2"/>
          <w:sz w:val="32"/>
          <w:szCs w:val="24"/>
          <w:u w:val="none"/>
          <w:shd w:val="clear"/>
          <w:lang w:val="en-US" w:eastAsia="zh-CN" w:bidi="ar-SA"/>
        </w:rPr>
        <w:t>检验报告中亚硝酸盐实测值为1.5，检验结论为“合格”。二氧化硫残留量实测值为0.058，检验结论为“合格”</w:t>
      </w:r>
      <w:r>
        <w:rPr>
          <w:rFonts w:hint="eastAsia" w:ascii="仿宋_GB2312"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en-US" w:eastAsia="zh-CN" w:bidi="ar-SA"/>
        </w:rPr>
        <w:t>该公司</w:t>
      </w:r>
      <w:r>
        <w:rPr>
          <w:rFonts w:hint="eastAsia" w:ascii="仿宋_GB2312" w:hAnsi="Times New Roman" w:eastAsia="仿宋_GB2312" w:cs="Times New Roman"/>
          <w:color w:val="auto"/>
          <w:kern w:val="2"/>
          <w:sz w:val="32"/>
          <w:szCs w:val="24"/>
          <w:u w:val="none"/>
          <w:shd w:val="clear"/>
          <w:lang w:val="zh-CN" w:eastAsia="zh-CN" w:bidi="ar-SA"/>
        </w:rPr>
        <w:t>履行了进货查验制度，未发现沈阳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公司有违法违规行为。依据</w:t>
      </w:r>
      <w:r>
        <w:rPr>
          <w:rFonts w:hint="eastAsia" w:ascii="仿宋_GB2312" w:hAnsi="Times New Roman" w:eastAsia="仿宋_GB2312" w:cs="Times New Roman"/>
          <w:color w:val="auto"/>
          <w:kern w:val="2"/>
          <w:sz w:val="32"/>
          <w:szCs w:val="24"/>
          <w:u w:val="none"/>
          <w:shd w:val="clear"/>
          <w:lang w:val="en-US" w:eastAsia="zh-CN" w:bidi="ar-SA"/>
        </w:rPr>
        <w:t>现场</w:t>
      </w:r>
      <w:r>
        <w:rPr>
          <w:rFonts w:hint="eastAsia" w:ascii="仿宋_GB2312" w:hAnsi="Times New Roman" w:eastAsia="仿宋_GB2312" w:cs="Times New Roman"/>
          <w:color w:val="auto"/>
          <w:kern w:val="2"/>
          <w:sz w:val="32"/>
          <w:szCs w:val="24"/>
          <w:u w:val="none"/>
          <w:shd w:val="clear"/>
          <w:lang w:val="zh-CN" w:eastAsia="zh-CN" w:bidi="ar-SA"/>
        </w:rPr>
        <w:t>调查和相关证据，举报人周</w:t>
      </w:r>
      <w:r>
        <w:rPr>
          <w:rFonts w:hint="eastAsia" w:ascii="仿宋_GB2312" w:eastAsia="仿宋_GB2312" w:cs="Times New Roman"/>
          <w:color w:val="auto"/>
          <w:kern w:val="2"/>
          <w:sz w:val="32"/>
          <w:szCs w:val="24"/>
          <w:u w:val="none"/>
          <w:shd w:val="clear"/>
          <w:lang w:val="en-US" w:eastAsia="zh-CN" w:bidi="ar-SA"/>
        </w:rPr>
        <w:t>某某</w:t>
      </w:r>
      <w:r>
        <w:rPr>
          <w:rFonts w:hint="eastAsia" w:ascii="仿宋_GB2312" w:hAnsi="Times New Roman" w:eastAsia="仿宋_GB2312" w:cs="Times New Roman"/>
          <w:color w:val="auto"/>
          <w:kern w:val="2"/>
          <w:sz w:val="32"/>
          <w:szCs w:val="24"/>
          <w:u w:val="none"/>
          <w:shd w:val="clear"/>
          <w:lang w:val="en-US" w:eastAsia="zh-CN" w:bidi="ar-SA"/>
        </w:rPr>
        <w:t>举报</w:t>
      </w:r>
      <w:r>
        <w:rPr>
          <w:rFonts w:hint="eastAsia" w:ascii="仿宋_GB2312" w:hAnsi="Times New Roman" w:eastAsia="仿宋_GB2312" w:cs="Times New Roman"/>
          <w:color w:val="auto"/>
          <w:kern w:val="2"/>
          <w:sz w:val="32"/>
          <w:szCs w:val="24"/>
          <w:u w:val="none"/>
          <w:shd w:val="clear"/>
          <w:lang w:val="zh-CN" w:eastAsia="zh-CN" w:bidi="ar-SA"/>
        </w:rPr>
        <w:t>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公司在拼多多平台店铺</w:t>
      </w:r>
      <w:r>
        <w:rPr>
          <w:rFonts w:hint="eastAsia" w:ascii="仿宋_GB2312" w:hAnsi="Times New Roman" w:eastAsia="仿宋_GB2312" w:cs="Times New Roman"/>
          <w:color w:val="auto"/>
          <w:kern w:val="2"/>
          <w:sz w:val="32"/>
          <w:szCs w:val="24"/>
          <w:u w:val="none"/>
          <w:shd w:val="clear"/>
          <w:lang w:val="en-US" w:eastAsia="zh-CN" w:bidi="ar-SA"/>
        </w:rPr>
        <w:t>销售的</w:t>
      </w:r>
      <w:r>
        <w:rPr>
          <w:rFonts w:hint="eastAsia" w:ascii="仿宋_GB2312" w:hAnsi="Times New Roman" w:eastAsia="仿宋_GB2312" w:cs="Times New Roman"/>
          <w:color w:val="auto"/>
          <w:kern w:val="2"/>
          <w:sz w:val="32"/>
          <w:szCs w:val="24"/>
          <w:u w:val="none"/>
          <w:shd w:val="clear"/>
          <w:lang w:val="zh-CN" w:eastAsia="zh-CN" w:bidi="ar-SA"/>
        </w:rPr>
        <w:t>“东北酸菜”有大量的亚硝酸盐禾二氧化硫残留</w:t>
      </w:r>
      <w:r>
        <w:rPr>
          <w:rFonts w:hint="eastAsia" w:ascii="仿宋_GB2312" w:hAnsi="Times New Roman" w:eastAsia="仿宋_GB2312" w:cs="Times New Roman"/>
          <w:color w:val="auto"/>
          <w:kern w:val="2"/>
          <w:sz w:val="32"/>
          <w:szCs w:val="24"/>
          <w:u w:val="none"/>
          <w:shd w:val="clear"/>
          <w:lang w:val="en-US" w:eastAsia="zh-CN" w:bidi="ar-SA"/>
        </w:rPr>
        <w:t>不属实，我局不予立案，并于2023年7月19日，在12315平台进行回复，告知其</w:t>
      </w:r>
      <w:r>
        <w:rPr>
          <w:rFonts w:hint="eastAsia" w:ascii="仿宋_GB2312" w:hAnsi="Times New Roman" w:eastAsia="仿宋_GB2312" w:cs="Times New Roman"/>
          <w:color w:val="auto"/>
          <w:kern w:val="2"/>
          <w:sz w:val="32"/>
          <w:szCs w:val="24"/>
          <w:u w:val="none"/>
          <w:shd w:val="clear"/>
          <w:lang w:val="zh-CN" w:eastAsia="zh-CN" w:bidi="ar-SA"/>
        </w:rPr>
        <w:t>处理结果</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zh-CN" w:eastAsia="zh-CN" w:bidi="ar-SA"/>
        </w:rPr>
        <w:t>我局执法理由和依据适当，执法程序合法，并无不当行为。二、对申请人的行政复议请求的回复</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关于请求确认被申请人针对申请人的</w:t>
      </w:r>
      <w:r>
        <w:rPr>
          <w:rFonts w:hint="eastAsia" w:ascii="仿宋_GB2312" w:hAnsi="Times New Roman" w:eastAsia="仿宋_GB2312" w:cs="Times New Roman"/>
          <w:color w:val="auto"/>
          <w:kern w:val="2"/>
          <w:sz w:val="32"/>
          <w:szCs w:val="24"/>
          <w:u w:val="none"/>
          <w:shd w:val="clear"/>
          <w:lang w:val="en-US" w:eastAsia="zh-CN" w:bidi="ar-SA"/>
        </w:rPr>
        <w:t>举报</w:t>
      </w:r>
      <w:r>
        <w:rPr>
          <w:rFonts w:hint="eastAsia" w:ascii="仿宋_GB2312" w:hAnsi="Times New Roman" w:eastAsia="仿宋_GB2312" w:cs="Times New Roman"/>
          <w:color w:val="auto"/>
          <w:kern w:val="2"/>
          <w:sz w:val="32"/>
          <w:szCs w:val="24"/>
          <w:u w:val="none"/>
          <w:shd w:val="clear"/>
          <w:lang w:val="zh-CN" w:eastAsia="zh-CN" w:bidi="ar-SA"/>
        </w:rPr>
        <w:t>事项做出具体行政行为不予认可的问题。</w:t>
      </w:r>
      <w:r>
        <w:rPr>
          <w:rFonts w:hint="eastAsia" w:ascii="仿宋_GB2312" w:hAnsi="Times New Roman" w:eastAsia="仿宋_GB2312" w:cs="Times New Roman"/>
          <w:color w:val="auto"/>
          <w:kern w:val="2"/>
          <w:sz w:val="32"/>
          <w:szCs w:val="24"/>
          <w:u w:val="none"/>
          <w:shd w:val="clear"/>
          <w:lang w:val="en-US" w:eastAsia="zh-CN" w:bidi="ar-SA"/>
        </w:rPr>
        <w:t>依据《市场监督管理投诉举报处理暂行办法》第四条“县级以上地方市场监督管理部门负责本行政区域内的投诉举报处理工作”。我局作为本行政区域内的市场监督管理部门具有受理消费者投诉举报并作出相应处理的法定职责。</w:t>
      </w:r>
      <w:r>
        <w:rPr>
          <w:rFonts w:hint="eastAsia" w:ascii="仿宋_GB2312" w:hAnsi="Times New Roman" w:eastAsia="仿宋_GB2312" w:cs="Times New Roman"/>
          <w:color w:val="auto"/>
          <w:kern w:val="2"/>
          <w:sz w:val="32"/>
          <w:szCs w:val="24"/>
          <w:u w:val="none"/>
          <w:shd w:val="clear"/>
          <w:lang w:val="zh-CN" w:eastAsia="zh-CN" w:bidi="ar-SA"/>
        </w:rPr>
        <w:t>我局依据《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w:t>
      </w:r>
      <w:r>
        <w:rPr>
          <w:rFonts w:hint="eastAsia" w:ascii="仿宋_GB2312" w:hAnsi="Times New Roman" w:eastAsia="仿宋_GB2312" w:cs="Times New Roman"/>
          <w:color w:val="auto"/>
          <w:kern w:val="2"/>
          <w:sz w:val="32"/>
          <w:szCs w:val="24"/>
          <w:u w:val="none"/>
          <w:shd w:val="clear"/>
          <w:lang w:val="en-US" w:eastAsia="zh-CN" w:bidi="ar-SA"/>
        </w:rPr>
        <w:t>于</w:t>
      </w:r>
      <w:r>
        <w:rPr>
          <w:rFonts w:hint="eastAsia" w:ascii="仿宋_GB2312" w:hAnsi="Times New Roman" w:eastAsia="仿宋_GB2312" w:cs="Times New Roman"/>
          <w:color w:val="auto"/>
          <w:kern w:val="2"/>
          <w:sz w:val="32"/>
          <w:szCs w:val="24"/>
          <w:u w:val="none"/>
          <w:shd w:val="clear"/>
          <w:lang w:val="zh-CN" w:eastAsia="zh-CN" w:bidi="ar-SA"/>
        </w:rPr>
        <w:t>202</w:t>
      </w:r>
      <w:r>
        <w:rPr>
          <w:rFonts w:hint="eastAsia" w:ascii="仿宋_GB2312" w:hAnsi="Times New Roman"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zh-CN" w:eastAsia="zh-CN" w:bidi="ar-SA"/>
        </w:rPr>
        <w:t>年</w:t>
      </w:r>
      <w:r>
        <w:rPr>
          <w:rFonts w:hint="eastAsia" w:ascii="仿宋_GB2312" w:hAnsi="Times New Roman" w:eastAsia="仿宋_GB2312" w:cs="Times New Roman"/>
          <w:color w:val="auto"/>
          <w:kern w:val="2"/>
          <w:sz w:val="32"/>
          <w:szCs w:val="24"/>
          <w:u w:val="none"/>
          <w:shd w:val="clear"/>
          <w:lang w:val="en-US" w:eastAsia="zh-CN" w:bidi="ar-SA"/>
        </w:rPr>
        <w:t>6</w:t>
      </w:r>
      <w:r>
        <w:rPr>
          <w:rFonts w:hint="eastAsia" w:ascii="仿宋_GB2312" w:hAnsi="Times New Roman" w:eastAsia="仿宋_GB2312" w:cs="Times New Roman"/>
          <w:color w:val="auto"/>
          <w:kern w:val="2"/>
          <w:sz w:val="32"/>
          <w:szCs w:val="24"/>
          <w:u w:val="none"/>
          <w:shd w:val="clear"/>
          <w:lang w:val="zh-CN" w:eastAsia="zh-CN" w:bidi="ar-SA"/>
        </w:rPr>
        <w:t>月</w:t>
      </w:r>
      <w:r>
        <w:rPr>
          <w:rFonts w:hint="eastAsia" w:ascii="仿宋_GB2312" w:hAnsi="Times New Roman" w:eastAsia="仿宋_GB2312" w:cs="Times New Roman"/>
          <w:color w:val="auto"/>
          <w:kern w:val="2"/>
          <w:sz w:val="32"/>
          <w:szCs w:val="24"/>
          <w:u w:val="none"/>
          <w:shd w:val="clear"/>
          <w:lang w:val="en-US" w:eastAsia="zh-CN" w:bidi="ar-SA"/>
        </w:rPr>
        <w:t>29</w:t>
      </w:r>
      <w:r>
        <w:rPr>
          <w:rFonts w:hint="eastAsia" w:ascii="仿宋_GB2312" w:hAnsi="Times New Roman" w:eastAsia="仿宋_GB2312" w:cs="Times New Roman"/>
          <w:color w:val="auto"/>
          <w:kern w:val="2"/>
          <w:sz w:val="32"/>
          <w:szCs w:val="24"/>
          <w:u w:val="none"/>
          <w:shd w:val="clear"/>
          <w:lang w:val="zh-CN" w:eastAsia="zh-CN" w:bidi="ar-SA"/>
        </w:rPr>
        <w:t>日，我局执法人员接到该举报</w:t>
      </w:r>
      <w:r>
        <w:rPr>
          <w:rFonts w:hint="eastAsia" w:ascii="仿宋_GB2312" w:hAnsi="Times New Roman" w:eastAsia="仿宋_GB2312" w:cs="Times New Roman"/>
          <w:color w:val="auto"/>
          <w:kern w:val="2"/>
          <w:sz w:val="32"/>
          <w:szCs w:val="24"/>
          <w:u w:val="none"/>
          <w:shd w:val="clear"/>
          <w:lang w:val="en-US" w:eastAsia="zh-CN" w:bidi="ar-SA"/>
        </w:rPr>
        <w:t>单</w:t>
      </w:r>
      <w:r>
        <w:rPr>
          <w:rFonts w:hint="eastAsia" w:ascii="仿宋_GB2312" w:hAnsi="Times New Roman" w:eastAsia="仿宋_GB2312" w:cs="Times New Roman"/>
          <w:color w:val="auto"/>
          <w:kern w:val="2"/>
          <w:sz w:val="32"/>
          <w:szCs w:val="24"/>
          <w:u w:val="none"/>
          <w:shd w:val="clear"/>
          <w:lang w:val="zh-CN" w:eastAsia="zh-CN" w:bidi="ar-SA"/>
        </w:rPr>
        <w:t>后，制作了《案件来源登记表》，对案件来源进行了登记。202</w:t>
      </w:r>
      <w:r>
        <w:rPr>
          <w:rFonts w:hint="eastAsia" w:ascii="仿宋_GB2312" w:hAnsi="Times New Roman"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zh-CN" w:eastAsia="zh-CN" w:bidi="ar-SA"/>
        </w:rPr>
        <w:t>年</w:t>
      </w:r>
      <w:r>
        <w:rPr>
          <w:rFonts w:hint="eastAsia" w:ascii="仿宋_GB2312" w:hAnsi="Times New Roman" w:eastAsia="仿宋_GB2312" w:cs="Times New Roman"/>
          <w:color w:val="auto"/>
          <w:kern w:val="2"/>
          <w:sz w:val="32"/>
          <w:szCs w:val="24"/>
          <w:u w:val="none"/>
          <w:shd w:val="clear"/>
          <w:lang w:val="en-US" w:eastAsia="zh-CN" w:bidi="ar-SA"/>
        </w:rPr>
        <w:t>6</w:t>
      </w:r>
      <w:r>
        <w:rPr>
          <w:rFonts w:hint="eastAsia" w:ascii="仿宋_GB2312" w:hAnsi="Times New Roman" w:eastAsia="仿宋_GB2312" w:cs="Times New Roman"/>
          <w:color w:val="auto"/>
          <w:kern w:val="2"/>
          <w:sz w:val="32"/>
          <w:szCs w:val="24"/>
          <w:u w:val="none"/>
          <w:shd w:val="clear"/>
          <w:lang w:val="zh-CN" w:eastAsia="zh-CN" w:bidi="ar-SA"/>
        </w:rPr>
        <w:t>月</w:t>
      </w:r>
      <w:r>
        <w:rPr>
          <w:rFonts w:hint="eastAsia" w:ascii="仿宋_GB2312" w:hAnsi="Times New Roman" w:eastAsia="仿宋_GB2312" w:cs="Times New Roman"/>
          <w:color w:val="auto"/>
          <w:kern w:val="2"/>
          <w:sz w:val="32"/>
          <w:szCs w:val="24"/>
          <w:u w:val="none"/>
          <w:shd w:val="clear"/>
          <w:lang w:val="en-US" w:eastAsia="zh-CN" w:bidi="ar-SA"/>
        </w:rPr>
        <w:t>30</w:t>
      </w:r>
      <w:r>
        <w:rPr>
          <w:rFonts w:hint="eastAsia" w:ascii="仿宋_GB2312" w:hAnsi="Times New Roman" w:eastAsia="仿宋_GB2312" w:cs="Times New Roman"/>
          <w:color w:val="auto"/>
          <w:kern w:val="2"/>
          <w:sz w:val="32"/>
          <w:szCs w:val="24"/>
          <w:u w:val="none"/>
          <w:shd w:val="clear"/>
          <w:lang w:val="zh-CN" w:eastAsia="zh-CN" w:bidi="ar-SA"/>
        </w:rPr>
        <w:t>日，我局执法人员前往</w:t>
      </w:r>
      <w:r>
        <w:rPr>
          <w:rFonts w:hint="eastAsia" w:ascii="仿宋_GB2312" w:hAnsi="Times New Roman" w:eastAsia="仿宋_GB2312" w:cs="Times New Roman"/>
          <w:color w:val="auto"/>
          <w:kern w:val="2"/>
          <w:sz w:val="32"/>
          <w:szCs w:val="24"/>
          <w:u w:val="none"/>
          <w:shd w:val="clear"/>
          <w:lang w:val="en-US" w:eastAsia="zh-CN" w:bidi="ar-SA"/>
        </w:rPr>
        <w:t>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公司进行核查，制作了《现场笔录》。我局执法人员现场调取了该单位的《营业执照》</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zh-CN" w:eastAsia="zh-CN" w:bidi="ar-SA"/>
        </w:rPr>
        <w:t>《营业执照》合法有效。</w:t>
      </w:r>
      <w:r>
        <w:rPr>
          <w:rFonts w:hint="eastAsia" w:ascii="仿宋_GB2312" w:hAnsi="Times New Roman" w:eastAsia="仿宋_GB2312" w:cs="Times New Roman"/>
          <w:color w:val="auto"/>
          <w:kern w:val="2"/>
          <w:sz w:val="32"/>
          <w:szCs w:val="24"/>
          <w:u w:val="none"/>
          <w:shd w:val="clear"/>
          <w:lang w:val="en-US" w:eastAsia="zh-CN" w:bidi="ar-SA"/>
        </w:rPr>
        <w:t>现场</w:t>
      </w:r>
      <w:r>
        <w:rPr>
          <w:rFonts w:hint="eastAsia" w:ascii="仿宋_GB2312" w:hAnsi="Times New Roman" w:eastAsia="仿宋_GB2312" w:cs="Times New Roman"/>
          <w:color w:val="auto"/>
          <w:kern w:val="2"/>
          <w:sz w:val="32"/>
          <w:szCs w:val="24"/>
          <w:u w:val="none"/>
          <w:shd w:val="clear"/>
          <w:lang w:val="zh-CN" w:eastAsia="zh-CN" w:bidi="ar-SA"/>
        </w:rPr>
        <w:t>该单位负责人</w:t>
      </w:r>
      <w:r>
        <w:rPr>
          <w:rFonts w:hint="eastAsia" w:ascii="仿宋_GB2312" w:hAnsi="Times New Roman" w:eastAsia="仿宋_GB2312" w:cs="Times New Roman"/>
          <w:color w:val="auto"/>
          <w:kern w:val="2"/>
          <w:sz w:val="32"/>
          <w:szCs w:val="24"/>
          <w:u w:val="none"/>
          <w:shd w:val="clear"/>
          <w:lang w:val="en-US" w:eastAsia="zh-CN" w:bidi="ar-SA"/>
        </w:rPr>
        <w:t>提供了该批次酸菜的上游供货商</w:t>
      </w:r>
      <w:r>
        <w:rPr>
          <w:rFonts w:hint="eastAsia" w:ascii="仿宋_GB2312" w:hAnsi="Times New Roman" w:eastAsia="仿宋_GB2312" w:cs="Times New Roman"/>
          <w:color w:val="auto"/>
          <w:kern w:val="2"/>
          <w:sz w:val="32"/>
          <w:szCs w:val="24"/>
          <w:u w:val="none"/>
          <w:shd w:val="clear"/>
          <w:lang w:val="zh-CN" w:eastAsia="zh-CN" w:bidi="ar-SA"/>
        </w:rPr>
        <w:t>营业执照、生产厂家的营业执照、食品生产许可证、该批次的检验报告等材料，</w:t>
      </w:r>
      <w:r>
        <w:rPr>
          <w:rFonts w:hint="eastAsia" w:ascii="仿宋_GB2312" w:hAnsi="Times New Roman" w:eastAsia="仿宋_GB2312" w:cs="Times New Roman"/>
          <w:color w:val="auto"/>
          <w:kern w:val="2"/>
          <w:sz w:val="32"/>
          <w:szCs w:val="24"/>
          <w:u w:val="none"/>
          <w:shd w:val="clear"/>
          <w:lang w:val="en-US" w:eastAsia="zh-CN" w:bidi="ar-SA"/>
        </w:rPr>
        <w:t>检验报告中亚硝酸盐实测值为11.5，检验结论为“合格”。二氧化硫残留量实测值为0.058，检验结论为“合格”</w:t>
      </w:r>
      <w:r>
        <w:rPr>
          <w:rFonts w:hint="eastAsia" w:ascii="仿宋_GB2312"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en-US" w:eastAsia="zh-CN" w:bidi="ar-SA"/>
        </w:rPr>
        <w:t>该公司</w:t>
      </w:r>
      <w:r>
        <w:rPr>
          <w:rFonts w:hint="eastAsia" w:ascii="仿宋_GB2312" w:hAnsi="Times New Roman" w:eastAsia="仿宋_GB2312" w:cs="Times New Roman"/>
          <w:color w:val="auto"/>
          <w:kern w:val="2"/>
          <w:sz w:val="32"/>
          <w:szCs w:val="24"/>
          <w:u w:val="none"/>
          <w:shd w:val="clear"/>
          <w:lang w:val="zh-CN" w:eastAsia="zh-CN" w:bidi="ar-SA"/>
        </w:rPr>
        <w:t>履行了进货查验制度，未发现沈阳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公司有违法违规行为。</w:t>
      </w:r>
      <w:r>
        <w:rPr>
          <w:rFonts w:hint="eastAsia" w:ascii="仿宋_GB2312" w:hAnsi="Times New Roman" w:eastAsia="仿宋_GB2312" w:cs="Times New Roman"/>
          <w:color w:val="auto"/>
          <w:kern w:val="2"/>
          <w:sz w:val="32"/>
          <w:szCs w:val="24"/>
          <w:u w:val="none"/>
          <w:shd w:val="clear"/>
          <w:lang w:val="en-US" w:eastAsia="zh-CN" w:bidi="ar-SA"/>
        </w:rPr>
        <w:t>我局履行了法定职责。依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我局于2023年7月19日，在12315平台进行回复，告知其</w:t>
      </w:r>
      <w:r>
        <w:rPr>
          <w:rFonts w:hint="eastAsia" w:ascii="仿宋_GB2312" w:hAnsi="Times New Roman" w:eastAsia="仿宋_GB2312" w:cs="Times New Roman"/>
          <w:color w:val="auto"/>
          <w:kern w:val="2"/>
          <w:sz w:val="32"/>
          <w:szCs w:val="24"/>
          <w:u w:val="none"/>
          <w:shd w:val="clear"/>
          <w:lang w:val="zh-CN" w:eastAsia="zh-CN" w:bidi="ar-SA"/>
        </w:rPr>
        <w:t>处理结果</w:t>
      </w:r>
      <w:r>
        <w:rPr>
          <w:rFonts w:hint="eastAsia" w:ascii="仿宋_GB2312" w:hAnsi="Times New Roman" w:eastAsia="仿宋_GB2312" w:cs="Times New Roman"/>
          <w:color w:val="auto"/>
          <w:kern w:val="2"/>
          <w:sz w:val="32"/>
          <w:szCs w:val="24"/>
          <w:u w:val="none"/>
          <w:shd w:val="clear"/>
          <w:lang w:val="en-US" w:eastAsia="zh-CN" w:bidi="ar-SA"/>
        </w:rPr>
        <w:t>。我局在法定期限内告知举报人。综上</w:t>
      </w:r>
      <w:r>
        <w:rPr>
          <w:rFonts w:hint="eastAsia" w:ascii="仿宋_GB2312" w:hAnsi="Times New Roman" w:eastAsia="仿宋_GB2312" w:cs="Times New Roman"/>
          <w:color w:val="auto"/>
          <w:kern w:val="2"/>
          <w:sz w:val="32"/>
          <w:szCs w:val="24"/>
          <w:u w:val="none"/>
          <w:shd w:val="clear"/>
          <w:lang w:val="zh-CN" w:eastAsia="zh-CN" w:bidi="ar-SA"/>
        </w:rPr>
        <w:t>我局执法依据适当，执法程序合法，并无不当行为。三、答复的主要内容</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一）职权依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县级以上地方市场监督管理部门负责本行政区域内的投诉举报处理工作。我局作为市场监督管理部门对本行政区域内的食品安全违法行为具有接受举报投诉、调查并作出处理的职责。（二）事实证据。1</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zh-CN" w:eastAsia="zh-CN" w:bidi="ar-SA"/>
        </w:rPr>
        <w:t>《案件来源登记表》复印件1份，证明案件来源情况；2</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zh-CN" w:eastAsia="zh-CN" w:bidi="ar-SA"/>
        </w:rPr>
        <w:t>《辽宁市场监管投诉举报平台举报单》（含回复）1份，申请人提供的照片</w:t>
      </w:r>
      <w:r>
        <w:rPr>
          <w:rFonts w:hint="eastAsia" w:ascii="仿宋_GB2312" w:hAnsi="Times New Roman" w:eastAsia="仿宋_GB2312" w:cs="Times New Roman"/>
          <w:color w:val="auto"/>
          <w:kern w:val="2"/>
          <w:sz w:val="32"/>
          <w:szCs w:val="24"/>
          <w:u w:val="none"/>
          <w:shd w:val="clear"/>
          <w:lang w:val="en-US" w:eastAsia="zh-CN" w:bidi="ar-SA"/>
        </w:rPr>
        <w:t>16</w:t>
      </w:r>
      <w:r>
        <w:rPr>
          <w:rFonts w:hint="eastAsia" w:ascii="仿宋_GB2312" w:hAnsi="Times New Roman" w:eastAsia="仿宋_GB2312" w:cs="Times New Roman"/>
          <w:color w:val="auto"/>
          <w:kern w:val="2"/>
          <w:sz w:val="32"/>
          <w:szCs w:val="24"/>
          <w:u w:val="none"/>
          <w:shd w:val="clear"/>
          <w:lang w:val="zh-CN" w:eastAsia="zh-CN" w:bidi="ar-SA"/>
        </w:rPr>
        <w:t>张，证明投诉举报内容；</w:t>
      </w:r>
      <w:r>
        <w:rPr>
          <w:rFonts w:hint="eastAsia" w:ascii="仿宋_GB2312" w:hAnsi="Times New Roman"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zh-CN" w:eastAsia="zh-CN" w:bidi="ar-SA"/>
        </w:rPr>
        <w:t>《现场笔录》1份，证明我局执法人员现场检查的情况；</w:t>
      </w:r>
      <w:r>
        <w:rPr>
          <w:rFonts w:hint="eastAsia" w:ascii="仿宋_GB2312" w:hAnsi="Times New Roman" w:eastAsia="仿宋_GB2312" w:cs="Times New Roman"/>
          <w:color w:val="auto"/>
          <w:kern w:val="2"/>
          <w:sz w:val="32"/>
          <w:szCs w:val="24"/>
          <w:u w:val="none"/>
          <w:shd w:val="clear"/>
          <w:lang w:val="en-US" w:eastAsia="zh-CN" w:bidi="ar-SA"/>
        </w:rPr>
        <w:t>4.</w:t>
      </w:r>
      <w:r>
        <w:rPr>
          <w:rFonts w:hint="eastAsia" w:ascii="仿宋_GB2312" w:hAnsi="Times New Roman" w:eastAsia="仿宋_GB2312" w:cs="Times New Roman"/>
          <w:color w:val="auto"/>
          <w:kern w:val="2"/>
          <w:sz w:val="32"/>
          <w:szCs w:val="24"/>
          <w:u w:val="none"/>
          <w:shd w:val="clear"/>
          <w:lang w:val="zh-CN" w:eastAsia="zh-CN" w:bidi="ar-SA"/>
        </w:rPr>
        <w:t>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公司《营业执照》、新民市</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合作社《营业执照》、新民市</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合作社《食品生产许可证》、检验报告复印件各1份，证明被举报人具有合法经营资质和合法产品来源。</w:t>
      </w:r>
      <w:r>
        <w:rPr>
          <w:rFonts w:hint="eastAsia" w:ascii="仿宋_GB2312" w:hAnsi="Times New Roman" w:eastAsia="仿宋_GB2312" w:cs="Times New Roman"/>
          <w:color w:val="auto"/>
          <w:kern w:val="2"/>
          <w:sz w:val="32"/>
          <w:szCs w:val="24"/>
          <w:u w:val="none"/>
          <w:shd w:val="clear"/>
          <w:lang w:val="en-US" w:eastAsia="zh-CN" w:bidi="ar-SA"/>
        </w:rPr>
        <w:t>5.</w:t>
      </w:r>
      <w:r>
        <w:rPr>
          <w:rFonts w:hint="eastAsia" w:ascii="仿宋_GB2312" w:hAnsi="Times New Roman" w:eastAsia="仿宋_GB2312" w:cs="Times New Roman"/>
          <w:color w:val="auto"/>
          <w:kern w:val="2"/>
          <w:sz w:val="32"/>
          <w:szCs w:val="24"/>
          <w:u w:val="none"/>
          <w:shd w:val="clear"/>
          <w:lang w:val="zh-CN" w:eastAsia="zh-CN" w:bidi="ar-SA"/>
        </w:rPr>
        <w:t>《不予立案审批表》复印件1份，证明不予立案的合法性。四、法定要件。本案主体、客体明确，主观方面、客观方面明确。五、法定程序。《市场监督管理行政处罚程序规定》</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六、适用依据。《市场监督管理投诉举报处理暂行办法》第三十一条第二款：“举报人实名举报的，有处理权限的市场监督管理部门还应当自作出是否立案决定之日起五个工作日内告知举报人。”七、内容适当性。综合上述证据和检查情况，我局对此案的调查程序和处理依据均符合规定，故我局做出不予立案的决定。</w:t>
      </w:r>
    </w:p>
    <w:p w14:paraId="364F8E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zh-CN"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被申请人提交的证据：证据一、</w:t>
      </w:r>
      <w:r>
        <w:rPr>
          <w:rFonts w:hint="eastAsia" w:ascii="仿宋_GB2312" w:hAnsi="Times New Roman" w:eastAsia="仿宋_GB2312" w:cs="Times New Roman"/>
          <w:color w:val="auto"/>
          <w:kern w:val="2"/>
          <w:sz w:val="32"/>
          <w:szCs w:val="24"/>
          <w:u w:val="none"/>
          <w:shd w:val="clear"/>
          <w:lang w:val="zh-CN" w:eastAsia="zh-CN" w:bidi="ar-SA"/>
        </w:rPr>
        <w:t>《案件来源登记表》复印件1份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证据二、</w:t>
      </w:r>
      <w:r>
        <w:rPr>
          <w:rFonts w:hint="eastAsia" w:ascii="仿宋_GB2312" w:hAnsi="Times New Roman" w:eastAsia="仿宋_GB2312" w:cs="Times New Roman"/>
          <w:color w:val="auto"/>
          <w:kern w:val="2"/>
          <w:sz w:val="32"/>
          <w:szCs w:val="24"/>
          <w:u w:val="none"/>
          <w:shd w:val="clear"/>
          <w:lang w:val="zh-CN" w:eastAsia="zh-CN" w:bidi="ar-SA"/>
        </w:rPr>
        <w:t>《辽宁市场监管投诉举报平台举报单》（含回复）1份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申请人提供的照片</w:t>
      </w:r>
      <w:r>
        <w:rPr>
          <w:rFonts w:hint="eastAsia" w:ascii="仿宋_GB2312" w:hAnsi="Times New Roman" w:eastAsia="仿宋_GB2312" w:cs="Times New Roman"/>
          <w:color w:val="auto"/>
          <w:kern w:val="2"/>
          <w:sz w:val="32"/>
          <w:szCs w:val="24"/>
          <w:u w:val="none"/>
          <w:shd w:val="clear"/>
          <w:lang w:val="en-US" w:eastAsia="zh-CN" w:bidi="ar-SA"/>
        </w:rPr>
        <w:t>16</w:t>
      </w:r>
      <w:r>
        <w:rPr>
          <w:rFonts w:hint="eastAsia" w:ascii="仿宋_GB2312" w:hAnsi="Times New Roman" w:eastAsia="仿宋_GB2312" w:cs="Times New Roman"/>
          <w:color w:val="auto"/>
          <w:kern w:val="2"/>
          <w:sz w:val="32"/>
          <w:szCs w:val="24"/>
          <w:u w:val="none"/>
          <w:shd w:val="clear"/>
          <w:lang w:val="zh-CN" w:eastAsia="zh-CN" w:bidi="ar-SA"/>
        </w:rPr>
        <w:t>张</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证据三、</w:t>
      </w:r>
      <w:r>
        <w:rPr>
          <w:rFonts w:hint="eastAsia" w:ascii="仿宋_GB2312" w:hAnsi="Times New Roman" w:eastAsia="仿宋_GB2312" w:cs="Times New Roman"/>
          <w:color w:val="auto"/>
          <w:kern w:val="2"/>
          <w:sz w:val="32"/>
          <w:szCs w:val="24"/>
          <w:u w:val="none"/>
          <w:shd w:val="clear"/>
          <w:lang w:val="zh-CN" w:eastAsia="zh-CN" w:bidi="ar-SA"/>
        </w:rPr>
        <w:t>《现场笔录》复印件1份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证据四、</w:t>
      </w:r>
      <w:r>
        <w:rPr>
          <w:rFonts w:hint="eastAsia" w:ascii="仿宋_GB2312" w:hAnsi="Times New Roman" w:eastAsia="仿宋_GB2312" w:cs="Times New Roman"/>
          <w:color w:val="auto"/>
          <w:kern w:val="2"/>
          <w:sz w:val="32"/>
          <w:szCs w:val="24"/>
          <w:u w:val="none"/>
          <w:shd w:val="clear"/>
          <w:lang w:val="zh-CN" w:eastAsia="zh-CN" w:bidi="ar-SA"/>
        </w:rPr>
        <w:t>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公司《营业执照》复印件1份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新民市</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合作社《营业执照》</w:t>
      </w:r>
      <w:r>
        <w:rPr>
          <w:rFonts w:hint="eastAsia" w:ascii="仿宋_GB2312" w:eastAsia="仿宋_GB2312" w:cs="Times New Roman"/>
          <w:color w:val="auto"/>
          <w:kern w:val="2"/>
          <w:sz w:val="32"/>
          <w:szCs w:val="24"/>
          <w:u w:val="none"/>
          <w:shd w:val="clear"/>
          <w:lang w:val="en-US" w:eastAsia="zh-CN" w:bidi="ar-SA"/>
        </w:rPr>
        <w:t>复印件1份</w:t>
      </w:r>
      <w:r>
        <w:rPr>
          <w:rFonts w:hint="eastAsia" w:ascii="仿宋_GB2312" w:hAnsi="Times New Roman" w:eastAsia="仿宋_GB2312" w:cs="Times New Roman"/>
          <w:color w:val="auto"/>
          <w:kern w:val="2"/>
          <w:sz w:val="32"/>
          <w:szCs w:val="24"/>
          <w:u w:val="none"/>
          <w:shd w:val="clear"/>
          <w:lang w:val="zh-CN" w:eastAsia="zh-CN" w:bidi="ar-SA"/>
        </w:rPr>
        <w:t>、新民市</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合作社《食品生产许可证》</w:t>
      </w:r>
      <w:r>
        <w:rPr>
          <w:rFonts w:hint="eastAsia" w:ascii="仿宋_GB2312" w:eastAsia="仿宋_GB2312" w:cs="Times New Roman"/>
          <w:color w:val="auto"/>
          <w:kern w:val="2"/>
          <w:sz w:val="32"/>
          <w:szCs w:val="24"/>
          <w:u w:val="none"/>
          <w:shd w:val="clear"/>
          <w:lang w:val="en-US" w:eastAsia="zh-CN" w:bidi="ar-SA"/>
        </w:rPr>
        <w:t>复印件1份</w:t>
      </w:r>
      <w:r>
        <w:rPr>
          <w:rFonts w:hint="eastAsia" w:ascii="仿宋_GB2312" w:hAnsi="Times New Roman" w:eastAsia="仿宋_GB2312" w:cs="Times New Roman"/>
          <w:color w:val="auto"/>
          <w:kern w:val="2"/>
          <w:sz w:val="32"/>
          <w:szCs w:val="24"/>
          <w:u w:val="none"/>
          <w:shd w:val="clear"/>
          <w:lang w:val="zh-CN" w:eastAsia="zh-CN" w:bidi="ar-SA"/>
        </w:rPr>
        <w:t>、东北酸菜检验报告复印件各1份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证据五、</w:t>
      </w:r>
      <w:r>
        <w:rPr>
          <w:rFonts w:hint="eastAsia" w:ascii="仿宋_GB2312" w:hAnsi="Times New Roman" w:eastAsia="仿宋_GB2312" w:cs="Times New Roman"/>
          <w:color w:val="auto"/>
          <w:kern w:val="2"/>
          <w:sz w:val="32"/>
          <w:szCs w:val="24"/>
          <w:u w:val="none"/>
          <w:shd w:val="clear"/>
          <w:lang w:val="zh-CN" w:eastAsia="zh-CN" w:bidi="ar-SA"/>
        </w:rPr>
        <w:t>《不予立案审批表》复印件1份</w:t>
      </w:r>
      <w:r>
        <w:rPr>
          <w:rFonts w:hint="eastAsia" w:ascii="仿宋_GB2312" w:eastAsia="仿宋_GB2312" w:cs="Times New Roman"/>
          <w:color w:val="auto"/>
          <w:kern w:val="2"/>
          <w:sz w:val="32"/>
          <w:szCs w:val="24"/>
          <w:u w:val="none"/>
          <w:shd w:val="clear"/>
          <w:lang w:val="zh-CN" w:eastAsia="zh-CN" w:bidi="ar-SA"/>
        </w:rPr>
        <w:t>。</w:t>
      </w:r>
    </w:p>
    <w:p w14:paraId="56213CC2">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color="auto" w:fill="auto"/>
          <w:lang w:val="en-US"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经审查，本机关对双方当事人提交的证据材料认定如下：</w:t>
      </w:r>
    </w:p>
    <w:p w14:paraId="40AFA4EA">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default" w:ascii="仿宋_GB2312" w:eastAsia="仿宋_GB2312" w:cs="Times New Roman"/>
          <w:color w:val="auto"/>
          <w:kern w:val="2"/>
          <w:sz w:val="32"/>
          <w:szCs w:val="24"/>
          <w:u w:val="none"/>
          <w:shd w:val="clear" w:color="auto" w:fill="auto"/>
          <w:lang w:val="en-US" w:eastAsia="zh-CN" w:bidi="ar-SA"/>
        </w:rPr>
      </w:pPr>
      <w:r>
        <w:rPr>
          <w:rFonts w:hint="eastAsia" w:ascii="仿宋_GB2312" w:eastAsia="仿宋_GB2312" w:cs="Times New Roman"/>
          <w:color w:val="auto"/>
          <w:kern w:val="2"/>
          <w:sz w:val="32"/>
          <w:szCs w:val="24"/>
          <w:u w:val="none"/>
          <w:shd w:val="clear" w:color="auto" w:fill="auto"/>
          <w:lang w:val="en-US" w:eastAsia="zh-CN" w:bidi="ar-SA"/>
        </w:rPr>
        <w:t>1.对</w:t>
      </w:r>
      <w:r>
        <w:rPr>
          <w:rFonts w:hint="eastAsia" w:ascii="仿宋_GB2312" w:hAnsi="Times New Roman" w:eastAsia="仿宋_GB2312" w:cs="Times New Roman"/>
          <w:color w:val="auto"/>
          <w:kern w:val="2"/>
          <w:sz w:val="32"/>
          <w:szCs w:val="24"/>
          <w:u w:val="none"/>
          <w:shd w:val="clear" w:color="auto" w:fill="auto"/>
          <w:lang w:val="en-US" w:eastAsia="zh-CN" w:bidi="ar-SA"/>
        </w:rPr>
        <w:t>申请人提交的证据一</w:t>
      </w:r>
      <w:r>
        <w:rPr>
          <w:rFonts w:hint="eastAsia" w:ascii="仿宋_GB2312" w:eastAsia="仿宋_GB2312" w:cs="Times New Roman"/>
          <w:color w:val="auto"/>
          <w:kern w:val="2"/>
          <w:sz w:val="32"/>
          <w:szCs w:val="24"/>
          <w:u w:val="none"/>
          <w:shd w:val="clear" w:color="auto" w:fill="auto"/>
          <w:lang w:val="en-US" w:eastAsia="zh-CN" w:bidi="ar-SA"/>
        </w:rPr>
        <w:t>到证据四，能够证明申请人购买了案涉商品并向被申请人提起了举报，</w:t>
      </w:r>
      <w:r>
        <w:rPr>
          <w:rFonts w:hint="eastAsia" w:ascii="仿宋_GB2312" w:hAnsi="Times New Roman" w:eastAsia="仿宋_GB2312" w:cs="Times New Roman"/>
          <w:color w:val="auto"/>
          <w:kern w:val="2"/>
          <w:sz w:val="32"/>
          <w:szCs w:val="24"/>
          <w:u w:val="none"/>
          <w:shd w:val="clear" w:color="auto" w:fill="auto"/>
          <w:lang w:val="en-US" w:eastAsia="zh-CN" w:bidi="ar-SA"/>
        </w:rPr>
        <w:t>予以采信</w:t>
      </w:r>
      <w:r>
        <w:rPr>
          <w:rFonts w:hint="eastAsia" w:ascii="仿宋_GB2312" w:eastAsia="仿宋_GB2312" w:cs="Times New Roman"/>
          <w:color w:val="auto"/>
          <w:kern w:val="2"/>
          <w:sz w:val="32"/>
          <w:szCs w:val="24"/>
          <w:u w:val="none"/>
          <w:shd w:val="clear" w:color="auto" w:fill="auto"/>
          <w:lang w:val="en-US" w:eastAsia="zh-CN" w:bidi="ar-SA"/>
        </w:rPr>
        <w:t>；对</w:t>
      </w:r>
      <w:r>
        <w:rPr>
          <w:rFonts w:hint="eastAsia" w:ascii="仿宋_GB2312" w:hAnsi="Times New Roman" w:eastAsia="仿宋_GB2312" w:cs="Times New Roman"/>
          <w:color w:val="auto"/>
          <w:kern w:val="2"/>
          <w:sz w:val="32"/>
          <w:szCs w:val="24"/>
          <w:u w:val="none"/>
          <w:shd w:val="clear" w:color="auto" w:fill="auto"/>
          <w:lang w:val="en-US" w:eastAsia="zh-CN" w:bidi="ar-SA"/>
        </w:rPr>
        <w:t>申请人提交的证据</w:t>
      </w:r>
      <w:r>
        <w:rPr>
          <w:rFonts w:hint="eastAsia" w:ascii="仿宋_GB2312" w:eastAsia="仿宋_GB2312" w:cs="Times New Roman"/>
          <w:color w:val="auto"/>
          <w:kern w:val="2"/>
          <w:sz w:val="32"/>
          <w:szCs w:val="24"/>
          <w:u w:val="none"/>
          <w:shd w:val="clear" w:color="auto" w:fill="auto"/>
          <w:lang w:val="en-US" w:eastAsia="zh-CN" w:bidi="ar-SA"/>
        </w:rPr>
        <w:t>五，能够证明申请人的身份信息，予以采信。</w:t>
      </w:r>
    </w:p>
    <w:p w14:paraId="5B3C4C10">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color="auto" w:fill="auto"/>
          <w:lang w:val="en-US" w:eastAsia="zh-Hans" w:bidi="ar-SA"/>
        </w:rPr>
      </w:pPr>
      <w:r>
        <w:rPr>
          <w:rFonts w:hint="eastAsia" w:ascii="仿宋_GB2312" w:eastAsia="仿宋_GB2312" w:cs="Times New Roman"/>
          <w:color w:val="auto"/>
          <w:kern w:val="2"/>
          <w:sz w:val="32"/>
          <w:szCs w:val="24"/>
          <w:u w:val="none"/>
          <w:shd w:val="clear" w:color="auto" w:fill="auto"/>
          <w:lang w:val="en-US" w:eastAsia="zh-CN" w:bidi="ar-SA"/>
        </w:rPr>
        <w:t>2.对被申请人提交的</w:t>
      </w:r>
      <w:r>
        <w:rPr>
          <w:rFonts w:hint="eastAsia" w:ascii="仿宋_GB2312" w:hAnsi="Times New Roman" w:eastAsia="仿宋_GB2312" w:cs="Times New Roman"/>
          <w:color w:val="auto"/>
          <w:kern w:val="2"/>
          <w:sz w:val="32"/>
          <w:szCs w:val="24"/>
          <w:u w:val="none"/>
          <w:shd w:val="clear" w:color="auto" w:fill="auto"/>
          <w:lang w:val="en-US" w:eastAsia="zh-CN" w:bidi="ar-SA"/>
        </w:rPr>
        <w:t>证据一</w:t>
      </w:r>
      <w:r>
        <w:rPr>
          <w:rFonts w:hint="eastAsia" w:ascii="仿宋_GB2312" w:eastAsia="仿宋_GB2312" w:cs="Times New Roman"/>
          <w:color w:val="auto"/>
          <w:kern w:val="2"/>
          <w:sz w:val="32"/>
          <w:szCs w:val="24"/>
          <w:u w:val="none"/>
          <w:shd w:val="clear" w:color="auto" w:fill="auto"/>
          <w:lang w:val="en-US" w:eastAsia="zh-CN" w:bidi="ar-SA"/>
        </w:rPr>
        <w:t>、二，能够证明被申请人接到了被申请人举报事项并对申请人举报进行了案件来源登记，予以采信；对被申请人提交的证据三、四，能够证明被申请人在接到举报后至申请人举报地点进行了调查，予以采信；对被申请人提交的证据五，能够证明被申请人对申请人举报事项经审批不予立案，</w:t>
      </w:r>
      <w:r>
        <w:rPr>
          <w:rFonts w:hint="eastAsia" w:ascii="仿宋_GB2312" w:hAnsi="Times New Roman" w:eastAsia="仿宋_GB2312" w:cs="Times New Roman"/>
          <w:color w:val="auto"/>
          <w:kern w:val="2"/>
          <w:sz w:val="32"/>
          <w:szCs w:val="24"/>
          <w:u w:val="none"/>
          <w:shd w:val="clear" w:color="auto" w:fill="auto"/>
          <w:lang w:val="en-US" w:eastAsia="zh-CN" w:bidi="ar-SA"/>
        </w:rPr>
        <w:t>予以采信。</w:t>
      </w:r>
    </w:p>
    <w:p w14:paraId="523A8998">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lang w:val="zh-CN"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根据上述采信确认的证据材料，本机关查明以下事实：2023年</w:t>
      </w:r>
      <w:r>
        <w:rPr>
          <w:rFonts w:hint="eastAsia" w:ascii="仿宋_GB2312" w:eastAsia="仿宋_GB2312" w:cs="Times New Roman"/>
          <w:color w:val="auto"/>
          <w:kern w:val="2"/>
          <w:sz w:val="32"/>
          <w:szCs w:val="24"/>
          <w:u w:val="none"/>
          <w:shd w:val="clear" w:color="auto" w:fill="auto"/>
          <w:lang w:val="en-US" w:eastAsia="zh-CN" w:bidi="ar-SA"/>
        </w:rPr>
        <w:t>6</w:t>
      </w:r>
      <w:r>
        <w:rPr>
          <w:rFonts w:hint="eastAsia" w:ascii="仿宋_GB2312" w:hAnsi="Times New Roman" w:eastAsia="仿宋_GB2312" w:cs="Times New Roman"/>
          <w:color w:val="auto"/>
          <w:kern w:val="2"/>
          <w:sz w:val="32"/>
          <w:szCs w:val="24"/>
          <w:u w:val="none"/>
          <w:shd w:val="clear" w:color="auto" w:fill="auto"/>
          <w:lang w:val="en-US" w:eastAsia="zh-CN" w:bidi="ar-SA"/>
        </w:rPr>
        <w:t>月</w:t>
      </w:r>
      <w:r>
        <w:rPr>
          <w:rFonts w:hint="eastAsia" w:ascii="仿宋_GB2312" w:eastAsia="仿宋_GB2312" w:cs="Times New Roman"/>
          <w:color w:val="auto"/>
          <w:kern w:val="2"/>
          <w:sz w:val="32"/>
          <w:szCs w:val="24"/>
          <w:u w:val="none"/>
          <w:shd w:val="clear" w:color="auto" w:fill="auto"/>
          <w:lang w:val="en-US" w:eastAsia="zh-CN" w:bidi="ar-SA"/>
        </w:rPr>
        <w:t>29</w:t>
      </w:r>
      <w:r>
        <w:rPr>
          <w:rFonts w:hint="eastAsia" w:ascii="仿宋_GB2312" w:hAnsi="Times New Roman" w:eastAsia="仿宋_GB2312" w:cs="Times New Roman"/>
          <w:color w:val="auto"/>
          <w:kern w:val="2"/>
          <w:sz w:val="32"/>
          <w:szCs w:val="24"/>
          <w:u w:val="none"/>
          <w:shd w:val="clear" w:color="auto" w:fill="auto"/>
          <w:lang w:val="en-US" w:eastAsia="zh-CN" w:bidi="ar-SA"/>
        </w:rPr>
        <w:t>日，申请人</w:t>
      </w:r>
      <w:r>
        <w:rPr>
          <w:rFonts w:hint="eastAsia" w:ascii="仿宋_GB2312" w:eastAsia="仿宋_GB2312" w:cs="Times New Roman"/>
          <w:color w:val="auto"/>
          <w:kern w:val="2"/>
          <w:sz w:val="32"/>
          <w:szCs w:val="24"/>
          <w:u w:val="none"/>
          <w:shd w:val="clear" w:color="auto" w:fill="auto"/>
          <w:lang w:val="en-US" w:eastAsia="zh-CN" w:bidi="ar-SA"/>
        </w:rPr>
        <w:t>通过全国12315平台向被申请人举报</w:t>
      </w:r>
      <w:r>
        <w:rPr>
          <w:rFonts w:hint="eastAsia" w:ascii="仿宋_GB2312" w:hAnsi="Times New Roman" w:eastAsia="仿宋_GB2312" w:cs="Times New Roman"/>
          <w:color w:val="auto"/>
          <w:kern w:val="2"/>
          <w:sz w:val="32"/>
          <w:szCs w:val="24"/>
          <w:u w:val="none"/>
          <w:shd w:val="clear" w:color="auto" w:fill="auto"/>
          <w:lang w:val="en-US" w:eastAsia="zh-CN" w:bidi="ar-SA"/>
        </w:rPr>
        <w:t>称，其在</w:t>
      </w:r>
      <w:r>
        <w:rPr>
          <w:rFonts w:hint="eastAsia" w:ascii="仿宋_GB2312" w:eastAsia="仿宋_GB2312" w:cs="Times New Roman"/>
          <w:color w:val="auto"/>
          <w:kern w:val="2"/>
          <w:sz w:val="32"/>
          <w:szCs w:val="24"/>
          <w:u w:val="none"/>
          <w:shd w:val="clear" w:color="auto" w:fill="auto"/>
          <w:lang w:val="en-US" w:eastAsia="zh-CN" w:bidi="ar-SA"/>
        </w:rPr>
        <w:t>拼多多</w:t>
      </w:r>
      <w:r>
        <w:rPr>
          <w:rFonts w:hint="eastAsia" w:ascii="仿宋_GB2312" w:hAnsi="仿宋_GB2312" w:eastAsia="仿宋_GB2312" w:cs="仿宋_GB2312"/>
          <w:kern w:val="0"/>
          <w:sz w:val="32"/>
          <w:szCs w:val="32"/>
          <w:lang w:val="zh-CN" w:eastAsia="zh-CN"/>
        </w:rPr>
        <w:t>平台店铺购买</w:t>
      </w:r>
      <w:r>
        <w:rPr>
          <w:rFonts w:hint="eastAsia" w:ascii="仿宋_GB2312" w:hAnsi="仿宋_GB2312" w:eastAsia="仿宋_GB2312" w:cs="仿宋_GB2312"/>
          <w:kern w:val="0"/>
          <w:sz w:val="32"/>
          <w:szCs w:val="32"/>
          <w:lang w:val="en-US" w:eastAsia="zh-CN"/>
        </w:rPr>
        <w:t>酸菜</w:t>
      </w:r>
      <w:r>
        <w:rPr>
          <w:rFonts w:hint="eastAsia" w:ascii="仿宋_GB2312" w:hAnsi="仿宋_GB2312" w:eastAsia="仿宋_GB2312" w:cs="仿宋_GB2312"/>
          <w:kern w:val="0"/>
          <w:sz w:val="32"/>
          <w:szCs w:val="32"/>
          <w:lang w:val="zh-CN" w:eastAsia="zh-CN"/>
        </w:rPr>
        <w:t>一份，</w:t>
      </w:r>
      <w:r>
        <w:rPr>
          <w:rFonts w:hint="eastAsia" w:ascii="仿宋_GB2312" w:hAnsi="Times New Roman" w:eastAsia="仿宋_GB2312" w:cs="Times New Roman"/>
          <w:color w:val="auto"/>
          <w:kern w:val="2"/>
          <w:sz w:val="32"/>
          <w:szCs w:val="24"/>
          <w:u w:val="none"/>
          <w:shd w:val="clear"/>
          <w:lang w:val="zh-CN" w:eastAsia="zh-CN" w:bidi="ar-SA"/>
        </w:rPr>
        <w:t>未知的材质包装材料具有刺鼻气味（酸臭味），无法到达直接与食品接触的包装材料的卫生安全要求，存在重大食品安全隐患。</w:t>
      </w:r>
      <w:r>
        <w:rPr>
          <w:rFonts w:hint="eastAsia" w:ascii="仿宋_GB2312" w:eastAsia="仿宋_GB2312" w:cs="Times New Roman"/>
          <w:color w:val="auto"/>
          <w:kern w:val="2"/>
          <w:sz w:val="32"/>
          <w:szCs w:val="24"/>
          <w:u w:val="none"/>
          <w:shd w:val="clear"/>
          <w:lang w:val="en-US" w:eastAsia="zh-CN" w:bidi="ar-SA"/>
        </w:rPr>
        <w:t>其</w:t>
      </w:r>
      <w:r>
        <w:rPr>
          <w:rFonts w:hint="eastAsia" w:ascii="仿宋_GB2312" w:hAnsi="Times New Roman" w:eastAsia="仿宋_GB2312" w:cs="Times New Roman"/>
          <w:color w:val="auto"/>
          <w:kern w:val="2"/>
          <w:sz w:val="32"/>
          <w:szCs w:val="24"/>
          <w:u w:val="none"/>
          <w:shd w:val="clear"/>
          <w:lang w:val="zh-CN" w:eastAsia="zh-CN" w:bidi="ar-SA"/>
        </w:rPr>
        <w:t>通过试验测试该酸菜含有大量的亚硝酸盐硫残留量(附件测试图片证实)，属于高危食品，对人身健康会造成巨大的危害。商家无法提供</w:t>
      </w:r>
      <w:r>
        <w:rPr>
          <w:rFonts w:hint="eastAsia" w:ascii="仿宋_GB2312" w:eastAsia="仿宋_GB2312" w:cs="Times New Roman"/>
          <w:color w:val="auto"/>
          <w:kern w:val="2"/>
          <w:sz w:val="32"/>
          <w:szCs w:val="24"/>
          <w:u w:val="none"/>
          <w:shd w:val="clear"/>
          <w:lang w:val="en-US" w:eastAsia="zh-CN" w:bidi="ar-SA"/>
        </w:rPr>
        <w:t>其</w:t>
      </w:r>
      <w:r>
        <w:rPr>
          <w:rFonts w:hint="eastAsia" w:ascii="仿宋_GB2312" w:hAnsi="Times New Roman" w:eastAsia="仿宋_GB2312" w:cs="Times New Roman"/>
          <w:color w:val="auto"/>
          <w:kern w:val="2"/>
          <w:sz w:val="32"/>
          <w:szCs w:val="24"/>
          <w:u w:val="none"/>
          <w:shd w:val="clear"/>
          <w:lang w:val="zh-CN" w:eastAsia="zh-CN" w:bidi="ar-SA"/>
        </w:rPr>
        <w:t>购买的本批次酸菜的型式检测报告和出厂检测报告等证明材料，无法接触用包装材料符合国家食品卫生许可的证明报告、侵害消费者知悉其购买、使用的商品真实情况的权利</w:t>
      </w:r>
      <w:r>
        <w:rPr>
          <w:rFonts w:hint="eastAsia" w:ascii="仿宋_GB2312" w:hAnsi="Times New Roman" w:eastAsia="仿宋_GB2312" w:cs="Times New Roman"/>
          <w:color w:val="auto"/>
          <w:kern w:val="2"/>
          <w:sz w:val="32"/>
          <w:szCs w:val="24"/>
          <w:u w:val="none"/>
          <w:shd w:val="clear" w:color="auto" w:fill="auto"/>
          <w:lang w:val="en-US" w:eastAsia="zh-CN" w:bidi="ar-SA"/>
        </w:rPr>
        <w:t>，</w:t>
      </w:r>
      <w:r>
        <w:rPr>
          <w:rFonts w:hint="eastAsia" w:ascii="仿宋_GB2312" w:eastAsia="仿宋_GB2312" w:cs="Times New Roman"/>
          <w:color w:val="auto"/>
          <w:kern w:val="2"/>
          <w:sz w:val="32"/>
          <w:szCs w:val="24"/>
          <w:u w:val="none"/>
          <w:shd w:val="clear" w:color="auto" w:fill="auto"/>
          <w:lang w:val="en-US" w:eastAsia="zh-CN" w:bidi="ar-SA"/>
        </w:rPr>
        <w:t>请求查处商家违法行为</w:t>
      </w:r>
      <w:r>
        <w:rPr>
          <w:rFonts w:hint="eastAsia" w:ascii="仿宋_GB2312" w:hAnsi="Times New Roman" w:eastAsia="仿宋_GB2312" w:cs="Times New Roman"/>
          <w:color w:val="auto"/>
          <w:kern w:val="2"/>
          <w:sz w:val="32"/>
          <w:szCs w:val="24"/>
          <w:u w:val="none"/>
          <w:shd w:val="clear" w:color="auto" w:fill="auto"/>
          <w:lang w:val="en-US" w:eastAsia="zh-CN" w:bidi="ar-SA"/>
        </w:rPr>
        <w:t>。被申请人</w:t>
      </w:r>
      <w:r>
        <w:rPr>
          <w:rFonts w:hint="eastAsia" w:ascii="仿宋_GB2312" w:hAnsi="Times New Roman" w:eastAsia="仿宋_GB2312" w:cs="Times New Roman"/>
          <w:color w:val="auto"/>
          <w:kern w:val="2"/>
          <w:sz w:val="32"/>
          <w:szCs w:val="24"/>
          <w:u w:val="none"/>
          <w:shd w:val="clear"/>
          <w:lang w:val="en-US" w:eastAsia="zh-CN" w:bidi="ar-SA"/>
        </w:rPr>
        <w:t>于</w:t>
      </w:r>
      <w:r>
        <w:rPr>
          <w:rFonts w:hint="eastAsia" w:ascii="仿宋_GB2312" w:hAnsi="Times New Roman" w:eastAsia="仿宋_GB2312" w:cs="Times New Roman"/>
          <w:color w:val="auto"/>
          <w:kern w:val="2"/>
          <w:sz w:val="32"/>
          <w:szCs w:val="24"/>
          <w:u w:val="none"/>
          <w:shd w:val="clear"/>
          <w:lang w:val="zh-CN" w:eastAsia="zh-CN" w:bidi="ar-SA"/>
        </w:rPr>
        <w:t>202</w:t>
      </w:r>
      <w:r>
        <w:rPr>
          <w:rFonts w:hint="eastAsia" w:ascii="仿宋_GB2312" w:hAnsi="Times New Roman"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zh-CN" w:eastAsia="zh-CN" w:bidi="ar-SA"/>
        </w:rPr>
        <w:t>年</w:t>
      </w:r>
      <w:r>
        <w:rPr>
          <w:rFonts w:hint="eastAsia" w:ascii="仿宋_GB2312" w:hAnsi="Times New Roman" w:eastAsia="仿宋_GB2312" w:cs="Times New Roman"/>
          <w:color w:val="auto"/>
          <w:kern w:val="2"/>
          <w:sz w:val="32"/>
          <w:szCs w:val="24"/>
          <w:u w:val="none"/>
          <w:shd w:val="clear"/>
          <w:lang w:val="en-US" w:eastAsia="zh-CN" w:bidi="ar-SA"/>
        </w:rPr>
        <w:t>6</w:t>
      </w:r>
      <w:r>
        <w:rPr>
          <w:rFonts w:hint="eastAsia" w:ascii="仿宋_GB2312" w:hAnsi="Times New Roman" w:eastAsia="仿宋_GB2312" w:cs="Times New Roman"/>
          <w:color w:val="auto"/>
          <w:kern w:val="2"/>
          <w:sz w:val="32"/>
          <w:szCs w:val="24"/>
          <w:u w:val="none"/>
          <w:shd w:val="clear"/>
          <w:lang w:val="zh-CN" w:eastAsia="zh-CN" w:bidi="ar-SA"/>
        </w:rPr>
        <w:t>月</w:t>
      </w:r>
      <w:r>
        <w:rPr>
          <w:rFonts w:hint="eastAsia" w:ascii="仿宋_GB2312" w:hAnsi="Times New Roman" w:eastAsia="仿宋_GB2312" w:cs="Times New Roman"/>
          <w:color w:val="auto"/>
          <w:kern w:val="2"/>
          <w:sz w:val="32"/>
          <w:szCs w:val="24"/>
          <w:u w:val="none"/>
          <w:shd w:val="clear"/>
          <w:lang w:val="en-US" w:eastAsia="zh-CN" w:bidi="ar-SA"/>
        </w:rPr>
        <w:t>29</w:t>
      </w:r>
      <w:r>
        <w:rPr>
          <w:rFonts w:hint="eastAsia" w:ascii="仿宋_GB2312" w:hAnsi="Times New Roman" w:eastAsia="仿宋_GB2312" w:cs="Times New Roman"/>
          <w:color w:val="auto"/>
          <w:kern w:val="2"/>
          <w:sz w:val="32"/>
          <w:szCs w:val="24"/>
          <w:u w:val="none"/>
          <w:shd w:val="clear"/>
          <w:lang w:val="zh-CN" w:eastAsia="zh-CN" w:bidi="ar-SA"/>
        </w:rPr>
        <w:t>日接到该举报</w:t>
      </w:r>
      <w:r>
        <w:rPr>
          <w:rFonts w:hint="eastAsia" w:ascii="仿宋_GB2312" w:hAnsi="Times New Roman" w:eastAsia="仿宋_GB2312" w:cs="Times New Roman"/>
          <w:color w:val="auto"/>
          <w:kern w:val="2"/>
          <w:sz w:val="32"/>
          <w:szCs w:val="24"/>
          <w:u w:val="none"/>
          <w:shd w:val="clear"/>
          <w:lang w:val="en-US" w:eastAsia="zh-CN" w:bidi="ar-SA"/>
        </w:rPr>
        <w:t>单</w:t>
      </w:r>
      <w:r>
        <w:rPr>
          <w:rFonts w:hint="eastAsia" w:ascii="仿宋_GB2312" w:hAnsi="Times New Roman" w:eastAsia="仿宋_GB2312" w:cs="Times New Roman"/>
          <w:color w:val="auto"/>
          <w:kern w:val="2"/>
          <w:sz w:val="32"/>
          <w:szCs w:val="24"/>
          <w:u w:val="none"/>
          <w:shd w:val="clear"/>
          <w:lang w:val="zh-CN" w:eastAsia="zh-CN" w:bidi="ar-SA"/>
        </w:rPr>
        <w:t>后，制作了《案件来源登记表》，对案件来源进行了登记。202</w:t>
      </w:r>
      <w:r>
        <w:rPr>
          <w:rFonts w:hint="eastAsia" w:ascii="仿宋_GB2312" w:hAnsi="Times New Roman" w:eastAsia="仿宋_GB2312" w:cs="Times New Roman"/>
          <w:color w:val="auto"/>
          <w:kern w:val="2"/>
          <w:sz w:val="32"/>
          <w:szCs w:val="24"/>
          <w:u w:val="none"/>
          <w:shd w:val="clear"/>
          <w:lang w:val="en-US" w:eastAsia="zh-CN" w:bidi="ar-SA"/>
        </w:rPr>
        <w:t>3</w:t>
      </w:r>
      <w:r>
        <w:rPr>
          <w:rFonts w:hint="eastAsia" w:ascii="仿宋_GB2312" w:hAnsi="Times New Roman" w:eastAsia="仿宋_GB2312" w:cs="Times New Roman"/>
          <w:color w:val="auto"/>
          <w:kern w:val="2"/>
          <w:sz w:val="32"/>
          <w:szCs w:val="24"/>
          <w:u w:val="none"/>
          <w:shd w:val="clear"/>
          <w:lang w:val="zh-CN" w:eastAsia="zh-CN" w:bidi="ar-SA"/>
        </w:rPr>
        <w:t>年</w:t>
      </w:r>
      <w:r>
        <w:rPr>
          <w:rFonts w:hint="eastAsia" w:ascii="仿宋_GB2312" w:hAnsi="Times New Roman" w:eastAsia="仿宋_GB2312" w:cs="Times New Roman"/>
          <w:color w:val="auto"/>
          <w:kern w:val="2"/>
          <w:sz w:val="32"/>
          <w:szCs w:val="24"/>
          <w:u w:val="none"/>
          <w:shd w:val="clear"/>
          <w:lang w:val="en-US" w:eastAsia="zh-CN" w:bidi="ar-SA"/>
        </w:rPr>
        <w:t>6</w:t>
      </w:r>
      <w:r>
        <w:rPr>
          <w:rFonts w:hint="eastAsia" w:ascii="仿宋_GB2312" w:hAnsi="Times New Roman" w:eastAsia="仿宋_GB2312" w:cs="Times New Roman"/>
          <w:color w:val="auto"/>
          <w:kern w:val="2"/>
          <w:sz w:val="32"/>
          <w:szCs w:val="24"/>
          <w:u w:val="none"/>
          <w:shd w:val="clear"/>
          <w:lang w:val="zh-CN" w:eastAsia="zh-CN" w:bidi="ar-SA"/>
        </w:rPr>
        <w:t>月</w:t>
      </w:r>
      <w:r>
        <w:rPr>
          <w:rFonts w:hint="eastAsia" w:ascii="仿宋_GB2312" w:hAnsi="Times New Roman" w:eastAsia="仿宋_GB2312" w:cs="Times New Roman"/>
          <w:color w:val="auto"/>
          <w:kern w:val="2"/>
          <w:sz w:val="32"/>
          <w:szCs w:val="24"/>
          <w:u w:val="none"/>
          <w:shd w:val="clear"/>
          <w:lang w:val="en-US" w:eastAsia="zh-CN" w:bidi="ar-SA"/>
        </w:rPr>
        <w:t>30</w:t>
      </w:r>
      <w:r>
        <w:rPr>
          <w:rFonts w:hint="eastAsia" w:ascii="仿宋_GB2312" w:hAnsi="Times New Roman" w:eastAsia="仿宋_GB2312" w:cs="Times New Roman"/>
          <w:color w:val="auto"/>
          <w:kern w:val="2"/>
          <w:sz w:val="32"/>
          <w:szCs w:val="24"/>
          <w:u w:val="none"/>
          <w:shd w:val="clear"/>
          <w:lang w:val="zh-CN" w:eastAsia="zh-CN" w:bidi="ar-SA"/>
        </w:rPr>
        <w:t>日前往</w:t>
      </w:r>
      <w:r>
        <w:rPr>
          <w:rFonts w:hint="eastAsia" w:ascii="仿宋_GB2312" w:hAnsi="Times New Roman" w:eastAsia="仿宋_GB2312" w:cs="Times New Roman"/>
          <w:color w:val="auto"/>
          <w:kern w:val="2"/>
          <w:sz w:val="32"/>
          <w:szCs w:val="24"/>
          <w:u w:val="none"/>
          <w:shd w:val="clear"/>
          <w:lang w:val="en-US" w:eastAsia="zh-CN" w:bidi="ar-SA"/>
        </w:rPr>
        <w:t>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公司进行核查，制作了《现场笔录》</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现场调取了该单位的《营业执照》</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zh-CN" w:eastAsia="zh-CN" w:bidi="ar-SA"/>
        </w:rPr>
        <w:t>《营业执照》合法有效。</w:t>
      </w:r>
      <w:r>
        <w:rPr>
          <w:rFonts w:hint="eastAsia" w:ascii="仿宋_GB2312" w:hAnsi="Times New Roman" w:eastAsia="仿宋_GB2312" w:cs="Times New Roman"/>
          <w:color w:val="auto"/>
          <w:kern w:val="2"/>
          <w:sz w:val="32"/>
          <w:szCs w:val="24"/>
          <w:u w:val="none"/>
          <w:shd w:val="clear"/>
          <w:lang w:val="en-US" w:eastAsia="zh-CN" w:bidi="ar-SA"/>
        </w:rPr>
        <w:t>现场</w:t>
      </w:r>
      <w:r>
        <w:rPr>
          <w:rFonts w:hint="eastAsia" w:ascii="仿宋_GB2312" w:hAnsi="Times New Roman" w:eastAsia="仿宋_GB2312" w:cs="Times New Roman"/>
          <w:color w:val="auto"/>
          <w:kern w:val="2"/>
          <w:sz w:val="32"/>
          <w:szCs w:val="24"/>
          <w:u w:val="none"/>
          <w:shd w:val="clear"/>
          <w:lang w:val="zh-CN" w:eastAsia="zh-CN" w:bidi="ar-SA"/>
        </w:rPr>
        <w:t>该单位负责人</w:t>
      </w:r>
      <w:r>
        <w:rPr>
          <w:rFonts w:hint="eastAsia" w:ascii="仿宋_GB2312" w:hAnsi="Times New Roman" w:eastAsia="仿宋_GB2312" w:cs="Times New Roman"/>
          <w:color w:val="auto"/>
          <w:kern w:val="2"/>
          <w:sz w:val="32"/>
          <w:szCs w:val="24"/>
          <w:u w:val="none"/>
          <w:shd w:val="clear"/>
          <w:lang w:val="en-US" w:eastAsia="zh-CN" w:bidi="ar-SA"/>
        </w:rPr>
        <w:t>提供了该批次酸菜的上游供货商</w:t>
      </w:r>
      <w:r>
        <w:rPr>
          <w:rFonts w:hint="eastAsia" w:ascii="仿宋_GB2312" w:hAnsi="Times New Roman" w:eastAsia="仿宋_GB2312" w:cs="Times New Roman"/>
          <w:color w:val="auto"/>
          <w:kern w:val="2"/>
          <w:sz w:val="32"/>
          <w:szCs w:val="24"/>
          <w:u w:val="none"/>
          <w:shd w:val="clear"/>
          <w:lang w:val="zh-CN" w:eastAsia="zh-CN" w:bidi="ar-SA"/>
        </w:rPr>
        <w:t>营业执照、生产厂家的营业执照、食品生产许可证、该批次的检验报告等材料，</w:t>
      </w:r>
      <w:r>
        <w:rPr>
          <w:rFonts w:hint="eastAsia" w:ascii="仿宋_GB2312" w:hAnsi="Times New Roman" w:eastAsia="仿宋_GB2312" w:cs="Times New Roman"/>
          <w:color w:val="auto"/>
          <w:kern w:val="2"/>
          <w:sz w:val="32"/>
          <w:szCs w:val="24"/>
          <w:u w:val="none"/>
          <w:shd w:val="clear"/>
          <w:lang w:val="en-US" w:eastAsia="zh-CN" w:bidi="ar-SA"/>
        </w:rPr>
        <w:t>检验报告中亚硝酸盐实测值为11.5，检验结论为“合格”。二氧化硫残留量实测值为0.058，检验结论为“合格”</w:t>
      </w:r>
      <w:r>
        <w:rPr>
          <w:rFonts w:hint="eastAsia" w:ascii="仿宋_GB2312"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en-US" w:eastAsia="zh-CN" w:bidi="ar-SA"/>
        </w:rPr>
        <w:t>该公司</w:t>
      </w:r>
      <w:r>
        <w:rPr>
          <w:rFonts w:hint="eastAsia" w:ascii="仿宋_GB2312" w:hAnsi="Times New Roman" w:eastAsia="仿宋_GB2312" w:cs="Times New Roman"/>
          <w:color w:val="auto"/>
          <w:kern w:val="2"/>
          <w:sz w:val="32"/>
          <w:szCs w:val="24"/>
          <w:u w:val="none"/>
          <w:shd w:val="clear"/>
          <w:lang w:val="zh-CN" w:eastAsia="zh-CN" w:bidi="ar-SA"/>
        </w:rPr>
        <w:t>履行了进货查验制度，未发现沈阳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公司有违法违规行为</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en-US" w:eastAsia="zh-CN" w:bidi="ar-SA"/>
        </w:rPr>
        <w:t>于2023年7月19日，在12315平台进行回复，告知</w:t>
      </w:r>
      <w:r>
        <w:rPr>
          <w:rFonts w:hint="eastAsia" w:ascii="仿宋_GB2312" w:eastAsia="仿宋_GB2312" w:cs="Times New Roman"/>
          <w:color w:val="auto"/>
          <w:kern w:val="2"/>
          <w:sz w:val="32"/>
          <w:szCs w:val="24"/>
          <w:u w:val="none"/>
          <w:shd w:val="clear"/>
          <w:lang w:val="en-US" w:eastAsia="zh-CN" w:bidi="ar-SA"/>
        </w:rPr>
        <w:t>申请人</w:t>
      </w:r>
      <w:r>
        <w:rPr>
          <w:rFonts w:hint="eastAsia" w:ascii="仿宋_GB2312" w:hAnsi="Times New Roman" w:eastAsia="仿宋_GB2312" w:cs="Times New Roman"/>
          <w:color w:val="auto"/>
          <w:kern w:val="2"/>
          <w:sz w:val="32"/>
          <w:szCs w:val="24"/>
          <w:u w:val="none"/>
          <w:shd w:val="clear"/>
          <w:lang w:val="zh-CN" w:eastAsia="zh-CN" w:bidi="ar-SA"/>
        </w:rPr>
        <w:t>处理结果</w:t>
      </w:r>
      <w:r>
        <w:rPr>
          <w:rFonts w:hint="eastAsia" w:ascii="仿宋_GB2312" w:hAnsi="Times New Roman" w:eastAsia="仿宋_GB2312" w:cs="Times New Roman"/>
          <w:color w:val="auto"/>
          <w:kern w:val="2"/>
          <w:sz w:val="32"/>
          <w:szCs w:val="24"/>
          <w:u w:val="none"/>
          <w:shd w:val="clear"/>
          <w:lang w:val="en-US" w:eastAsia="zh-CN" w:bidi="ar-SA"/>
        </w:rPr>
        <w:t>。</w:t>
      </w:r>
    </w:p>
    <w:p w14:paraId="4C59998E">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color="auto" w:fill="auto"/>
          <w:lang w:val="en-US"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经审查申请人提交的复议申请书、被申请人作出的答复书及双方提交的证据材料，本机关归纳本案争议焦点为：被申请人对申请人作出</w:t>
      </w:r>
      <w:r>
        <w:rPr>
          <w:rFonts w:hint="eastAsia" w:ascii="仿宋_GB2312" w:eastAsia="仿宋_GB2312" w:cs="Times New Roman"/>
          <w:color w:val="auto"/>
          <w:kern w:val="2"/>
          <w:sz w:val="32"/>
          <w:szCs w:val="24"/>
          <w:u w:val="none"/>
          <w:shd w:val="clear" w:color="auto" w:fill="auto"/>
          <w:lang w:val="en-US" w:eastAsia="zh-CN" w:bidi="ar-SA"/>
        </w:rPr>
        <w:t>的不予立案的行政行为</w:t>
      </w:r>
      <w:r>
        <w:rPr>
          <w:rFonts w:hint="eastAsia" w:ascii="仿宋_GB2312" w:hAnsi="Times New Roman" w:eastAsia="仿宋_GB2312" w:cs="Times New Roman"/>
          <w:color w:val="auto"/>
          <w:kern w:val="2"/>
          <w:sz w:val="32"/>
          <w:szCs w:val="24"/>
          <w:u w:val="none"/>
          <w:shd w:val="clear" w:color="auto" w:fill="auto"/>
          <w:lang w:val="en-US" w:eastAsia="zh-CN" w:bidi="ar-SA"/>
        </w:rPr>
        <w:t>是否合法。</w:t>
      </w:r>
    </w:p>
    <w:p w14:paraId="5AB3DA3D">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s="Times New Roman"/>
          <w:color w:val="auto"/>
          <w:kern w:val="2"/>
          <w:sz w:val="32"/>
          <w:szCs w:val="24"/>
          <w:u w:val="none"/>
          <w:shd w:val="clear" w:color="auto" w:fill="auto"/>
          <w:lang w:val="en-US" w:eastAsia="zh-CN" w:bidi="ar-SA"/>
        </w:rPr>
      </w:pPr>
      <w:r>
        <w:rPr>
          <w:rFonts w:hint="default" w:ascii="仿宋_GB2312" w:hAnsi="Times New Roman" w:eastAsia="仿宋_GB2312" w:cs="Times New Roman"/>
          <w:color w:val="auto"/>
          <w:kern w:val="2"/>
          <w:sz w:val="32"/>
          <w:szCs w:val="24"/>
          <w:u w:val="none"/>
          <w:shd w:val="clear" w:color="auto" w:fill="auto"/>
          <w:lang w:val="en-US" w:eastAsia="zh-CN" w:bidi="ar-SA"/>
        </w:rPr>
        <w:t>本机关认为</w:t>
      </w:r>
      <w:r>
        <w:rPr>
          <w:rFonts w:hint="eastAsia" w:ascii="仿宋_GB2312" w:hAnsi="Times New Roman" w:eastAsia="仿宋_GB2312" w:cs="Times New Roman"/>
          <w:color w:val="auto"/>
          <w:kern w:val="2"/>
          <w:sz w:val="32"/>
          <w:szCs w:val="24"/>
          <w:u w:val="none"/>
          <w:shd w:val="clear" w:color="auto" w:fill="auto"/>
          <w:lang w:val="en-US" w:eastAsia="zh-CN" w:bidi="ar-SA"/>
        </w:rPr>
        <w:t>，根据《中华人民共和国食品安全法》第六条及《市场监督管理投诉举报处理暂行办法》第四条第二款的规定，被申请人作为食品安全监督管理部门对本行政区域内的违法行为具有接受举报投诉、调查并作出处理的法定职权。</w:t>
      </w:r>
      <w:r>
        <w:rPr>
          <w:rFonts w:hint="eastAsia" w:ascii="仿宋_GB2312" w:eastAsia="仿宋_GB2312" w:cs="Times New Roman"/>
          <w:color w:val="auto"/>
          <w:kern w:val="2"/>
          <w:sz w:val="32"/>
          <w:szCs w:val="24"/>
          <w:u w:val="none"/>
          <w:shd w:val="clear" w:color="auto" w:fill="auto"/>
          <w:lang w:val="en-US" w:eastAsia="zh-CN" w:bidi="ar-SA"/>
        </w:rPr>
        <w:t>根据</w:t>
      </w:r>
      <w:r>
        <w:rPr>
          <w:rFonts w:hint="eastAsia" w:ascii="仿宋_GB2312" w:hAnsi="Times New Roman" w:eastAsia="仿宋_GB2312" w:cs="Times New Roman"/>
          <w:color w:val="auto"/>
          <w:kern w:val="2"/>
          <w:sz w:val="32"/>
          <w:szCs w:val="24"/>
          <w:u w:val="none"/>
          <w:shd w:val="clear" w:color="auto" w:fill="auto"/>
          <w:lang w:val="en-US" w:eastAsia="zh-CN" w:bidi="ar-SA"/>
        </w:rPr>
        <w:t>《市场监督管理投诉举报处理暂行办法》第三十一条、《市场监督管理行政处罚程序规定》第十八条、第二十条</w:t>
      </w:r>
      <w:r>
        <w:rPr>
          <w:rFonts w:hint="eastAsia" w:ascii="仿宋_GB2312" w:eastAsia="仿宋_GB2312" w:cs="Times New Roman"/>
          <w:color w:val="auto"/>
          <w:kern w:val="2"/>
          <w:sz w:val="32"/>
          <w:szCs w:val="24"/>
          <w:u w:val="none"/>
          <w:shd w:val="clear" w:color="auto" w:fill="auto"/>
          <w:lang w:val="en-US" w:eastAsia="zh-CN" w:bidi="ar-SA"/>
        </w:rPr>
        <w:t>、第三十一条</w:t>
      </w:r>
      <w:r>
        <w:rPr>
          <w:rFonts w:hint="eastAsia" w:ascii="仿宋_GB2312" w:hAnsi="Times New Roman" w:eastAsia="仿宋_GB2312" w:cs="Times New Roman"/>
          <w:color w:val="auto"/>
          <w:kern w:val="2"/>
          <w:sz w:val="32"/>
          <w:szCs w:val="24"/>
          <w:u w:val="none"/>
          <w:shd w:val="clear" w:color="auto" w:fill="auto"/>
          <w:lang w:val="en-US" w:eastAsia="zh-CN" w:bidi="ar-SA"/>
        </w:rPr>
        <w:t>规定，被申请人接到</w:t>
      </w:r>
      <w:r>
        <w:rPr>
          <w:rFonts w:hint="eastAsia" w:ascii="仿宋_GB2312" w:eastAsia="仿宋_GB2312" w:cs="Times New Roman"/>
          <w:color w:val="auto"/>
          <w:kern w:val="2"/>
          <w:sz w:val="32"/>
          <w:szCs w:val="24"/>
          <w:u w:val="none"/>
          <w:shd w:val="clear" w:color="auto" w:fill="auto"/>
          <w:lang w:val="en-US" w:eastAsia="zh-CN" w:bidi="ar-SA"/>
        </w:rPr>
        <w:t>举报</w:t>
      </w:r>
      <w:r>
        <w:rPr>
          <w:rFonts w:hint="eastAsia" w:ascii="仿宋_GB2312" w:hAnsi="Times New Roman" w:eastAsia="仿宋_GB2312" w:cs="Times New Roman"/>
          <w:color w:val="auto"/>
          <w:kern w:val="2"/>
          <w:sz w:val="32"/>
          <w:szCs w:val="24"/>
          <w:u w:val="none"/>
          <w:shd w:val="clear" w:color="auto" w:fill="auto"/>
          <w:lang w:val="en-US" w:eastAsia="zh-CN" w:bidi="ar-SA"/>
        </w:rPr>
        <w:t>后，应当自发现线索或者收到材料之日起十五个工作日内予以核查，由市场监督管理部门负责人决定是否立案；决定不予立案的，应当填写不予立案审批表</w:t>
      </w:r>
      <w:r>
        <w:rPr>
          <w:rFonts w:hint="eastAsia" w:ascii="仿宋_GB2312" w:eastAsia="仿宋_GB2312" w:cs="Times New Roman"/>
          <w:color w:val="auto"/>
          <w:kern w:val="2"/>
          <w:sz w:val="32"/>
          <w:szCs w:val="24"/>
          <w:u w:val="none"/>
          <w:shd w:val="clear" w:color="auto" w:fill="auto"/>
          <w:lang w:val="en-US" w:eastAsia="zh-CN" w:bidi="ar-SA"/>
        </w:rPr>
        <w:t>,并于作出是否立案决定之日起五个工作日内告知举报人。</w:t>
      </w:r>
    </w:p>
    <w:p w14:paraId="65FAABCA">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lang w:val="zh-CN" w:eastAsia="zh-CN" w:bidi="ar-SA"/>
        </w:rPr>
      </w:pPr>
      <w:r>
        <w:rPr>
          <w:rFonts w:hint="eastAsia" w:ascii="仿宋_GB2312" w:eastAsia="仿宋_GB2312"/>
          <w:color w:val="auto"/>
          <w:sz w:val="32"/>
          <w:lang w:val="en-US" w:eastAsia="zh-CN"/>
        </w:rPr>
        <w:t>本案中，申请人2023年6月29日向被申请人举报事项为其在</w:t>
      </w:r>
      <w:r>
        <w:rPr>
          <w:rFonts w:hint="eastAsia" w:ascii="仿宋_GB2312" w:eastAsia="仿宋_GB2312" w:cs="Times New Roman"/>
          <w:color w:val="auto"/>
          <w:kern w:val="2"/>
          <w:sz w:val="32"/>
          <w:szCs w:val="24"/>
          <w:u w:val="none"/>
          <w:shd w:val="clear" w:color="auto" w:fill="auto"/>
          <w:lang w:val="en-US" w:eastAsia="zh-CN" w:bidi="ar-SA"/>
        </w:rPr>
        <w:t>拼多多</w:t>
      </w:r>
      <w:r>
        <w:rPr>
          <w:rFonts w:hint="eastAsia" w:ascii="仿宋_GB2312" w:hAnsi="仿宋_GB2312" w:eastAsia="仿宋_GB2312" w:cs="仿宋_GB2312"/>
          <w:kern w:val="0"/>
          <w:sz w:val="32"/>
          <w:szCs w:val="32"/>
          <w:lang w:val="zh-CN" w:eastAsia="zh-CN"/>
        </w:rPr>
        <w:t>平台店铺购买</w:t>
      </w:r>
      <w:r>
        <w:rPr>
          <w:rFonts w:hint="eastAsia" w:ascii="仿宋_GB2312" w:hAnsi="仿宋_GB2312" w:eastAsia="仿宋_GB2312" w:cs="仿宋_GB2312"/>
          <w:kern w:val="0"/>
          <w:sz w:val="32"/>
          <w:szCs w:val="32"/>
          <w:lang w:val="en-US" w:eastAsia="zh-CN"/>
        </w:rPr>
        <w:t>酸菜</w:t>
      </w:r>
      <w:r>
        <w:rPr>
          <w:rFonts w:hint="eastAsia" w:ascii="仿宋_GB2312" w:hAnsi="仿宋_GB2312" w:eastAsia="仿宋_GB2312" w:cs="仿宋_GB2312"/>
          <w:kern w:val="0"/>
          <w:sz w:val="32"/>
          <w:szCs w:val="32"/>
          <w:lang w:val="zh-CN" w:eastAsia="zh-CN"/>
        </w:rPr>
        <w:t>一份，</w:t>
      </w:r>
      <w:r>
        <w:rPr>
          <w:rFonts w:hint="eastAsia" w:ascii="仿宋_GB2312" w:hAnsi="Times New Roman" w:eastAsia="仿宋_GB2312" w:cs="Times New Roman"/>
          <w:color w:val="auto"/>
          <w:kern w:val="2"/>
          <w:sz w:val="32"/>
          <w:szCs w:val="24"/>
          <w:u w:val="none"/>
          <w:shd w:val="clear"/>
          <w:lang w:val="zh-CN" w:eastAsia="zh-CN" w:bidi="ar-SA"/>
        </w:rPr>
        <w:t>未知的材质包装材料具有刺鼻气味，无法到达直接与食品接触的包装材料的卫生安全要求，存在重大食品安全隐患。</w:t>
      </w:r>
      <w:r>
        <w:rPr>
          <w:rFonts w:hint="eastAsia" w:ascii="仿宋_GB2312" w:eastAsia="仿宋_GB2312" w:cs="Times New Roman"/>
          <w:color w:val="auto"/>
          <w:kern w:val="2"/>
          <w:sz w:val="32"/>
          <w:szCs w:val="24"/>
          <w:u w:val="none"/>
          <w:shd w:val="clear"/>
          <w:lang w:val="en-US" w:eastAsia="zh-CN" w:bidi="ar-SA"/>
        </w:rPr>
        <w:t>其</w:t>
      </w:r>
      <w:r>
        <w:rPr>
          <w:rFonts w:hint="eastAsia" w:ascii="仿宋_GB2312" w:hAnsi="Times New Roman" w:eastAsia="仿宋_GB2312" w:cs="Times New Roman"/>
          <w:color w:val="auto"/>
          <w:kern w:val="2"/>
          <w:sz w:val="32"/>
          <w:szCs w:val="24"/>
          <w:u w:val="none"/>
          <w:shd w:val="clear"/>
          <w:lang w:val="zh-CN" w:eastAsia="zh-CN" w:bidi="ar-SA"/>
        </w:rPr>
        <w:t>通过试验测试该酸菜含有大量的亚硝酸盐硫残留量，属于高危食品，对人身健康会造成巨大的危害。商家无法提供</w:t>
      </w:r>
      <w:r>
        <w:rPr>
          <w:rFonts w:hint="eastAsia" w:ascii="仿宋_GB2312" w:eastAsia="仿宋_GB2312" w:cs="Times New Roman"/>
          <w:color w:val="auto"/>
          <w:kern w:val="2"/>
          <w:sz w:val="32"/>
          <w:szCs w:val="24"/>
          <w:u w:val="none"/>
          <w:shd w:val="clear"/>
          <w:lang w:val="en-US" w:eastAsia="zh-CN" w:bidi="ar-SA"/>
        </w:rPr>
        <w:t>其</w:t>
      </w:r>
      <w:r>
        <w:rPr>
          <w:rFonts w:hint="eastAsia" w:ascii="仿宋_GB2312" w:hAnsi="Times New Roman" w:eastAsia="仿宋_GB2312" w:cs="Times New Roman"/>
          <w:color w:val="auto"/>
          <w:kern w:val="2"/>
          <w:sz w:val="32"/>
          <w:szCs w:val="24"/>
          <w:u w:val="none"/>
          <w:shd w:val="clear"/>
          <w:lang w:val="zh-CN" w:eastAsia="zh-CN" w:bidi="ar-SA"/>
        </w:rPr>
        <w:t>购买的本批次酸菜的型式检测报告和出厂检测报告等证明材料，无法接触用包装材料符合国家食品卫生许可的证明报告、侵害消费者知悉其购买、使用的商品真实情况的权利</w:t>
      </w:r>
      <w:r>
        <w:rPr>
          <w:rFonts w:hint="eastAsia" w:ascii="仿宋_GB2312" w:hAnsi="Times New Roman" w:eastAsia="仿宋_GB2312" w:cs="Times New Roman"/>
          <w:color w:val="auto"/>
          <w:kern w:val="2"/>
          <w:sz w:val="32"/>
          <w:szCs w:val="24"/>
          <w:u w:val="none"/>
          <w:shd w:val="clear" w:color="auto" w:fill="auto"/>
          <w:lang w:val="en-US" w:eastAsia="zh-CN" w:bidi="ar-SA"/>
        </w:rPr>
        <w:t>，</w:t>
      </w:r>
      <w:r>
        <w:rPr>
          <w:rFonts w:hint="eastAsia" w:ascii="仿宋_GB2312" w:eastAsia="仿宋_GB2312"/>
          <w:color w:val="auto"/>
          <w:sz w:val="32"/>
          <w:lang w:val="en-US" w:eastAsia="zh-CN"/>
        </w:rPr>
        <w:t>要求予以查处。被申请人接到举报后，2023年6月30日至</w:t>
      </w:r>
      <w:r>
        <w:rPr>
          <w:rFonts w:hint="eastAsia" w:ascii="仿宋_GB2312" w:hAnsi="Times New Roman" w:eastAsia="仿宋_GB2312" w:cs="Times New Roman"/>
          <w:color w:val="auto"/>
          <w:kern w:val="2"/>
          <w:sz w:val="32"/>
          <w:szCs w:val="24"/>
          <w:u w:val="none"/>
          <w:shd w:val="clear"/>
          <w:lang w:val="en-US" w:eastAsia="zh-CN" w:bidi="ar-SA"/>
        </w:rPr>
        <w:t>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公司进行</w:t>
      </w:r>
      <w:r>
        <w:rPr>
          <w:rFonts w:hint="eastAsia" w:ascii="仿宋_GB2312" w:eastAsia="仿宋_GB2312"/>
          <w:color w:val="auto"/>
          <w:sz w:val="32"/>
          <w:lang w:val="en-US" w:eastAsia="zh-CN"/>
        </w:rPr>
        <w:t>现场核查，经查，该单位</w:t>
      </w:r>
      <w:r>
        <w:rPr>
          <w:rFonts w:hint="eastAsia" w:ascii="仿宋_GB2312" w:hAnsi="Times New Roman" w:eastAsia="仿宋_GB2312" w:cs="Times New Roman"/>
          <w:color w:val="auto"/>
          <w:kern w:val="2"/>
          <w:sz w:val="32"/>
          <w:szCs w:val="24"/>
          <w:u w:val="none"/>
          <w:shd w:val="clear"/>
          <w:lang w:val="zh-CN" w:eastAsia="zh-CN" w:bidi="ar-SA"/>
        </w:rPr>
        <w:t>《营业执照》合法有效。</w:t>
      </w:r>
      <w:r>
        <w:rPr>
          <w:rFonts w:hint="eastAsia" w:ascii="仿宋_GB2312" w:hAnsi="Times New Roman" w:eastAsia="仿宋_GB2312" w:cs="Times New Roman"/>
          <w:color w:val="auto"/>
          <w:kern w:val="2"/>
          <w:sz w:val="32"/>
          <w:szCs w:val="24"/>
          <w:u w:val="none"/>
          <w:shd w:val="clear"/>
          <w:lang w:val="en-US" w:eastAsia="zh-CN" w:bidi="ar-SA"/>
        </w:rPr>
        <w:t>现场</w:t>
      </w:r>
      <w:r>
        <w:rPr>
          <w:rFonts w:hint="eastAsia" w:ascii="仿宋_GB2312" w:hAnsi="Times New Roman" w:eastAsia="仿宋_GB2312" w:cs="Times New Roman"/>
          <w:color w:val="auto"/>
          <w:kern w:val="2"/>
          <w:sz w:val="32"/>
          <w:szCs w:val="24"/>
          <w:u w:val="none"/>
          <w:shd w:val="clear"/>
          <w:lang w:val="zh-CN" w:eastAsia="zh-CN" w:bidi="ar-SA"/>
        </w:rPr>
        <w:t>该单位负责人</w:t>
      </w:r>
      <w:r>
        <w:rPr>
          <w:rFonts w:hint="eastAsia" w:ascii="仿宋_GB2312" w:hAnsi="Times New Roman" w:eastAsia="仿宋_GB2312" w:cs="Times New Roman"/>
          <w:color w:val="auto"/>
          <w:kern w:val="2"/>
          <w:sz w:val="32"/>
          <w:szCs w:val="24"/>
          <w:u w:val="none"/>
          <w:shd w:val="clear"/>
          <w:lang w:val="en-US" w:eastAsia="zh-CN" w:bidi="ar-SA"/>
        </w:rPr>
        <w:t>提供了该批次酸菜的上游供货商</w:t>
      </w:r>
      <w:r>
        <w:rPr>
          <w:rFonts w:hint="eastAsia" w:ascii="仿宋_GB2312" w:hAnsi="Times New Roman" w:eastAsia="仿宋_GB2312" w:cs="Times New Roman"/>
          <w:color w:val="auto"/>
          <w:kern w:val="2"/>
          <w:sz w:val="32"/>
          <w:szCs w:val="24"/>
          <w:u w:val="none"/>
          <w:shd w:val="clear"/>
          <w:lang w:val="zh-CN" w:eastAsia="zh-CN" w:bidi="ar-SA"/>
        </w:rPr>
        <w:t>营业执照、生产厂家的营业执照、食品生产许可证、该批次的检验报告等材料，</w:t>
      </w:r>
      <w:r>
        <w:rPr>
          <w:rFonts w:hint="eastAsia" w:ascii="仿宋_GB2312" w:hAnsi="Times New Roman" w:eastAsia="仿宋_GB2312" w:cs="Times New Roman"/>
          <w:color w:val="auto"/>
          <w:kern w:val="2"/>
          <w:sz w:val="32"/>
          <w:szCs w:val="24"/>
          <w:u w:val="none"/>
          <w:shd w:val="clear"/>
          <w:lang w:val="en-US" w:eastAsia="zh-CN" w:bidi="ar-SA"/>
        </w:rPr>
        <w:t>检验报告中亚硝酸盐实测值为11.5，检验结论为“合格”。二氧化硫残留量实测值为0.058，检验结论为“合格”</w:t>
      </w:r>
      <w:r>
        <w:rPr>
          <w:rFonts w:hint="eastAsia" w:ascii="仿宋_GB2312" w:eastAsia="仿宋_GB2312" w:cs="Times New Roman"/>
          <w:color w:val="auto"/>
          <w:kern w:val="2"/>
          <w:sz w:val="32"/>
          <w:szCs w:val="24"/>
          <w:u w:val="none"/>
          <w:shd w:val="clear"/>
          <w:lang w:val="en-US" w:eastAsia="zh-CN" w:bidi="ar-SA"/>
        </w:rPr>
        <w:t>。</w:t>
      </w:r>
    </w:p>
    <w:p w14:paraId="7E88DD43">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s="Times New Roman"/>
          <w:bCs/>
          <w:color w:val="auto"/>
          <w:sz w:val="32"/>
          <w:szCs w:val="24"/>
          <w:highlight w:val="none"/>
          <w:lang w:val="en-US" w:eastAsia="zh-CN"/>
        </w:rPr>
        <w:t>根据被申请人提供的材料显示，被投诉企业已经履行</w:t>
      </w:r>
      <w:r>
        <w:rPr>
          <w:rFonts w:hint="eastAsia" w:ascii="仿宋" w:hAnsi="仿宋" w:eastAsia="仿宋" w:cs="仿宋_GB2312"/>
          <w:sz w:val="32"/>
          <w:szCs w:val="32"/>
        </w:rPr>
        <w:t>《中华人民共和国食品安全法》第五十三条</w:t>
      </w:r>
      <w:r>
        <w:rPr>
          <w:rFonts w:hint="eastAsia" w:ascii="仿宋" w:hAnsi="仿宋" w:eastAsia="仿宋" w:cs="仿宋_GB2312"/>
          <w:sz w:val="32"/>
          <w:szCs w:val="32"/>
          <w:lang w:val="en-US" w:eastAsia="zh-CN"/>
        </w:rPr>
        <w:t>规定的</w:t>
      </w:r>
      <w:r>
        <w:rPr>
          <w:rFonts w:hint="eastAsia" w:ascii="仿宋_GB2312" w:hAnsi="Times New Roman" w:eastAsia="仿宋_GB2312" w:cs="Times New Roman"/>
          <w:color w:val="auto"/>
          <w:kern w:val="2"/>
          <w:sz w:val="32"/>
          <w:szCs w:val="24"/>
          <w:u w:val="none"/>
          <w:shd w:val="clear"/>
          <w:lang w:val="zh-CN" w:eastAsia="zh-CN" w:bidi="ar-SA"/>
        </w:rPr>
        <w:t>进货查验</w:t>
      </w:r>
      <w:r>
        <w:rPr>
          <w:rFonts w:hint="eastAsia" w:ascii="仿宋_GB2312" w:eastAsia="仿宋_GB2312" w:cs="Times New Roman"/>
          <w:color w:val="auto"/>
          <w:kern w:val="2"/>
          <w:sz w:val="32"/>
          <w:szCs w:val="24"/>
          <w:u w:val="none"/>
          <w:shd w:val="clear"/>
          <w:lang w:val="en-US" w:eastAsia="zh-CN" w:bidi="ar-SA"/>
        </w:rPr>
        <w:t>义务</w:t>
      </w:r>
      <w:r>
        <w:rPr>
          <w:rFonts w:hint="eastAsia" w:ascii="仿宋_GB2312" w:hAnsi="Times New Roman"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且在被申请人的调查中也</w:t>
      </w:r>
      <w:r>
        <w:rPr>
          <w:rFonts w:hint="eastAsia" w:ascii="仿宋_GB2312" w:hAnsi="Times New Roman" w:eastAsia="仿宋_GB2312" w:cs="Times New Roman"/>
          <w:color w:val="auto"/>
          <w:kern w:val="2"/>
          <w:sz w:val="32"/>
          <w:szCs w:val="24"/>
          <w:u w:val="none"/>
          <w:shd w:val="clear"/>
          <w:lang w:val="zh-CN" w:eastAsia="zh-CN" w:bidi="ar-SA"/>
        </w:rPr>
        <w:t>未发现沈阳</w:t>
      </w:r>
      <w:r>
        <w:rPr>
          <w:rFonts w:hint="eastAsia" w:ascii="仿宋_GB2312" w:eastAsia="仿宋_GB2312" w:cs="Times New Roman"/>
          <w:color w:val="auto"/>
          <w:kern w:val="2"/>
          <w:sz w:val="32"/>
          <w:szCs w:val="24"/>
          <w:u w:val="none"/>
          <w:shd w:val="clear"/>
          <w:lang w:val="en-US" w:eastAsia="zh-CN" w:bidi="ar-SA"/>
        </w:rPr>
        <w:t>某</w:t>
      </w:r>
      <w:r>
        <w:rPr>
          <w:rFonts w:hint="eastAsia" w:ascii="仿宋_GB2312" w:hAnsi="Times New Roman" w:eastAsia="仿宋_GB2312" w:cs="Times New Roman"/>
          <w:color w:val="auto"/>
          <w:kern w:val="2"/>
          <w:sz w:val="32"/>
          <w:szCs w:val="24"/>
          <w:u w:val="none"/>
          <w:shd w:val="clear"/>
          <w:lang w:val="zh-CN" w:eastAsia="zh-CN" w:bidi="ar-SA"/>
        </w:rPr>
        <w:t>公司</w:t>
      </w:r>
      <w:r>
        <w:rPr>
          <w:rFonts w:hint="eastAsia" w:ascii="仿宋_GB2312" w:eastAsia="仿宋_GB2312" w:cs="Times New Roman"/>
          <w:color w:val="auto"/>
          <w:kern w:val="2"/>
          <w:sz w:val="32"/>
          <w:szCs w:val="24"/>
          <w:u w:val="none"/>
          <w:shd w:val="clear"/>
          <w:lang w:val="en-US" w:eastAsia="zh-CN" w:bidi="ar-SA"/>
        </w:rPr>
        <w:t>存在</w:t>
      </w:r>
      <w:r>
        <w:rPr>
          <w:rFonts w:hint="eastAsia" w:ascii="仿宋_GB2312" w:hAnsi="Times New Roman" w:eastAsia="仿宋_GB2312" w:cs="Times New Roman"/>
          <w:color w:val="auto"/>
          <w:kern w:val="2"/>
          <w:sz w:val="32"/>
          <w:szCs w:val="24"/>
          <w:u w:val="none"/>
          <w:shd w:val="clear"/>
          <w:lang w:val="zh-CN" w:eastAsia="zh-CN" w:bidi="ar-SA"/>
        </w:rPr>
        <w:t>违法违规行为</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故以现有材料不能证明被投诉企业满足</w:t>
      </w:r>
      <w:r>
        <w:rPr>
          <w:rFonts w:hint="eastAsia" w:ascii="仿宋_GB2312" w:eastAsia="仿宋_GB2312"/>
          <w:color w:val="auto"/>
          <w:sz w:val="32"/>
          <w:lang w:val="en-US" w:eastAsia="zh-CN"/>
        </w:rPr>
        <w:t>《</w:t>
      </w:r>
      <w:r>
        <w:rPr>
          <w:rFonts w:hint="eastAsia" w:ascii="仿宋_GB2312" w:hAnsi="Times New Roman" w:eastAsia="仿宋_GB2312" w:cs="Times New Roman"/>
          <w:color w:val="auto"/>
          <w:kern w:val="2"/>
          <w:sz w:val="32"/>
          <w:szCs w:val="24"/>
          <w:u w:val="none"/>
          <w:shd w:val="clear" w:color="auto" w:fill="auto"/>
          <w:lang w:val="en-US" w:eastAsia="zh-CN" w:bidi="ar-SA"/>
        </w:rPr>
        <w:t>市场监督管理行政处罚程序规定</w:t>
      </w:r>
      <w:r>
        <w:rPr>
          <w:rFonts w:hint="eastAsia" w:ascii="仿宋_GB2312" w:eastAsia="仿宋_GB2312"/>
          <w:color w:val="auto"/>
          <w:sz w:val="32"/>
          <w:lang w:val="en-US" w:eastAsia="zh-CN"/>
        </w:rPr>
        <w:t>》第十九条予以立案的条件。故申请人根据《市场监督管理行政处罚程序规定》第二十条第一款（四）项的规定作出不予立案回复应当予以维持。</w:t>
      </w:r>
    </w:p>
    <w:p w14:paraId="47FA65D6">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综上，</w:t>
      </w:r>
      <w:r>
        <w:rPr>
          <w:rFonts w:hint="default" w:ascii="仿宋_GB2312" w:eastAsia="仿宋_GB2312"/>
          <w:color w:val="auto"/>
          <w:sz w:val="32"/>
          <w:lang w:val="en-US" w:eastAsia="zh-CN"/>
        </w:rPr>
        <w:t>本机关</w:t>
      </w:r>
      <w:r>
        <w:rPr>
          <w:rFonts w:hint="eastAsia" w:ascii="仿宋_GB2312" w:eastAsia="仿宋_GB2312"/>
          <w:color w:val="auto"/>
          <w:sz w:val="32"/>
          <w:lang w:val="en-US" w:eastAsia="zh-CN"/>
        </w:rPr>
        <w:t>认为，被申请人于2023年7月19日向申请人作出的不予立案举报回复，认定事实清楚，证据确凿，适用依据正确，程序合法，内容适当。根据《中华人民共和国行政复议法》第二十八条</w:t>
      </w:r>
      <w:r>
        <w:rPr>
          <w:rFonts w:hint="default" w:ascii="仿宋_GB2312" w:eastAsia="仿宋_GB2312"/>
          <w:color w:val="auto"/>
          <w:sz w:val="32"/>
          <w:lang w:val="en-US" w:eastAsia="zh-CN"/>
        </w:rPr>
        <w:t>第一款</w:t>
      </w:r>
      <w:r>
        <w:rPr>
          <w:rFonts w:hint="eastAsia" w:ascii="仿宋_GB2312" w:eastAsia="仿宋_GB2312"/>
          <w:color w:val="auto"/>
          <w:sz w:val="32"/>
          <w:lang w:val="en-US" w:eastAsia="zh-CN"/>
        </w:rPr>
        <w:t>（一）项，本机关决定：</w:t>
      </w:r>
    </w:p>
    <w:p w14:paraId="6DDFAE49">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维持被申请人沈阳市浑南区市场监督管理局</w:t>
      </w:r>
      <w:r>
        <w:rPr>
          <w:rFonts w:hint="eastAsia" w:ascii="仿宋_GB2312" w:eastAsia="仿宋_GB2312"/>
          <w:color w:val="auto"/>
          <w:sz w:val="32"/>
          <w:lang w:val="en-US" w:eastAsia="zh-Hans"/>
        </w:rPr>
        <w:t>于</w:t>
      </w:r>
      <w:r>
        <w:rPr>
          <w:rFonts w:hint="default" w:ascii="仿宋_GB2312" w:eastAsia="仿宋_GB2312"/>
          <w:color w:val="auto"/>
          <w:sz w:val="32"/>
          <w:lang w:val="en-US" w:eastAsia="zh-Hans"/>
        </w:rPr>
        <w:t>202</w:t>
      </w:r>
      <w:r>
        <w:rPr>
          <w:rFonts w:hint="eastAsia" w:ascii="仿宋_GB2312" w:eastAsia="仿宋_GB2312"/>
          <w:color w:val="auto"/>
          <w:sz w:val="32"/>
          <w:lang w:val="en-US" w:eastAsia="zh-CN"/>
        </w:rPr>
        <w:t>3</w:t>
      </w:r>
      <w:r>
        <w:rPr>
          <w:rFonts w:hint="eastAsia" w:ascii="仿宋_GB2312" w:eastAsia="仿宋_GB2312"/>
          <w:color w:val="auto"/>
          <w:sz w:val="32"/>
          <w:lang w:val="en-US" w:eastAsia="zh-Hans"/>
        </w:rPr>
        <w:t>年</w:t>
      </w:r>
      <w:r>
        <w:rPr>
          <w:rFonts w:hint="eastAsia" w:ascii="仿宋_GB2312" w:eastAsia="仿宋_GB2312"/>
          <w:color w:val="auto"/>
          <w:sz w:val="32"/>
          <w:lang w:val="en-US" w:eastAsia="zh-CN"/>
        </w:rPr>
        <w:t>7</w:t>
      </w:r>
      <w:r>
        <w:rPr>
          <w:rFonts w:hint="eastAsia" w:ascii="仿宋_GB2312" w:eastAsia="仿宋_GB2312"/>
          <w:color w:val="auto"/>
          <w:sz w:val="32"/>
          <w:lang w:val="en-US" w:eastAsia="zh-Hans"/>
        </w:rPr>
        <w:t>月</w:t>
      </w:r>
      <w:r>
        <w:rPr>
          <w:rFonts w:hint="eastAsia" w:ascii="仿宋_GB2312" w:eastAsia="仿宋_GB2312"/>
          <w:color w:val="auto"/>
          <w:sz w:val="32"/>
          <w:lang w:val="en-US" w:eastAsia="zh-CN"/>
        </w:rPr>
        <w:t>19</w:t>
      </w:r>
      <w:r>
        <w:rPr>
          <w:rFonts w:hint="eastAsia" w:ascii="仿宋_GB2312" w:eastAsia="仿宋_GB2312"/>
          <w:color w:val="auto"/>
          <w:sz w:val="32"/>
          <w:lang w:val="en-US" w:eastAsia="zh-Hans"/>
        </w:rPr>
        <w:t>日</w:t>
      </w:r>
      <w:r>
        <w:rPr>
          <w:rFonts w:hint="eastAsia" w:ascii="仿宋_GB2312" w:eastAsia="仿宋_GB2312"/>
          <w:color w:val="auto"/>
          <w:sz w:val="32"/>
          <w:lang w:val="en-US" w:eastAsia="zh-CN"/>
        </w:rPr>
        <w:t>作出的不予立案举报回复。</w:t>
      </w:r>
    </w:p>
    <w:p w14:paraId="4B382EA8">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 xml:space="preserve">申请人如对本行政复议决定不服，可以自接到本决定之日起15日内，依法向有管辖权的人民法院提起行政诉讼。  </w:t>
      </w:r>
    </w:p>
    <w:p w14:paraId="1FF2EF21">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default"/>
          <w:lang w:val="en-US" w:eastAsia="zh-CN"/>
        </w:rPr>
      </w:pPr>
      <w:r>
        <w:rPr>
          <w:rFonts w:hint="default" w:ascii="仿宋_GB2312" w:eastAsia="仿宋_GB2312"/>
          <w:color w:val="auto"/>
          <w:sz w:val="32"/>
          <w:lang w:val="en-US" w:eastAsia="zh-CN"/>
        </w:rPr>
        <w:t xml:space="preserve">                      </w:t>
      </w:r>
    </w:p>
    <w:p w14:paraId="2339977E">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both"/>
        <w:textAlignment w:val="auto"/>
        <w:rPr>
          <w:rFonts w:hint="eastAsia" w:ascii="仿宋_GB2312" w:eastAsia="仿宋_GB2312"/>
          <w:color w:val="auto"/>
          <w:sz w:val="10"/>
          <w:szCs w:val="10"/>
        </w:rPr>
      </w:pPr>
      <w:r>
        <w:rPr>
          <w:rFonts w:hint="default" w:ascii="仿宋_GB2312" w:hAnsi="仿宋_GB2312" w:eastAsia="仿宋_GB2312" w:cs="仿宋_GB2312"/>
          <w:color w:val="auto"/>
          <w:sz w:val="32"/>
          <w:szCs w:val="32"/>
          <w:u w:val="none" w:color="auto"/>
        </w:rPr>
        <w:t>沈阳市浑南区人民政府</w:t>
      </w:r>
    </w:p>
    <w:p w14:paraId="469A525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16日</w:t>
      </w:r>
    </w:p>
    <w:p w14:paraId="21DAD7BD">
      <w:pPr>
        <w:rPr>
          <w:rFonts w:hint="eastAsia" w:ascii="仿宋_GB2312" w:eastAsia="仿宋_GB2312"/>
          <w:color w:val="auto"/>
          <w:sz w:val="32"/>
          <w:szCs w:val="32"/>
          <w:lang w:eastAsia="zh-CN"/>
        </w:rPr>
      </w:pPr>
    </w:p>
    <w:p w14:paraId="3167FEC3"/>
    <w:sectPr>
      <w:footerReference r:id="rId3" w:type="default"/>
      <w:pgSz w:w="11906" w:h="16838"/>
      <w:pgMar w:top="1984" w:right="1474" w:bottom="1928" w:left="1587" w:header="850" w:footer="992" w:gutter="0"/>
      <w:pgBorders>
        <w:top w:val="none" w:sz="0" w:space="0"/>
        <w:left w:val="none" w:sz="0" w:space="0"/>
        <w:bottom w:val="none" w:sz="0" w:space="0"/>
        <w:right w:val="none" w:sz="0" w:space="0"/>
      </w:pgBorders>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94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B3B63E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14:paraId="6B3B63E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9E95FF6"/>
    <w:rsid w:val="44C54B61"/>
    <w:rsid w:val="59E95FF6"/>
    <w:rsid w:val="7CD4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5584</Words>
  <Characters>5836</Characters>
  <Lines>0</Lines>
  <Paragraphs>0</Paragraphs>
  <TotalTime>2</TotalTime>
  <ScaleCrop>false</ScaleCrop>
  <LinksUpToDate>false</LinksUpToDate>
  <CharactersWithSpaces>6011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2023-12-08T02:13:00Z</dcterms:created>
  <dc:creator>杨洋</dc:creator>
  <cp:lastModifiedBy>杨洋</cp:lastModifiedBy>
  <dcterms:modified xsi:type="dcterms:W3CDTF">2024-10-22T05:59:17Z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EE72FB35CECB40728D74E502989136F3_11</vt:lpwstr>
  </property>
</Properties>
</file>