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沈阳市浑南区富瑞通金属结构厂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街道执法监察中队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B04EBD"/>
    <w:rsid w:val="062B21A4"/>
    <w:rsid w:val="152C0D1B"/>
    <w:rsid w:val="172300D3"/>
    <w:rsid w:val="1CDF48C5"/>
    <w:rsid w:val="25733DFD"/>
    <w:rsid w:val="2999366B"/>
    <w:rsid w:val="2BDF3876"/>
    <w:rsid w:val="40CD2B03"/>
    <w:rsid w:val="41764F49"/>
    <w:rsid w:val="43E066A9"/>
    <w:rsid w:val="45F57156"/>
    <w:rsid w:val="462D194E"/>
    <w:rsid w:val="561D19DF"/>
    <w:rsid w:val="56E322E1"/>
    <w:rsid w:val="61221868"/>
    <w:rsid w:val="6A276898"/>
    <w:rsid w:val="73FB2F08"/>
    <w:rsid w:val="75A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2023-07-24T01:15:13Z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E4066C665F7A4F1CA30FFA68C9B07D98_13</vt:lpwstr>
  </property>
</Properties>
</file>