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沈阳伟明科技有限公司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4347C33"/>
    <w:rsid w:val="2999366B"/>
    <w:rsid w:val="2BDF3876"/>
    <w:rsid w:val="37875426"/>
    <w:rsid w:val="485E2A48"/>
    <w:rsid w:val="61221868"/>
    <w:rsid w:val="67C044C4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2023-07-24T01:23:58Z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431144AC5A634F40B3EEE97D8BFE113E_13</vt:lpwstr>
  </property>
</Properties>
</file>