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56A4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5C21A6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B36E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1C7751">
            <w:pPr>
              <w:autoSpaceDE w:val="0"/>
              <w:autoSpaceDN w:val="0"/>
              <w:adjustRightInd w:val="0"/>
              <w:jc w:val="left"/>
              <w:rPr>
                <w:rFonts w:hint="default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沈阳市鑫水铝塑配件有限公司</w:t>
            </w:r>
            <w:bookmarkStart w:id="0" w:name="_GoBack"/>
            <w:bookmarkEnd w:id="0"/>
          </w:p>
        </w:tc>
      </w:tr>
      <w:tr w14:paraId="210080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FE774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43DF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34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086BD"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沈阳市浑南区应急管理局满堂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4244CB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57D9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9C1A4C0">
            <w:pPr>
              <w:autoSpaceDE w:val="0"/>
              <w:autoSpaceDN w:val="0"/>
              <w:adjustRightInd w:val="0"/>
              <w:jc w:val="left"/>
              <w:rPr>
                <w:rStyle w:val="8"/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(沈浑)应急检查〔202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  <w:p w14:paraId="599DD833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B4C359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〕满堂-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14:paraId="49AC51D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el-link-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114</Characters>
  <Lines>1</Lines>
  <Paragraphs>1</Paragraphs>
  <TotalTime>0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2024-08-19T06:26:00Z</dcterms:created>
  <dc:creator>admin</dc:creator>
  <cp:lastModifiedBy>  栖冲业简</cp:lastModifiedBy>
  <dcterms:modified xsi:type="dcterms:W3CDTF">2024-11-27T07:23:51Z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