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沈阳罗泰智能系统有限公司</w:t>
            </w: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2025.3.24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26C44E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东湖10号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E1839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10号</w:t>
            </w:r>
          </w:p>
        </w:tc>
      </w:tr>
    </w:tbl>
    <w:p w14:paraId="6D5F96C2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1EC41DFF"/>
    <w:rsid w:val="217728C7"/>
    <w:rsid w:val="256E0999"/>
    <w:rsid w:val="2999366B"/>
    <w:rsid w:val="2BDF3876"/>
    <w:rsid w:val="4FE81CFC"/>
    <w:rsid w:val="5C6059EB"/>
    <w:rsid w:val="61221868"/>
    <w:rsid w:val="6A276898"/>
    <w:rsid w:val="6BC42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92</Words>
  <Characters>106</Characters>
  <Lines>1</Lines>
  <Paragraphs>1</Paragraphs>
  <TotalTime>1</TotalTime>
  <ScaleCrop>false</ScaleCrop>
  <LinksUpToDate>false</LinksUpToDate>
  <CharactersWithSpaces>109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棋棋妈妈</cp:lastModifiedBy>
  <dcterms:modified xsi:type="dcterms:W3CDTF">2025-03-27T01:54:37Z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eyJoZGlkIjoiZTU0ZDdhMWY0NjdiZTA1NTZiNGU0NzE3NjdmZTJjZWEiLCJ1c2VySWQiOiI2MjcxNzcxMDEifQ==</vt:lpwstr>
  </property>
</Properties>
</file>