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B7FE8">
      <w:pPr>
        <w:pStyle w:val="2"/>
        <w:spacing w:line="249" w:lineRule="auto"/>
      </w:pPr>
    </w:p>
    <w:p w14:paraId="46129CEC">
      <w:pPr>
        <w:pStyle w:val="2"/>
        <w:spacing w:line="249" w:lineRule="auto"/>
      </w:pPr>
    </w:p>
    <w:p w14:paraId="0ED4FAE8">
      <w:pPr>
        <w:pStyle w:val="2"/>
        <w:spacing w:line="249" w:lineRule="auto"/>
      </w:pPr>
    </w:p>
    <w:p w14:paraId="36DA1890">
      <w:pPr>
        <w:pStyle w:val="2"/>
        <w:spacing w:line="249" w:lineRule="auto"/>
      </w:pPr>
    </w:p>
    <w:p w14:paraId="6B4C78F1">
      <w:pPr>
        <w:pStyle w:val="2"/>
        <w:spacing w:line="249" w:lineRule="auto"/>
      </w:pPr>
    </w:p>
    <w:p w14:paraId="0A22C1F7">
      <w:pPr>
        <w:pStyle w:val="2"/>
        <w:spacing w:line="249" w:lineRule="auto"/>
      </w:pPr>
    </w:p>
    <w:p w14:paraId="0C68EEB7">
      <w:pPr>
        <w:pStyle w:val="2"/>
        <w:spacing w:line="249" w:lineRule="auto"/>
      </w:pPr>
    </w:p>
    <w:p w14:paraId="1D25DD9D">
      <w:pPr>
        <w:pStyle w:val="2"/>
        <w:spacing w:line="249" w:lineRule="auto"/>
      </w:pPr>
    </w:p>
    <w:p w14:paraId="4FB98C44">
      <w:pPr>
        <w:pStyle w:val="2"/>
        <w:spacing w:line="249" w:lineRule="auto"/>
      </w:pPr>
    </w:p>
    <w:p w14:paraId="09F51E86">
      <w:pPr>
        <w:pStyle w:val="2"/>
        <w:spacing w:line="249" w:lineRule="auto"/>
      </w:pPr>
    </w:p>
    <w:p w14:paraId="12EF026F">
      <w:pPr>
        <w:pStyle w:val="2"/>
        <w:spacing w:line="249" w:lineRule="auto"/>
      </w:pPr>
    </w:p>
    <w:p w14:paraId="27680F1B">
      <w:pPr>
        <w:pStyle w:val="2"/>
        <w:spacing w:line="249" w:lineRule="auto"/>
      </w:pPr>
    </w:p>
    <w:p w14:paraId="1C7EC1DB">
      <w:pPr>
        <w:pStyle w:val="2"/>
        <w:spacing w:line="249" w:lineRule="auto"/>
      </w:pPr>
    </w:p>
    <w:p w14:paraId="491F97D1">
      <w:pPr>
        <w:pStyle w:val="2"/>
        <w:spacing w:line="249" w:lineRule="auto"/>
      </w:pPr>
    </w:p>
    <w:p w14:paraId="003241F4">
      <w:pPr>
        <w:pStyle w:val="2"/>
        <w:spacing w:line="249" w:lineRule="auto"/>
      </w:pPr>
    </w:p>
    <w:p w14:paraId="7B23BE3C">
      <w:pPr>
        <w:pStyle w:val="2"/>
        <w:spacing w:line="249" w:lineRule="auto"/>
      </w:pPr>
    </w:p>
    <w:p w14:paraId="078CCE2B">
      <w:pPr>
        <w:pStyle w:val="2"/>
        <w:spacing w:line="249" w:lineRule="auto"/>
      </w:pPr>
    </w:p>
    <w:p w14:paraId="200D9D31">
      <w:pPr>
        <w:pStyle w:val="2"/>
        <w:spacing w:line="250" w:lineRule="auto"/>
      </w:pPr>
    </w:p>
    <w:p w14:paraId="680E25EE">
      <w:pPr>
        <w:pStyle w:val="2"/>
        <w:spacing w:line="250" w:lineRule="auto"/>
      </w:pPr>
    </w:p>
    <w:p w14:paraId="097B734D">
      <w:pPr>
        <w:pStyle w:val="2"/>
        <w:spacing w:line="250" w:lineRule="auto"/>
      </w:pPr>
      <w:bookmarkStart w:id="0" w:name="_GoBack"/>
      <w:bookmarkEnd w:id="0"/>
    </w:p>
    <w:p w14:paraId="51F546EE">
      <w:pPr>
        <w:pStyle w:val="2"/>
        <w:spacing w:line="250" w:lineRule="auto"/>
      </w:pPr>
    </w:p>
    <w:p w14:paraId="67295E54">
      <w:pPr>
        <w:spacing w:before="143" w:line="219" w:lineRule="auto"/>
        <w:ind w:left="52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"/>
          <w:sz w:val="44"/>
          <w:szCs w:val="44"/>
        </w:rPr>
        <w:t>关于《沈阳市中央生态环境保护督察整改</w:t>
      </w:r>
    </w:p>
    <w:p w14:paraId="03372E13">
      <w:pPr>
        <w:spacing w:before="28" w:line="219" w:lineRule="auto"/>
        <w:ind w:left="7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5"/>
          <w:sz w:val="44"/>
          <w:szCs w:val="44"/>
        </w:rPr>
        <w:t>方案》第8项整改任务和《沈阳市贯彻</w:t>
      </w:r>
    </w:p>
    <w:p w14:paraId="274CD300">
      <w:pPr>
        <w:spacing w:before="28" w:line="219" w:lineRule="auto"/>
        <w:ind w:left="97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"/>
          <w:sz w:val="44"/>
          <w:szCs w:val="44"/>
        </w:rPr>
        <w:t>落实辽宁省第一生态环境保护督察组</w:t>
      </w:r>
    </w:p>
    <w:p w14:paraId="7EC08757">
      <w:pPr>
        <w:spacing w:before="28" w:line="219" w:lineRule="auto"/>
        <w:ind w:left="142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7"/>
          <w:sz w:val="44"/>
          <w:szCs w:val="44"/>
        </w:rPr>
        <w:t>反馈意见整改方案》第5项任务</w:t>
      </w:r>
    </w:p>
    <w:p w14:paraId="2F907D33">
      <w:pPr>
        <w:spacing w:before="28" w:line="219" w:lineRule="auto"/>
        <w:ind w:left="272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7"/>
          <w:sz w:val="44"/>
          <w:szCs w:val="44"/>
        </w:rPr>
        <w:t>验收销号意见的函</w:t>
      </w:r>
    </w:p>
    <w:p w14:paraId="45D2A553">
      <w:pPr>
        <w:pStyle w:val="2"/>
        <w:spacing w:line="295" w:lineRule="auto"/>
      </w:pPr>
    </w:p>
    <w:p w14:paraId="5BFA23DB">
      <w:pPr>
        <w:pStyle w:val="2"/>
        <w:spacing w:line="296" w:lineRule="auto"/>
      </w:pPr>
    </w:p>
    <w:p w14:paraId="3032A0DC">
      <w:pPr>
        <w:spacing w:before="101" w:line="220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市生态环境保护督察整改工作领导小组办公室：</w:t>
      </w:r>
    </w:p>
    <w:p w14:paraId="1EF0DCBC">
      <w:pPr>
        <w:spacing w:before="177" w:line="328" w:lineRule="auto"/>
        <w:ind w:left="7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按照市生态环境保护督察整改工作领导小组要求，市发展改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革委会同市城乡建设局组建了联合验收组，依据《沈阳</w:t>
      </w:r>
      <w:r>
        <w:rPr>
          <w:rFonts w:ascii="仿宋" w:hAnsi="仿宋" w:eastAsia="仿宋" w:cs="仿宋"/>
          <w:spacing w:val="5"/>
          <w:sz w:val="31"/>
          <w:szCs w:val="31"/>
        </w:rPr>
        <w:t>市中央生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态环境保护督察整改方案》《沈阳市贯彻落实辽宁省第一生态环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境保护督察组反馈意见整改方案》《中央生态</w:t>
      </w:r>
      <w:r>
        <w:rPr>
          <w:rFonts w:ascii="仿宋" w:hAnsi="仿宋" w:eastAsia="仿宋" w:cs="仿宋"/>
          <w:spacing w:val="6"/>
          <w:sz w:val="31"/>
          <w:szCs w:val="31"/>
        </w:rPr>
        <w:t>环境保护整改任务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验收参考标准》和《沈阳市生态环境保护督察整改任务验收</w:t>
      </w:r>
      <w:r>
        <w:rPr>
          <w:rFonts w:ascii="仿宋" w:hAnsi="仿宋" w:eastAsia="仿宋" w:cs="仿宋"/>
          <w:spacing w:val="6"/>
          <w:sz w:val="31"/>
          <w:szCs w:val="31"/>
        </w:rPr>
        <w:t>销号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办法(试行)》,于2025年6月25-26日对和平区、皇姑区、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大东区、浑南区、于洪区、经开区《沈阳市</w:t>
      </w:r>
      <w:r>
        <w:rPr>
          <w:rFonts w:ascii="仿宋" w:hAnsi="仿宋" w:eastAsia="仿宋" w:cs="仿宋"/>
          <w:spacing w:val="5"/>
          <w:sz w:val="31"/>
          <w:szCs w:val="31"/>
        </w:rPr>
        <w:t>中央生态环境保护督</w:t>
      </w:r>
    </w:p>
    <w:p w14:paraId="34D2AB86">
      <w:pPr>
        <w:spacing w:line="32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454" w:bottom="1366" w:left="1489" w:header="0" w:footer="961" w:gutter="0"/>
          <w:cols w:space="720" w:num="1"/>
        </w:sectPr>
      </w:pPr>
    </w:p>
    <w:p w14:paraId="384C960A">
      <w:pPr>
        <w:pStyle w:val="2"/>
        <w:spacing w:line="318" w:lineRule="auto"/>
      </w:pPr>
    </w:p>
    <w:p w14:paraId="2050D981">
      <w:pPr>
        <w:pStyle w:val="2"/>
        <w:spacing w:line="318" w:lineRule="auto"/>
      </w:pPr>
    </w:p>
    <w:p w14:paraId="22B1DDFA">
      <w:pPr>
        <w:pStyle w:val="2"/>
        <w:spacing w:line="318" w:lineRule="auto"/>
      </w:pPr>
    </w:p>
    <w:p w14:paraId="5D5E9109">
      <w:pPr>
        <w:spacing w:before="101" w:line="328" w:lineRule="auto"/>
        <w:ind w:right="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察整改方案》第8项整改任务和《沈阳市贯</w:t>
      </w:r>
      <w:r>
        <w:rPr>
          <w:rFonts w:ascii="仿宋" w:hAnsi="仿宋" w:eastAsia="仿宋" w:cs="仿宋"/>
          <w:spacing w:val="10"/>
          <w:sz w:val="31"/>
          <w:szCs w:val="31"/>
        </w:rPr>
        <w:t>彻落实辽宁省第一生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态环境保护督察组反馈意见整改方案》第5项任务完成情况进行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了现场验收，出具了验收销号意见。</w:t>
      </w:r>
    </w:p>
    <w:p w14:paraId="6D606688">
      <w:pPr>
        <w:pStyle w:val="2"/>
        <w:spacing w:line="453" w:lineRule="auto"/>
      </w:pPr>
    </w:p>
    <w:p w14:paraId="59CE0FC2">
      <w:pPr>
        <w:spacing w:before="101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附件：1.验收组成员签字表</w:t>
      </w:r>
    </w:p>
    <w:p w14:paraId="26D29700">
      <w:pPr>
        <w:spacing w:before="142" w:line="288" w:lineRule="auto"/>
        <w:ind w:left="1850" w:right="19" w:hanging="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2.关于《沈阳市中央生态环境保护督察整改方案》和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平区第8项整改任务验收销号意见</w:t>
      </w:r>
    </w:p>
    <w:p w14:paraId="3DCF06E0">
      <w:pPr>
        <w:spacing w:before="152" w:line="288" w:lineRule="auto"/>
        <w:ind w:left="1850" w:right="30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关于《沈阳市中央生态环境保护督察整改方案》皇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姑区第8项整改任务验收销号意见</w:t>
      </w:r>
    </w:p>
    <w:p w14:paraId="503EE71E">
      <w:pPr>
        <w:spacing w:before="173" w:line="279" w:lineRule="auto"/>
        <w:ind w:left="1850" w:hanging="2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4.关于《沈阳市中央生态环境保护督察整改方案》大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东区第8项整改任务验收销号意见</w:t>
      </w:r>
    </w:p>
    <w:p w14:paraId="7236502B">
      <w:pPr>
        <w:spacing w:before="183" w:line="285" w:lineRule="auto"/>
        <w:ind w:left="1850" w:right="53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5.</w:t>
      </w:r>
      <w:r>
        <w:rPr>
          <w:rFonts w:ascii="仿宋" w:hAnsi="仿宋" w:eastAsia="仿宋" w:cs="仿宋"/>
          <w:spacing w:val="4"/>
          <w:sz w:val="31"/>
          <w:szCs w:val="31"/>
        </w:rPr>
        <w:t>关于《沈阳市中央生态环境保护督察整改方案》浑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南区第8项整改任务验收销号意见</w:t>
      </w:r>
    </w:p>
    <w:p w14:paraId="5F8F5E76">
      <w:pPr>
        <w:spacing w:before="153" w:line="282" w:lineRule="auto"/>
        <w:ind w:left="1850" w:right="27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6.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关于《沈阳市中央生态环境保护督察整改方案》于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洪区第8项整改任务验收销号意见</w:t>
      </w:r>
    </w:p>
    <w:p w14:paraId="051B4D57">
      <w:pPr>
        <w:spacing w:before="153" w:line="288" w:lineRule="auto"/>
        <w:ind w:left="1850" w:right="31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7.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关于《沈阳市中央生态环境保护督察整改方案》经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开区第8项整改任务验收销号意见</w:t>
      </w:r>
    </w:p>
    <w:p w14:paraId="00A473E8">
      <w:pPr>
        <w:spacing w:before="133" w:line="298" w:lineRule="auto"/>
        <w:ind w:left="1850" w:right="19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8.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关于《沈阳市贯彻落实辽宁省第一生态环境保护督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察组反馈意见整改方案》和平区第5项任务验收销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号意见</w:t>
      </w:r>
    </w:p>
    <w:p w14:paraId="608D4F6C">
      <w:pPr>
        <w:spacing w:before="179" w:line="273" w:lineRule="auto"/>
        <w:ind w:left="1850" w:right="19" w:hanging="28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9.</w:t>
      </w:r>
      <w:r>
        <w:rPr>
          <w:rFonts w:ascii="仿宋" w:hAnsi="仿宋" w:eastAsia="仿宋" w:cs="仿宋"/>
          <w:spacing w:val="4"/>
          <w:sz w:val="31"/>
          <w:szCs w:val="31"/>
        </w:rPr>
        <w:t>关于《沈阳市贯彻落实辽宁省第一生态环境保护督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察组反馈意见整改方案》皇姑区第5项任务验收销</w:t>
      </w:r>
    </w:p>
    <w:p w14:paraId="76E7927B">
      <w:pPr>
        <w:spacing w:line="27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20"/>
          <w:pgMar w:top="1429" w:right="1457" w:bottom="1256" w:left="1589" w:header="0" w:footer="854" w:gutter="0"/>
          <w:cols w:space="720" w:num="1"/>
        </w:sectPr>
      </w:pPr>
    </w:p>
    <w:p w14:paraId="28D8ACB7">
      <w:pPr>
        <w:pStyle w:val="2"/>
        <w:spacing w:line="308" w:lineRule="auto"/>
      </w:pPr>
    </w:p>
    <w:p w14:paraId="25F1B53F">
      <w:pPr>
        <w:pStyle w:val="2"/>
        <w:spacing w:line="308" w:lineRule="auto"/>
      </w:pPr>
    </w:p>
    <w:p w14:paraId="1D5BDDED">
      <w:pPr>
        <w:pStyle w:val="2"/>
        <w:spacing w:line="309" w:lineRule="auto"/>
      </w:pPr>
    </w:p>
    <w:p w14:paraId="16B85AB9">
      <w:pPr>
        <w:spacing w:before="101" w:line="224" w:lineRule="auto"/>
        <w:ind w:left="20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号意见</w:t>
      </w:r>
    </w:p>
    <w:p w14:paraId="1B66FF2C">
      <w:pPr>
        <w:spacing w:before="179" w:line="293" w:lineRule="auto"/>
        <w:ind w:left="2269" w:right="13" w:hanging="4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10.</w:t>
      </w:r>
      <w:r>
        <w:rPr>
          <w:rFonts w:ascii="仿宋" w:hAnsi="仿宋" w:eastAsia="仿宋" w:cs="仿宋"/>
          <w:spacing w:val="5"/>
          <w:sz w:val="31"/>
          <w:szCs w:val="31"/>
        </w:rPr>
        <w:t>关于《沈阳市贯彻落实辽宁省第一生态</w:t>
      </w:r>
      <w:r>
        <w:rPr>
          <w:rFonts w:ascii="仿宋" w:hAnsi="仿宋" w:eastAsia="仿宋" w:cs="仿宋"/>
          <w:spacing w:val="4"/>
          <w:sz w:val="31"/>
          <w:szCs w:val="31"/>
        </w:rPr>
        <w:t>环境保护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督察组反馈意见整改方案》大东区第5项任务验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收销号意见</w:t>
      </w:r>
    </w:p>
    <w:p w14:paraId="42848B9E">
      <w:pPr>
        <w:spacing w:before="183" w:line="297" w:lineRule="auto"/>
        <w:ind w:left="2269" w:hanging="4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11.</w:t>
      </w:r>
      <w:r>
        <w:rPr>
          <w:rFonts w:ascii="仿宋" w:hAnsi="仿宋" w:eastAsia="仿宋" w:cs="仿宋"/>
          <w:spacing w:val="6"/>
          <w:sz w:val="31"/>
          <w:szCs w:val="31"/>
        </w:rPr>
        <w:t>关于《沈阳市贯彻落实辽宁省第一生态环境保护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督察组反馈意见整改方案》浑南区第5项任务验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收销号意见</w:t>
      </w:r>
    </w:p>
    <w:p w14:paraId="4AC387BF">
      <w:pPr>
        <w:spacing w:before="183" w:line="297" w:lineRule="auto"/>
        <w:ind w:left="2269" w:hanging="4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12.</w:t>
      </w:r>
      <w:r>
        <w:rPr>
          <w:rFonts w:ascii="仿宋" w:hAnsi="仿宋" w:eastAsia="仿宋" w:cs="仿宋"/>
          <w:spacing w:val="6"/>
          <w:sz w:val="31"/>
          <w:szCs w:val="31"/>
        </w:rPr>
        <w:t>关于《沈阳市贯彻落实辽宁省第一生态环境保护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督察组反馈意见整改方案》于洪区第5项任务验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收销号意见</w:t>
      </w:r>
    </w:p>
    <w:p w14:paraId="7CC54268">
      <w:pPr>
        <w:spacing w:before="194" w:line="289" w:lineRule="auto"/>
        <w:ind w:left="2269" w:hanging="41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13.</w:t>
      </w:r>
      <w:r>
        <w:rPr>
          <w:rFonts w:ascii="仿宋" w:hAnsi="仿宋" w:eastAsia="仿宋" w:cs="仿宋"/>
          <w:spacing w:val="6"/>
          <w:sz w:val="31"/>
          <w:szCs w:val="31"/>
        </w:rPr>
        <w:t>关于《沈阳市贯彻落实辽宁省第一生态环境保护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督察组反馈意见整改方案》经开区第5项任务验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收销号意见</w:t>
      </w:r>
    </w:p>
    <w:p w14:paraId="4B3A0951">
      <w:pPr>
        <w:pStyle w:val="2"/>
        <w:spacing w:line="241" w:lineRule="auto"/>
      </w:pPr>
    </w:p>
    <w:p w14:paraId="15FC2DDF">
      <w:pPr>
        <w:pStyle w:val="2"/>
        <w:spacing w:line="242" w:lineRule="auto"/>
      </w:pPr>
    </w:p>
    <w:p w14:paraId="4BDDF704">
      <w:pPr>
        <w:pStyle w:val="2"/>
        <w:spacing w:line="242" w:lineRule="auto"/>
      </w:pPr>
    </w:p>
    <w:p w14:paraId="588DD071">
      <w:pPr>
        <w:pStyle w:val="2"/>
        <w:spacing w:line="242" w:lineRule="auto"/>
      </w:pPr>
    </w:p>
    <w:p w14:paraId="05EFB259">
      <w:pPr>
        <w:pStyle w:val="2"/>
        <w:spacing w:line="242" w:lineRule="auto"/>
      </w:pPr>
    </w:p>
    <w:p w14:paraId="0DEE297C">
      <w:pPr>
        <w:spacing w:before="101" w:line="222" w:lineRule="auto"/>
        <w:ind w:left="556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43.5pt;margin-top:5pt;height:20.7pt;width:17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C91D8C"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9"/>
                      <w:sz w:val="31"/>
                      <w:szCs w:val="31"/>
                    </w:rPr>
                    <w:t>沈阳市发展和改革委员会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31"/>
          <w:szCs w:val="31"/>
        </w:rPr>
        <w:t>沈阳市城乡建设局</w:t>
      </w:r>
    </w:p>
    <w:p w14:paraId="2A35CD6A">
      <w:pPr>
        <w:spacing w:before="197" w:line="222" w:lineRule="auto"/>
        <w:ind w:left="5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w w:val="103"/>
          <w:sz w:val="31"/>
          <w:szCs w:val="31"/>
        </w:rPr>
        <w:t>2025年7月2日</w:t>
      </w:r>
    </w:p>
    <w:p w14:paraId="2F518878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20"/>
          <w:pgMar w:top="1429" w:right="1587" w:bottom="1366" w:left="1329" w:header="0" w:footer="964" w:gutter="0"/>
          <w:cols w:space="720" w:num="1"/>
        </w:sectPr>
      </w:pPr>
    </w:p>
    <w:p w14:paraId="44018B33">
      <w:pPr>
        <w:pStyle w:val="2"/>
        <w:spacing w:line="300" w:lineRule="auto"/>
      </w:pPr>
    </w:p>
    <w:p w14:paraId="4FA8952F">
      <w:pPr>
        <w:spacing w:before="100" w:line="224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附件5</w:t>
      </w:r>
    </w:p>
    <w:p w14:paraId="656D1AA9">
      <w:pPr>
        <w:pStyle w:val="2"/>
        <w:spacing w:line="283" w:lineRule="auto"/>
      </w:pPr>
    </w:p>
    <w:p w14:paraId="5DF0E6B3">
      <w:pPr>
        <w:pStyle w:val="2"/>
        <w:spacing w:line="284" w:lineRule="auto"/>
      </w:pPr>
    </w:p>
    <w:p w14:paraId="4464553C">
      <w:pPr>
        <w:spacing w:before="143" w:line="219" w:lineRule="auto"/>
        <w:ind w:left="6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关于《沈阳市中央生态环境保护督察</w:t>
      </w:r>
    </w:p>
    <w:p w14:paraId="2613FC06">
      <w:pPr>
        <w:spacing w:before="58" w:line="219" w:lineRule="auto"/>
        <w:ind w:left="8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9"/>
          <w:sz w:val="44"/>
          <w:szCs w:val="44"/>
        </w:rPr>
        <w:t>整改方案》浑南区第8项整改任务</w:t>
      </w:r>
    </w:p>
    <w:p w14:paraId="2A57517A">
      <w:pPr>
        <w:spacing w:before="58" w:line="219" w:lineRule="auto"/>
        <w:ind w:left="28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验收销号意见</w:t>
      </w:r>
    </w:p>
    <w:p w14:paraId="2D71D727">
      <w:pPr>
        <w:pStyle w:val="2"/>
        <w:spacing w:line="340" w:lineRule="auto"/>
      </w:pPr>
    </w:p>
    <w:p w14:paraId="3D47EDB0">
      <w:pPr>
        <w:pStyle w:val="2"/>
        <w:spacing w:line="341" w:lineRule="auto"/>
      </w:pPr>
    </w:p>
    <w:p w14:paraId="78E2FC15">
      <w:pPr>
        <w:tabs>
          <w:tab w:val="left" w:pos="185"/>
        </w:tabs>
        <w:spacing w:before="100" w:line="358" w:lineRule="auto"/>
        <w:ind w:left="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按照《沈阳市生态环境保护督察整改任务验收销号办法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4"/>
          <w:sz w:val="31"/>
          <w:szCs w:val="31"/>
        </w:rPr>
        <w:t>(试行)》,对照《沈阳市中央生态环境保护督察整改方案》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《中央生态环境保护整改任务验收参考标准》,2025年6月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26日，对浑南区《沈阳市中央生态环境保护督察整改方案》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第8项整改任务完成情况进行了现场验收。</w:t>
      </w:r>
    </w:p>
    <w:p w14:paraId="7EBCFABB">
      <w:pPr>
        <w:spacing w:before="1" w:line="220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一、督察指出的问题</w:t>
      </w:r>
    </w:p>
    <w:p w14:paraId="23C5E292">
      <w:pPr>
        <w:spacing w:before="241" w:line="357" w:lineRule="auto"/>
        <w:ind w:left="4" w:right="17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散煤污染问题仍较突出，城中村、城市周边等低矮面源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整治进展缓慢，全省21个大气重污染区域约有6.5万个散煤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用户，散煤燃烧已成重污染天气主要成因之一。</w:t>
      </w:r>
    </w:p>
    <w:p w14:paraId="21253430">
      <w:pPr>
        <w:spacing w:before="1" w:line="220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二、责任单位采取的工作举措</w:t>
      </w:r>
    </w:p>
    <w:p w14:paraId="269A341F">
      <w:pPr>
        <w:spacing w:before="207" w:line="352" w:lineRule="auto"/>
        <w:ind w:left="4" w:right="164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认真落实《省发展改革委关于落实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中央生态环保督察</w:t>
      </w:r>
      <w:r>
        <w:rPr>
          <w:rFonts w:ascii="仿宋" w:hAnsi="仿宋" w:eastAsia="仿宋" w:cs="仿宋"/>
          <w:spacing w:val="7"/>
          <w:sz w:val="31"/>
          <w:szCs w:val="31"/>
        </w:rPr>
        <w:t>整改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要求持续推进散煤替代工作的通知》要求，因地制宜、分类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施策，采取实施“煤改气、煤改电”等清洁能源</w:t>
      </w:r>
      <w:r>
        <w:rPr>
          <w:rFonts w:ascii="仿宋" w:hAnsi="仿宋" w:eastAsia="仿宋" w:cs="仿宋"/>
          <w:spacing w:val="8"/>
          <w:sz w:val="31"/>
          <w:szCs w:val="31"/>
        </w:rPr>
        <w:t>改造、按照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城市国土空间总体规划实施拆迁、临时租用等</w:t>
      </w:r>
      <w:r>
        <w:rPr>
          <w:rFonts w:ascii="仿宋" w:hAnsi="仿宋" w:eastAsia="仿宋" w:cs="仿宋"/>
          <w:spacing w:val="8"/>
          <w:sz w:val="31"/>
          <w:szCs w:val="31"/>
        </w:rPr>
        <w:t>方式，以城中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村、城市周边等低矮面源和和平区北部、浑南区南部、经济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技术开发区等重污染地区为重点，推进散煤替代，2021年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10月底前完成3300户以上。</w:t>
      </w:r>
    </w:p>
    <w:p w14:paraId="1BB239C4">
      <w:pPr>
        <w:spacing w:line="35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20"/>
          <w:pgMar w:top="1429" w:right="1644" w:bottom="1216" w:left="1785" w:header="0" w:footer="914" w:gutter="0"/>
          <w:cols w:space="720" w:num="1"/>
        </w:sectPr>
      </w:pPr>
    </w:p>
    <w:p w14:paraId="1EDD402A">
      <w:pPr>
        <w:pStyle w:val="2"/>
        <w:spacing w:line="245" w:lineRule="auto"/>
      </w:pPr>
    </w:p>
    <w:p w14:paraId="55E4270E">
      <w:pPr>
        <w:spacing w:before="101" w:line="358" w:lineRule="auto"/>
        <w:ind w:left="129" w:right="11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全面开展散煤整治工作，明确年度阶段性整治目标，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通过加快拆迁改造、清洁供暖等方式推进散煤整治。20</w:t>
      </w:r>
      <w:r>
        <w:rPr>
          <w:rFonts w:ascii="仿宋" w:hAnsi="仿宋" w:eastAsia="仿宋" w:cs="仿宋"/>
          <w:spacing w:val="8"/>
          <w:sz w:val="31"/>
          <w:szCs w:val="31"/>
        </w:rPr>
        <w:t>21年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启动浑南区13个村3700余户清洁化改造或拆迁工作，实施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浑南区2个城中村700余户拆迁或清洁化改造工作。2021年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年底前完成30%,2022年年底前完成80%,2023年年底前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全部完成。</w:t>
      </w:r>
    </w:p>
    <w:p w14:paraId="5703CD6E">
      <w:pPr>
        <w:spacing w:before="21" w:line="221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三、整改任务整改措施落实情况</w:t>
      </w:r>
    </w:p>
    <w:p w14:paraId="515DFC95">
      <w:pPr>
        <w:spacing w:before="251" w:line="222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1.浑南区共清洁化改造11个村屯2481户。</w:t>
      </w:r>
    </w:p>
    <w:p w14:paraId="2B9C77EF">
      <w:pPr>
        <w:spacing w:before="193" w:line="312" w:lineRule="auto"/>
        <w:ind w:left="129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2.</w:t>
      </w:r>
      <w:r>
        <w:rPr>
          <w:rFonts w:ascii="仿宋" w:hAnsi="仿宋" w:eastAsia="仿宋" w:cs="仿宋"/>
          <w:spacing w:val="1"/>
          <w:sz w:val="31"/>
          <w:szCs w:val="31"/>
        </w:rPr>
        <w:t>浑南区启动低矮面源治理工作，结合浑南区实际情况，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通过搬迁、清洁化改造及高效环保炉具等方式，全</w:t>
      </w:r>
      <w:r>
        <w:rPr>
          <w:rFonts w:ascii="仿宋" w:hAnsi="仿宋" w:eastAsia="仿宋" w:cs="仿宋"/>
          <w:spacing w:val="9"/>
          <w:sz w:val="31"/>
          <w:szCs w:val="31"/>
        </w:rPr>
        <w:t>面推进重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点区域村屯散煤治理。</w:t>
      </w:r>
    </w:p>
    <w:p w14:paraId="03AEF6EF">
      <w:pPr>
        <w:spacing w:before="269" w:line="221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四、整改任务整改目标完成情况</w:t>
      </w:r>
    </w:p>
    <w:p w14:paraId="4598A239">
      <w:pPr>
        <w:spacing w:before="204" w:line="362" w:lineRule="auto"/>
        <w:ind w:left="129" w:right="13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浑南区共完成治理6959户，其中，拆迁2533户，清洁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化改造2481户，安装高效环保炉具1945户。</w:t>
      </w:r>
    </w:p>
    <w:p w14:paraId="54C2272E">
      <w:pPr>
        <w:spacing w:before="1" w:line="221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五、佐证材料与整改措施对应情况</w:t>
      </w:r>
    </w:p>
    <w:p w14:paraId="4574D81C">
      <w:pPr>
        <w:spacing w:before="207" w:line="356" w:lineRule="auto"/>
        <w:ind w:left="129" w:right="11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浑南区提供了散煤治理工作各项措施完成情况的台账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清单。通过对浑南区提供的佐证材料进行审</w:t>
      </w:r>
      <w:r>
        <w:rPr>
          <w:rFonts w:ascii="仿宋" w:hAnsi="仿宋" w:eastAsia="仿宋" w:cs="仿宋"/>
          <w:spacing w:val="9"/>
          <w:sz w:val="31"/>
          <w:szCs w:val="31"/>
        </w:rPr>
        <w:t>核，与整改措施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对应，能够佐证《沈阳市中央生态环境保护</w:t>
      </w:r>
      <w:r>
        <w:rPr>
          <w:rFonts w:ascii="仿宋" w:hAnsi="仿宋" w:eastAsia="仿宋" w:cs="仿宋"/>
          <w:spacing w:val="9"/>
          <w:sz w:val="31"/>
          <w:szCs w:val="31"/>
        </w:rPr>
        <w:t>督察整改方案》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第8项整改任务相应措施落实完成。</w:t>
      </w:r>
    </w:p>
    <w:p w14:paraId="755F0D67">
      <w:pPr>
        <w:spacing w:before="1" w:line="221" w:lineRule="auto"/>
        <w:ind w:left="7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六、下步工作要求</w:t>
      </w:r>
    </w:p>
    <w:p w14:paraId="562E7CB5">
      <w:pPr>
        <w:spacing w:before="216" w:line="286" w:lineRule="auto"/>
        <w:ind w:left="129" w:right="13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1.环保炉具已出现损坏情况，请浑南区做好设备</w:t>
      </w:r>
      <w:r>
        <w:rPr>
          <w:rFonts w:ascii="仿宋" w:hAnsi="仿宋" w:eastAsia="仿宋" w:cs="仿宋"/>
          <w:spacing w:val="8"/>
          <w:sz w:val="31"/>
          <w:szCs w:val="31"/>
        </w:rPr>
        <w:t>更新维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护，巩固散煤治理工作成效。</w:t>
      </w:r>
    </w:p>
    <w:p w14:paraId="66C7A862">
      <w:pPr>
        <w:spacing w:before="220" w:line="219" w:lineRule="auto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2.</w:t>
      </w:r>
      <w:r>
        <w:rPr>
          <w:rFonts w:ascii="仿宋" w:hAnsi="仿宋" w:eastAsia="仿宋" w:cs="仿宋"/>
          <w:spacing w:val="9"/>
          <w:sz w:val="31"/>
          <w:szCs w:val="31"/>
        </w:rPr>
        <w:t>部分居民仍存在燃用高污染燃料现象，请浑南区组织</w:t>
      </w:r>
    </w:p>
    <w:p w14:paraId="4CFB2C91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20"/>
          <w:pgMar w:top="1429" w:right="1705" w:bottom="1175" w:left="1640" w:header="0" w:footer="873" w:gutter="0"/>
          <w:cols w:space="720" w:num="1"/>
        </w:sectPr>
      </w:pPr>
    </w:p>
    <w:p w14:paraId="25012300">
      <w:pPr>
        <w:pStyle w:val="2"/>
        <w:spacing w:line="257" w:lineRule="auto"/>
      </w:pPr>
    </w:p>
    <w:p w14:paraId="7CFD9DF3">
      <w:pPr>
        <w:spacing w:before="101" w:line="365" w:lineRule="auto"/>
        <w:ind w:left="14" w:right="3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属地生态环境部门按照国家、省、市大气污染防治相关法律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法规，做好禁燃区内高污染燃料执法管控。</w:t>
      </w:r>
    </w:p>
    <w:p w14:paraId="419D7034">
      <w:pPr>
        <w:spacing w:line="345" w:lineRule="auto"/>
        <w:ind w:left="14" w:right="357" w:firstLine="62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7"/>
          <w:sz w:val="31"/>
          <w:szCs w:val="31"/>
        </w:rPr>
        <w:t>3.</w:t>
      </w:r>
      <w:r>
        <w:rPr>
          <w:rFonts w:ascii="仿宋" w:hAnsi="仿宋" w:eastAsia="仿宋" w:cs="仿宋"/>
          <w:spacing w:val="27"/>
          <w:sz w:val="31"/>
          <w:szCs w:val="31"/>
        </w:rPr>
        <w:t>整改清单、台账存在数据重复问题(已核减),</w:t>
      </w:r>
      <w:r>
        <w:rPr>
          <w:rFonts w:ascii="仿宋" w:hAnsi="仿宋" w:eastAsia="仿宋" w:cs="仿宋"/>
          <w:spacing w:val="26"/>
          <w:sz w:val="31"/>
          <w:szCs w:val="31"/>
        </w:rPr>
        <w:t>请浑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南区在未来的散煤治理工作中做实做细数据统计工作。</w:t>
      </w:r>
    </w:p>
    <w:p w14:paraId="0D34F6E6">
      <w:pPr>
        <w:spacing w:before="42" w:line="222" w:lineRule="auto"/>
        <w:ind w:left="64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七、验收结论</w:t>
      </w:r>
    </w:p>
    <w:p w14:paraId="2CABE547">
      <w:pPr>
        <w:spacing w:before="197" w:line="366" w:lineRule="auto"/>
        <w:ind w:left="14" w:right="35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浑南区已完成《沈阳市中央生态环境保护督察整改方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案》第8项整改任务，通过验收。</w:t>
      </w:r>
    </w:p>
    <w:sectPr>
      <w:footerReference r:id="rId10" w:type="default"/>
      <w:pgSz w:w="11900" w:h="16820"/>
      <w:pgMar w:top="1429" w:right="1463" w:bottom="1316" w:left="1785" w:header="0" w:footer="10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60BFC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30628">
    <w:pPr>
      <w:spacing w:line="23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0"/>
        <w:sz w:val="31"/>
        <w:szCs w:val="31"/>
      </w:rPr>
      <w:t>—5</w:t>
    </w:r>
    <w:r>
      <w:rPr>
        <w:rFonts w:ascii="宋体" w:hAnsi="宋体" w:eastAsia="宋体" w:cs="宋体"/>
        <w:spacing w:val="-9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61889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561F6">
    <w:pPr>
      <w:spacing w:line="174" w:lineRule="auto"/>
      <w:ind w:left="7544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9"/>
        <w:w w:val="56"/>
        <w:sz w:val="31"/>
        <w:szCs w:val="31"/>
      </w:rPr>
      <w:t>—</w:t>
    </w:r>
    <w:r>
      <w:rPr>
        <w:rFonts w:ascii="宋体" w:hAnsi="宋体" w:eastAsia="宋体" w:cs="宋体"/>
        <w:spacing w:val="-1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17"/>
        <w:sz w:val="31"/>
        <w:szCs w:val="31"/>
      </w:rPr>
      <w:t>17—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FBF7">
    <w:pPr>
      <w:spacing w:line="174" w:lineRule="auto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9"/>
        <w:w w:val="52"/>
        <w:sz w:val="31"/>
        <w:szCs w:val="31"/>
      </w:rPr>
      <w:t>—</w:t>
    </w:r>
    <w:r>
      <w:rPr>
        <w:rFonts w:ascii="宋体" w:hAnsi="宋体" w:eastAsia="宋体" w:cs="宋体"/>
        <w:spacing w:val="-2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11"/>
        <w:sz w:val="31"/>
        <w:szCs w:val="31"/>
      </w:rPr>
      <w:t>18—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9A597">
    <w:pPr>
      <w:spacing w:line="174" w:lineRule="auto"/>
      <w:jc w:val="right"/>
      <w:rPr>
        <w:rFonts w:ascii="Times New Roman" w:hAnsi="Times New Roman" w:eastAsia="Times New Roman" w:cs="Times New Roman"/>
        <w:sz w:val="31"/>
        <w:szCs w:val="31"/>
      </w:rPr>
    </w:pPr>
    <w:r>
      <w:rPr>
        <w:rFonts w:ascii="宋体" w:hAnsi="宋体" w:eastAsia="宋体" w:cs="宋体"/>
        <w:spacing w:val="-9"/>
        <w:w w:val="52"/>
        <w:sz w:val="31"/>
        <w:szCs w:val="31"/>
      </w:rPr>
      <w:t>—</w:t>
    </w:r>
    <w:r>
      <w:rPr>
        <w:rFonts w:ascii="宋体" w:hAnsi="宋体" w:eastAsia="宋体" w:cs="宋体"/>
        <w:spacing w:val="-2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18"/>
        <w:sz w:val="31"/>
        <w:szCs w:val="31"/>
      </w:rPr>
      <w:t>1</w:t>
    </w:r>
    <w:r>
      <w:rPr>
        <w:rFonts w:ascii="Times New Roman" w:hAnsi="Times New Roman" w:eastAsia="Times New Roman" w:cs="Times New Roman"/>
        <w:spacing w:val="-17"/>
        <w:sz w:val="31"/>
        <w:szCs w:val="31"/>
      </w:rPr>
      <w:t>9</w:t>
    </w:r>
    <w:r>
      <w:rPr>
        <w:rFonts w:ascii="Times New Roman" w:hAnsi="Times New Roman" w:eastAsia="Times New Roman" w:cs="Times New Roman"/>
        <w:spacing w:val="2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943E0E"/>
    <w:rsid w:val="36190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1887</Words>
  <Characters>1979</Characters>
  <TotalTime>1</TotalTime>
  <ScaleCrop>false</ScaleCrop>
  <LinksUpToDate>false</LinksUpToDate>
  <CharactersWithSpaces>2034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2025-08-06T09:38:00Z</dcterms:created>
  <dc:creator>DELL</dc:creator>
  <cp:lastModifiedBy>杨洋</cp:lastModifiedBy>
  <dcterms:modified xsi:type="dcterms:W3CDTF">2025-08-07T02:27:35Z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2025-08-06T09:38:31Z</vt:filetime>
  </property>
  <property fmtid="{D5CDD505-2E9C-101B-9397-08002B2CF9AE}" pid="4" name="UsrData">
    <vt:lpwstr>6892b213616b65001f22080cwl</vt:lpwstr>
  </property>
  <property fmtid="{D5CDD505-2E9C-101B-9397-08002B2CF9AE}" pid="5" name="KSOProductBuildVer">
    <vt:lpwstr>2052-12.1.0.21915</vt:lpwstr>
  </property>
  <property fmtid="{D5CDD505-2E9C-101B-9397-08002B2CF9AE}" pid="6" name="ICV">
    <vt:lpwstr>DA097B516224455B8370B3EFC8CAEDD6_12</vt:lpwstr>
  </property>
  <property fmtid="{D5CDD505-2E9C-101B-9397-08002B2CF9AE}" pid="7" name="KSOTemplateDocerSaveRecord">
    <vt:lpwstr>eyJoZGlkIjoiNzZiZTQ3ZmI1OTFmODUzNzgwMGRlNDBmMWZiZDQzMjEiLCJ1c2VySWQiOiIyMzQ0MjI2NjQifQ==</vt:lpwstr>
  </property>
</Properties>
</file>