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rPr>
      </w:pPr>
      <w:r>
        <w:rPr>
          <w:rFonts w:hint="eastAsia" w:ascii="宋体" w:hAnsi="宋体"/>
          <w:b/>
          <w:sz w:val="24"/>
          <w:szCs w:val="32"/>
        </w:rPr>
        <w:t>同意公开</w:t>
      </w:r>
    </w:p>
    <w:p>
      <w:pPr>
        <w:pStyle w:val="2"/>
        <w:rPr>
          <w:rFonts w:hint="eastAsia"/>
        </w:rPr>
      </w:pPr>
    </w:p>
    <w:p>
      <w:pPr>
        <w:keepNext w:val="0"/>
        <w:keepLines w:val="0"/>
        <w:pageBreakBefore w:val="0"/>
        <w:kinsoku/>
        <w:wordWrap/>
        <w:topLinePunct w:val="0"/>
        <w:bidi w:val="0"/>
        <w:ind w:right="0"/>
        <w:jc w:val="center"/>
        <w:outlineLvl w:val="9"/>
        <w:rPr>
          <w:rFonts w:hint="eastAsia" w:ascii="宋体" w:hAnsi="宋体"/>
          <w:color w:val="000000"/>
          <w:sz w:val="100"/>
          <w:szCs w:val="100"/>
        </w:rPr>
      </w:pPr>
      <w:r>
        <w:rPr>
          <w:rFonts w:hint="eastAsia" w:ascii="宋体" w:hAnsi="宋体"/>
          <w:color w:val="000000"/>
          <w:sz w:val="100"/>
          <w:szCs w:val="100"/>
        </w:rPr>
        <w:pict>
          <v:shape id="_x0000_i1025" o:spt="136" alt="中共沈阳市浑南区××局党组文件" type="#_x0000_t136" style="height:57pt;width:435.95pt;" fillcolor="#FF0000" filled="t" stroked="t" coordsize="21600,21600" adj="10800">
            <v:path/>
            <v:fill on="t" color2="#FFFFFF" focussize="0,0"/>
            <v:stroke weight="1.5pt" color="#FF0000"/>
            <v:imagedata o:title=""/>
            <o:lock v:ext="edit" aspectratio="f"/>
            <v:textpath on="t" fitshape="t" fitpath="t" trim="t" xscale="f" string="沈阳市浑南区文化旅游和广播电视局" style="font-family:宋体;font-size:50pt;v-rotate-letters:f;v-same-letter-heights:f;v-text-align:center;"/>
            <w10:wrap type="none"/>
            <w10:anchorlock/>
          </v:shape>
        </w:pict>
      </w:r>
    </w:p>
    <w:p>
      <w:pPr>
        <w:pStyle w:val="2"/>
        <w:rPr>
          <w:sz w:val="10"/>
          <w:szCs w:val="10"/>
        </w:rPr>
      </w:pPr>
    </w:p>
    <w:p>
      <w:pPr>
        <w:spacing w:line="360" w:lineRule="auto"/>
        <w:jc w:val="center"/>
        <w:rPr>
          <w:rFonts w:ascii="楷体_GB2312" w:hAnsi="宋体" w:eastAsia="楷体_GB2312"/>
          <w:b/>
          <w:sz w:val="32"/>
          <w:szCs w:val="32"/>
        </w:rPr>
      </w:pPr>
      <w:r>
        <w:rPr>
          <w:rFonts w:ascii="楷体_GB2312" w:eastAsia="楷体_GB2312"/>
          <w:sz w:val="32"/>
          <w:szCs w:val="32"/>
        </w:rPr>
        <mc:AlternateContent>
          <mc:Choice Requires="wps">
            <w:drawing>
              <wp:anchor distT="0" distB="0" distL="114300" distR="114300" simplePos="0" relativeHeight="251659264" behindDoc="0" locked="0" layoutInCell="1" allowOverlap="1">
                <wp:simplePos x="0" y="0"/>
                <wp:positionH relativeFrom="column">
                  <wp:posOffset>2796540</wp:posOffset>
                </wp:positionH>
                <wp:positionV relativeFrom="paragraph">
                  <wp:posOffset>-2829560</wp:posOffset>
                </wp:positionV>
                <wp:extent cx="0" cy="5821045"/>
                <wp:effectExtent l="0" t="9525" r="8255" b="952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rot="5400000">
                          <a:off x="0" y="0"/>
                          <a:ext cx="0" cy="5821045"/>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margin-left:220.2pt;margin-top:-222.8pt;height:458.35pt;width:0pt;rotation:5898240f;z-index:251659264;mso-width-relative:page;mso-height-relative:page;" filled="f" stroked="t" coordsize="21600,21600" o:gfxdata="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HVrINgAAAAMAQAADwAAAAAAAAABACAAAAAiAAAAZHJzL2Rvd25yZXYueG1sUEsBAhQA&#10;FAAAAAgAh07iQD6OiyDyAQAAxwMAAA4AAAAAAAAAAQAgAAAAJwEAAGRycy9lMm9Eb2MueG1sUEsF&#10;BgAAAAAGAAYAWQEAAIsFA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b/>
          <w:bCs/>
          <w:sz w:val="44"/>
          <w:szCs w:val="44"/>
        </w:rPr>
      </w:pPr>
      <w:r>
        <w:rPr>
          <w:rFonts w:hint="eastAsia" w:ascii="宋体" w:hAnsi="宋体" w:eastAsia="宋体" w:cs="宋体"/>
          <w:b/>
          <w:bCs/>
          <w:sz w:val="44"/>
          <w:szCs w:val="44"/>
        </w:rPr>
        <w:t>关于通过英文自媒体账号国际化宣传浑南区文旅的提案（第</w:t>
      </w:r>
      <w:r>
        <w:rPr>
          <w:rFonts w:hint="eastAsia" w:ascii="宋体" w:hAnsi="宋体" w:cs="宋体"/>
          <w:b/>
          <w:bCs/>
          <w:sz w:val="44"/>
          <w:szCs w:val="44"/>
          <w:lang w:val="en-US" w:eastAsia="zh-CN"/>
        </w:rPr>
        <w:t>126</w:t>
      </w:r>
      <w:r>
        <w:rPr>
          <w:rFonts w:hint="eastAsia" w:ascii="宋体" w:hAnsi="宋体" w:eastAsia="宋体" w:cs="宋体"/>
          <w:b/>
          <w:bCs/>
          <w:sz w:val="44"/>
          <w:szCs w:val="44"/>
        </w:rPr>
        <w:t>号）的答复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陈美霖代表</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DFDFE"/>
        </w:rPr>
        <w:t>您提出的《关于通过英文自媒体账号国际化宣传浑南区文旅的</w:t>
      </w:r>
      <w:r>
        <w:rPr>
          <w:rFonts w:hint="eastAsia" w:ascii="仿宋_GB2312" w:hAnsi="仿宋_GB2312" w:eastAsia="仿宋_GB2312" w:cs="仿宋_GB2312"/>
          <w:i w:val="0"/>
          <w:iCs w:val="0"/>
          <w:caps w:val="0"/>
          <w:color w:val="auto"/>
          <w:spacing w:val="0"/>
          <w:sz w:val="32"/>
          <w:szCs w:val="32"/>
          <w:shd w:val="clear" w:fill="FDFDFE"/>
          <w:lang w:val="en-US" w:eastAsia="zh-CN"/>
        </w:rPr>
        <w:t>提案</w:t>
      </w:r>
      <w:r>
        <w:rPr>
          <w:rFonts w:hint="eastAsia" w:ascii="仿宋_GB2312" w:hAnsi="仿宋_GB2312" w:eastAsia="仿宋_GB2312" w:cs="仿宋_GB2312"/>
          <w:i w:val="0"/>
          <w:iCs w:val="0"/>
          <w:caps w:val="0"/>
          <w:color w:val="auto"/>
          <w:spacing w:val="0"/>
          <w:sz w:val="32"/>
          <w:szCs w:val="32"/>
          <w:shd w:val="clear" w:fill="FDFDFE"/>
        </w:rPr>
        <w:t>》已收悉</w:t>
      </w:r>
      <w:r>
        <w:rPr>
          <w:rFonts w:hint="eastAsia" w:ascii="仿宋_GB2312" w:hAnsi="仿宋_GB2312" w:eastAsia="仿宋_GB2312" w:cs="仿宋_GB2312"/>
          <w:i w:val="0"/>
          <w:iCs w:val="0"/>
          <w:caps w:val="0"/>
          <w:color w:val="auto"/>
          <w:spacing w:val="0"/>
          <w:sz w:val="32"/>
          <w:szCs w:val="32"/>
          <w:shd w:val="clear" w:fill="FDFDFE"/>
          <w:lang w:eastAsia="zh-CN"/>
        </w:rPr>
        <w:t>，</w:t>
      </w:r>
      <w:r>
        <w:rPr>
          <w:rFonts w:hint="eastAsia" w:ascii="仿宋_GB2312" w:hAnsi="仿宋_GB2312" w:eastAsia="仿宋_GB2312" w:cs="仿宋_GB2312"/>
          <w:color w:val="auto"/>
          <w:sz w:val="32"/>
          <w:szCs w:val="32"/>
        </w:rPr>
        <w:t>现答复如下：</w:t>
      </w:r>
    </w:p>
    <w:p>
      <w:pPr>
        <w:spacing w:line="5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一、基本情况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在沈阳市建设东北亚国际化中心城市的发展背景下，浑南区作为沈阳核心发展板块，文旅资源丰富且发展潜力突出，提升文旅宣传的国际化水平、扩大浑南文旅国际影响力，是推动我区文旅产业高质量发展、助力沈阳城市建设的重要举措。您的提案精准指出我区当前文旅国际化宣传存在的英文宣传渠道有限、国际社交平台宣传空白、对年轻群体及国际游客触达不足等问题，相关建议贴合我区文旅宣传工作实际需求，为我区后续开展文旅国际化宣传工作提供了重要的思路参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06071F"/>
          <w:spacing w:val="0"/>
          <w:sz w:val="32"/>
          <w:szCs w:val="32"/>
          <w:shd w:val="clear" w:fill="FDFDFE"/>
        </w:rPr>
      </w:pPr>
      <w:r>
        <w:rPr>
          <w:rFonts w:hint="eastAsia" w:ascii="黑体" w:hAnsi="黑体" w:eastAsia="黑体" w:cs="黑体"/>
          <w:sz w:val="32"/>
          <w:szCs w:val="32"/>
          <w:lang w:val="en-US" w:eastAsia="zh-CN"/>
        </w:rPr>
        <w:t>二、工作开展情况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针对文旅宣传提质升级及国际化推广相关工作，我区文旅部门已开展多项前期筹备与探索工作，具体举措如下：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1.持续夯实本土宣传基础，优化运营“沈阳浑南文旅”等官方宣传矩阵，结合小红书、抖音、视频号等国内平台特性，创作发布贴合年轻群体喜好的文旅内容，不断提升浑南文旅在国内市场的知名度和吸引力。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2.开展文旅资源梳理工作，系统整合沈阳世博园、棋盘山旅游度假区等核心文旅资源，梳理浑南自然生态、特色美食、现代都市风貌等宣传素材，为后续多元化、特色化宣传内容创作奠定基础。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3.启动文旅宣传人才调研工作，摸排区内具备英文交流能力、熟悉文旅资源、有新媒体运营经验的相关人才，为后续培育文旅国际宣传相关人才队伍做好前期准备。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4.开展国内文旅国际化宣传案例调研，研究重庆、杭州、北京等城市英文自媒体宣传的成功模式和经验做法，结合浑南实际分析可借鉴的思路和方法，探索符合我区的文旅国际化宣传路径。</w:t>
      </w:r>
    </w:p>
    <w:p>
      <w:pPr>
        <w:ind w:firstLine="640" w:firstLineChars="200"/>
        <w:rPr>
          <w:rFonts w:hint="eastAsia" w:ascii="黑体" w:hAnsi="黑体" w:eastAsia="黑体" w:cs="黑体"/>
          <w:sz w:val="32"/>
          <w:szCs w:val="40"/>
        </w:rPr>
      </w:pPr>
      <w:r>
        <w:rPr>
          <w:rFonts w:hint="eastAsia" w:ascii="黑体" w:hAnsi="黑体" w:eastAsia="黑体" w:cs="黑体"/>
          <w:sz w:val="32"/>
          <w:szCs w:val="40"/>
        </w:rPr>
        <w:t>三、下一步工作举措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目前，我局正围绕浑南文旅宣传提质升级开展各项前期筹备工作，也已着手研究文旅国际化宣传的实施路径，计划逐步推进与国内外英文自媒体博主合作、打造特色国际化宣传内容、培育文旅国际推荐官等工作，积极探索符合浑南实际的文旅国际化宣传模式，力求通过多元方式触达国际游客及国内年轻群体，让更多人了解浑南文旅的独特魅力，助力我区文旅产业繁荣发展，为沈阳建设东北亚国际化中心城市贡献浑南力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需要向您说明的是，因相关审批流程、运营管理机制等方面的客观因素，现阶段暂无法在TikTok、Instagram等国际社交媒体平台开设官方英文账号。后续，我局将持续关注相关政策及实际操作可行性，结合工作推进情况，进一步研究官方账号开设的相关事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下一步，我局将充分吸纳您的提案建议，把文旅国际化宣传纳入我区文旅发展重点工作，稳步推进各项相关工作落地实施，不断探索创新宣传方式、丰富宣传内容、提升宣传实效。同时，也欢迎您继续关注浑南文旅发展，多提宝贵意见和建议，与我们共同推动浑南区文旅产业迈上新台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p>
    <w:p>
      <w:pPr>
        <w:spacing w:line="540" w:lineRule="exact"/>
        <w:ind w:firstLine="697" w:firstLineChars="218"/>
        <w:rPr>
          <w:rFonts w:hint="eastAsia" w:ascii="仿宋_GB2312" w:hAnsi="宋体" w:eastAsia="仿宋_GB2312"/>
          <w:sz w:val="32"/>
          <w:szCs w:val="32"/>
          <w:highlight w:val="none"/>
        </w:rPr>
      </w:pPr>
    </w:p>
    <w:p>
      <w:pPr>
        <w:spacing w:line="540" w:lineRule="exact"/>
        <w:ind w:firstLine="697" w:firstLineChars="218"/>
        <w:rPr>
          <w:rFonts w:ascii="仿宋_GB2312" w:hAnsi="宋体" w:eastAsia="仿宋_GB2312"/>
          <w:sz w:val="32"/>
          <w:szCs w:val="32"/>
          <w:highlight w:val="none"/>
        </w:rPr>
      </w:pPr>
      <w:r>
        <w:rPr>
          <w:rFonts w:hint="eastAsia" w:ascii="仿宋_GB2312" w:hAnsi="宋体" w:eastAsia="仿宋_GB2312"/>
          <w:sz w:val="32"/>
          <w:szCs w:val="32"/>
          <w:highlight w:val="none"/>
        </w:rPr>
        <w:t>承办科室：</w:t>
      </w:r>
      <w:r>
        <w:rPr>
          <w:rFonts w:hint="eastAsia" w:ascii="仿宋_GB2312" w:hAnsi="宋体" w:eastAsia="仿宋_GB2312"/>
          <w:sz w:val="32"/>
          <w:szCs w:val="32"/>
          <w:highlight w:val="none"/>
          <w:lang w:val="en-US" w:eastAsia="zh-CN"/>
        </w:rPr>
        <w:t>综合办公室</w:t>
      </w:r>
      <w:r>
        <w:rPr>
          <w:rFonts w:hint="eastAsia" w:ascii="仿宋_GB2312" w:hAnsi="宋体" w:eastAsia="仿宋_GB2312"/>
          <w:sz w:val="32"/>
          <w:szCs w:val="32"/>
          <w:highlight w:val="none"/>
        </w:rPr>
        <w:t xml:space="preserve"> </w:t>
      </w:r>
    </w:p>
    <w:p>
      <w:pPr>
        <w:spacing w:line="540" w:lineRule="exact"/>
        <w:ind w:firstLine="697" w:firstLineChars="218"/>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rPr>
        <w:t>办理人员：</w:t>
      </w:r>
      <w:r>
        <w:rPr>
          <w:rFonts w:hint="eastAsia" w:ascii="仿宋_GB2312" w:hAnsi="宋体" w:eastAsia="仿宋_GB2312"/>
          <w:sz w:val="32"/>
          <w:szCs w:val="32"/>
          <w:highlight w:val="none"/>
          <w:lang w:val="en-US" w:eastAsia="zh-CN"/>
        </w:rPr>
        <w:t>于乔</w:t>
      </w:r>
    </w:p>
    <w:p>
      <w:pPr>
        <w:spacing w:line="540" w:lineRule="exact"/>
        <w:ind w:firstLine="697" w:firstLineChars="218"/>
        <w:rPr>
          <w:rFonts w:hint="default" w:ascii="仿宋_GB2312" w:hAnsi="宋体" w:eastAsia="仿宋_GB2312"/>
          <w:sz w:val="32"/>
          <w:szCs w:val="32"/>
          <w:highlight w:val="none"/>
          <w:lang w:val="en-US" w:eastAsia="zh-CN"/>
        </w:rPr>
      </w:pPr>
      <w:r>
        <w:rPr>
          <w:rFonts w:hint="eastAsia" w:ascii="仿宋_GB2312" w:hAnsi="宋体" w:eastAsia="仿宋_GB2312"/>
          <w:sz w:val="32"/>
          <w:szCs w:val="32"/>
          <w:highlight w:val="none"/>
        </w:rPr>
        <w:t>联系方式：</w:t>
      </w:r>
      <w:r>
        <w:rPr>
          <w:rFonts w:hint="eastAsia" w:ascii="仿宋_GB2312" w:hAnsi="宋体" w:eastAsia="仿宋_GB2312"/>
          <w:sz w:val="32"/>
          <w:szCs w:val="32"/>
          <w:highlight w:val="none"/>
          <w:lang w:val="en-US" w:eastAsia="zh-CN"/>
        </w:rPr>
        <w:t>23284877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3520" w:firstLineChars="1100"/>
        <w:jc w:val="both"/>
        <w:textAlignment w:val="auto"/>
        <w:outlineLvl w:val="9"/>
        <w:rPr>
          <w:rFonts w:hint="eastAsia"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浑南区文化旅游和广播电视局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仿宋_GB2312" w:hAnsi="仿宋_GB2312" w:eastAsia="仿宋_GB2312" w:cs="仿宋_GB2312"/>
          <w:b w:val="0"/>
          <w:bCs w:val="0"/>
          <w:i w:val="0"/>
          <w:iCs w:val="0"/>
          <w:caps w:val="0"/>
          <w:color w:val="auto"/>
          <w:spacing w:val="0"/>
          <w:sz w:val="32"/>
          <w:szCs w:val="32"/>
          <w:shd w:val="clear" w:fill="FDFDFE"/>
          <w:lang w:val="en-US" w:eastAsia="zh-CN"/>
        </w:rPr>
      </w:pPr>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 xml:space="preserve">                       2026年5月27</w:t>
      </w:r>
      <w:bookmarkStart w:id="0" w:name="_GoBack"/>
      <w:bookmarkEnd w:id="0"/>
      <w:r>
        <w:rPr>
          <w:rFonts w:hint="eastAsia" w:ascii="仿宋_GB2312" w:hAnsi="仿宋_GB2312" w:eastAsia="仿宋_GB2312" w:cs="仿宋_GB2312"/>
          <w:b w:val="0"/>
          <w:bCs w:val="0"/>
          <w:i w:val="0"/>
          <w:iCs w:val="0"/>
          <w:caps w:val="0"/>
          <w:color w:val="auto"/>
          <w:spacing w:val="0"/>
          <w:sz w:val="32"/>
          <w:szCs w:val="32"/>
          <w:shd w:val="clear" w:fill="FDFDF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NmFmOGU3ZWU1ZWM2N2IyYmQyMDYyYjlmZDRiYTgifQ=="/>
  </w:docVars>
  <w:rsids>
    <w:rsidRoot w:val="135A2A8C"/>
    <w:rsid w:val="135A2A8C"/>
    <w:rsid w:val="33906149"/>
    <w:rsid w:val="3A421970"/>
    <w:rsid w:val="3DCB1B70"/>
    <w:rsid w:val="60134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before="0" w:after="120"/>
      <w:ind w:left="0" w:right="0"/>
      <w:jc w:val="both"/>
    </w:pPr>
    <w:rPr>
      <w:rFonts w:hint="eastAsia" w:ascii="Times New Roman" w:hAnsi="Times New Roman"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1162</Words>
  <Characters>1192</Characters>
  <Lines>0</Lines>
  <Paragraphs>0</Paragraphs>
  <TotalTime>12</TotalTime>
  <ScaleCrop>false</ScaleCrop>
  <LinksUpToDate>false</LinksUpToDate>
  <CharactersWithSpaces>1216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2026-03-13T06:17:00Z</dcterms:created>
  <dc:creator>Administrator</dc:creator>
  <cp:lastModifiedBy>Administrator</cp:lastModifiedBy>
  <dcterms:modified xsi:type="dcterms:W3CDTF">2026-05-29T02:43:54Z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0D6E6AA5211B4409B6F1B0F21C7E4911</vt:lpwstr>
  </property>
</Properties>
</file>