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79" w:lineRule="exact"/>
        <w:rPr>
          <w:sz w:val="44"/>
          <w:szCs w:val="44"/>
        </w:rPr>
      </w:pPr>
      <w:r>
        <w:rPr>
          <w:sz w:val="44"/>
          <w:szCs w:val="44"/>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104140</wp:posOffset>
                </wp:positionV>
                <wp:extent cx="5591175" cy="600075"/>
                <wp:effectExtent l="0" t="0" r="0" b="0"/>
                <wp:wrapNone/>
                <wp:docPr id="2" name="WordArt 2"/>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591175" cy="600075"/>
                        </a:xfrm>
                        <a:prstGeom prst="rect">
                          <a:avLst/>
                        </a:prstGeom>
                      </wps:spPr>
                      <wps:txbx>
                        <w:txbxContent>
                          <w:p>
                            <w:pPr>
                              <w:pStyle w:val="7"/>
                              <w:spacing w:before="0" w:beforeAutospacing="0" w:after="0" w:afterAutospacing="0"/>
                              <w:jc w:val="center"/>
                            </w:pPr>
                            <w:r>
                              <w:rPr>
                                <w:rFonts w:hint="eastAsia"/>
                                <w:b/>
                                <w:bCs/>
                                <w:color w:val="FF0000"/>
                                <w:sz w:val="72"/>
                                <w:szCs w:val="72"/>
                                <w14:textOutline w14:w="9525" w14:cap="flat" w14:cmpd="sng" w14:algn="ctr">
                                  <w14:solidFill>
                                    <w14:srgbClr w14:val="FF0000"/>
                                  </w14:solidFill>
                                  <w14:prstDash w14:val="solid"/>
                                  <w14:round/>
                                </w14:textOutline>
                              </w:rPr>
                              <w:t>沈阳市浑南区商务局</w:t>
                            </w:r>
                          </w:p>
                        </w:txbxContent>
                      </wps:txbx>
                      <wps:bodyPr wrap="square" numCol="1" fromWordArt="1">
                        <a:prstTxWarp prst="textPlain">
                          <a:avLst>
                            <a:gd name="adj" fmla="val 50000"/>
                          </a:avLst>
                        </a:prstTxWarp>
                        <a:spAutoFit/>
                      </wps:bodyPr>
                    </wps:wsp>
                  </a:graphicData>
                </a:graphic>
              </wp:anchor>
            </w:drawing>
          </mc:Choice>
          <mc:Fallback>
            <w:pict>
              <v:shape id="WordArt 2" o:spid="_x0000_s1026" o:spt="202" type="#_x0000_t202" style="position:absolute;left:0pt;margin-top:8.2pt;height:47.25pt;width:440.25pt;mso-position-horizontal:right;mso-position-horizontal-relative:margin;z-index:251663360;mso-width-relative:page;mso-height-relative:page;" filled="f" stroked="f" coordsize="21600,21600" o:gfxdata="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hK5G5tYAAAAHAQAADwAAAAAAAAABACAAAAAiAAAAZHJzL2Rvd25yZXYueG1sUEsBAhQA&#10;FAAAAAgAh07iQNnhorv0AQAA2QMAAA4AAAAAAAAAAQAgAAAAJQEAAGRycy9lMm9Eb2MueG1sUEsF&#10;BgAAAAAGAAYAWQEAAIsFAAAAAA==&#10;" adj="10800">
                <v:fill on="f" focussize="0,0"/>
                <v:stroke on="f"/>
                <v:imagedata o:title=""/>
                <o:lock v:ext="edit" text="t" aspectratio="f"/>
                <v:textbox style="mso-fit-shape-to-text:t;">
                  <w:txbxContent>
                    <w:p>
                      <w:pPr>
                        <w:pStyle w:val="7"/>
                        <w:spacing w:before="0" w:beforeAutospacing="0" w:after="0" w:afterAutospacing="0"/>
                        <w:jc w:val="center"/>
                      </w:pPr>
                      <w:r>
                        <w:rPr>
                          <w:rFonts w:hint="eastAsia"/>
                          <w:b/>
                          <w:bCs/>
                          <w:color w:val="FF0000"/>
                          <w:sz w:val="72"/>
                          <w:szCs w:val="72"/>
                          <w14:textOutline w14:w="9525" w14:cap="flat" w14:cmpd="sng" w14:algn="ctr">
                            <w14:solidFill>
                              <w14:srgbClr w14:val="FF0000"/>
                            </w14:solidFill>
                            <w14:prstDash w14:val="solid"/>
                            <w14:round/>
                          </w14:textOutline>
                        </w:rPr>
                        <w:t>沈阳市浑南区商务局</w:t>
                      </w:r>
                    </w:p>
                  </w:txbxContent>
                </v:textbox>
              </v:shape>
            </w:pict>
          </mc:Fallback>
        </mc:AlternateContent>
      </w:r>
    </w:p>
    <w:p>
      <w:pPr>
        <w:spacing w:line="579" w:lineRule="exact"/>
        <w:rPr>
          <w:rFonts w:ascii="楷体" w:hAnsi="楷体" w:eastAsia="楷体"/>
          <w:sz w:val="32"/>
          <w:szCs w:val="32"/>
        </w:rPr>
      </w:pPr>
    </w:p>
    <w:p>
      <w:pPr>
        <w:spacing w:line="579" w:lineRule="exact"/>
        <w:jc w:val="center"/>
        <w:rPr>
          <w:b/>
          <w:sz w:val="44"/>
          <w:szCs w:val="44"/>
        </w:rPr>
      </w:pPr>
      <w:r>
        <w:rPr>
          <w:b/>
          <w:sz w:val="44"/>
          <w:szCs w:val="44"/>
        </w:rPr>
        <mc:AlternateContent>
          <mc:Choice Requires="wps">
            <w:drawing>
              <wp:anchor distT="0" distB="0" distL="114300" distR="114300" simplePos="0" relativeHeight="251673600" behindDoc="0" locked="0" layoutInCell="1" allowOverlap="1">
                <wp:simplePos x="0" y="0"/>
                <wp:positionH relativeFrom="column">
                  <wp:posOffset>29210</wp:posOffset>
                </wp:positionH>
                <wp:positionV relativeFrom="paragraph">
                  <wp:posOffset>128905</wp:posOffset>
                </wp:positionV>
                <wp:extent cx="5591175" cy="9525"/>
                <wp:effectExtent l="0" t="0" r="28575" b="28575"/>
                <wp:wrapNone/>
                <wp:docPr id="7" name="直接连接符 7"/>
                <wp:cNvGraphicFramePr/>
                <a:graphic xmlns:a="http://schemas.openxmlformats.org/drawingml/2006/main">
                  <a:graphicData uri="http://schemas.microsoft.com/office/word/2010/wordprocessingShape">
                    <wps:wsp>
                      <wps:cNvCnPr/>
                      <wps:spPr>
                        <a:xfrm flipV="1">
                          <a:off x="0" y="0"/>
                          <a:ext cx="5591175" cy="9525"/>
                        </a:xfrm>
                        <a:prstGeom prst="line">
                          <a:avLst/>
                        </a:prstGeom>
                        <a:ln w="2222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2.3pt;margin-top:10.15pt;height:0.75pt;width:440.25pt;z-index:251673600;mso-width-relative:page;mso-height-relative:page;" filled="f" stroked="t" coordsize="21600,21600" o:gfxdata="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Sj2zjTAAAABwEAAA8AAAAAAAAAAQAgAAAAIgAA&#10;AGRycy9kb3ducmV2LnhtbFBLAQIUABQAAAAIAIdO4kCtbxvW1AEAAHEDAAAOAAAAAAAAAAEAIAAA&#10;ACIBAABkcnMvZTJvRG9jLnhtbFBLBQYAAAAABgAGAFkBAABoBQAAAAA=&#10;">
                <v:fill on="f" focussize="0,0"/>
                <v:stroke weight="1.75pt" color="#FF0000 [3204]" miterlimit="8" joinstyle="miter"/>
                <v:imagedata o:title=""/>
                <o:lock v:ext="edit" aspectratio="f"/>
              </v:line>
            </w:pict>
          </mc:Fallback>
        </mc:AlternateContent>
      </w:r>
    </w:p>
    <w:p>
      <w:pPr>
        <w:spacing w:line="540" w:lineRule="exact"/>
        <w:jc w:val="center"/>
        <w:rPr>
          <w:rFonts w:hint="eastAsia" w:ascii="宋体" w:hAnsi="宋体" w:eastAsia="宋体" w:cs="宋体"/>
          <w:b/>
          <w:bCs w:val="0"/>
          <w:sz w:val="44"/>
          <w:szCs w:val="44"/>
        </w:rPr>
      </w:pPr>
      <w:r>
        <w:rPr>
          <w:rFonts w:hint="eastAsia" w:ascii="宋体" w:hAnsi="宋体" w:eastAsia="宋体" w:cs="宋体"/>
          <w:b/>
          <w:bCs w:val="0"/>
          <w:sz w:val="44"/>
          <w:szCs w:val="44"/>
        </w:rPr>
        <w:t>关于推进</w:t>
      </w:r>
      <w:r>
        <w:rPr>
          <w:rFonts w:hint="eastAsia" w:ascii="宋体" w:hAnsi="宋体" w:eastAsia="宋体" w:cs="宋体"/>
          <w:b/>
          <w:bCs w:val="0"/>
          <w:sz w:val="44"/>
          <w:szCs w:val="44"/>
          <w:lang w:eastAsia="zh-CN"/>
        </w:rPr>
        <w:t>纳米功能性服饰项目建设</w:t>
      </w:r>
      <w:r>
        <w:rPr>
          <w:rFonts w:hint="eastAsia" w:ascii="宋体" w:hAnsi="宋体" w:eastAsia="宋体" w:cs="宋体"/>
          <w:b/>
          <w:bCs w:val="0"/>
          <w:sz w:val="44"/>
          <w:szCs w:val="44"/>
        </w:rPr>
        <w:t>的提案（</w:t>
      </w:r>
      <w:r>
        <w:rPr>
          <w:rFonts w:hint="eastAsia" w:ascii="宋体" w:hAnsi="宋体" w:eastAsia="宋体" w:cs="宋体"/>
          <w:b/>
          <w:bCs w:val="0"/>
          <w:sz w:val="44"/>
          <w:szCs w:val="44"/>
          <w:lang w:val="en-US" w:eastAsia="zh-CN"/>
        </w:rPr>
        <w:t>区政协</w:t>
      </w:r>
      <w:r>
        <w:rPr>
          <w:rFonts w:hint="eastAsia" w:ascii="宋体" w:hAnsi="宋体" w:eastAsia="宋体" w:cs="宋体"/>
          <w:b/>
          <w:bCs w:val="0"/>
          <w:sz w:val="44"/>
          <w:szCs w:val="44"/>
        </w:rPr>
        <w:t>2026年度第</w:t>
      </w:r>
      <w:r>
        <w:rPr>
          <w:rFonts w:hint="eastAsia" w:ascii="宋体" w:hAnsi="宋体" w:eastAsia="宋体" w:cs="宋体"/>
          <w:b/>
          <w:bCs w:val="0"/>
          <w:sz w:val="44"/>
          <w:szCs w:val="44"/>
          <w:lang w:val="en-US" w:eastAsia="zh-CN"/>
        </w:rPr>
        <w:t>49</w:t>
      </w:r>
      <w:r>
        <w:rPr>
          <w:rFonts w:hint="eastAsia" w:ascii="宋体" w:hAnsi="宋体" w:eastAsia="宋体" w:cs="宋体"/>
          <w:b/>
          <w:bCs w:val="0"/>
          <w:sz w:val="44"/>
          <w:szCs w:val="44"/>
        </w:rPr>
        <w:t>号）的答复</w:t>
      </w:r>
    </w:p>
    <w:p>
      <w:pPr>
        <w:spacing w:line="540" w:lineRule="exact"/>
        <w:rPr>
          <w:rFonts w:hint="eastAsia" w:ascii="仿宋_GB2312" w:hAnsi="宋体" w:eastAsia="仿宋_GB2312"/>
          <w:sz w:val="32"/>
          <w:szCs w:val="32"/>
        </w:rPr>
      </w:pPr>
    </w:p>
    <w:p>
      <w:pPr>
        <w:spacing w:line="540" w:lineRule="exact"/>
        <w:rPr>
          <w:rFonts w:hint="eastAsia" w:ascii="仿宋_GB2312" w:hAnsi="宋体" w:eastAsia="仿宋_GB2312"/>
          <w:sz w:val="32"/>
          <w:szCs w:val="32"/>
        </w:rPr>
      </w:pPr>
      <w:r>
        <w:rPr>
          <w:rFonts w:hint="eastAsia" w:ascii="仿宋_GB2312" w:eastAsia="仿宋_GB2312"/>
          <w:sz w:val="32"/>
          <w:szCs w:val="32"/>
          <w:lang w:val="en-US" w:eastAsia="zh-CN"/>
        </w:rPr>
        <w:t>徐锋委员</w:t>
      </w:r>
      <w:r>
        <w:rPr>
          <w:rFonts w:hint="eastAsia" w:ascii="仿宋_GB2312" w:hAnsi="宋体" w:eastAsia="仿宋_GB2312"/>
          <w:sz w:val="32"/>
          <w:szCs w:val="32"/>
        </w:rPr>
        <w:t>：</w:t>
      </w:r>
    </w:p>
    <w:p>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您提出的关于推进纳米功能性服饰项目建设的提案收悉，现答复如下：</w:t>
      </w:r>
    </w:p>
    <w:p>
      <w:pPr>
        <w:spacing w:line="540" w:lineRule="exact"/>
        <w:ind w:firstLine="697" w:firstLineChars="218"/>
        <w:rPr>
          <w:rFonts w:hint="eastAsia" w:ascii="仿宋_GB2312" w:eastAsia="仿宋_GB2312"/>
          <w:sz w:val="32"/>
          <w:szCs w:val="32"/>
          <w:lang w:eastAsia="zh-CN"/>
        </w:rPr>
      </w:pPr>
      <w:r>
        <w:rPr>
          <w:rFonts w:hint="eastAsia" w:ascii="仿宋_GB2312" w:eastAsia="仿宋_GB2312"/>
          <w:sz w:val="32"/>
          <w:szCs w:val="32"/>
          <w:lang w:eastAsia="zh-CN"/>
        </w:rPr>
        <w:t>我局已与您提供的辽宁光愈科技发展有限公司联系人赵强经理取得联系，详细了解了其纳米材料的优势和应用案例。目前，其已与辽宁省博物馆共同开发了辽博</w:t>
      </w:r>
      <w:r>
        <w:rPr>
          <w:rFonts w:hint="eastAsia" w:ascii="仿宋_GB2312" w:eastAsia="仿宋_GB2312"/>
          <w:sz w:val="32"/>
          <w:szCs w:val="32"/>
          <w:lang w:val="en-US" w:eastAsia="zh-CN"/>
        </w:rPr>
        <w:t>IP文创布艺创意挂饰等产品，您在提案中提到的与娅思丹莉服装有限公司的合作我局</w:t>
      </w:r>
      <w:bookmarkStart w:id="0" w:name="_GoBack"/>
      <w:bookmarkEnd w:id="0"/>
      <w:r>
        <w:rPr>
          <w:rFonts w:hint="eastAsia" w:ascii="仿宋_GB2312" w:eastAsia="仿宋_GB2312"/>
          <w:sz w:val="32"/>
          <w:szCs w:val="32"/>
          <w:lang w:val="en-US" w:eastAsia="zh-CN"/>
        </w:rPr>
        <w:t>也参与了推动。现赵强经理表示，希望通过我局为纳米材料技术和优质产品提供更广阔的合作领域，我局将按照赵强经理要求，为其对接区住宿协会、餐饮协会，同时，本着扶持本区优质高科技企业发展的原则，持续在未来工作中为该纳米材料寻找可能的应用场景，寻找有合作需求的企业，寻找有前景的市场资源，切实发挥桥梁纽带作用。</w:t>
      </w:r>
    </w:p>
    <w:p>
      <w:pPr>
        <w:spacing w:line="540" w:lineRule="exact"/>
        <w:ind w:firstLine="697" w:firstLineChars="218"/>
        <w:rPr>
          <w:rFonts w:hint="eastAsia" w:ascii="仿宋_GB2312" w:hAnsi="宋体" w:eastAsia="仿宋_GB2312"/>
          <w:sz w:val="32"/>
          <w:szCs w:val="32"/>
        </w:rPr>
      </w:pPr>
      <w:r>
        <w:rPr>
          <w:rFonts w:hint="eastAsia" w:ascii="仿宋_GB2312" w:hAnsi="宋体" w:eastAsia="仿宋_GB2312"/>
          <w:sz w:val="32"/>
          <w:szCs w:val="32"/>
        </w:rPr>
        <w:t>感谢</w:t>
      </w:r>
      <w:r>
        <w:rPr>
          <w:rFonts w:ascii="仿宋_GB2312" w:hAnsi="宋体" w:eastAsia="仿宋_GB2312"/>
          <w:sz w:val="32"/>
          <w:szCs w:val="32"/>
        </w:rPr>
        <w:t>您对</w:t>
      </w:r>
      <w:r>
        <w:rPr>
          <w:rFonts w:hint="eastAsia" w:ascii="仿宋_GB2312" w:hAnsi="宋体" w:eastAsia="仿宋_GB2312"/>
          <w:sz w:val="32"/>
          <w:szCs w:val="32"/>
          <w:lang w:eastAsia="zh-CN"/>
        </w:rPr>
        <w:t>浑南区科技发展</w:t>
      </w:r>
      <w:r>
        <w:rPr>
          <w:rFonts w:hint="eastAsia" w:ascii="仿宋_GB2312" w:hAnsi="宋体" w:eastAsia="仿宋_GB2312"/>
          <w:sz w:val="32"/>
          <w:szCs w:val="32"/>
        </w:rPr>
        <w:t>工作</w:t>
      </w:r>
      <w:r>
        <w:rPr>
          <w:rFonts w:ascii="仿宋_GB2312" w:hAnsi="宋体" w:eastAsia="仿宋_GB2312"/>
          <w:sz w:val="32"/>
          <w:szCs w:val="32"/>
        </w:rPr>
        <w:t>的重视和关心。</w:t>
      </w:r>
    </w:p>
    <w:p>
      <w:pPr>
        <w:spacing w:line="540" w:lineRule="exact"/>
        <w:rPr>
          <w:rFonts w:hint="eastAsia" w:ascii="仿宋_GB2312" w:hAnsi="宋体" w:eastAsia="仿宋_GB2312"/>
          <w:sz w:val="32"/>
          <w:szCs w:val="32"/>
        </w:rPr>
      </w:pPr>
    </w:p>
    <w:p>
      <w:pPr>
        <w:rPr>
          <w:rFonts w:hint="eastAsia" w:ascii="仿宋_GB2312" w:eastAsia="仿宋_GB2312"/>
          <w:sz w:val="32"/>
          <w:szCs w:val="32"/>
        </w:rPr>
      </w:pPr>
    </w:p>
    <w:p>
      <w:pPr>
        <w:rPr>
          <w:rFonts w:hint="eastAsia" w:ascii="仿宋_GB2312" w:hAnsi="宋体"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2026</w:t>
      </w:r>
      <w:r>
        <w:rPr>
          <w:rFonts w:hint="eastAsia" w:ascii="仿宋_GB2312" w:eastAsia="仿宋_GB2312"/>
          <w:sz w:val="32"/>
          <w:szCs w:val="32"/>
        </w:rPr>
        <w:t>年</w:t>
      </w:r>
      <w:r>
        <w:rPr>
          <w:rFonts w:hint="eastAsia" w:ascii="仿宋_GB2312" w:eastAsia="仿宋_GB2312"/>
          <w:sz w:val="32"/>
          <w:szCs w:val="32"/>
          <w:lang w:val="en-US" w:eastAsia="zh-CN"/>
        </w:rPr>
        <w:t>4</w:t>
      </w:r>
      <w:r>
        <w:rPr>
          <w:rFonts w:hint="eastAsia" w:ascii="仿宋_GB2312" w:eastAsia="仿宋_GB2312"/>
          <w:sz w:val="32"/>
          <w:szCs w:val="32"/>
        </w:rPr>
        <w:t>月</w:t>
      </w:r>
      <w:r>
        <w:rPr>
          <w:rFonts w:hint="eastAsia" w:ascii="仿宋_GB2312" w:eastAsia="仿宋_GB2312"/>
          <w:sz w:val="32"/>
          <w:szCs w:val="32"/>
          <w:lang w:val="en-US" w:eastAsia="zh-CN"/>
        </w:rPr>
        <w:t>1</w:t>
      </w:r>
      <w:r>
        <w:rPr>
          <w:rFonts w:hint="eastAsia" w:ascii="仿宋_GB2312" w:eastAsia="仿宋_GB2312"/>
          <w:sz w:val="32"/>
          <w:szCs w:val="32"/>
        </w:rPr>
        <w:t>日</w:t>
      </w:r>
    </w:p>
    <w:sectPr>
      <w:footerReference r:id="rId3" w:type="default"/>
      <w:pgSz w:w="11906" w:h="16838"/>
      <w:pgMar w:top="1985" w:right="1588" w:bottom="2098" w:left="1474"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02166175"/>
    </w:sdtPr>
    <w:sdtContent>
      <w:p>
        <w:pPr>
          <w:pStyle w:val="5"/>
          <w:jc w:val="center"/>
        </w:pP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282"/>
    <w:rsid w:val="00005E92"/>
    <w:rsid w:val="0000674B"/>
    <w:rsid w:val="000209C6"/>
    <w:rsid w:val="00030911"/>
    <w:rsid w:val="00044A0C"/>
    <w:rsid w:val="00080501"/>
    <w:rsid w:val="0008585B"/>
    <w:rsid w:val="0009789A"/>
    <w:rsid w:val="000978A7"/>
    <w:rsid w:val="000A7CE3"/>
    <w:rsid w:val="000C4E52"/>
    <w:rsid w:val="000D623E"/>
    <w:rsid w:val="000E1902"/>
    <w:rsid w:val="0010164E"/>
    <w:rsid w:val="00102882"/>
    <w:rsid w:val="001107DE"/>
    <w:rsid w:val="00121DCD"/>
    <w:rsid w:val="00124661"/>
    <w:rsid w:val="001262DB"/>
    <w:rsid w:val="00130C8F"/>
    <w:rsid w:val="00136906"/>
    <w:rsid w:val="00136B11"/>
    <w:rsid w:val="00145F65"/>
    <w:rsid w:val="001471AD"/>
    <w:rsid w:val="00152329"/>
    <w:rsid w:val="0018144A"/>
    <w:rsid w:val="0018157B"/>
    <w:rsid w:val="00184823"/>
    <w:rsid w:val="001B7EAA"/>
    <w:rsid w:val="001C4F17"/>
    <w:rsid w:val="001C63BA"/>
    <w:rsid w:val="001C6DBD"/>
    <w:rsid w:val="001D0222"/>
    <w:rsid w:val="001D6F05"/>
    <w:rsid w:val="001E604C"/>
    <w:rsid w:val="001F4166"/>
    <w:rsid w:val="00221653"/>
    <w:rsid w:val="0022615F"/>
    <w:rsid w:val="00250127"/>
    <w:rsid w:val="002501F0"/>
    <w:rsid w:val="00254711"/>
    <w:rsid w:val="00256273"/>
    <w:rsid w:val="002864A8"/>
    <w:rsid w:val="0029357C"/>
    <w:rsid w:val="002970BE"/>
    <w:rsid w:val="002A4319"/>
    <w:rsid w:val="002B5867"/>
    <w:rsid w:val="002C1351"/>
    <w:rsid w:val="002C29DC"/>
    <w:rsid w:val="002D2868"/>
    <w:rsid w:val="002D69E4"/>
    <w:rsid w:val="002E7AD1"/>
    <w:rsid w:val="002F33B4"/>
    <w:rsid w:val="002F501E"/>
    <w:rsid w:val="00300181"/>
    <w:rsid w:val="00310BFC"/>
    <w:rsid w:val="003213FC"/>
    <w:rsid w:val="00327BEB"/>
    <w:rsid w:val="003333E4"/>
    <w:rsid w:val="00333EB3"/>
    <w:rsid w:val="00352400"/>
    <w:rsid w:val="003775F5"/>
    <w:rsid w:val="00397B98"/>
    <w:rsid w:val="003A62AD"/>
    <w:rsid w:val="003B34C2"/>
    <w:rsid w:val="003C5EF9"/>
    <w:rsid w:val="003C6317"/>
    <w:rsid w:val="003D3E8D"/>
    <w:rsid w:val="003D570E"/>
    <w:rsid w:val="0041230E"/>
    <w:rsid w:val="00414CC4"/>
    <w:rsid w:val="004152E4"/>
    <w:rsid w:val="0042751D"/>
    <w:rsid w:val="00432A41"/>
    <w:rsid w:val="00432FA5"/>
    <w:rsid w:val="00437331"/>
    <w:rsid w:val="004428E3"/>
    <w:rsid w:val="00450AF9"/>
    <w:rsid w:val="004514BE"/>
    <w:rsid w:val="00451541"/>
    <w:rsid w:val="004627CC"/>
    <w:rsid w:val="004662CB"/>
    <w:rsid w:val="00473045"/>
    <w:rsid w:val="00495B18"/>
    <w:rsid w:val="004C7E4A"/>
    <w:rsid w:val="004D28B2"/>
    <w:rsid w:val="004D3FA1"/>
    <w:rsid w:val="004E534E"/>
    <w:rsid w:val="004F5770"/>
    <w:rsid w:val="00503E98"/>
    <w:rsid w:val="005302A6"/>
    <w:rsid w:val="00546578"/>
    <w:rsid w:val="00561165"/>
    <w:rsid w:val="005730F2"/>
    <w:rsid w:val="005767C1"/>
    <w:rsid w:val="00585D6F"/>
    <w:rsid w:val="00594717"/>
    <w:rsid w:val="005A09B7"/>
    <w:rsid w:val="005A0C86"/>
    <w:rsid w:val="005A2F1B"/>
    <w:rsid w:val="005B026A"/>
    <w:rsid w:val="005B0D09"/>
    <w:rsid w:val="005B58C1"/>
    <w:rsid w:val="005C77E0"/>
    <w:rsid w:val="005E4226"/>
    <w:rsid w:val="005E5D06"/>
    <w:rsid w:val="005E6937"/>
    <w:rsid w:val="00620DB9"/>
    <w:rsid w:val="00626ED4"/>
    <w:rsid w:val="0063289B"/>
    <w:rsid w:val="006406CA"/>
    <w:rsid w:val="006420E5"/>
    <w:rsid w:val="00646B41"/>
    <w:rsid w:val="00653916"/>
    <w:rsid w:val="00655D73"/>
    <w:rsid w:val="006568BA"/>
    <w:rsid w:val="00667596"/>
    <w:rsid w:val="006756AF"/>
    <w:rsid w:val="00686BB5"/>
    <w:rsid w:val="006947EE"/>
    <w:rsid w:val="006A3917"/>
    <w:rsid w:val="006A5E7D"/>
    <w:rsid w:val="006B78FE"/>
    <w:rsid w:val="006D3B76"/>
    <w:rsid w:val="006E6282"/>
    <w:rsid w:val="006F1D0E"/>
    <w:rsid w:val="007001FB"/>
    <w:rsid w:val="00707561"/>
    <w:rsid w:val="0072193F"/>
    <w:rsid w:val="0074150F"/>
    <w:rsid w:val="00756B50"/>
    <w:rsid w:val="00757751"/>
    <w:rsid w:val="00776B82"/>
    <w:rsid w:val="00784167"/>
    <w:rsid w:val="00784C87"/>
    <w:rsid w:val="0079112A"/>
    <w:rsid w:val="00792136"/>
    <w:rsid w:val="007966D2"/>
    <w:rsid w:val="007A1CB9"/>
    <w:rsid w:val="007A688C"/>
    <w:rsid w:val="007B1473"/>
    <w:rsid w:val="007D78FC"/>
    <w:rsid w:val="007E282E"/>
    <w:rsid w:val="007E4795"/>
    <w:rsid w:val="00804271"/>
    <w:rsid w:val="008144C6"/>
    <w:rsid w:val="0082375A"/>
    <w:rsid w:val="00825758"/>
    <w:rsid w:val="00826B96"/>
    <w:rsid w:val="008553E6"/>
    <w:rsid w:val="00864762"/>
    <w:rsid w:val="00892C44"/>
    <w:rsid w:val="008B4795"/>
    <w:rsid w:val="008C161B"/>
    <w:rsid w:val="008C7BFB"/>
    <w:rsid w:val="008F0963"/>
    <w:rsid w:val="00930242"/>
    <w:rsid w:val="009333FE"/>
    <w:rsid w:val="00936AD9"/>
    <w:rsid w:val="009557F5"/>
    <w:rsid w:val="00963271"/>
    <w:rsid w:val="00983A91"/>
    <w:rsid w:val="00993667"/>
    <w:rsid w:val="00996E6F"/>
    <w:rsid w:val="009A38D1"/>
    <w:rsid w:val="009A78CC"/>
    <w:rsid w:val="009F5A5B"/>
    <w:rsid w:val="00A127D6"/>
    <w:rsid w:val="00A1289C"/>
    <w:rsid w:val="00A231CB"/>
    <w:rsid w:val="00A24245"/>
    <w:rsid w:val="00A2728F"/>
    <w:rsid w:val="00A34072"/>
    <w:rsid w:val="00A47E35"/>
    <w:rsid w:val="00A55312"/>
    <w:rsid w:val="00A70206"/>
    <w:rsid w:val="00A73306"/>
    <w:rsid w:val="00A73A67"/>
    <w:rsid w:val="00A8590B"/>
    <w:rsid w:val="00A96F08"/>
    <w:rsid w:val="00AA279C"/>
    <w:rsid w:val="00AB529C"/>
    <w:rsid w:val="00AC56F1"/>
    <w:rsid w:val="00AD0D93"/>
    <w:rsid w:val="00AF4A93"/>
    <w:rsid w:val="00B04A40"/>
    <w:rsid w:val="00B2571D"/>
    <w:rsid w:val="00B27493"/>
    <w:rsid w:val="00B315EC"/>
    <w:rsid w:val="00B33DF3"/>
    <w:rsid w:val="00B51CA2"/>
    <w:rsid w:val="00B53B9E"/>
    <w:rsid w:val="00B54B51"/>
    <w:rsid w:val="00B60723"/>
    <w:rsid w:val="00B80787"/>
    <w:rsid w:val="00B8697E"/>
    <w:rsid w:val="00B91C49"/>
    <w:rsid w:val="00B927E6"/>
    <w:rsid w:val="00B947CF"/>
    <w:rsid w:val="00BB295C"/>
    <w:rsid w:val="00BB3FF3"/>
    <w:rsid w:val="00BC16C6"/>
    <w:rsid w:val="00BC21FF"/>
    <w:rsid w:val="00BC7FA3"/>
    <w:rsid w:val="00BE5CE9"/>
    <w:rsid w:val="00BF1A13"/>
    <w:rsid w:val="00BF1F76"/>
    <w:rsid w:val="00C00963"/>
    <w:rsid w:val="00C01FAE"/>
    <w:rsid w:val="00C069D3"/>
    <w:rsid w:val="00C11154"/>
    <w:rsid w:val="00C3534D"/>
    <w:rsid w:val="00C40B81"/>
    <w:rsid w:val="00C42284"/>
    <w:rsid w:val="00C472B5"/>
    <w:rsid w:val="00C6396A"/>
    <w:rsid w:val="00C84CF6"/>
    <w:rsid w:val="00CA398A"/>
    <w:rsid w:val="00CB27B8"/>
    <w:rsid w:val="00CC412C"/>
    <w:rsid w:val="00CC688F"/>
    <w:rsid w:val="00CC7C07"/>
    <w:rsid w:val="00CD2355"/>
    <w:rsid w:val="00CD2A06"/>
    <w:rsid w:val="00CE7700"/>
    <w:rsid w:val="00CF416D"/>
    <w:rsid w:val="00CF7C1F"/>
    <w:rsid w:val="00D349CC"/>
    <w:rsid w:val="00D4314F"/>
    <w:rsid w:val="00D52AD0"/>
    <w:rsid w:val="00D62D90"/>
    <w:rsid w:val="00D64710"/>
    <w:rsid w:val="00D661F5"/>
    <w:rsid w:val="00D90758"/>
    <w:rsid w:val="00D9435C"/>
    <w:rsid w:val="00DA35FD"/>
    <w:rsid w:val="00DB10FF"/>
    <w:rsid w:val="00DB6A0F"/>
    <w:rsid w:val="00DC6E30"/>
    <w:rsid w:val="00DC7A81"/>
    <w:rsid w:val="00DD25C1"/>
    <w:rsid w:val="00DD4D3B"/>
    <w:rsid w:val="00DE7CF9"/>
    <w:rsid w:val="00DF0090"/>
    <w:rsid w:val="00DF152A"/>
    <w:rsid w:val="00DF3A55"/>
    <w:rsid w:val="00E139F5"/>
    <w:rsid w:val="00E16A8A"/>
    <w:rsid w:val="00E322B9"/>
    <w:rsid w:val="00E406BD"/>
    <w:rsid w:val="00E44D83"/>
    <w:rsid w:val="00E53DC0"/>
    <w:rsid w:val="00E54325"/>
    <w:rsid w:val="00E573A4"/>
    <w:rsid w:val="00E60EF0"/>
    <w:rsid w:val="00E629F2"/>
    <w:rsid w:val="00E82325"/>
    <w:rsid w:val="00EB3D95"/>
    <w:rsid w:val="00EC6BE4"/>
    <w:rsid w:val="00EC7709"/>
    <w:rsid w:val="00ED035A"/>
    <w:rsid w:val="00EE5590"/>
    <w:rsid w:val="00EE67D2"/>
    <w:rsid w:val="00F024D0"/>
    <w:rsid w:val="00F032C5"/>
    <w:rsid w:val="00F073D2"/>
    <w:rsid w:val="00F544C1"/>
    <w:rsid w:val="00F5464C"/>
    <w:rsid w:val="00F81BCF"/>
    <w:rsid w:val="00F95EF3"/>
    <w:rsid w:val="00FA4D54"/>
    <w:rsid w:val="00FB18BC"/>
    <w:rsid w:val="00FC3BB7"/>
    <w:rsid w:val="00FE7120"/>
    <w:rsid w:val="00FF1BF1"/>
    <w:rsid w:val="01984A59"/>
    <w:rsid w:val="03067FCC"/>
    <w:rsid w:val="06816110"/>
    <w:rsid w:val="06A62236"/>
    <w:rsid w:val="0A522760"/>
    <w:rsid w:val="0B4D3B43"/>
    <w:rsid w:val="0D5D6FBF"/>
    <w:rsid w:val="0F0E203B"/>
    <w:rsid w:val="126836B4"/>
    <w:rsid w:val="132A162E"/>
    <w:rsid w:val="20AE61CC"/>
    <w:rsid w:val="232278A9"/>
    <w:rsid w:val="28626A27"/>
    <w:rsid w:val="2C6269FE"/>
    <w:rsid w:val="2D2A132B"/>
    <w:rsid w:val="2DED4C65"/>
    <w:rsid w:val="2E7F7EA5"/>
    <w:rsid w:val="3116077D"/>
    <w:rsid w:val="335A7997"/>
    <w:rsid w:val="41010C38"/>
    <w:rsid w:val="426E45EF"/>
    <w:rsid w:val="42B0277C"/>
    <w:rsid w:val="436A1FBB"/>
    <w:rsid w:val="486058E7"/>
    <w:rsid w:val="4A3666DD"/>
    <w:rsid w:val="4B27308B"/>
    <w:rsid w:val="4B2C0FA6"/>
    <w:rsid w:val="4D255688"/>
    <w:rsid w:val="57AF7548"/>
    <w:rsid w:val="5B9F5435"/>
    <w:rsid w:val="5C3D7D60"/>
    <w:rsid w:val="5C8A3026"/>
    <w:rsid w:val="5F49773E"/>
    <w:rsid w:val="605C25C1"/>
    <w:rsid w:val="61B56E72"/>
    <w:rsid w:val="62E53D98"/>
    <w:rsid w:val="646F790A"/>
    <w:rsid w:val="650102A6"/>
    <w:rsid w:val="65A64000"/>
    <w:rsid w:val="689C705E"/>
    <w:rsid w:val="68EC4E73"/>
    <w:rsid w:val="69782571"/>
    <w:rsid w:val="6D321305"/>
    <w:rsid w:val="70B655F8"/>
    <w:rsid w:val="741F26C6"/>
    <w:rsid w:val="78CA5DA8"/>
    <w:rsid w:val="7C537E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unhideWhenUsed/>
    <w:qFormat/>
    <w:uiPriority w:val="99"/>
    <w:pPr>
      <w:autoSpaceDE w:val="0"/>
      <w:autoSpaceDN w:val="0"/>
      <w:jc w:val="left"/>
    </w:pPr>
    <w:rPr>
      <w:rFonts w:ascii="宋体" w:hAnsi="宋体" w:eastAsia="宋体" w:cs="宋体"/>
      <w:kern w:val="0"/>
      <w:sz w:val="32"/>
      <w:szCs w:val="32"/>
      <w:lang w:val="zh-CN" w:bidi="zh-CN"/>
    </w:rPr>
  </w:style>
  <w:style w:type="paragraph" w:styleId="3">
    <w:name w:val="Date"/>
    <w:basedOn w:val="1"/>
    <w:next w:val="1"/>
    <w:link w:val="16"/>
    <w:semiHidden/>
    <w:unhideWhenUsed/>
    <w:qFormat/>
    <w:uiPriority w:val="99"/>
    <w:pPr>
      <w:ind w:left="100" w:leftChars="2500"/>
    </w:pPr>
  </w:style>
  <w:style w:type="paragraph" w:styleId="4">
    <w:name w:val="Balloon Text"/>
    <w:basedOn w:val="1"/>
    <w:link w:val="12"/>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Hyperlink"/>
    <w:basedOn w:val="10"/>
    <w:unhideWhenUsed/>
    <w:qFormat/>
    <w:uiPriority w:val="99"/>
    <w:rPr>
      <w:color w:val="0563C1" w:themeColor="hyperlink"/>
      <w:u w:val="single"/>
      <w14:textFill>
        <w14:solidFill>
          <w14:schemeClr w14:val="hlink"/>
        </w14:solidFill>
      </w14:textFill>
    </w:rPr>
  </w:style>
  <w:style w:type="character" w:customStyle="1" w:styleId="12">
    <w:name w:val="批注框文本 Char"/>
    <w:basedOn w:val="10"/>
    <w:link w:val="4"/>
    <w:semiHidden/>
    <w:qFormat/>
    <w:uiPriority w:val="99"/>
    <w:rPr>
      <w:sz w:val="18"/>
      <w:szCs w:val="18"/>
    </w:rPr>
  </w:style>
  <w:style w:type="character" w:customStyle="1" w:styleId="13">
    <w:name w:val="页眉 Char"/>
    <w:basedOn w:val="10"/>
    <w:link w:val="6"/>
    <w:qFormat/>
    <w:uiPriority w:val="99"/>
    <w:rPr>
      <w:sz w:val="18"/>
      <w:szCs w:val="18"/>
    </w:rPr>
  </w:style>
  <w:style w:type="character" w:customStyle="1" w:styleId="14">
    <w:name w:val="页脚 Char"/>
    <w:basedOn w:val="10"/>
    <w:link w:val="5"/>
    <w:qFormat/>
    <w:uiPriority w:val="99"/>
    <w:rPr>
      <w:sz w:val="18"/>
      <w:szCs w:val="18"/>
    </w:rPr>
  </w:style>
  <w:style w:type="paragraph" w:styleId="15">
    <w:name w:val="List Paragraph"/>
    <w:basedOn w:val="1"/>
    <w:qFormat/>
    <w:uiPriority w:val="34"/>
    <w:pPr>
      <w:ind w:firstLine="420" w:firstLineChars="200"/>
    </w:pPr>
    <w:rPr>
      <w:rFonts w:ascii="Times New Roman" w:hAnsi="Times New Roman" w:eastAsia="宋体" w:cs="Times New Roman"/>
    </w:rPr>
  </w:style>
  <w:style w:type="character" w:customStyle="1" w:styleId="16">
    <w:name w:val="日期 Char"/>
    <w:basedOn w:val="10"/>
    <w:link w:val="3"/>
    <w:semiHidden/>
    <w:qFormat/>
    <w:uiPriority w:val="99"/>
    <w:rPr>
      <w:kern w:val="2"/>
      <w:sz w:val="21"/>
      <w:szCs w:val="22"/>
    </w:rPr>
  </w:style>
  <w:style w:type="character" w:customStyle="1" w:styleId="17">
    <w:name w:val="NormalCharacter"/>
    <w:qFormat/>
    <w:uiPriority w:val="0"/>
    <w:rPr>
      <w:rFonts w:ascii="Calibri" w:hAnsi="Calibri" w:eastAsia="宋体"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5A222C-32BF-4D11-BD2D-C0337058AC51}">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Pages>
  <Words>118</Words>
  <Characters>127</Characters>
  <Lines>1</Lines>
  <Paragraphs>1</Paragraphs>
  <TotalTime>0</TotalTime>
  <ScaleCrop>false</ScaleCrop>
  <LinksUpToDate>false</LinksUpToDate>
  <CharactersWithSpaces>132</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2020-11-02T01:23:00Z</dcterms:created>
  <dc:creator>Administrator</dc:creator>
  <cp:lastModifiedBy>Administrator</cp:lastModifiedBy>
  <cp:lastPrinted>2021-02-25T05:55:00Z</cp:lastPrinted>
  <dcterms:modified xsi:type="dcterms:W3CDTF">2026-04-01T09:12:36Z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