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83E42">
      <w:pPr>
        <w:jc w:val="right"/>
        <w:rPr>
          <w:rFonts w:ascii="宋体" w:hAnsi="宋体" w:cs="宋体"/>
          <w:b/>
          <w:spacing w:val="12"/>
          <w:w w:val="55"/>
          <w:kern w:val="13"/>
          <w:sz w:val="32"/>
          <w:szCs w:val="32"/>
        </w:rPr>
      </w:pPr>
      <w:r>
        <w:rPr>
          <w:rFonts w:hint="eastAsia" w:ascii="宋体" w:hAnsi="宋体" w:cs="宋体"/>
          <w:b/>
          <w:spacing w:val="12"/>
          <w:w w:val="55"/>
          <w:kern w:val="13"/>
          <w:sz w:val="32"/>
          <w:szCs w:val="32"/>
        </w:rPr>
        <w:t>同意公开</w:t>
      </w:r>
    </w:p>
    <w:p w14:paraId="74574E5B">
      <w:pPr>
        <w:jc w:val="center"/>
        <w:rPr>
          <w:rFonts w:ascii="宋体" w:hAnsi="宋体" w:cs="宋体"/>
          <w:b/>
          <w:color w:val="FF0000"/>
          <w:spacing w:val="12"/>
          <w:w w:val="55"/>
          <w:kern w:val="13"/>
          <w:sz w:val="110"/>
          <w:szCs w:val="110"/>
        </w:rPr>
      </w:pPr>
      <w:r>
        <w:rPr>
          <w:rFonts w:hint="eastAsia" w:ascii="宋体" w:hAnsi="宋体" w:cs="宋体"/>
          <w:b/>
          <w:color w:val="FF0000"/>
          <w:spacing w:val="12"/>
          <w:w w:val="55"/>
          <w:kern w:val="13"/>
          <w:sz w:val="110"/>
          <w:szCs w:val="110"/>
        </w:rPr>
        <w:t>沈阳市浑南区水务事务服务中心</w:t>
      </w:r>
    </w:p>
    <w:p w14:paraId="51C5800F">
      <w:pPr>
        <w:ind w:firstLine="6240" w:firstLineChars="1950"/>
        <w:jc w:val="left"/>
        <w:rPr>
          <w:rFonts w:ascii="楷体" w:hAnsi="楷体" w:eastAsia="仿宋_GB2312"/>
          <w:color w:val="FF0000"/>
          <w:sz w:val="32"/>
        </w:rPr>
      </w:pPr>
      <w:r>
        <w:rPr>
          <w:rFonts w:hint="eastAsia" w:ascii="仿宋" w:hAnsi="仿宋" w:eastAsia="仿宋"/>
          <w:bCs/>
          <w:sz w:val="32"/>
        </w:rPr>
        <w:t>签发人：</w:t>
      </w:r>
      <w:r>
        <w:rPr>
          <w:rFonts w:hint="eastAsia" w:ascii="楷体" w:hAnsi="楷体" w:eastAsia="楷体" w:cs="楷体"/>
          <w:bCs/>
          <w:sz w:val="32"/>
        </w:rPr>
        <w:t>孔  皓</w:t>
      </w:r>
    </w:p>
    <w:p w14:paraId="43066AD6">
      <w:pPr>
        <w:spacing w:after="156" w:afterLines="50"/>
        <w:jc w:val="left"/>
        <w:rPr>
          <w:b/>
          <w:bCs/>
          <w:sz w:val="44"/>
          <w:szCs w:val="44"/>
        </w:rPr>
      </w:pPr>
      <w:r>
        <w:rPr>
          <w:rFonts w:ascii="仿宋_GB2312" w:eastAsia="仿宋_GB2312"/>
          <w:b/>
          <w:bCs/>
          <w:color w:val="FF0000"/>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29210</wp:posOffset>
                </wp:positionV>
                <wp:extent cx="5704840" cy="0"/>
                <wp:effectExtent l="0" t="13970" r="10160" b="16510"/>
                <wp:wrapNone/>
                <wp:docPr id="31" name="Line 2"/>
                <wp:cNvGraphicFramePr/>
                <a:graphic xmlns:a="http://schemas.openxmlformats.org/drawingml/2006/main">
                  <a:graphicData uri="http://schemas.microsoft.com/office/word/2010/wordprocessingShape">
                    <wps:wsp>
                      <wps:cNvCnPr>
                        <a:cxnSpLocks noChangeShapeType="1"/>
                      </wps:cNvCnPr>
                      <wps:spPr bwMode="auto">
                        <a:xfrm>
                          <a:off x="0" y="0"/>
                          <a:ext cx="570484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3.3pt;margin-top:2.3pt;height:0pt;width:449.2pt;z-index:251659264;mso-width-relative:page;mso-height-relative:page;" filled="f" stroked="t" coordsize="21600,21600" o:gfxdata="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iZvXbUAAAABgEAAA8AAAAAAAAAAQAgAAAAIgAAAGRycy9k&#10;b3ducmV2LnhtbFBLAQIUABQAAAAIAIdO4kArzGtozQEAAKEDAAAOAAAAAAAAAAEAIAAAACMBAABk&#10;cnMvZTJvRG9jLnhtbFBLBQYAAAAABgAGAFkBAABiBQAAAAA=&#10;">
                <v:fill on="f" focussize="0,0"/>
                <v:stroke weight="2.25pt" color="#FF0000" joinstyle="round"/>
                <v:imagedata o:title=""/>
                <o:lock v:ext="edit" aspectratio="f"/>
              </v:line>
            </w:pict>
          </mc:Fallback>
        </mc:AlternateContent>
      </w:r>
    </w:p>
    <w:p w14:paraId="6F4E1A5F">
      <w:pPr>
        <w:widowControl/>
        <w:spacing w:line="600" w:lineRule="exact"/>
        <w:jc w:val="center"/>
        <w:rPr>
          <w:rFonts w:hint="eastAsia" w:ascii="宋体" w:hAnsi="宋体" w:eastAsia="宋体" w:cs="宋体"/>
          <w:b/>
          <w:bCs w:val="0"/>
          <w:color w:val="000000"/>
          <w:kern w:val="0"/>
          <w:sz w:val="44"/>
          <w:szCs w:val="44"/>
          <w:lang w:eastAsia="zh-CN" w:bidi="ar"/>
        </w:rPr>
      </w:pPr>
      <w:r>
        <w:rPr>
          <w:rFonts w:hint="eastAsia" w:ascii="宋体" w:hAnsi="宋体" w:eastAsia="宋体" w:cs="宋体"/>
          <w:b/>
          <w:bCs w:val="0"/>
          <w:color w:val="000000"/>
          <w:kern w:val="0"/>
          <w:sz w:val="44"/>
          <w:szCs w:val="44"/>
          <w:lang w:eastAsia="zh-CN" w:bidi="ar"/>
        </w:rPr>
        <w:t>关于在桃仙大街地区建设污水处理站及其配套管网建议（第523号）的答复</w:t>
      </w:r>
    </w:p>
    <w:p w14:paraId="3FB74295">
      <w:pPr>
        <w:widowControl/>
        <w:spacing w:line="600" w:lineRule="exact"/>
        <w:jc w:val="center"/>
        <w:rPr>
          <w:rFonts w:hint="eastAsia" w:ascii="宋体" w:hAnsi="宋体" w:eastAsia="宋体" w:cs="宋体"/>
          <w:b/>
          <w:bCs w:val="0"/>
          <w:color w:val="000000"/>
          <w:kern w:val="0"/>
          <w:sz w:val="44"/>
          <w:szCs w:val="44"/>
          <w:lang w:eastAsia="zh-CN" w:bidi="ar"/>
        </w:rPr>
      </w:pPr>
    </w:p>
    <w:p w14:paraId="603D3916">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2312"/>
          <w:color w:val="000000"/>
          <w:kern w:val="0"/>
          <w:sz w:val="32"/>
          <w:highlight w:val="none"/>
          <w:lang w:eastAsia="zh-CN" w:bidi="ar"/>
        </w:rPr>
      </w:pPr>
      <w:bookmarkStart w:id="0" w:name="_GoBack"/>
      <w:bookmarkEnd w:id="0"/>
      <w:r>
        <w:rPr>
          <w:rFonts w:hint="eastAsia" w:ascii="Times New Roman" w:hAnsi="Times New Roman" w:eastAsia="方正仿宋_GB2312"/>
          <w:color w:val="000000"/>
          <w:kern w:val="0"/>
          <w:sz w:val="32"/>
          <w:highlight w:val="none"/>
          <w:lang w:eastAsia="zh-CN" w:bidi="ar"/>
        </w:rPr>
        <w:t>梁莹代表：</w:t>
      </w:r>
    </w:p>
    <w:p w14:paraId="3925D2D5">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2312"/>
          <w:sz w:val="32"/>
          <w:highlight w:val="none"/>
        </w:rPr>
      </w:pPr>
      <w:r>
        <w:rPr>
          <w:rFonts w:hint="eastAsia" w:ascii="Times New Roman" w:hAnsi="Times New Roman" w:eastAsia="方正仿宋_GB2312"/>
          <w:color w:val="000000"/>
          <w:kern w:val="0"/>
          <w:sz w:val="32"/>
          <w:highlight w:val="none"/>
          <w:lang w:eastAsia="zh-CN" w:bidi="ar"/>
        </w:rPr>
        <w:t>您提出的关于在桃仙大街地区建设污水处理站及其配套管网的建议</w:t>
      </w:r>
      <w:r>
        <w:rPr>
          <w:rFonts w:hint="eastAsia" w:ascii="Times New Roman" w:hAnsi="Times New Roman" w:eastAsia="方正仿宋_GB2312"/>
          <w:color w:val="000000"/>
          <w:kern w:val="0"/>
          <w:sz w:val="32"/>
          <w:highlight w:val="none"/>
          <w:lang w:val="en-US" w:eastAsia="zh-CN" w:bidi="ar"/>
        </w:rPr>
        <w:t>已收悉，浑南区政府高度重视。经研究，现答复如下：</w:t>
      </w:r>
    </w:p>
    <w:p w14:paraId="4904E59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highlight w:val="none"/>
        </w:rPr>
      </w:pPr>
      <w:r>
        <w:rPr>
          <w:rFonts w:hint="eastAsia" w:ascii="黑体" w:hAnsi="黑体" w:eastAsia="黑体" w:cs="黑体"/>
          <w:sz w:val="32"/>
          <w:highlight w:val="none"/>
        </w:rPr>
        <w:t>一、基本情况</w:t>
      </w:r>
    </w:p>
    <w:p w14:paraId="0E0DD60E">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沈阳音乐学院桃仙校区污水处理站为现状污水站，承担音乐学院校区、桃仙苑小区、高速管理处、高速二大队的污水处理任务。污水站运行管理单位需严格按照法规要求，持续自行建设、运维污水处理设施，确保生活污水经预处理达标后规范排放，严守生态环保底线。</w:t>
      </w:r>
    </w:p>
    <w:p w14:paraId="12570CD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000000"/>
          <w:kern w:val="0"/>
          <w:sz w:val="32"/>
          <w:highlight w:val="none"/>
          <w:lang w:bidi="ar"/>
        </w:rPr>
      </w:pPr>
      <w:r>
        <w:rPr>
          <w:rFonts w:hint="eastAsia" w:ascii="黑体" w:hAnsi="黑体" w:eastAsia="黑体" w:cs="黑体"/>
          <w:sz w:val="32"/>
          <w:highlight w:val="none"/>
        </w:rPr>
        <w:t>二、工作开展情况</w:t>
      </w:r>
    </w:p>
    <w:p w14:paraId="2183A929">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2312" w:cs="仿宋_GB2312"/>
          <w:sz w:val="32"/>
          <w:highlight w:val="none"/>
          <w:lang w:val="en-US" w:eastAsia="zh-CN"/>
        </w:rPr>
      </w:pPr>
      <w:r>
        <w:rPr>
          <w:rFonts w:hint="eastAsia" w:ascii="Times New Roman" w:hAnsi="Times New Roman" w:eastAsia="方正仿宋_GB2312" w:cs="仿宋_GB2312"/>
          <w:sz w:val="32"/>
          <w:highlight w:val="none"/>
          <w:lang w:val="en-US" w:eastAsia="zh-CN"/>
        </w:rPr>
        <w:t>浑南区正全力推进桃仙街道污水治理工程项目，收集处置荒山子村、宁路村等周边散户居民生活污水，重点解决城乡结合部雨污混流、散户污水直排等突出问题，该工程计划于 2026 年底前竣工投用，届时将进一步提升区域零散污水收集处置能力、改善桃仙河水质。</w:t>
      </w:r>
    </w:p>
    <w:p w14:paraId="2AA718C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highlight w:val="none"/>
        </w:rPr>
      </w:pPr>
      <w:r>
        <w:rPr>
          <w:rFonts w:hint="eastAsia" w:ascii="黑体" w:hAnsi="黑体" w:eastAsia="黑体" w:cs="黑体"/>
          <w:sz w:val="32"/>
          <w:highlight w:val="none"/>
        </w:rPr>
        <w:t>三、下一步工作举措</w:t>
      </w:r>
    </w:p>
    <w:p w14:paraId="204282EC">
      <w:pPr>
        <w:pStyle w:val="9"/>
        <w:keepNext w:val="0"/>
        <w:keepLines w:val="0"/>
        <w:pageBreakBefore w:val="0"/>
        <w:kinsoku/>
        <w:wordWrap/>
        <w:overflowPunct/>
        <w:topLinePunct w:val="0"/>
        <w:autoSpaceDE/>
        <w:autoSpaceDN/>
        <w:bidi w:val="0"/>
        <w:adjustRightInd/>
        <w:snapToGrid/>
        <w:spacing w:after="0" w:line="579" w:lineRule="exact"/>
        <w:ind w:left="0" w:firstLine="643"/>
        <w:jc w:val="both"/>
        <w:textAlignment w:val="auto"/>
        <w:rPr>
          <w:rFonts w:hint="eastAsia" w:ascii="Times New Roman" w:hAnsi="Times New Roman" w:eastAsia="方正仿宋_GB2312" w:cs="仿宋_GB2312"/>
          <w:color w:val="000000"/>
          <w:sz w:val="32"/>
          <w:szCs w:val="32"/>
          <w:highlight w:val="none"/>
          <w:lang w:val="en-US" w:eastAsia="zh-CN"/>
        </w:rPr>
      </w:pPr>
      <w:r>
        <w:rPr>
          <w:rFonts w:hint="eastAsia" w:ascii="Times New Roman" w:hAnsi="Times New Roman" w:eastAsia="方正仿宋_GB2312" w:cs="仿宋_GB2312"/>
          <w:color w:val="000000"/>
          <w:sz w:val="32"/>
          <w:szCs w:val="32"/>
          <w:highlight w:val="none"/>
          <w:lang w:val="en-US" w:eastAsia="zh-CN"/>
        </w:rPr>
        <w:t>我区已将机场二跑道及周边地区全域排水管网建设纳入区域基础设施长远规划。后续，我区将结合城市发展布局、片区人口及产业增长情况，统筹开展国土空间规划编制、项目立项、工程建设等全流程工作。待正式规划出台、配套管网建成验收、具备合法接入条件后，我区将第一时间组织相关部门对接沿线企事业单位，统一推进污水管线规范接驳、纳管工作，同步落实排水许可、水质监管等常态化管理要求。</w:t>
      </w:r>
    </w:p>
    <w:p w14:paraId="76DFB8FD">
      <w:pPr>
        <w:pStyle w:val="9"/>
        <w:keepNext w:val="0"/>
        <w:keepLines w:val="0"/>
        <w:pageBreakBefore w:val="0"/>
        <w:kinsoku/>
        <w:wordWrap/>
        <w:overflowPunct/>
        <w:topLinePunct w:val="0"/>
        <w:autoSpaceDE/>
        <w:autoSpaceDN/>
        <w:bidi w:val="0"/>
        <w:adjustRightInd/>
        <w:snapToGrid/>
        <w:spacing w:after="0" w:line="579" w:lineRule="exact"/>
        <w:ind w:left="0" w:firstLine="643"/>
        <w:jc w:val="both"/>
        <w:textAlignment w:val="auto"/>
        <w:rPr>
          <w:rFonts w:hint="eastAsia" w:ascii="Times New Roman" w:hAnsi="Times New Roman" w:eastAsia="方正仿宋_GB2312" w:cs="仿宋_GB2312"/>
          <w:color w:val="000000"/>
          <w:sz w:val="32"/>
          <w:szCs w:val="32"/>
          <w:highlight w:val="none"/>
          <w:lang w:val="en-US" w:eastAsia="zh-CN"/>
        </w:rPr>
      </w:pPr>
      <w:r>
        <w:rPr>
          <w:rFonts w:hint="eastAsia" w:ascii="Times New Roman" w:hAnsi="Times New Roman" w:eastAsia="方正仿宋_GB2312" w:cs="仿宋_GB2312"/>
          <w:color w:val="000000"/>
          <w:sz w:val="32"/>
          <w:szCs w:val="32"/>
          <w:highlight w:val="none"/>
          <w:lang w:val="en-US" w:eastAsia="zh-CN"/>
        </w:rPr>
        <w:t>下一步，我区将依据区域总体规划加快推进污水治理工程，全力推动区域水环境持续改善。欢迎您继续提出宝贵意见。</w:t>
      </w:r>
    </w:p>
    <w:p w14:paraId="6480CDE1">
      <w:pPr>
        <w:pStyle w:val="9"/>
        <w:keepNext w:val="0"/>
        <w:keepLines w:val="0"/>
        <w:pageBreakBefore w:val="0"/>
        <w:kinsoku/>
        <w:wordWrap/>
        <w:overflowPunct/>
        <w:topLinePunct w:val="0"/>
        <w:autoSpaceDE/>
        <w:autoSpaceDN/>
        <w:bidi w:val="0"/>
        <w:adjustRightInd/>
        <w:snapToGrid/>
        <w:spacing w:after="0" w:line="579" w:lineRule="exact"/>
        <w:ind w:left="0" w:firstLine="643"/>
        <w:jc w:val="both"/>
        <w:textAlignment w:val="auto"/>
        <w:rPr>
          <w:rFonts w:hint="eastAsia" w:ascii="Times New Roman" w:hAnsi="Times New Roman" w:eastAsia="方正仿宋_GB2312" w:cs="仿宋_GB2312"/>
          <w:color w:val="000000"/>
          <w:sz w:val="32"/>
          <w:szCs w:val="32"/>
          <w:lang w:val="en-US" w:eastAsia="zh-CN"/>
        </w:rPr>
      </w:pPr>
      <w:r>
        <w:rPr>
          <w:rFonts w:hint="eastAsia" w:ascii="Times New Roman" w:hAnsi="Times New Roman" w:eastAsia="方正仿宋_GB2312" w:cs="仿宋_GB2312"/>
          <w:color w:val="000000"/>
          <w:sz w:val="32"/>
          <w:szCs w:val="32"/>
          <w:lang w:val="en-US" w:eastAsia="zh-CN"/>
        </w:rPr>
        <w:t>感谢您对浑南区发展建设的关心和支持。</w:t>
      </w:r>
    </w:p>
    <w:p w14:paraId="4D4E2416">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Times New Roman" w:hAnsi="Times New Roman" w:eastAsia="方正仿宋_GB2312"/>
          <w:sz w:val="32"/>
        </w:rPr>
      </w:pPr>
    </w:p>
    <w:p w14:paraId="54E77B82">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sz w:val="32"/>
        </w:rPr>
      </w:pPr>
      <w:r>
        <w:rPr>
          <w:rFonts w:hint="eastAsia" w:ascii="Times New Roman" w:hAnsi="Times New Roman" w:eastAsia="方正仿宋_GB2312"/>
          <w:sz w:val="32"/>
        </w:rPr>
        <w:t xml:space="preserve">    </w:t>
      </w:r>
    </w:p>
    <w:p w14:paraId="7C8042BD">
      <w:pPr>
        <w:keepNext w:val="0"/>
        <w:keepLines w:val="0"/>
        <w:pageBreakBefore w:val="0"/>
        <w:kinsoku/>
        <w:wordWrap/>
        <w:overflowPunct/>
        <w:topLinePunct w:val="0"/>
        <w:autoSpaceDE/>
        <w:autoSpaceDN/>
        <w:bidi w:val="0"/>
        <w:adjustRightInd/>
        <w:snapToGrid/>
        <w:spacing w:line="579" w:lineRule="exact"/>
        <w:ind w:firstLine="3840" w:firstLineChars="1200"/>
        <w:jc w:val="left"/>
        <w:textAlignment w:val="auto"/>
        <w:rPr>
          <w:rFonts w:hint="default" w:ascii="Times New Roman" w:hAnsi="Times New Roman" w:eastAsia="方正仿宋_GB2312"/>
          <w:sz w:val="32"/>
          <w:lang w:val="en-US" w:eastAsia="zh-CN"/>
        </w:rPr>
      </w:pPr>
      <w:r>
        <w:rPr>
          <w:rFonts w:hint="eastAsia" w:ascii="Times New Roman" w:hAnsi="Times New Roman" w:eastAsia="方正仿宋_GB2312"/>
          <w:sz w:val="32"/>
        </w:rPr>
        <w:t>沈阳市浑南区</w:t>
      </w:r>
      <w:r>
        <w:rPr>
          <w:rFonts w:hint="eastAsia" w:ascii="Times New Roman" w:hAnsi="Times New Roman" w:eastAsia="方正仿宋_GB2312"/>
          <w:sz w:val="32"/>
          <w:lang w:val="en-US" w:eastAsia="zh-CN"/>
        </w:rPr>
        <w:t>水务事务服务中心</w:t>
      </w:r>
    </w:p>
    <w:p w14:paraId="37333AA2">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2312"/>
          <w:sz w:val="32"/>
        </w:rPr>
      </w:pPr>
      <w:r>
        <w:rPr>
          <w:rFonts w:hint="eastAsia" w:ascii="Times New Roman" w:hAnsi="Times New Roman" w:eastAsia="方正仿宋_GB2312"/>
          <w:sz w:val="32"/>
        </w:rPr>
        <w:t xml:space="preserve">                              202</w:t>
      </w:r>
      <w:r>
        <w:rPr>
          <w:rFonts w:hint="eastAsia" w:ascii="Times New Roman" w:hAnsi="Times New Roman" w:eastAsia="方正仿宋_GB2312"/>
          <w:sz w:val="32"/>
          <w:lang w:val="en-US" w:eastAsia="zh-CN"/>
        </w:rPr>
        <w:t>6</w:t>
      </w:r>
      <w:r>
        <w:rPr>
          <w:rFonts w:hint="eastAsia" w:ascii="Times New Roman" w:hAnsi="Times New Roman" w:eastAsia="方正仿宋_GB2312"/>
          <w:sz w:val="32"/>
        </w:rPr>
        <w:t>年</w:t>
      </w:r>
      <w:r>
        <w:rPr>
          <w:rFonts w:hint="eastAsia" w:ascii="Times New Roman" w:hAnsi="Times New Roman" w:eastAsia="方正仿宋_GB2312"/>
          <w:sz w:val="32"/>
          <w:lang w:val="en-US" w:eastAsia="zh-CN"/>
        </w:rPr>
        <w:t>6</w:t>
      </w:r>
      <w:r>
        <w:rPr>
          <w:rFonts w:hint="eastAsia" w:ascii="Times New Roman" w:hAnsi="Times New Roman" w:eastAsia="方正仿宋_GB2312"/>
          <w:sz w:val="32"/>
        </w:rPr>
        <w:t>月</w:t>
      </w:r>
      <w:r>
        <w:rPr>
          <w:rFonts w:hint="eastAsia" w:ascii="Times New Roman" w:hAnsi="Times New Roman" w:eastAsia="方正仿宋_GB2312"/>
          <w:sz w:val="32"/>
          <w:lang w:val="en-US" w:eastAsia="zh-CN"/>
        </w:rPr>
        <w:t>16</w:t>
      </w:r>
      <w:r>
        <w:rPr>
          <w:rFonts w:hint="eastAsia" w:ascii="Times New Roman" w:hAnsi="Times New Roman" w:eastAsia="方正仿宋_GB2312"/>
          <w:sz w:val="32"/>
        </w:rPr>
        <w:t>日</w:t>
      </w:r>
    </w:p>
    <w:p w14:paraId="2E15B47B">
      <w:pPr>
        <w:ind w:firstLine="4480" w:firstLineChars="1400"/>
      </w:pPr>
      <w:r>
        <w:rPr>
          <w:rFonts w:hint="eastAsia" w:ascii="仿宋" w:hAnsi="仿宋" w:eastAsia="仿宋" w:cs="仿宋"/>
          <w:sz w:val="32"/>
          <w:szCs w:val="32"/>
        </w:rPr>
        <w:t xml:space="preserve">      </w:t>
      </w:r>
      <w:r>
        <w:rPr>
          <w:rFonts w:hint="eastAsia" w:ascii="仿宋_GB2312" w:eastAsia="仿宋_GB2312"/>
          <w:sz w:val="32"/>
          <w:szCs w:val="32"/>
        </w:rPr>
        <w:t xml:space="preserve"> </w:t>
      </w:r>
    </w:p>
    <w:sectPr>
      <w:footerReference r:id="rId3" w:type="default"/>
      <w:footerReference r:id="rId4" w:type="even"/>
      <w:pgSz w:w="11907" w:h="16840"/>
      <w:pgMar w:top="2098" w:right="1474" w:bottom="1984" w:left="1588" w:header="851" w:footer="170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72653"/>
    </w:sdtPr>
    <w:sdtContent>
      <w:p w14:paraId="2C6486B5">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4111DBC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399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6E5223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E0F27"/>
    <w:rsid w:val="014B00A9"/>
    <w:rsid w:val="107D5149"/>
    <w:rsid w:val="1CBE0F27"/>
    <w:rsid w:val="4CAC5C56"/>
    <w:rsid w:val="4D4F7AEF"/>
    <w:rsid w:val="64FB1858"/>
    <w:rsid w:val="7FE65F45"/>
    <w:rsid w:val="DE7ED722"/>
    <w:rsid w:val="FEFD8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8">
    <w:name w:val="BodyText"/>
    <w:basedOn w:val="1"/>
    <w:qFormat/>
    <w:uiPriority w:val="0"/>
    <w:pPr>
      <w:spacing w:after="120"/>
      <w:textAlignment w:val="baseline"/>
    </w:pPr>
  </w:style>
  <w:style w:type="paragraph" w:styleId="9">
    <w:name w:val="List Paragraph"/>
    <w:basedOn w:val="1"/>
    <w:qFormat/>
    <w:uiPriority w:val="99"/>
    <w:pPr>
      <w:widowControl/>
      <w:adjustRightInd w:val="0"/>
      <w:snapToGrid w:val="0"/>
      <w:spacing w:after="20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259</Words>
  <Characters>261</Characters>
  <Lines>0</Lines>
  <Paragraphs>0</Paragraphs>
  <TotalTime>83</TotalTime>
  <ScaleCrop>false</ScaleCrop>
  <LinksUpToDate>false</LinksUpToDate>
  <CharactersWithSpaces>313</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2025-03-28T08:52:00Z</dcterms:created>
  <dc:creator>The Contient</dc:creator>
  <cp:lastModifiedBy>大☀</cp:lastModifiedBy>
  <cp:lastPrinted>2026-05-30T07:08:00Z</cp:lastPrinted>
  <dcterms:modified xsi:type="dcterms:W3CDTF">2026-06-22T12:34:57Z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AFC46215E11A08D16CE7306A740809C8_43</vt:lpwstr>
  </property>
  <property fmtid="{D5CDD505-2E9C-101B-9397-08002B2CF9AE}" pid="4" name="KSOTemplateDocerSaveRecord">
    <vt:lpwstr>eyJoZGlkIjoiZjNiOGNhMzg5NGNlYmIzZjE5MmZhZDg3MGQ1OGNhYmIiLCJ1c2VySWQiOiIxMTQ1NTM0OTE0In0=</vt:lpwstr>
  </property>
</Properties>
</file>