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FB4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应急委办公室关于春节期间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突发事件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和应急队伍值班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抽查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宋体" w:hAnsi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通报</w:t>
      </w:r>
    </w:p>
    <w:p w14:paraId="5E223081">
      <w:pPr>
        <w:rPr>
          <w:rFonts w:hint="eastAsia"/>
          <w:lang w:eastAsia="zh-CN"/>
        </w:rPr>
      </w:pPr>
    </w:p>
    <w:p w14:paraId="4C91F5E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区应急委各成员单位：</w:t>
      </w:r>
    </w:p>
    <w:p w14:paraId="581FA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2022年1月31日至2月6日春节假期，为了保障城市运行稳定、百姓安居过节，应急系统全体人员按照“三三制”工作要求，即“三分之一在岗、三分之一备勤、三分之一休息”，坚守岗位、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恪尽职守、辛勤工作，实现了春节期间“大事不出、小事也不出”的目标。现将春节期间突发事件情况和应急队伍值班抽查情况通报如下：</w:t>
      </w:r>
    </w:p>
    <w:p w14:paraId="20B1A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一、突发事件情况</w:t>
      </w:r>
    </w:p>
    <w:p w14:paraId="56FA6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浑南区春节期间总体运行平稳。全区未发生安全生产事故、未发生经营性道路交通事故、未发生较大火灾事故、未发生森林火灾；全区未发生有影响的突发事件，水、电、气、热运行平稳。</w:t>
      </w:r>
    </w:p>
    <w:p w14:paraId="16EEF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春节期间，区应急委办公室每日进行风险研判，及时指导各成员单位根据风险提示开展执法检查工作，做到有的放矢、事半功倍。各成员单位累计出动检查组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个，出动检查人员366人次，重点检查旅游景区、重点林区、大型商场、户外娱乐场所、生产经营单位等共计210家，发现各类隐患254处，均为一般隐患，当日全部整改完毕。区应急委成员单位通过加密检查频次、加大检查力度，保障了我区城市运行稳定、百姓阖家欢乐、节日祥和太平。</w:t>
      </w:r>
    </w:p>
    <w:p w14:paraId="65D6D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二、应急队伍值班抽查情况</w:t>
      </w:r>
    </w:p>
    <w:p w14:paraId="02F1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春节期间，区应急委办公室根据相关要求，对我区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支综合救援队伍、20支专业应急队伍、10支街道应急队伍、3个大型救援设备企业进行了不定期抽查。各应急队伍负责人、应急队伍人员均能在岗在位，做到了随时有事随时出动。此外，沈阳市政府领导2月4日还抽查了我区桃仙街道应急队伍，值班员王娜接听电话，值班领导崔震书记在岗在位。在此次市政府抽查中，全市有4个区县发生漏接或迟接电话情况。</w:t>
      </w:r>
    </w:p>
    <w:p w14:paraId="6F983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三、下一步工作安排</w:t>
      </w:r>
    </w:p>
    <w:p w14:paraId="63346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冬奥会期间，区应急委办公室将一如既往的加强风险分析研判工作，及时妥善处置突发事件，加强信息报送和值班值守工作，做到不漏岗、不缺岗、不离岗，全力保障城市运行和突发事件处置工作及时准确有效。</w:t>
      </w:r>
    </w:p>
    <w:p w14:paraId="4D5A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 w14:paraId="38770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8C7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浑南区突发事件应急管理委员会办公室</w:t>
      </w:r>
    </w:p>
    <w:p w14:paraId="4A5B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2022年2月8日</w:t>
      </w:r>
    </w:p>
    <w:p w14:paraId="4B59A0D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72256"/>
    <w:rsid w:val="273D016A"/>
    <w:rsid w:val="2E637716"/>
    <w:rsid w:val="510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808</Characters>
  <Lines>0</Lines>
  <Paragraphs>0</Paragraphs>
  <TotalTime>0</TotalTime>
  <ScaleCrop>false</ScaleCrop>
  <LinksUpToDate>false</LinksUpToDate>
  <CharactersWithSpaces>861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2022-04-18T03:14:00Z</dcterms:created>
  <dc:creator>张馨越</dc:creator>
  <cp:lastModifiedBy>杨洋</cp:lastModifiedBy>
  <dcterms:modified xsi:type="dcterms:W3CDTF">2024-12-04T05:25:38Z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0CA1A706A7084F9AB42EDC434EDE0960</vt:lpwstr>
  </property>
</Properties>
</file>