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FD2CC1">
      <w:pPr>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color w:val="000000"/>
          <w:kern w:val="2"/>
          <w:sz w:val="44"/>
          <w:szCs w:val="44"/>
          <w:lang w:val="en-US" w:eastAsia="zh-CN" w:bidi="ar-SA"/>
        </w:rPr>
        <w:t>浑南区</w:t>
      </w:r>
      <w:r>
        <w:rPr>
          <w:rFonts w:hint="eastAsia" w:asciiTheme="majorEastAsia" w:hAnsiTheme="majorEastAsia" w:eastAsiaTheme="majorEastAsia" w:cstheme="majorEastAsia"/>
          <w:b/>
          <w:bCs/>
          <w:sz w:val="44"/>
          <w:szCs w:val="44"/>
        </w:rPr>
        <w:t>应急委办公室关于印发</w:t>
      </w:r>
    </w:p>
    <w:p w14:paraId="228FE121">
      <w:pPr>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lang w:eastAsia="zh-CN"/>
        </w:rPr>
        <w:t>浑南区</w:t>
      </w:r>
      <w:r>
        <w:rPr>
          <w:rFonts w:hint="eastAsia" w:asciiTheme="majorEastAsia" w:hAnsiTheme="majorEastAsia" w:eastAsiaTheme="majorEastAsia" w:cstheme="majorEastAsia"/>
          <w:b/>
          <w:bCs/>
          <w:sz w:val="44"/>
          <w:szCs w:val="44"/>
        </w:rPr>
        <w:t>疫情防控期间隔离宾馆等重点</w:t>
      </w:r>
    </w:p>
    <w:p w14:paraId="283AB630">
      <w:pPr>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管控区域突发事件应急预案的通知</w:t>
      </w:r>
    </w:p>
    <w:p w14:paraId="022E97FE">
      <w:pPr>
        <w:rPr>
          <w:rFonts w:hint="eastAsia" w:ascii="仿宋" w:hAnsi="仿宋" w:eastAsia="仿宋" w:cs="仿宋"/>
          <w:sz w:val="32"/>
          <w:szCs w:val="32"/>
        </w:rPr>
      </w:pPr>
    </w:p>
    <w:p w14:paraId="4EDBE94B">
      <w:pPr>
        <w:rPr>
          <w:rFonts w:hint="eastAsia" w:ascii="仿宋" w:hAnsi="仿宋" w:eastAsia="仿宋" w:cs="仿宋"/>
          <w:sz w:val="32"/>
          <w:szCs w:val="32"/>
        </w:rPr>
      </w:pPr>
      <w:r>
        <w:rPr>
          <w:rFonts w:hint="eastAsia" w:ascii="仿宋" w:hAnsi="仿宋" w:eastAsia="仿宋" w:cs="仿宋"/>
          <w:sz w:val="32"/>
          <w:szCs w:val="32"/>
        </w:rPr>
        <w:t>各</w:t>
      </w:r>
      <w:r>
        <w:rPr>
          <w:rFonts w:hint="eastAsia" w:ascii="仿宋" w:hAnsi="仿宋" w:eastAsia="仿宋" w:cs="仿宋"/>
          <w:sz w:val="32"/>
          <w:szCs w:val="32"/>
          <w:lang w:eastAsia="zh-CN"/>
        </w:rPr>
        <w:t>街道办事处</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区</w:t>
      </w:r>
      <w:r>
        <w:rPr>
          <w:rFonts w:hint="eastAsia" w:ascii="仿宋" w:hAnsi="仿宋" w:eastAsia="仿宋" w:cs="仿宋"/>
          <w:sz w:val="32"/>
          <w:szCs w:val="32"/>
        </w:rPr>
        <w:t>应急委相关成员单位：</w:t>
      </w:r>
    </w:p>
    <w:p w14:paraId="5278BE7F">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经</w:t>
      </w:r>
      <w:r>
        <w:rPr>
          <w:rFonts w:hint="eastAsia" w:ascii="仿宋" w:hAnsi="仿宋" w:eastAsia="仿宋" w:cs="仿宋"/>
          <w:sz w:val="32"/>
          <w:szCs w:val="32"/>
          <w:lang w:eastAsia="zh-CN"/>
        </w:rPr>
        <w:t>区</w:t>
      </w:r>
      <w:r>
        <w:rPr>
          <w:rFonts w:hint="eastAsia" w:ascii="仿宋" w:hAnsi="仿宋" w:eastAsia="仿宋" w:cs="仿宋"/>
          <w:sz w:val="32"/>
          <w:szCs w:val="32"/>
        </w:rPr>
        <w:t>政府同意，现将《</w:t>
      </w:r>
      <w:r>
        <w:rPr>
          <w:rFonts w:hint="eastAsia" w:ascii="仿宋" w:hAnsi="仿宋" w:eastAsia="仿宋" w:cs="仿宋"/>
          <w:sz w:val="32"/>
          <w:szCs w:val="32"/>
          <w:lang w:eastAsia="zh-CN"/>
        </w:rPr>
        <w:t>浑南区</w:t>
      </w:r>
      <w:r>
        <w:rPr>
          <w:rFonts w:hint="eastAsia" w:ascii="仿宋" w:hAnsi="仿宋" w:eastAsia="仿宋" w:cs="仿宋"/>
          <w:sz w:val="32"/>
          <w:szCs w:val="32"/>
        </w:rPr>
        <w:t>疫情防控期间隔离宾馆等重点管控区域突发事件应急预案》印发给你们，请结合实际迅速贯彻落实。</w:t>
      </w:r>
    </w:p>
    <w:p w14:paraId="16886E3D">
      <w:pPr>
        <w:rPr>
          <w:rFonts w:hint="eastAsia"/>
          <w:lang w:eastAsia="zh-CN"/>
        </w:rPr>
      </w:pPr>
      <w:r>
        <w:rPr>
          <w:rFonts w:hint="eastAsia" w:ascii="仿宋" w:hAnsi="仿宋" w:eastAsia="仿宋" w:cs="仿宋"/>
          <w:sz w:val="32"/>
          <w:szCs w:val="32"/>
          <w:lang w:eastAsia="zh-CN"/>
        </w:rPr>
        <w:t xml:space="preserve">            </w:t>
      </w:r>
    </w:p>
    <w:p w14:paraId="0D9FCD7F">
      <w:pPr>
        <w:rPr>
          <w:rFonts w:hint="eastAsia"/>
          <w:lang w:eastAsia="zh-CN"/>
        </w:rPr>
      </w:pPr>
      <w:r>
        <w:rPr>
          <w:rFonts w:hint="eastAsia" w:ascii="仿宋" w:hAnsi="仿宋" w:eastAsia="仿宋" w:cs="仿宋"/>
          <w:sz w:val="32"/>
          <w:szCs w:val="32"/>
          <w:lang w:eastAsia="zh-CN"/>
        </w:rPr>
        <w:drawing>
          <wp:anchor distT="0" distB="0" distL="114300" distR="114300" simplePos="0" relativeHeight="251661312" behindDoc="1" locked="0" layoutInCell="1" allowOverlap="1">
            <wp:simplePos x="0" y="0"/>
            <wp:positionH relativeFrom="column">
              <wp:posOffset>3907155</wp:posOffset>
            </wp:positionH>
            <wp:positionV relativeFrom="paragraph">
              <wp:posOffset>8098790</wp:posOffset>
            </wp:positionV>
            <wp:extent cx="1764030" cy="1692275"/>
            <wp:effectExtent l="96520" t="100965" r="101600" b="111760"/>
            <wp:wrapNone/>
            <wp:docPr id="7" name="图片 5" descr="微信图片_2021061113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微信图片_20210611135025"/>
                    <pic:cNvPicPr>
                      <a:picLocks noChangeAspect="1"/>
                    </pic:cNvPicPr>
                  </pic:nvPicPr>
                  <pic:blipFill>
                    <a:blip r:embed="rId4"/>
                    <a:stretch>
                      <a:fillRect/>
                    </a:stretch>
                  </pic:blipFill>
                  <pic:spPr>
                    <a:xfrm rot="420000">
                      <a:off x="0" y="0"/>
                      <a:ext cx="1764030" cy="1692275"/>
                    </a:xfrm>
                    <a:prstGeom prst="rect">
                      <a:avLst/>
                    </a:prstGeom>
                    <a:noFill/>
                    <a:ln>
                      <a:noFill/>
                    </a:ln>
                  </pic:spPr>
                </pic:pic>
              </a:graphicData>
            </a:graphic>
          </wp:anchor>
        </w:drawing>
      </w:r>
    </w:p>
    <w:p w14:paraId="674CAFF4">
      <w:pPr>
        <w:rPr>
          <w:rFonts w:hint="eastAsia"/>
          <w:lang w:eastAsia="zh-CN"/>
        </w:rPr>
      </w:pPr>
    </w:p>
    <w:p w14:paraId="50F4516A">
      <w:pPr>
        <w:rPr>
          <w:rFonts w:hint="eastAsia"/>
          <w:lang w:eastAsia="zh-CN"/>
        </w:rPr>
      </w:pPr>
      <w:r>
        <w:rPr>
          <w:rFonts w:hint="eastAsia"/>
          <w:lang w:eastAsia="zh-CN"/>
        </w:rPr>
        <w:t xml:space="preserve">                                                            </w:t>
      </w:r>
    </w:p>
    <w:p w14:paraId="7E13EF35">
      <w:pPr>
        <w:rPr>
          <w:rFonts w:hint="eastAsia"/>
          <w:lang w:eastAsia="zh-CN"/>
        </w:rPr>
      </w:pPr>
    </w:p>
    <w:p w14:paraId="3A006B04">
      <w:pPr>
        <w:rPr>
          <w:rFonts w:hint="eastAsia"/>
          <w:lang w:eastAsia="zh-CN"/>
        </w:rPr>
      </w:pPr>
      <w:r>
        <w:rPr>
          <w:rFonts w:hint="eastAsia" w:ascii="仿宋" w:hAnsi="仿宋" w:eastAsia="仿宋" w:cs="仿宋"/>
          <w:sz w:val="32"/>
          <w:szCs w:val="32"/>
          <w:lang w:eastAsia="zh-CN"/>
        </w:rPr>
        <w:drawing>
          <wp:anchor distT="0" distB="0" distL="114300" distR="114300" simplePos="0" relativeHeight="251660288" behindDoc="1" locked="0" layoutInCell="1" allowOverlap="1">
            <wp:simplePos x="0" y="0"/>
            <wp:positionH relativeFrom="column">
              <wp:posOffset>3907155</wp:posOffset>
            </wp:positionH>
            <wp:positionV relativeFrom="paragraph">
              <wp:posOffset>8098790</wp:posOffset>
            </wp:positionV>
            <wp:extent cx="1764030" cy="1692275"/>
            <wp:effectExtent l="96520" t="100965" r="101600" b="111760"/>
            <wp:wrapNone/>
            <wp:docPr id="5" name="图片 3" descr="微信图片_2021061113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微信图片_20210611135025"/>
                    <pic:cNvPicPr>
                      <a:picLocks noChangeAspect="1"/>
                    </pic:cNvPicPr>
                  </pic:nvPicPr>
                  <pic:blipFill>
                    <a:blip r:embed="rId4"/>
                    <a:stretch>
                      <a:fillRect/>
                    </a:stretch>
                  </pic:blipFill>
                  <pic:spPr>
                    <a:xfrm rot="420000">
                      <a:off x="0" y="0"/>
                      <a:ext cx="1764030" cy="1692275"/>
                    </a:xfrm>
                    <a:prstGeom prst="rect">
                      <a:avLst/>
                    </a:prstGeom>
                    <a:noFill/>
                    <a:ln>
                      <a:noFill/>
                    </a:ln>
                  </pic:spPr>
                </pic:pic>
              </a:graphicData>
            </a:graphic>
          </wp:anchor>
        </w:drawing>
      </w:r>
    </w:p>
    <w:p w14:paraId="4724E1A8">
      <w:pPr>
        <w:jc w:val="right"/>
        <w:rPr>
          <w:rFonts w:hint="eastAsia" w:ascii="仿宋" w:hAnsi="仿宋" w:eastAsia="仿宋" w:cs="仿宋"/>
          <w:sz w:val="32"/>
          <w:szCs w:val="32"/>
          <w:lang w:eastAsia="zh-CN"/>
        </w:rPr>
      </w:pPr>
      <w:r>
        <w:rPr>
          <w:rFonts w:hint="eastAsia" w:ascii="仿宋" w:hAnsi="仿宋" w:eastAsia="仿宋" w:cs="仿宋"/>
          <w:sz w:val="32"/>
          <w:szCs w:val="32"/>
          <w:lang w:eastAsia="zh-CN"/>
        </w:rPr>
        <w:drawing>
          <wp:anchor distT="0" distB="0" distL="114300" distR="114300" simplePos="0" relativeHeight="251659264" behindDoc="1" locked="0" layoutInCell="1" allowOverlap="1">
            <wp:simplePos x="0" y="0"/>
            <wp:positionH relativeFrom="column">
              <wp:posOffset>3907155</wp:posOffset>
            </wp:positionH>
            <wp:positionV relativeFrom="paragraph">
              <wp:posOffset>8098790</wp:posOffset>
            </wp:positionV>
            <wp:extent cx="1764030" cy="1692275"/>
            <wp:effectExtent l="96520" t="100965" r="101600" b="111760"/>
            <wp:wrapNone/>
            <wp:docPr id="1" name="图片 2" descr="微信图片_2021061113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图片_20210611135025"/>
                    <pic:cNvPicPr>
                      <a:picLocks noChangeAspect="1"/>
                    </pic:cNvPicPr>
                  </pic:nvPicPr>
                  <pic:blipFill>
                    <a:blip r:embed="rId4"/>
                    <a:stretch>
                      <a:fillRect/>
                    </a:stretch>
                  </pic:blipFill>
                  <pic:spPr>
                    <a:xfrm rot="420000">
                      <a:off x="0" y="0"/>
                      <a:ext cx="1764030" cy="1692275"/>
                    </a:xfrm>
                    <a:prstGeom prst="rect">
                      <a:avLst/>
                    </a:prstGeom>
                    <a:noFill/>
                    <a:ln>
                      <a:noFill/>
                    </a:ln>
                  </pic:spPr>
                </pic:pic>
              </a:graphicData>
            </a:graphic>
          </wp:anchor>
        </w:drawing>
      </w:r>
      <w:r>
        <w:rPr>
          <w:rFonts w:hint="eastAsia" w:ascii="仿宋" w:hAnsi="仿宋" w:eastAsia="仿宋" w:cs="仿宋"/>
          <w:sz w:val="32"/>
          <w:szCs w:val="32"/>
          <w:lang w:eastAsia="zh-CN"/>
        </w:rPr>
        <w:t xml:space="preserve"> </w:t>
      </w:r>
    </w:p>
    <w:p w14:paraId="46D5AC61">
      <w:pPr>
        <w:ind w:left="3840" w:hanging="3840" w:hangingChars="1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14:paraId="7617E3A9">
      <w:pPr>
        <w:ind w:left="3840" w:hanging="3840" w:hangingChars="1200"/>
        <w:jc w:val="left"/>
        <w:rPr>
          <w:rFonts w:hint="eastAsia" w:ascii="仿宋" w:hAnsi="仿宋" w:eastAsia="仿宋" w:cs="仿宋"/>
          <w:sz w:val="32"/>
          <w:szCs w:val="32"/>
          <w:lang w:val="en-US" w:eastAsia="zh-CN"/>
        </w:rPr>
      </w:pPr>
    </w:p>
    <w:p w14:paraId="427CA592">
      <w:pPr>
        <w:ind w:left="3840" w:hanging="3840" w:hangingChars="1200"/>
        <w:jc w:val="left"/>
        <w:rPr>
          <w:rFonts w:hint="eastAsia" w:ascii="仿宋" w:hAnsi="仿宋" w:eastAsia="仿宋" w:cs="仿宋"/>
          <w:sz w:val="32"/>
          <w:szCs w:val="32"/>
          <w:lang w:val="en-US" w:eastAsia="zh-CN"/>
        </w:rPr>
      </w:pPr>
    </w:p>
    <w:p w14:paraId="41287589">
      <w:pPr>
        <w:ind w:left="3840" w:hanging="3840" w:hangingChars="1200"/>
        <w:jc w:val="left"/>
        <w:rPr>
          <w:rFonts w:hint="eastAsia" w:ascii="仿宋" w:hAnsi="仿宋" w:eastAsia="仿宋" w:cs="仿宋"/>
          <w:sz w:val="32"/>
          <w:szCs w:val="32"/>
          <w:lang w:val="en-US" w:eastAsia="zh-CN"/>
        </w:rPr>
      </w:pPr>
    </w:p>
    <w:p w14:paraId="3DB04AE4">
      <w:pPr>
        <w:ind w:left="3835" w:leftChars="912" w:hanging="1920" w:hangingChars="6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 xml:space="preserve">浑南区突发事件应急管理委员会办公室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2022年3月3</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日</w:t>
      </w:r>
    </w:p>
    <w:p w14:paraId="135E0040">
      <w:pPr>
        <w:rPr>
          <w:rFonts w:hint="eastAsia"/>
          <w:lang w:eastAsia="zh-CN"/>
        </w:rPr>
      </w:pPr>
    </w:p>
    <w:p w14:paraId="09846622">
      <w:pPr>
        <w:rPr>
          <w:rFonts w:hint="eastAsia"/>
          <w:lang w:eastAsia="zh-CN"/>
        </w:rPr>
      </w:pPr>
    </w:p>
    <w:p w14:paraId="3713B484">
      <w:pPr>
        <w:rPr>
          <w:rFonts w:hint="eastAsia"/>
          <w:lang w:eastAsia="zh-CN"/>
        </w:rPr>
      </w:pPr>
    </w:p>
    <w:p w14:paraId="5FBD866B">
      <w:pPr>
        <w:rPr>
          <w:rFonts w:hint="eastAsia"/>
          <w:lang w:eastAsia="zh-CN"/>
        </w:rPr>
      </w:pPr>
    </w:p>
    <w:p w14:paraId="74451225">
      <w:pPr>
        <w:rPr>
          <w:rFonts w:hint="eastAsia"/>
          <w:lang w:eastAsia="zh-CN"/>
        </w:rPr>
      </w:pPr>
    </w:p>
    <w:p w14:paraId="64F53D39">
      <w:pPr>
        <w:rPr>
          <w:rFonts w:hint="eastAsia"/>
          <w:lang w:eastAsia="zh-CN"/>
        </w:rPr>
      </w:pPr>
    </w:p>
    <w:p w14:paraId="70D54A65">
      <w:pPr>
        <w:rPr>
          <w:rFonts w:hint="eastAsia"/>
          <w:lang w:eastAsia="zh-CN"/>
        </w:rPr>
      </w:pPr>
    </w:p>
    <w:p w14:paraId="6A01C8BE">
      <w:pPr>
        <w:jc w:val="center"/>
        <w:rPr>
          <w:rFonts w:hint="eastAsia" w:ascii="黑体" w:hAnsi="黑体" w:eastAsia="黑体" w:cs="黑体"/>
          <w:sz w:val="44"/>
          <w:szCs w:val="44"/>
        </w:rPr>
      </w:pPr>
      <w:r>
        <w:rPr>
          <w:rFonts w:hint="eastAsia" w:ascii="黑体" w:hAnsi="黑体" w:eastAsia="黑体" w:cs="黑体"/>
          <w:sz w:val="44"/>
          <w:szCs w:val="44"/>
          <w:lang w:eastAsia="zh-CN"/>
        </w:rPr>
        <w:t>浑南区</w:t>
      </w:r>
      <w:r>
        <w:rPr>
          <w:rFonts w:hint="eastAsia" w:ascii="黑体" w:hAnsi="黑体" w:eastAsia="黑体" w:cs="黑体"/>
          <w:sz w:val="44"/>
          <w:szCs w:val="44"/>
        </w:rPr>
        <w:t>疫情防控期间隔离宾馆等重点管控区域突发事件应急预案</w:t>
      </w:r>
    </w:p>
    <w:p w14:paraId="3B75125B">
      <w:pPr>
        <w:jc w:val="center"/>
        <w:rPr>
          <w:rFonts w:hint="eastAsia" w:ascii="黑体" w:hAnsi="黑体" w:eastAsia="黑体" w:cs="黑体"/>
          <w:sz w:val="44"/>
          <w:szCs w:val="44"/>
        </w:rPr>
      </w:pPr>
    </w:p>
    <w:p w14:paraId="0E5C658A">
      <w:pPr>
        <w:jc w:val="center"/>
        <w:rPr>
          <w:rFonts w:hint="eastAsia" w:ascii="仿宋" w:hAnsi="仿宋" w:eastAsia="仿宋" w:cs="仿宋"/>
          <w:sz w:val="32"/>
          <w:szCs w:val="32"/>
        </w:rPr>
      </w:pPr>
      <w:r>
        <w:rPr>
          <w:rFonts w:hint="eastAsia" w:ascii="仿宋" w:hAnsi="仿宋" w:eastAsia="仿宋" w:cs="仿宋"/>
          <w:b/>
          <w:bCs/>
          <w:sz w:val="32"/>
          <w:szCs w:val="32"/>
        </w:rPr>
        <w:t>目</w:t>
      </w:r>
      <w:r>
        <w:rPr>
          <w:rFonts w:hint="eastAsia" w:ascii="仿宋" w:hAnsi="仿宋" w:eastAsia="仿宋" w:cs="仿宋"/>
          <w:b/>
          <w:bCs/>
          <w:sz w:val="32"/>
          <w:szCs w:val="32"/>
          <w:lang w:eastAsia="zh-CN"/>
        </w:rPr>
        <w:t xml:space="preserve"> </w:t>
      </w:r>
      <w:r>
        <w:rPr>
          <w:rFonts w:hint="eastAsia" w:ascii="仿宋" w:hAnsi="仿宋" w:eastAsia="仿宋" w:cs="仿宋"/>
          <w:b/>
          <w:bCs/>
          <w:sz w:val="32"/>
          <w:szCs w:val="32"/>
        </w:rPr>
        <w:t>录</w:t>
      </w:r>
    </w:p>
    <w:p w14:paraId="62E68AB0">
      <w:pPr>
        <w:rPr>
          <w:rFonts w:hint="eastAsia" w:ascii="仿宋" w:hAnsi="仿宋" w:eastAsia="仿宋" w:cs="仿宋"/>
          <w:sz w:val="32"/>
          <w:szCs w:val="32"/>
        </w:rPr>
      </w:pPr>
      <w:r>
        <w:rPr>
          <w:rFonts w:hint="eastAsia" w:ascii="仿宋" w:hAnsi="仿宋" w:eastAsia="仿宋" w:cs="仿宋"/>
          <w:sz w:val="32"/>
          <w:szCs w:val="32"/>
        </w:rPr>
        <w:t>1 总则</w:t>
      </w:r>
    </w:p>
    <w:p w14:paraId="6A981645">
      <w:pPr>
        <w:rPr>
          <w:rFonts w:hint="eastAsia" w:ascii="仿宋" w:hAnsi="仿宋" w:eastAsia="仿宋" w:cs="仿宋"/>
          <w:sz w:val="32"/>
          <w:szCs w:val="32"/>
        </w:rPr>
      </w:pPr>
      <w:r>
        <w:rPr>
          <w:rFonts w:hint="eastAsia" w:ascii="仿宋" w:hAnsi="仿宋" w:eastAsia="仿宋" w:cs="仿宋"/>
          <w:sz w:val="32"/>
          <w:szCs w:val="32"/>
        </w:rPr>
        <w:t>1. 1编制目的</w:t>
      </w:r>
    </w:p>
    <w:p w14:paraId="6ECD8259">
      <w:pPr>
        <w:rPr>
          <w:rFonts w:hint="eastAsia" w:ascii="仿宋" w:hAnsi="仿宋" w:eastAsia="仿宋" w:cs="仿宋"/>
          <w:sz w:val="32"/>
          <w:szCs w:val="32"/>
        </w:rPr>
      </w:pPr>
      <w:r>
        <w:rPr>
          <w:rFonts w:hint="eastAsia" w:ascii="仿宋" w:hAnsi="仿宋" w:eastAsia="仿宋" w:cs="仿宋"/>
          <w:sz w:val="32"/>
          <w:szCs w:val="32"/>
        </w:rPr>
        <w:t>1. 2编制依据</w:t>
      </w:r>
    </w:p>
    <w:p w14:paraId="0551563C">
      <w:pPr>
        <w:rPr>
          <w:rFonts w:hint="eastAsia" w:ascii="仿宋" w:hAnsi="仿宋" w:eastAsia="仿宋" w:cs="仿宋"/>
          <w:sz w:val="32"/>
          <w:szCs w:val="32"/>
        </w:rPr>
      </w:pPr>
      <w:r>
        <w:rPr>
          <w:rFonts w:hint="eastAsia" w:ascii="仿宋" w:hAnsi="仿宋" w:eastAsia="仿宋" w:cs="仿宋"/>
          <w:sz w:val="32"/>
          <w:szCs w:val="32"/>
        </w:rPr>
        <w:t>1. 3适用范围</w:t>
      </w:r>
    </w:p>
    <w:p w14:paraId="75EB6105">
      <w:pPr>
        <w:rPr>
          <w:rFonts w:hint="eastAsia" w:ascii="仿宋" w:hAnsi="仿宋" w:eastAsia="仿宋" w:cs="仿宋"/>
          <w:sz w:val="32"/>
          <w:szCs w:val="32"/>
        </w:rPr>
      </w:pPr>
      <w:r>
        <w:rPr>
          <w:rFonts w:hint="eastAsia" w:ascii="仿宋" w:hAnsi="仿宋" w:eastAsia="仿宋" w:cs="仿宋"/>
          <w:sz w:val="32"/>
          <w:szCs w:val="32"/>
        </w:rPr>
        <w:t>1. 4工作目标</w:t>
      </w:r>
    </w:p>
    <w:p w14:paraId="25B3C4EC">
      <w:pPr>
        <w:rPr>
          <w:rFonts w:hint="eastAsia" w:ascii="仿宋" w:hAnsi="仿宋" w:eastAsia="仿宋" w:cs="仿宋"/>
          <w:sz w:val="32"/>
          <w:szCs w:val="32"/>
        </w:rPr>
      </w:pPr>
      <w:r>
        <w:rPr>
          <w:rFonts w:hint="eastAsia" w:ascii="仿宋" w:hAnsi="仿宋" w:eastAsia="仿宋" w:cs="仿宋"/>
          <w:sz w:val="32"/>
          <w:szCs w:val="32"/>
        </w:rPr>
        <w:t>1. 5工作原则</w:t>
      </w:r>
    </w:p>
    <w:p w14:paraId="2D4A323C">
      <w:pPr>
        <w:rPr>
          <w:rFonts w:hint="eastAsia" w:ascii="仿宋" w:hAnsi="仿宋" w:eastAsia="仿宋" w:cs="仿宋"/>
          <w:sz w:val="32"/>
          <w:szCs w:val="32"/>
        </w:rPr>
      </w:pPr>
      <w:r>
        <w:rPr>
          <w:rFonts w:hint="eastAsia" w:ascii="仿宋" w:hAnsi="仿宋" w:eastAsia="仿宋" w:cs="仿宋"/>
          <w:sz w:val="32"/>
          <w:szCs w:val="32"/>
        </w:rPr>
        <w:t>1. 6预案体系及衔接</w:t>
      </w:r>
    </w:p>
    <w:p w14:paraId="17DAD33C">
      <w:pPr>
        <w:rPr>
          <w:rFonts w:hint="eastAsia" w:ascii="仿宋" w:hAnsi="仿宋" w:eastAsia="仿宋" w:cs="仿宋"/>
          <w:sz w:val="32"/>
          <w:szCs w:val="32"/>
        </w:rPr>
      </w:pPr>
      <w:r>
        <w:rPr>
          <w:rFonts w:hint="eastAsia" w:ascii="仿宋" w:hAnsi="仿宋" w:eastAsia="仿宋" w:cs="仿宋"/>
          <w:sz w:val="32"/>
          <w:szCs w:val="32"/>
        </w:rPr>
        <w:t>1. 7事件分级</w:t>
      </w:r>
    </w:p>
    <w:p w14:paraId="764ACC55">
      <w:pPr>
        <w:rPr>
          <w:rFonts w:hint="eastAsia" w:ascii="仿宋" w:hAnsi="仿宋" w:eastAsia="仿宋" w:cs="仿宋"/>
          <w:sz w:val="32"/>
          <w:szCs w:val="32"/>
        </w:rPr>
      </w:pPr>
      <w:r>
        <w:rPr>
          <w:rFonts w:hint="eastAsia" w:ascii="仿宋" w:hAnsi="仿宋" w:eastAsia="仿宋" w:cs="仿宋"/>
          <w:sz w:val="32"/>
          <w:szCs w:val="32"/>
        </w:rPr>
        <w:t>2组织指挥体系</w:t>
      </w:r>
    </w:p>
    <w:p w14:paraId="04E3D866">
      <w:pPr>
        <w:rPr>
          <w:rFonts w:hint="eastAsia" w:ascii="仿宋" w:hAnsi="仿宋" w:eastAsia="仿宋" w:cs="仿宋"/>
          <w:sz w:val="32"/>
          <w:szCs w:val="32"/>
        </w:rPr>
      </w:pPr>
      <w:r>
        <w:rPr>
          <w:rFonts w:hint="eastAsia" w:ascii="仿宋" w:hAnsi="仿宋" w:eastAsia="仿宋" w:cs="仿宋"/>
          <w:sz w:val="32"/>
          <w:szCs w:val="32"/>
        </w:rPr>
        <w:t>2. 1</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w:t>
      </w:r>
    </w:p>
    <w:p w14:paraId="4B27857E">
      <w:pPr>
        <w:rPr>
          <w:rFonts w:hint="eastAsia" w:ascii="仿宋" w:hAnsi="仿宋" w:eastAsia="仿宋" w:cs="仿宋"/>
          <w:sz w:val="32"/>
          <w:szCs w:val="32"/>
        </w:rPr>
      </w:pPr>
      <w:r>
        <w:rPr>
          <w:rFonts w:hint="eastAsia" w:ascii="仿宋" w:hAnsi="仿宋" w:eastAsia="仿宋" w:cs="仿宋"/>
          <w:sz w:val="32"/>
          <w:szCs w:val="32"/>
        </w:rPr>
        <w:t>2. 2</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应急处置指挥部工作组</w:t>
      </w:r>
    </w:p>
    <w:p w14:paraId="79F20E4E">
      <w:pPr>
        <w:rPr>
          <w:rFonts w:hint="eastAsia" w:ascii="仿宋" w:hAnsi="仿宋" w:eastAsia="仿宋" w:cs="仿宋"/>
          <w:sz w:val="32"/>
          <w:szCs w:val="32"/>
        </w:rPr>
      </w:pPr>
      <w:r>
        <w:rPr>
          <w:rFonts w:hint="eastAsia" w:ascii="仿宋" w:hAnsi="仿宋" w:eastAsia="仿宋" w:cs="仿宋"/>
          <w:sz w:val="32"/>
          <w:szCs w:val="32"/>
        </w:rPr>
        <w:t>3 预防</w:t>
      </w:r>
    </w:p>
    <w:p w14:paraId="0897BCEE">
      <w:pPr>
        <w:rPr>
          <w:rFonts w:hint="eastAsia" w:ascii="仿宋" w:hAnsi="仿宋" w:eastAsia="仿宋" w:cs="仿宋"/>
          <w:sz w:val="32"/>
          <w:szCs w:val="32"/>
        </w:rPr>
      </w:pPr>
      <w:r>
        <w:rPr>
          <w:rFonts w:hint="eastAsia" w:ascii="仿宋" w:hAnsi="仿宋" w:eastAsia="仿宋" w:cs="仿宋"/>
          <w:sz w:val="32"/>
          <w:szCs w:val="32"/>
        </w:rPr>
        <w:t>4 监测</w:t>
      </w:r>
      <w:r>
        <w:rPr>
          <w:rFonts w:hint="eastAsia" w:ascii="仿宋" w:hAnsi="仿宋" w:eastAsia="仿宋" w:cs="仿宋"/>
          <w:sz w:val="32"/>
          <w:szCs w:val="32"/>
          <w:lang w:eastAsia="zh-CN"/>
        </w:rPr>
        <w:drawing>
          <wp:anchor distT="0" distB="0" distL="114300" distR="114300" simplePos="0" relativeHeight="251662336" behindDoc="1" locked="0" layoutInCell="1" allowOverlap="1">
            <wp:simplePos x="0" y="0"/>
            <wp:positionH relativeFrom="column">
              <wp:posOffset>3907155</wp:posOffset>
            </wp:positionH>
            <wp:positionV relativeFrom="paragraph">
              <wp:posOffset>8046085</wp:posOffset>
            </wp:positionV>
            <wp:extent cx="1764030" cy="1692275"/>
            <wp:effectExtent l="96520" t="100965" r="101600" b="111760"/>
            <wp:wrapNone/>
            <wp:docPr id="8" name="图片 6" descr="微信图片_2021061113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微信图片_20210611135025"/>
                    <pic:cNvPicPr>
                      <a:picLocks noChangeAspect="1"/>
                    </pic:cNvPicPr>
                  </pic:nvPicPr>
                  <pic:blipFill>
                    <a:blip r:embed="rId4"/>
                    <a:stretch>
                      <a:fillRect/>
                    </a:stretch>
                  </pic:blipFill>
                  <pic:spPr>
                    <a:xfrm rot="420000">
                      <a:off x="0" y="0"/>
                      <a:ext cx="1764030" cy="1692275"/>
                    </a:xfrm>
                    <a:prstGeom prst="rect">
                      <a:avLst/>
                    </a:prstGeom>
                    <a:noFill/>
                    <a:ln>
                      <a:noFill/>
                    </a:ln>
                  </pic:spPr>
                </pic:pic>
              </a:graphicData>
            </a:graphic>
          </wp:anchor>
        </w:drawing>
      </w:r>
    </w:p>
    <w:p w14:paraId="1FBC03A5">
      <w:pPr>
        <w:rPr>
          <w:rFonts w:hint="eastAsia" w:ascii="仿宋" w:hAnsi="仿宋" w:eastAsia="仿宋" w:cs="仿宋"/>
          <w:sz w:val="32"/>
          <w:szCs w:val="32"/>
        </w:rPr>
      </w:pPr>
      <w:r>
        <w:rPr>
          <w:rFonts w:hint="eastAsia" w:ascii="仿宋" w:hAnsi="仿宋" w:eastAsia="仿宋" w:cs="仿宋"/>
          <w:sz w:val="32"/>
          <w:szCs w:val="32"/>
        </w:rPr>
        <w:t>5 信息报告</w:t>
      </w:r>
    </w:p>
    <w:p w14:paraId="2BD7F5EC">
      <w:pPr>
        <w:rPr>
          <w:rFonts w:hint="eastAsia" w:ascii="仿宋" w:hAnsi="仿宋" w:eastAsia="仿宋" w:cs="仿宋"/>
          <w:sz w:val="32"/>
          <w:szCs w:val="32"/>
        </w:rPr>
      </w:pPr>
      <w:r>
        <w:rPr>
          <w:rFonts w:hint="eastAsia" w:ascii="仿宋" w:hAnsi="仿宋" w:eastAsia="仿宋" w:cs="仿宋"/>
          <w:sz w:val="32"/>
          <w:szCs w:val="32"/>
        </w:rPr>
        <w:t>5. 1报告责任主体</w:t>
      </w:r>
    </w:p>
    <w:p w14:paraId="07176F20">
      <w:pPr>
        <w:rPr>
          <w:rFonts w:hint="eastAsia" w:ascii="仿宋" w:hAnsi="仿宋" w:eastAsia="仿宋" w:cs="仿宋"/>
          <w:sz w:val="32"/>
          <w:szCs w:val="32"/>
        </w:rPr>
      </w:pPr>
      <w:r>
        <w:rPr>
          <w:rFonts w:hint="eastAsia" w:ascii="仿宋" w:hAnsi="仿宋" w:eastAsia="仿宋" w:cs="仿宋"/>
          <w:sz w:val="32"/>
          <w:szCs w:val="32"/>
        </w:rPr>
        <w:t>5. 2报告时限和程序</w:t>
      </w:r>
    </w:p>
    <w:p w14:paraId="6F33DFA1">
      <w:pPr>
        <w:rPr>
          <w:rFonts w:hint="eastAsia" w:ascii="仿宋" w:hAnsi="仿宋" w:eastAsia="仿宋" w:cs="仿宋"/>
          <w:sz w:val="32"/>
          <w:szCs w:val="32"/>
        </w:rPr>
      </w:pPr>
      <w:r>
        <w:rPr>
          <w:rFonts w:hint="eastAsia" w:ascii="仿宋" w:hAnsi="仿宋" w:eastAsia="仿宋" w:cs="仿宋"/>
          <w:sz w:val="32"/>
          <w:szCs w:val="32"/>
        </w:rPr>
        <w:t>5. 3报告内容</w:t>
      </w:r>
    </w:p>
    <w:p w14:paraId="74BC9699">
      <w:pPr>
        <w:rPr>
          <w:rFonts w:hint="eastAsia" w:ascii="仿宋" w:hAnsi="仿宋" w:eastAsia="仿宋" w:cs="仿宋"/>
          <w:sz w:val="32"/>
          <w:szCs w:val="32"/>
        </w:rPr>
      </w:pPr>
      <w:r>
        <w:rPr>
          <w:rFonts w:hint="eastAsia" w:ascii="仿宋" w:hAnsi="仿宋" w:eastAsia="仿宋" w:cs="仿宋"/>
          <w:sz w:val="32"/>
          <w:szCs w:val="32"/>
        </w:rPr>
        <w:t>6 应急处置</w:t>
      </w:r>
    </w:p>
    <w:p w14:paraId="6CD433C6">
      <w:pPr>
        <w:rPr>
          <w:rFonts w:hint="eastAsia" w:ascii="仿宋" w:hAnsi="仿宋" w:eastAsia="仿宋" w:cs="仿宋"/>
          <w:sz w:val="32"/>
          <w:szCs w:val="32"/>
        </w:rPr>
      </w:pPr>
      <w:r>
        <w:rPr>
          <w:rFonts w:hint="eastAsia" w:ascii="仿宋" w:hAnsi="仿宋" w:eastAsia="仿宋" w:cs="仿宋"/>
          <w:sz w:val="32"/>
          <w:szCs w:val="32"/>
        </w:rPr>
        <w:t>6. 1先期处置</w:t>
      </w:r>
    </w:p>
    <w:p w14:paraId="0BF9776B">
      <w:pPr>
        <w:rPr>
          <w:rFonts w:hint="eastAsia" w:ascii="仿宋" w:hAnsi="仿宋" w:eastAsia="仿宋" w:cs="仿宋"/>
          <w:sz w:val="32"/>
          <w:szCs w:val="32"/>
        </w:rPr>
      </w:pPr>
      <w:r>
        <w:rPr>
          <w:rFonts w:hint="eastAsia" w:ascii="仿宋" w:hAnsi="仿宋" w:eastAsia="仿宋" w:cs="仿宋"/>
          <w:sz w:val="32"/>
          <w:szCs w:val="32"/>
        </w:rPr>
        <w:t>6. 2分级响应</w:t>
      </w:r>
    </w:p>
    <w:p w14:paraId="6D3BF8AE">
      <w:pPr>
        <w:rPr>
          <w:rFonts w:hint="eastAsia" w:ascii="仿宋" w:hAnsi="仿宋" w:eastAsia="仿宋" w:cs="仿宋"/>
          <w:sz w:val="32"/>
          <w:szCs w:val="32"/>
        </w:rPr>
      </w:pPr>
      <w:r>
        <w:rPr>
          <w:rFonts w:hint="eastAsia" w:ascii="仿宋" w:hAnsi="仿宋" w:eastAsia="仿宋" w:cs="仿宋"/>
          <w:sz w:val="32"/>
          <w:szCs w:val="32"/>
        </w:rPr>
        <w:t>6. 3指挥协调</w:t>
      </w:r>
    </w:p>
    <w:p w14:paraId="48C48EB0">
      <w:pPr>
        <w:rPr>
          <w:rFonts w:hint="eastAsia" w:ascii="仿宋" w:hAnsi="仿宋" w:eastAsia="仿宋" w:cs="仿宋"/>
          <w:sz w:val="32"/>
          <w:szCs w:val="32"/>
        </w:rPr>
      </w:pPr>
      <w:r>
        <w:rPr>
          <w:rFonts w:hint="eastAsia" w:ascii="仿宋" w:hAnsi="仿宋" w:eastAsia="仿宋" w:cs="仿宋"/>
          <w:sz w:val="32"/>
          <w:szCs w:val="32"/>
        </w:rPr>
        <w:t>6. 4应急处置措施</w:t>
      </w:r>
    </w:p>
    <w:p w14:paraId="6C5966AE">
      <w:pPr>
        <w:rPr>
          <w:rFonts w:hint="eastAsia" w:ascii="仿宋" w:hAnsi="仿宋" w:eastAsia="仿宋" w:cs="仿宋"/>
          <w:sz w:val="32"/>
          <w:szCs w:val="32"/>
        </w:rPr>
      </w:pPr>
      <w:r>
        <w:rPr>
          <w:rFonts w:hint="eastAsia" w:ascii="仿宋" w:hAnsi="仿宋" w:eastAsia="仿宋" w:cs="仿宋"/>
          <w:sz w:val="32"/>
          <w:szCs w:val="32"/>
        </w:rPr>
        <w:t>6. 5扩大响应</w:t>
      </w:r>
    </w:p>
    <w:p w14:paraId="57E5F6F6">
      <w:pPr>
        <w:rPr>
          <w:rFonts w:hint="eastAsia" w:ascii="仿宋" w:hAnsi="仿宋" w:eastAsia="仿宋" w:cs="仿宋"/>
          <w:sz w:val="32"/>
          <w:szCs w:val="32"/>
        </w:rPr>
      </w:pPr>
      <w:r>
        <w:rPr>
          <w:rFonts w:hint="eastAsia" w:ascii="仿宋" w:hAnsi="仿宋" w:eastAsia="仿宋" w:cs="仿宋"/>
          <w:sz w:val="32"/>
          <w:szCs w:val="32"/>
        </w:rPr>
        <w:t>6. 6应急联动</w:t>
      </w:r>
    </w:p>
    <w:p w14:paraId="7E5C6471">
      <w:pPr>
        <w:rPr>
          <w:rFonts w:hint="eastAsia" w:ascii="仿宋" w:hAnsi="仿宋" w:eastAsia="仿宋" w:cs="仿宋"/>
          <w:sz w:val="32"/>
          <w:szCs w:val="32"/>
        </w:rPr>
      </w:pPr>
      <w:r>
        <w:rPr>
          <w:rFonts w:hint="eastAsia" w:ascii="仿宋" w:hAnsi="仿宋" w:eastAsia="仿宋" w:cs="仿宋"/>
          <w:sz w:val="32"/>
          <w:szCs w:val="32"/>
        </w:rPr>
        <w:t>6. 7社会动员</w:t>
      </w:r>
    </w:p>
    <w:p w14:paraId="16B9D97A">
      <w:pPr>
        <w:rPr>
          <w:rFonts w:hint="eastAsia" w:ascii="仿宋" w:hAnsi="仿宋" w:eastAsia="仿宋" w:cs="仿宋"/>
          <w:sz w:val="32"/>
          <w:szCs w:val="32"/>
        </w:rPr>
      </w:pPr>
      <w:r>
        <w:rPr>
          <w:rFonts w:hint="eastAsia" w:ascii="仿宋" w:hAnsi="仿宋" w:eastAsia="仿宋" w:cs="仿宋"/>
          <w:sz w:val="32"/>
          <w:szCs w:val="32"/>
        </w:rPr>
        <w:t>6. 8应急结束</w:t>
      </w:r>
    </w:p>
    <w:p w14:paraId="080880E1">
      <w:pPr>
        <w:rPr>
          <w:rFonts w:hint="eastAsia" w:ascii="仿宋" w:hAnsi="仿宋" w:eastAsia="仿宋" w:cs="仿宋"/>
          <w:sz w:val="32"/>
          <w:szCs w:val="32"/>
        </w:rPr>
      </w:pPr>
      <w:r>
        <w:rPr>
          <w:rFonts w:hint="eastAsia" w:ascii="仿宋" w:hAnsi="仿宋" w:eastAsia="仿宋" w:cs="仿宋"/>
          <w:sz w:val="32"/>
          <w:szCs w:val="32"/>
        </w:rPr>
        <w:t>7信息发布与舆情引导</w:t>
      </w:r>
    </w:p>
    <w:p w14:paraId="40176765">
      <w:pPr>
        <w:rPr>
          <w:rFonts w:hint="eastAsia" w:ascii="仿宋" w:hAnsi="仿宋" w:eastAsia="仿宋" w:cs="仿宋"/>
          <w:sz w:val="32"/>
          <w:szCs w:val="32"/>
        </w:rPr>
      </w:pPr>
      <w:r>
        <w:rPr>
          <w:rFonts w:hint="eastAsia" w:ascii="仿宋" w:hAnsi="仿宋" w:eastAsia="仿宋" w:cs="仿宋"/>
          <w:sz w:val="32"/>
          <w:szCs w:val="32"/>
        </w:rPr>
        <w:t>7. 1信息发布</w:t>
      </w:r>
    </w:p>
    <w:p w14:paraId="157483C8">
      <w:pPr>
        <w:rPr>
          <w:rFonts w:hint="eastAsia" w:ascii="仿宋" w:hAnsi="仿宋" w:eastAsia="仿宋" w:cs="仿宋"/>
          <w:sz w:val="32"/>
          <w:szCs w:val="32"/>
        </w:rPr>
      </w:pPr>
      <w:r>
        <w:rPr>
          <w:rFonts w:hint="eastAsia" w:ascii="仿宋" w:hAnsi="仿宋" w:eastAsia="仿宋" w:cs="仿宋"/>
          <w:sz w:val="32"/>
          <w:szCs w:val="32"/>
        </w:rPr>
        <w:t>7. 2舆情引导</w:t>
      </w:r>
    </w:p>
    <w:p w14:paraId="21065218">
      <w:pPr>
        <w:rPr>
          <w:rFonts w:hint="eastAsia" w:ascii="仿宋" w:hAnsi="仿宋" w:eastAsia="仿宋" w:cs="仿宋"/>
          <w:sz w:val="32"/>
          <w:szCs w:val="32"/>
        </w:rPr>
      </w:pPr>
      <w:r>
        <w:rPr>
          <w:rFonts w:hint="eastAsia" w:ascii="仿宋" w:hAnsi="仿宋" w:eastAsia="仿宋" w:cs="仿宋"/>
          <w:sz w:val="32"/>
          <w:szCs w:val="32"/>
        </w:rPr>
        <w:t>8 恢复与重建</w:t>
      </w:r>
    </w:p>
    <w:p w14:paraId="7D972EE9">
      <w:pPr>
        <w:rPr>
          <w:rFonts w:hint="eastAsia" w:ascii="仿宋" w:hAnsi="仿宋" w:eastAsia="仿宋" w:cs="仿宋"/>
          <w:sz w:val="32"/>
          <w:szCs w:val="32"/>
        </w:rPr>
      </w:pPr>
      <w:r>
        <w:rPr>
          <w:rFonts w:hint="eastAsia" w:ascii="仿宋" w:hAnsi="仿宋" w:eastAsia="仿宋" w:cs="仿宋"/>
          <w:sz w:val="32"/>
          <w:szCs w:val="32"/>
        </w:rPr>
        <w:t>8. 1善后处置</w:t>
      </w:r>
    </w:p>
    <w:p w14:paraId="7CB21F42">
      <w:pPr>
        <w:rPr>
          <w:rFonts w:hint="eastAsia" w:ascii="仿宋" w:hAnsi="仿宋" w:eastAsia="仿宋" w:cs="仿宋"/>
          <w:sz w:val="32"/>
          <w:szCs w:val="32"/>
        </w:rPr>
      </w:pPr>
      <w:r>
        <w:rPr>
          <w:rFonts w:hint="eastAsia" w:ascii="仿宋" w:hAnsi="仿宋" w:eastAsia="仿宋" w:cs="仿宋"/>
          <w:sz w:val="32"/>
          <w:szCs w:val="32"/>
        </w:rPr>
        <w:t>8. 2社会救助</w:t>
      </w:r>
    </w:p>
    <w:p w14:paraId="12A799BD">
      <w:pPr>
        <w:rPr>
          <w:rFonts w:hint="eastAsia" w:ascii="仿宋" w:hAnsi="仿宋" w:eastAsia="仿宋" w:cs="仿宋"/>
          <w:sz w:val="32"/>
          <w:szCs w:val="32"/>
        </w:rPr>
      </w:pPr>
      <w:r>
        <w:rPr>
          <w:rFonts w:hint="eastAsia" w:ascii="仿宋" w:hAnsi="仿宋" w:eastAsia="仿宋" w:cs="仿宋"/>
          <w:sz w:val="32"/>
          <w:szCs w:val="32"/>
        </w:rPr>
        <w:t>8. 3保险理赔</w:t>
      </w:r>
    </w:p>
    <w:p w14:paraId="55CD6D01">
      <w:pPr>
        <w:rPr>
          <w:rFonts w:hint="eastAsia" w:ascii="仿宋" w:hAnsi="仿宋" w:eastAsia="仿宋" w:cs="仿宋"/>
          <w:sz w:val="32"/>
          <w:szCs w:val="32"/>
        </w:rPr>
      </w:pPr>
      <w:r>
        <w:rPr>
          <w:rFonts w:hint="eastAsia" w:ascii="仿宋" w:hAnsi="仿宋" w:eastAsia="仿宋" w:cs="仿宋"/>
          <w:sz w:val="32"/>
          <w:szCs w:val="32"/>
        </w:rPr>
        <w:t>8. 4总结评估</w:t>
      </w:r>
    </w:p>
    <w:p w14:paraId="7F40EF0D">
      <w:pPr>
        <w:rPr>
          <w:rFonts w:hint="eastAsia" w:ascii="仿宋" w:hAnsi="仿宋" w:eastAsia="仿宋" w:cs="仿宋"/>
          <w:sz w:val="32"/>
          <w:szCs w:val="32"/>
        </w:rPr>
      </w:pPr>
      <w:r>
        <w:rPr>
          <w:rFonts w:hint="eastAsia" w:ascii="仿宋" w:hAnsi="仿宋" w:eastAsia="仿宋" w:cs="仿宋"/>
          <w:sz w:val="32"/>
          <w:szCs w:val="32"/>
        </w:rPr>
        <w:t>8. 5恢复重建</w:t>
      </w:r>
    </w:p>
    <w:p w14:paraId="0E3D34D0">
      <w:pPr>
        <w:rPr>
          <w:rFonts w:hint="eastAsia" w:ascii="仿宋" w:hAnsi="仿宋" w:eastAsia="仿宋" w:cs="仿宋"/>
          <w:sz w:val="32"/>
          <w:szCs w:val="32"/>
        </w:rPr>
      </w:pPr>
      <w:r>
        <w:rPr>
          <w:rFonts w:hint="eastAsia" w:ascii="仿宋" w:hAnsi="仿宋" w:eastAsia="仿宋" w:cs="仿宋"/>
          <w:sz w:val="32"/>
          <w:szCs w:val="32"/>
        </w:rPr>
        <w:t>9 应急保障</w:t>
      </w:r>
    </w:p>
    <w:p w14:paraId="57320740">
      <w:pPr>
        <w:rPr>
          <w:rFonts w:hint="eastAsia" w:ascii="仿宋" w:hAnsi="仿宋" w:eastAsia="仿宋" w:cs="仿宋"/>
          <w:sz w:val="32"/>
          <w:szCs w:val="32"/>
        </w:rPr>
      </w:pPr>
      <w:r>
        <w:rPr>
          <w:rFonts w:hint="eastAsia" w:ascii="仿宋" w:hAnsi="仿宋" w:eastAsia="仿宋" w:cs="仿宋"/>
          <w:sz w:val="32"/>
          <w:szCs w:val="32"/>
        </w:rPr>
        <w:t>9. 1应急队伍保障</w:t>
      </w:r>
    </w:p>
    <w:p w14:paraId="1FD292D6">
      <w:pPr>
        <w:rPr>
          <w:rFonts w:hint="eastAsia" w:ascii="仿宋" w:hAnsi="仿宋" w:eastAsia="仿宋" w:cs="仿宋"/>
          <w:sz w:val="32"/>
          <w:szCs w:val="32"/>
        </w:rPr>
      </w:pPr>
      <w:r>
        <w:rPr>
          <w:rFonts w:hint="eastAsia" w:ascii="仿宋" w:hAnsi="仿宋" w:eastAsia="仿宋" w:cs="仿宋"/>
          <w:sz w:val="32"/>
          <w:szCs w:val="32"/>
        </w:rPr>
        <w:t>9. 2疫情防护保障</w:t>
      </w:r>
    </w:p>
    <w:p w14:paraId="247190CE">
      <w:pPr>
        <w:rPr>
          <w:rFonts w:hint="eastAsia" w:ascii="仿宋" w:hAnsi="仿宋" w:eastAsia="仿宋" w:cs="仿宋"/>
          <w:sz w:val="32"/>
          <w:szCs w:val="32"/>
        </w:rPr>
      </w:pPr>
      <w:r>
        <w:rPr>
          <w:rFonts w:hint="eastAsia" w:ascii="仿宋" w:hAnsi="仿宋" w:eastAsia="仿宋" w:cs="仿宋"/>
          <w:sz w:val="32"/>
          <w:szCs w:val="32"/>
        </w:rPr>
        <w:t>9. 3 联勤联动</w:t>
      </w:r>
    </w:p>
    <w:p w14:paraId="7FABB670">
      <w:pPr>
        <w:rPr>
          <w:rFonts w:hint="eastAsia" w:ascii="仿宋" w:hAnsi="仿宋" w:eastAsia="仿宋" w:cs="仿宋"/>
          <w:sz w:val="32"/>
          <w:szCs w:val="32"/>
        </w:rPr>
      </w:pPr>
      <w:r>
        <w:rPr>
          <w:rFonts w:hint="eastAsia" w:ascii="仿宋" w:hAnsi="仿宋" w:eastAsia="仿宋" w:cs="仿宋"/>
          <w:sz w:val="32"/>
          <w:szCs w:val="32"/>
        </w:rPr>
        <w:t>9. 4 动态响应</w:t>
      </w:r>
    </w:p>
    <w:p w14:paraId="2390E8B7">
      <w:pPr>
        <w:rPr>
          <w:rFonts w:hint="eastAsia" w:ascii="仿宋" w:hAnsi="仿宋" w:eastAsia="仿宋" w:cs="仿宋"/>
          <w:sz w:val="32"/>
          <w:szCs w:val="32"/>
        </w:rPr>
      </w:pPr>
      <w:r>
        <w:rPr>
          <w:rFonts w:hint="eastAsia" w:ascii="仿宋" w:hAnsi="仿宋" w:eastAsia="仿宋" w:cs="仿宋"/>
          <w:sz w:val="32"/>
          <w:szCs w:val="32"/>
        </w:rPr>
        <w:t>10 宣教培训和演练</w:t>
      </w:r>
    </w:p>
    <w:p w14:paraId="3D7A228F">
      <w:pPr>
        <w:rPr>
          <w:rFonts w:hint="eastAsia" w:ascii="仿宋" w:hAnsi="仿宋" w:eastAsia="仿宋" w:cs="仿宋"/>
          <w:sz w:val="32"/>
          <w:szCs w:val="32"/>
        </w:rPr>
      </w:pPr>
      <w:r>
        <w:rPr>
          <w:rFonts w:hint="eastAsia" w:ascii="仿宋" w:hAnsi="仿宋" w:eastAsia="仿宋" w:cs="仿宋"/>
          <w:sz w:val="32"/>
          <w:szCs w:val="32"/>
        </w:rPr>
        <w:t>11 责任追究</w:t>
      </w:r>
    </w:p>
    <w:p w14:paraId="761F978F">
      <w:pPr>
        <w:rPr>
          <w:rFonts w:hint="eastAsia" w:ascii="仿宋" w:hAnsi="仿宋" w:eastAsia="仿宋" w:cs="仿宋"/>
          <w:sz w:val="32"/>
          <w:szCs w:val="32"/>
        </w:rPr>
      </w:pPr>
      <w:r>
        <w:rPr>
          <w:rFonts w:hint="eastAsia" w:ascii="仿宋" w:hAnsi="仿宋" w:eastAsia="仿宋" w:cs="仿宋"/>
          <w:sz w:val="32"/>
          <w:szCs w:val="32"/>
        </w:rPr>
        <w:t>12 附则</w:t>
      </w:r>
    </w:p>
    <w:p w14:paraId="3281CB29">
      <w:pPr>
        <w:rPr>
          <w:rFonts w:hint="eastAsia" w:ascii="仿宋" w:hAnsi="仿宋" w:eastAsia="仿宋" w:cs="仿宋"/>
          <w:sz w:val="32"/>
          <w:szCs w:val="32"/>
        </w:rPr>
      </w:pPr>
      <w:r>
        <w:rPr>
          <w:rFonts w:hint="eastAsia" w:ascii="仿宋" w:hAnsi="仿宋" w:eastAsia="仿宋" w:cs="仿宋"/>
          <w:sz w:val="32"/>
          <w:szCs w:val="32"/>
        </w:rPr>
        <w:t>12. 1预案制定</w:t>
      </w:r>
    </w:p>
    <w:p w14:paraId="5CB03413">
      <w:pPr>
        <w:rPr>
          <w:rFonts w:hint="eastAsia" w:ascii="仿宋" w:hAnsi="仿宋" w:eastAsia="仿宋" w:cs="仿宋"/>
          <w:sz w:val="32"/>
          <w:szCs w:val="32"/>
        </w:rPr>
      </w:pPr>
      <w:r>
        <w:rPr>
          <w:rFonts w:hint="eastAsia" w:ascii="仿宋" w:hAnsi="仿宋" w:eastAsia="仿宋" w:cs="仿宋"/>
          <w:sz w:val="32"/>
          <w:szCs w:val="32"/>
        </w:rPr>
        <w:t>12. 2预案修订</w:t>
      </w:r>
    </w:p>
    <w:p w14:paraId="269ECFD1">
      <w:pPr>
        <w:rPr>
          <w:rFonts w:hint="eastAsia" w:ascii="仿宋" w:hAnsi="仿宋" w:eastAsia="仿宋" w:cs="仿宋"/>
          <w:sz w:val="32"/>
          <w:szCs w:val="32"/>
        </w:rPr>
      </w:pPr>
      <w:r>
        <w:rPr>
          <w:rFonts w:hint="eastAsia" w:ascii="仿宋" w:hAnsi="仿宋" w:eastAsia="仿宋" w:cs="仿宋"/>
          <w:sz w:val="32"/>
          <w:szCs w:val="32"/>
        </w:rPr>
        <w:t>12. 3预案实施</w:t>
      </w:r>
    </w:p>
    <w:p w14:paraId="6B2B1AB0">
      <w:pPr>
        <w:rPr>
          <w:rFonts w:hint="eastAsia" w:ascii="仿宋" w:hAnsi="仿宋" w:eastAsia="仿宋" w:cs="仿宋"/>
          <w:sz w:val="32"/>
          <w:szCs w:val="32"/>
        </w:rPr>
      </w:pPr>
    </w:p>
    <w:p w14:paraId="6F17BF85">
      <w:pPr>
        <w:rPr>
          <w:rFonts w:hint="eastAsia" w:ascii="仿宋" w:hAnsi="仿宋" w:eastAsia="仿宋" w:cs="仿宋"/>
          <w:sz w:val="32"/>
          <w:szCs w:val="32"/>
        </w:rPr>
      </w:pPr>
    </w:p>
    <w:p w14:paraId="186DE1B6">
      <w:pPr>
        <w:rPr>
          <w:rFonts w:hint="eastAsia" w:ascii="仿宋" w:hAnsi="仿宋" w:eastAsia="仿宋" w:cs="仿宋"/>
          <w:sz w:val="32"/>
          <w:szCs w:val="32"/>
        </w:rPr>
      </w:pPr>
    </w:p>
    <w:p w14:paraId="029EE78F">
      <w:pPr>
        <w:rPr>
          <w:rFonts w:hint="eastAsia" w:ascii="仿宋" w:hAnsi="仿宋" w:eastAsia="仿宋" w:cs="仿宋"/>
          <w:sz w:val="32"/>
          <w:szCs w:val="32"/>
        </w:rPr>
      </w:pPr>
    </w:p>
    <w:p w14:paraId="174E5C79">
      <w:pPr>
        <w:rPr>
          <w:rFonts w:hint="eastAsia" w:ascii="仿宋" w:hAnsi="仿宋" w:eastAsia="仿宋" w:cs="仿宋"/>
          <w:sz w:val="32"/>
          <w:szCs w:val="32"/>
        </w:rPr>
      </w:pPr>
    </w:p>
    <w:p w14:paraId="572D4F25">
      <w:pPr>
        <w:rPr>
          <w:rFonts w:hint="eastAsia" w:ascii="仿宋" w:hAnsi="仿宋" w:eastAsia="仿宋" w:cs="仿宋"/>
          <w:sz w:val="32"/>
          <w:szCs w:val="32"/>
        </w:rPr>
      </w:pPr>
    </w:p>
    <w:p w14:paraId="28543D26">
      <w:pPr>
        <w:rPr>
          <w:rFonts w:hint="eastAsia" w:ascii="仿宋" w:hAnsi="仿宋" w:eastAsia="仿宋" w:cs="仿宋"/>
          <w:sz w:val="32"/>
          <w:szCs w:val="32"/>
        </w:rPr>
      </w:pPr>
    </w:p>
    <w:p w14:paraId="052C6989">
      <w:pPr>
        <w:rPr>
          <w:rFonts w:hint="eastAsia" w:ascii="仿宋" w:hAnsi="仿宋" w:eastAsia="仿宋" w:cs="仿宋"/>
          <w:sz w:val="32"/>
          <w:szCs w:val="32"/>
        </w:rPr>
      </w:pPr>
    </w:p>
    <w:p w14:paraId="36552FD2">
      <w:pPr>
        <w:rPr>
          <w:rFonts w:hint="eastAsia" w:ascii="仿宋" w:hAnsi="仿宋" w:eastAsia="仿宋" w:cs="仿宋"/>
          <w:sz w:val="32"/>
          <w:szCs w:val="32"/>
        </w:rPr>
      </w:pPr>
    </w:p>
    <w:p w14:paraId="243F49E9">
      <w:pPr>
        <w:rPr>
          <w:rFonts w:hint="eastAsia" w:ascii="仿宋" w:hAnsi="仿宋" w:eastAsia="仿宋" w:cs="仿宋"/>
          <w:sz w:val="32"/>
          <w:szCs w:val="32"/>
        </w:rPr>
      </w:pPr>
    </w:p>
    <w:p w14:paraId="49DEF384">
      <w:pPr>
        <w:rPr>
          <w:rFonts w:hint="eastAsia" w:ascii="仿宋" w:hAnsi="仿宋" w:eastAsia="仿宋" w:cs="仿宋"/>
          <w:sz w:val="32"/>
          <w:szCs w:val="32"/>
        </w:rPr>
      </w:pPr>
    </w:p>
    <w:p w14:paraId="15872065">
      <w:pPr>
        <w:rPr>
          <w:rFonts w:hint="eastAsia" w:ascii="仿宋" w:hAnsi="仿宋" w:eastAsia="仿宋" w:cs="仿宋"/>
          <w:sz w:val="32"/>
          <w:szCs w:val="32"/>
        </w:rPr>
      </w:pPr>
    </w:p>
    <w:p w14:paraId="10462332">
      <w:pPr>
        <w:rPr>
          <w:rFonts w:hint="eastAsia" w:ascii="仿宋" w:hAnsi="仿宋" w:eastAsia="仿宋" w:cs="仿宋"/>
          <w:sz w:val="32"/>
          <w:szCs w:val="32"/>
        </w:rPr>
      </w:pPr>
    </w:p>
    <w:p w14:paraId="62FB5466">
      <w:pPr>
        <w:rPr>
          <w:rFonts w:hint="eastAsia" w:ascii="仿宋" w:hAnsi="仿宋" w:eastAsia="仿宋" w:cs="仿宋"/>
          <w:sz w:val="32"/>
          <w:szCs w:val="32"/>
        </w:rPr>
      </w:pPr>
    </w:p>
    <w:p w14:paraId="69A26AD4">
      <w:pPr>
        <w:rPr>
          <w:rFonts w:hint="eastAsia" w:ascii="仿宋" w:hAnsi="仿宋" w:eastAsia="仿宋" w:cs="仿宋"/>
          <w:sz w:val="32"/>
          <w:szCs w:val="32"/>
        </w:rPr>
      </w:pPr>
    </w:p>
    <w:p w14:paraId="2D9A1648">
      <w:pPr>
        <w:rPr>
          <w:rFonts w:hint="eastAsia" w:ascii="仿宋" w:hAnsi="仿宋" w:eastAsia="仿宋" w:cs="仿宋"/>
          <w:sz w:val="32"/>
          <w:szCs w:val="32"/>
        </w:rPr>
      </w:pPr>
    </w:p>
    <w:p w14:paraId="7871B122">
      <w:pPr>
        <w:jc w:val="center"/>
        <w:rPr>
          <w:rFonts w:hint="eastAsia" w:ascii="仿宋" w:hAnsi="仿宋" w:eastAsia="仿宋" w:cs="仿宋"/>
          <w:sz w:val="32"/>
          <w:szCs w:val="32"/>
        </w:rPr>
      </w:pPr>
      <w:r>
        <w:rPr>
          <w:rFonts w:hint="eastAsia" w:ascii="宋体" w:hAnsi="宋体" w:eastAsia="宋体" w:cs="宋体"/>
          <w:sz w:val="44"/>
          <w:szCs w:val="44"/>
          <w:lang w:eastAsia="zh-CN"/>
        </w:rPr>
        <w:t>浑南区</w:t>
      </w:r>
      <w:r>
        <w:rPr>
          <w:rFonts w:hint="eastAsia" w:ascii="宋体" w:hAnsi="宋体" w:eastAsia="宋体" w:cs="宋体"/>
          <w:sz w:val="44"/>
          <w:szCs w:val="44"/>
        </w:rPr>
        <w:t>疫情防控期间隔离宾馆等重点管控区域突发事件应急预案</w:t>
      </w:r>
    </w:p>
    <w:p w14:paraId="70F10DF4">
      <w:pPr>
        <w:rPr>
          <w:rFonts w:hint="eastAsia" w:ascii="仿宋" w:hAnsi="仿宋" w:eastAsia="仿宋" w:cs="仿宋"/>
          <w:sz w:val="32"/>
          <w:szCs w:val="32"/>
        </w:rPr>
      </w:pPr>
      <w:r>
        <w:rPr>
          <w:rFonts w:hint="eastAsia" w:ascii="仿宋" w:hAnsi="仿宋" w:eastAsia="仿宋" w:cs="仿宋"/>
          <w:b/>
          <w:bCs/>
          <w:sz w:val="32"/>
          <w:szCs w:val="32"/>
        </w:rPr>
        <w:t>1.总则</w:t>
      </w:r>
    </w:p>
    <w:p w14:paraId="5FBC761B">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1. 1 编制目的</w:t>
      </w:r>
    </w:p>
    <w:p w14:paraId="34CE7CDC">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w:t>
      </w:r>
      <w:r>
        <w:rPr>
          <w:rFonts w:hint="eastAsia" w:ascii="仿宋" w:hAnsi="仿宋" w:eastAsia="仿宋" w:cs="仿宋"/>
          <w:sz w:val="32"/>
          <w:szCs w:val="32"/>
        </w:rPr>
        <w:t>为坚决执行</w:t>
      </w:r>
      <w:r>
        <w:rPr>
          <w:rFonts w:hint="eastAsia" w:ascii="仿宋" w:hAnsi="仿宋" w:eastAsia="仿宋" w:cs="仿宋"/>
          <w:sz w:val="32"/>
          <w:szCs w:val="32"/>
          <w:lang w:eastAsia="zh-CN"/>
        </w:rPr>
        <w:t>市委市政府、区委区政府</w:t>
      </w:r>
      <w:r>
        <w:rPr>
          <w:rFonts w:hint="eastAsia" w:ascii="仿宋" w:hAnsi="仿宋" w:eastAsia="仿宋" w:cs="仿宋"/>
          <w:sz w:val="32"/>
          <w:szCs w:val="32"/>
        </w:rPr>
        <w:t>及</w:t>
      </w:r>
      <w:r>
        <w:rPr>
          <w:rFonts w:hint="eastAsia" w:ascii="仿宋" w:hAnsi="仿宋" w:eastAsia="仿宋" w:cs="仿宋"/>
          <w:sz w:val="32"/>
          <w:szCs w:val="32"/>
          <w:lang w:eastAsia="zh-CN"/>
        </w:rPr>
        <w:t>区</w:t>
      </w:r>
      <w:r>
        <w:rPr>
          <w:rFonts w:hint="eastAsia" w:ascii="仿宋" w:hAnsi="仿宋" w:eastAsia="仿宋" w:cs="仿宋"/>
          <w:sz w:val="32"/>
          <w:szCs w:val="32"/>
        </w:rPr>
        <w:t>疫情防控指挥部关于疫情防控的决策部署，切实加强全</w:t>
      </w:r>
      <w:r>
        <w:rPr>
          <w:rFonts w:hint="eastAsia" w:ascii="仿宋" w:hAnsi="仿宋" w:eastAsia="仿宋" w:cs="仿宋"/>
          <w:sz w:val="32"/>
          <w:szCs w:val="32"/>
          <w:lang w:eastAsia="zh-CN"/>
        </w:rPr>
        <w:t>区</w:t>
      </w:r>
      <w:r>
        <w:rPr>
          <w:rFonts w:hint="eastAsia" w:ascii="仿宋" w:hAnsi="仿宋" w:eastAsia="仿宋" w:cs="仿宋"/>
          <w:sz w:val="32"/>
          <w:szCs w:val="32"/>
        </w:rPr>
        <w:t>隔离宾馆</w:t>
      </w:r>
      <w:r>
        <w:rPr>
          <w:rFonts w:hint="eastAsia" w:ascii="仿宋" w:hAnsi="仿宋" w:eastAsia="仿宋" w:cs="仿宋"/>
          <w:sz w:val="32"/>
          <w:szCs w:val="32"/>
          <w:lang w:eastAsia="zh-CN"/>
        </w:rPr>
        <w:t>及租用域外隔离宾馆</w:t>
      </w:r>
      <w:r>
        <w:rPr>
          <w:rFonts w:hint="eastAsia" w:ascii="仿宋" w:hAnsi="仿宋" w:eastAsia="仿宋" w:cs="仿宋"/>
          <w:sz w:val="32"/>
          <w:szCs w:val="32"/>
        </w:rPr>
        <w:t>、封控区、管控区等重点管控区域内消防、燃气、供水、供电、通讯、电梯等突发事件应急处置工作，维护全</w:t>
      </w:r>
      <w:r>
        <w:rPr>
          <w:rFonts w:hint="eastAsia" w:ascii="仿宋" w:hAnsi="仿宋" w:eastAsia="仿宋" w:cs="仿宋"/>
          <w:sz w:val="32"/>
          <w:szCs w:val="32"/>
          <w:lang w:eastAsia="zh-CN"/>
        </w:rPr>
        <w:t>区</w:t>
      </w:r>
      <w:r>
        <w:rPr>
          <w:rFonts w:hint="eastAsia" w:ascii="仿宋" w:hAnsi="仿宋" w:eastAsia="仿宋" w:cs="仿宋"/>
          <w:sz w:val="32"/>
          <w:szCs w:val="32"/>
        </w:rPr>
        <w:t>安全稳定。</w:t>
      </w:r>
    </w:p>
    <w:p w14:paraId="571D7E91">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1. 2 编制依据</w:t>
      </w:r>
    </w:p>
    <w:p w14:paraId="1C0D1BCB">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依据《中华人民共和国突发事件应对法》（中华人民共和国主席令第69号）《中华人民共和国消防法》（中华人民共和国主席令第29号）《沈阳市</w:t>
      </w:r>
      <w:r>
        <w:rPr>
          <w:rFonts w:hint="eastAsia" w:ascii="仿宋" w:hAnsi="仿宋" w:eastAsia="仿宋" w:cs="仿宋"/>
          <w:sz w:val="32"/>
          <w:szCs w:val="32"/>
          <w:lang w:eastAsia="zh-CN"/>
        </w:rPr>
        <w:t>浑南区</w:t>
      </w:r>
      <w:r>
        <w:rPr>
          <w:rFonts w:hint="eastAsia" w:ascii="仿宋" w:hAnsi="仿宋" w:eastAsia="仿宋" w:cs="仿宋"/>
          <w:sz w:val="32"/>
          <w:szCs w:val="32"/>
        </w:rPr>
        <w:t>突发事件总体应急预案》等有关法律、法规，以及疫情防控有关文件、应急预案的要求，结合</w:t>
      </w:r>
      <w:r>
        <w:rPr>
          <w:rFonts w:hint="eastAsia" w:ascii="仿宋" w:hAnsi="仿宋" w:eastAsia="仿宋" w:cs="仿宋"/>
          <w:sz w:val="32"/>
          <w:szCs w:val="32"/>
          <w:lang w:eastAsia="zh-CN"/>
        </w:rPr>
        <w:t>浑南区</w:t>
      </w:r>
      <w:r>
        <w:rPr>
          <w:rFonts w:hint="eastAsia" w:ascii="仿宋" w:hAnsi="仿宋" w:eastAsia="仿宋" w:cs="仿宋"/>
          <w:sz w:val="32"/>
          <w:szCs w:val="32"/>
        </w:rPr>
        <w:t>实际，制定本预案。</w:t>
      </w:r>
    </w:p>
    <w:p w14:paraId="553E1E96">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1. 3 适用范围</w:t>
      </w:r>
    </w:p>
    <w:p w14:paraId="2FD9F70D">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本预案适用于新型冠状病毒引起的肺炎疫情防控期间，发生在本</w:t>
      </w:r>
      <w:r>
        <w:rPr>
          <w:rFonts w:hint="eastAsia" w:ascii="仿宋" w:hAnsi="仿宋" w:eastAsia="仿宋" w:cs="仿宋"/>
          <w:sz w:val="32"/>
          <w:szCs w:val="32"/>
          <w:lang w:eastAsia="zh-CN"/>
        </w:rPr>
        <w:t>区</w:t>
      </w:r>
      <w:r>
        <w:rPr>
          <w:rFonts w:hint="eastAsia" w:ascii="仿宋" w:hAnsi="仿宋" w:eastAsia="仿宋" w:cs="仿宋"/>
          <w:sz w:val="32"/>
          <w:szCs w:val="32"/>
        </w:rPr>
        <w:t>行政区域内，应由</w:t>
      </w:r>
      <w:r>
        <w:rPr>
          <w:rFonts w:hint="eastAsia" w:ascii="仿宋" w:hAnsi="仿宋" w:eastAsia="仿宋" w:cs="仿宋"/>
          <w:sz w:val="32"/>
          <w:szCs w:val="32"/>
          <w:lang w:eastAsia="zh-CN"/>
        </w:rPr>
        <w:t>浑南区</w:t>
      </w:r>
      <w:r>
        <w:rPr>
          <w:rFonts w:hint="eastAsia" w:ascii="仿宋" w:hAnsi="仿宋" w:eastAsia="仿宋" w:cs="仿宋"/>
          <w:sz w:val="32"/>
          <w:szCs w:val="32"/>
        </w:rPr>
        <w:t>处置或参与处置的隔离宾馆、封控区、管控区、定点医院、“黄码”医院等各类重点管控区域突发事件。</w:t>
      </w:r>
    </w:p>
    <w:p w14:paraId="63BC4535">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1. 4 工作目标</w:t>
      </w:r>
    </w:p>
    <w:p w14:paraId="60C8D0CC">
      <w:pPr>
        <w:ind w:firstLine="640" w:firstLineChars="200"/>
        <w:rPr>
          <w:rFonts w:hint="eastAsia" w:ascii="仿宋" w:hAnsi="仿宋" w:eastAsia="仿宋" w:cs="仿宋"/>
          <w:sz w:val="32"/>
          <w:szCs w:val="32"/>
        </w:rPr>
      </w:pPr>
      <w:r>
        <w:rPr>
          <w:rFonts w:hint="eastAsia" w:ascii="仿宋" w:hAnsi="仿宋" w:eastAsia="仿宋" w:cs="仿宋"/>
          <w:sz w:val="32"/>
          <w:szCs w:val="32"/>
        </w:rPr>
        <w:t>有效防范化解隔离宾馆、封控区、管控区、定点医院、“黄码”医院等重点管控区内的各类涉及民生安全风险，坚决防范和遏制各类事故；科学组织、合理安排各级各类应急值班值守，高效处置各类突发事件，力争实现“五个确保”。</w:t>
      </w:r>
    </w:p>
    <w:p w14:paraId="4D6F8883">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w:t>
      </w:r>
      <w:r>
        <w:rPr>
          <w:rFonts w:hint="eastAsia" w:ascii="仿宋" w:hAnsi="仿宋" w:eastAsia="仿宋" w:cs="仿宋"/>
          <w:sz w:val="32"/>
          <w:szCs w:val="32"/>
        </w:rPr>
        <w:t>1.确保隔离宾馆、封控区、管控区、定点医院、“黄码”医院等重点管控区内不发生长时间、大面积水电气热讯停供事件；</w:t>
      </w:r>
    </w:p>
    <w:p w14:paraId="597F114B">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2.确保隔离宾馆、封控区、管控区、定点医院、“黄码”医院等重点管控区内不发生火情和有人员伤亡的火灾事故；</w:t>
      </w:r>
    </w:p>
    <w:p w14:paraId="610C0674">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w:t>
      </w:r>
      <w:r>
        <w:rPr>
          <w:rFonts w:hint="eastAsia" w:ascii="仿宋" w:hAnsi="仿宋" w:eastAsia="仿宋" w:cs="仿宋"/>
          <w:sz w:val="32"/>
          <w:szCs w:val="32"/>
        </w:rPr>
        <w:t>3.确保隔离宾馆、封控区、管控区、定点医院、“黄码”医院等重点管控区不发生因突发事件应急处置不当引发有影响的负面舆情。</w:t>
      </w:r>
    </w:p>
    <w:p w14:paraId="3A85F360">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w:t>
      </w:r>
      <w:r>
        <w:rPr>
          <w:rFonts w:hint="eastAsia" w:ascii="仿宋" w:hAnsi="仿宋" w:eastAsia="仿宋" w:cs="仿宋"/>
          <w:sz w:val="32"/>
          <w:szCs w:val="32"/>
        </w:rPr>
        <w:t>4.确保隔离宾馆、封控区、管控区、定点医院、“黄码”医院等重点管控区不发生电梯困人、伤人事件。</w:t>
      </w:r>
    </w:p>
    <w:p w14:paraId="56935240">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w:t>
      </w:r>
      <w:r>
        <w:rPr>
          <w:rFonts w:hint="eastAsia" w:ascii="仿宋" w:hAnsi="仿宋" w:eastAsia="仿宋" w:cs="仿宋"/>
          <w:sz w:val="32"/>
          <w:szCs w:val="32"/>
        </w:rPr>
        <w:t>5.确保隔离宾馆、封控区、管控区、定点医院、“黄码”医院等重点管控区在救援时不发生次生灾害。</w:t>
      </w:r>
    </w:p>
    <w:p w14:paraId="6E8A294E">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1. 5 工作原则</w:t>
      </w:r>
    </w:p>
    <w:p w14:paraId="3B35B121">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疫情防控期间，应急保障工作坚持“属地为主、上下协同、实名保障、分级应对、快速处置、高效稳妥”的原则。</w:t>
      </w:r>
    </w:p>
    <w:p w14:paraId="355B67F0">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1. 6 预案体系及衔接</w:t>
      </w:r>
    </w:p>
    <w:p w14:paraId="5F3275CE">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预案体系：包括</w:t>
      </w:r>
      <w:r>
        <w:rPr>
          <w:rFonts w:hint="eastAsia" w:ascii="仿宋" w:hAnsi="仿宋" w:eastAsia="仿宋" w:cs="仿宋"/>
          <w:sz w:val="32"/>
          <w:szCs w:val="32"/>
          <w:lang w:eastAsia="zh-CN"/>
        </w:rPr>
        <w:t>上级预案、</w:t>
      </w:r>
      <w:r>
        <w:rPr>
          <w:rFonts w:hint="eastAsia" w:ascii="仿宋" w:hAnsi="仿宋" w:eastAsia="仿宋" w:cs="仿宋"/>
          <w:sz w:val="32"/>
          <w:szCs w:val="32"/>
        </w:rPr>
        <w:t>本级</w:t>
      </w:r>
      <w:r>
        <w:rPr>
          <w:rFonts w:hint="eastAsia" w:ascii="仿宋" w:hAnsi="仿宋" w:eastAsia="仿宋" w:cs="仿宋"/>
          <w:sz w:val="32"/>
          <w:szCs w:val="32"/>
          <w:lang w:eastAsia="zh-CN"/>
        </w:rPr>
        <w:t>预案</w:t>
      </w:r>
      <w:r>
        <w:rPr>
          <w:rFonts w:hint="eastAsia" w:ascii="仿宋" w:hAnsi="仿宋" w:eastAsia="仿宋" w:cs="仿宋"/>
          <w:sz w:val="32"/>
          <w:szCs w:val="32"/>
        </w:rPr>
        <w:t>、乡镇（街道）、村（社区）、隔离宾馆、封控区、管控区、定点医院、“黄码”医院等预案，与疫情防控指挥部各类预案相衔接。各单位做好衔接的同时，制定本单位的相关应急预案，并严格执行。</w:t>
      </w:r>
    </w:p>
    <w:p w14:paraId="319BC589">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1. 7 事件分级</w:t>
      </w:r>
    </w:p>
    <w:p w14:paraId="6269A1A8">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根据我</w:t>
      </w:r>
      <w:r>
        <w:rPr>
          <w:rFonts w:hint="eastAsia" w:ascii="仿宋" w:hAnsi="仿宋" w:eastAsia="仿宋" w:cs="仿宋"/>
          <w:sz w:val="32"/>
          <w:szCs w:val="32"/>
          <w:lang w:eastAsia="zh-CN"/>
        </w:rPr>
        <w:t>区</w:t>
      </w:r>
      <w:r>
        <w:rPr>
          <w:rFonts w:hint="eastAsia" w:ascii="仿宋" w:hAnsi="仿宋" w:eastAsia="仿宋" w:cs="仿宋"/>
          <w:sz w:val="32"/>
          <w:szCs w:val="32"/>
        </w:rPr>
        <w:t>疫情防控工作重点，结合我</w:t>
      </w:r>
      <w:r>
        <w:rPr>
          <w:rFonts w:hint="eastAsia" w:ascii="仿宋" w:hAnsi="仿宋" w:eastAsia="仿宋" w:cs="仿宋"/>
          <w:sz w:val="32"/>
          <w:szCs w:val="32"/>
          <w:lang w:eastAsia="zh-CN"/>
        </w:rPr>
        <w:t>区</w:t>
      </w:r>
      <w:r>
        <w:rPr>
          <w:rFonts w:hint="eastAsia" w:ascii="仿宋" w:hAnsi="仿宋" w:eastAsia="仿宋" w:cs="仿宋"/>
          <w:sz w:val="32"/>
          <w:szCs w:val="32"/>
        </w:rPr>
        <w:t>疫情防控措施，以隔离宾馆、定点医院、“黄码”医院等重点管控地区、</w:t>
      </w:r>
      <w:r>
        <w:rPr>
          <w:rFonts w:hint="eastAsia" w:ascii="仿宋" w:hAnsi="仿宋" w:eastAsia="仿宋" w:cs="仿宋"/>
          <w:sz w:val="32"/>
          <w:szCs w:val="32"/>
          <w:lang w:eastAsia="zh-CN"/>
        </w:rPr>
        <w:t>“三区”</w:t>
      </w:r>
      <w:r>
        <w:rPr>
          <w:rFonts w:hint="eastAsia" w:ascii="仿宋" w:hAnsi="仿宋" w:eastAsia="仿宋" w:cs="仿宋"/>
          <w:sz w:val="32"/>
          <w:szCs w:val="32"/>
        </w:rPr>
        <w:t>等为主线，有重点、有侧重的统筹做好全</w:t>
      </w:r>
      <w:r>
        <w:rPr>
          <w:rFonts w:hint="eastAsia" w:ascii="仿宋" w:hAnsi="仿宋" w:eastAsia="仿宋" w:cs="仿宋"/>
          <w:sz w:val="32"/>
          <w:szCs w:val="32"/>
          <w:lang w:eastAsia="zh-CN"/>
        </w:rPr>
        <w:t>区</w:t>
      </w:r>
      <w:r>
        <w:rPr>
          <w:rFonts w:hint="eastAsia" w:ascii="仿宋" w:hAnsi="仿宋" w:eastAsia="仿宋" w:cs="仿宋"/>
          <w:sz w:val="32"/>
          <w:szCs w:val="32"/>
        </w:rPr>
        <w:t>范围内的城市运行保障工作。</w:t>
      </w:r>
    </w:p>
    <w:p w14:paraId="48F969F1">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1. 7. 1</w:t>
      </w:r>
      <w:r>
        <w:rPr>
          <w:rFonts w:hint="eastAsia" w:ascii="仿宋" w:hAnsi="仿宋" w:eastAsia="仿宋" w:cs="仿宋"/>
          <w:sz w:val="32"/>
          <w:szCs w:val="32"/>
          <w:lang w:eastAsia="zh-CN"/>
        </w:rPr>
        <w:t xml:space="preserve"> </w:t>
      </w:r>
      <w:r>
        <w:rPr>
          <w:rFonts w:hint="eastAsia" w:ascii="仿宋" w:hAnsi="仿宋" w:eastAsia="仿宋" w:cs="仿宋"/>
          <w:sz w:val="32"/>
          <w:szCs w:val="32"/>
        </w:rPr>
        <w:t xml:space="preserve"> </w:t>
      </w:r>
      <w:r>
        <w:rPr>
          <w:rFonts w:hint="eastAsia" w:ascii="仿宋" w:hAnsi="仿宋" w:eastAsia="仿宋" w:cs="仿宋"/>
          <w:b/>
          <w:bCs/>
          <w:sz w:val="32"/>
          <w:szCs w:val="32"/>
        </w:rPr>
        <w:t>I</w:t>
      </w:r>
      <w:r>
        <w:rPr>
          <w:rFonts w:hint="eastAsia" w:ascii="仿宋" w:hAnsi="仿宋" w:eastAsia="仿宋" w:cs="仿宋"/>
          <w:sz w:val="32"/>
          <w:szCs w:val="32"/>
        </w:rPr>
        <w:t>级应对：隔离宾馆、定点医院、“黄码”医院等重点管控区域</w:t>
      </w:r>
    </w:p>
    <w:p w14:paraId="7E82F8B3">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区</w:t>
      </w:r>
      <w:r>
        <w:rPr>
          <w:rFonts w:hint="eastAsia" w:ascii="仿宋" w:hAnsi="仿宋" w:eastAsia="仿宋" w:cs="仿宋"/>
          <w:sz w:val="32"/>
          <w:szCs w:val="32"/>
        </w:rPr>
        <w:t>疫情防控指挥部下达划定隔离宾馆、定点医院、“黄码”医院等重点管控区域的指令后，各单位要立即结合该区域内本单位现有应急力量、区域内重点服务对象等情况，制定重点地区、重要部位应急保障工作方案，迅速提出工作举措，前置配备应急力量。提前与属地政府相关部门做好对接，建立突发事件应对机制，明确涉疫地区工作要求，做好应急准备。</w:t>
      </w:r>
    </w:p>
    <w:p w14:paraId="3414975B">
      <w:pPr>
        <w:ind w:firstLine="640" w:firstLineChars="200"/>
        <w:rPr>
          <w:rFonts w:hint="eastAsia" w:ascii="仿宋" w:hAnsi="仿宋" w:eastAsia="仿宋" w:cs="仿宋"/>
          <w:sz w:val="32"/>
          <w:szCs w:val="32"/>
        </w:rPr>
      </w:pPr>
      <w:r>
        <w:rPr>
          <w:rFonts w:hint="eastAsia" w:ascii="仿宋" w:hAnsi="仿宋" w:eastAsia="仿宋" w:cs="仿宋"/>
          <w:sz w:val="32"/>
          <w:szCs w:val="32"/>
        </w:rPr>
        <w:t>当发生隔离宾馆、定点医院、“黄码”医院等重点管控区域内现有力量无法处置的突发事件后，应立即向</w:t>
      </w:r>
      <w:r>
        <w:rPr>
          <w:rFonts w:hint="eastAsia" w:ascii="仿宋" w:hAnsi="仿宋" w:eastAsia="仿宋" w:cs="仿宋"/>
          <w:sz w:val="32"/>
          <w:szCs w:val="32"/>
          <w:lang w:eastAsia="zh-CN"/>
        </w:rPr>
        <w:t>区</w:t>
      </w:r>
      <w:r>
        <w:rPr>
          <w:rFonts w:hint="eastAsia" w:ascii="仿宋" w:hAnsi="仿宋" w:eastAsia="仿宋" w:cs="仿宋"/>
          <w:sz w:val="32"/>
          <w:szCs w:val="32"/>
        </w:rPr>
        <w:t>应急办和属地政府报告，说明事件现状、重点管控区域外的支援力量部署情况和拟采取的工作方案，由</w:t>
      </w:r>
      <w:r>
        <w:rPr>
          <w:rFonts w:hint="eastAsia" w:ascii="仿宋" w:hAnsi="仿宋" w:eastAsia="仿宋" w:cs="仿宋"/>
          <w:sz w:val="32"/>
          <w:szCs w:val="32"/>
          <w:lang w:eastAsia="zh-CN"/>
        </w:rPr>
        <w:t>区</w:t>
      </w:r>
      <w:r>
        <w:rPr>
          <w:rFonts w:hint="eastAsia" w:ascii="仿宋" w:hAnsi="仿宋" w:eastAsia="仿宋" w:cs="仿宋"/>
          <w:sz w:val="32"/>
          <w:szCs w:val="32"/>
        </w:rPr>
        <w:t>应急办统筹协调，迅速开展应对处置工作。</w:t>
      </w:r>
    </w:p>
    <w:p w14:paraId="58C299B1">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 xml:space="preserve">1. 7. 2 </w:t>
      </w:r>
      <w:r>
        <w:rPr>
          <w:rFonts w:hint="eastAsia" w:ascii="仿宋" w:hAnsi="仿宋" w:eastAsia="仿宋" w:cs="仿宋"/>
          <w:sz w:val="32"/>
          <w:szCs w:val="32"/>
          <w:lang w:eastAsia="zh-CN"/>
        </w:rPr>
        <w:t xml:space="preserve"> </w:t>
      </w:r>
      <w:r>
        <w:rPr>
          <w:rFonts w:hint="eastAsia" w:ascii="仿宋" w:hAnsi="仿宋" w:eastAsia="仿宋" w:cs="仿宋"/>
          <w:b/>
          <w:bCs/>
          <w:sz w:val="32"/>
          <w:szCs w:val="32"/>
        </w:rPr>
        <w:t>II</w:t>
      </w:r>
      <w:r>
        <w:rPr>
          <w:rFonts w:hint="eastAsia" w:ascii="仿宋" w:hAnsi="仿宋" w:eastAsia="仿宋" w:cs="仿宋"/>
          <w:sz w:val="32"/>
          <w:szCs w:val="32"/>
        </w:rPr>
        <w:t>级应对：封控区</w:t>
      </w:r>
    </w:p>
    <w:p w14:paraId="7CFB112F">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区</w:t>
      </w:r>
      <w:r>
        <w:rPr>
          <w:rFonts w:hint="eastAsia" w:ascii="仿宋" w:hAnsi="仿宋" w:eastAsia="仿宋" w:cs="仿宋"/>
          <w:sz w:val="32"/>
          <w:szCs w:val="32"/>
        </w:rPr>
        <w:t>疫情防控指挥部下达确定封控区的指令后，各单位要立即摸排该地区的应急力量，组织人员对水、电、气、热、消防等各种设施、设备进行全面细致排查检修。根据各封控地区的具体位置，划定前置应急处置力量辐射圈，提前规划救援力量应急处置方案。</w:t>
      </w:r>
    </w:p>
    <w:p w14:paraId="7D9A49C9">
      <w:pPr>
        <w:numPr>
          <w:ilvl w:val="0"/>
          <w:numId w:val="1"/>
        </w:numPr>
        <w:ind w:left="160" w:leftChars="0" w:firstLine="0" w:firstLineChars="0"/>
        <w:rPr>
          <w:rFonts w:hint="eastAsia" w:ascii="仿宋" w:hAnsi="仿宋" w:eastAsia="仿宋" w:cs="仿宋"/>
          <w:sz w:val="32"/>
          <w:szCs w:val="32"/>
        </w:rPr>
      </w:pPr>
      <w:r>
        <w:rPr>
          <w:rFonts w:hint="eastAsia" w:ascii="仿宋" w:hAnsi="仿宋" w:eastAsia="仿宋" w:cs="仿宋"/>
          <w:sz w:val="32"/>
          <w:szCs w:val="32"/>
        </w:rPr>
        <w:t xml:space="preserve">7. 3 </w:t>
      </w:r>
      <w:r>
        <w:rPr>
          <w:rFonts w:hint="eastAsia" w:ascii="仿宋" w:hAnsi="仿宋" w:eastAsia="仿宋" w:cs="仿宋"/>
          <w:sz w:val="32"/>
          <w:szCs w:val="32"/>
          <w:lang w:eastAsia="zh-CN"/>
        </w:rPr>
        <w:t xml:space="preserve"> </w:t>
      </w:r>
      <w:r>
        <w:rPr>
          <w:rFonts w:hint="eastAsia" w:ascii="仿宋" w:hAnsi="仿宋" w:eastAsia="仿宋" w:cs="仿宋"/>
          <w:b/>
          <w:bCs/>
          <w:sz w:val="32"/>
          <w:szCs w:val="32"/>
        </w:rPr>
        <w:t>III</w:t>
      </w:r>
      <w:r>
        <w:rPr>
          <w:rFonts w:hint="eastAsia" w:ascii="仿宋" w:hAnsi="仿宋" w:eastAsia="仿宋" w:cs="仿宋"/>
          <w:sz w:val="32"/>
          <w:szCs w:val="32"/>
        </w:rPr>
        <w:t>级应对：管控区</w:t>
      </w:r>
    </w:p>
    <w:p w14:paraId="31E0B3CB">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rPr>
        <w:t>根据</w:t>
      </w:r>
      <w:r>
        <w:rPr>
          <w:rFonts w:hint="eastAsia" w:ascii="仿宋" w:hAnsi="仿宋" w:eastAsia="仿宋" w:cs="仿宋"/>
          <w:sz w:val="32"/>
          <w:szCs w:val="32"/>
          <w:lang w:eastAsia="zh-CN"/>
        </w:rPr>
        <w:t>区</w:t>
      </w:r>
      <w:r>
        <w:rPr>
          <w:rFonts w:hint="eastAsia" w:ascii="仿宋" w:hAnsi="仿宋" w:eastAsia="仿宋" w:cs="仿宋"/>
          <w:sz w:val="32"/>
          <w:szCs w:val="32"/>
        </w:rPr>
        <w:t>疫情防控指挥部公布的管控地区，各单位要督促该区域内人员提高思想认识，减少该地区的日常检查频度，提高检查力度，加强水电气热消防等方面的信息收集，针对该地区的各类信息报告要高度重视、提级响应，加强行政部门和救援力量的应急值守和备勤工作。</w:t>
      </w:r>
    </w:p>
    <w:p w14:paraId="2807B75E">
      <w:pPr>
        <w:rPr>
          <w:rFonts w:hint="eastAsia" w:ascii="仿宋" w:hAnsi="仿宋" w:eastAsia="仿宋" w:cs="仿宋"/>
          <w:sz w:val="32"/>
          <w:szCs w:val="32"/>
          <w:lang w:eastAsia="zh-CN"/>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1. 7. 4</w:t>
      </w:r>
      <w:r>
        <w:rPr>
          <w:rFonts w:hint="eastAsia" w:ascii="仿宋" w:hAnsi="仿宋" w:eastAsia="仿宋" w:cs="仿宋"/>
          <w:sz w:val="32"/>
          <w:szCs w:val="32"/>
          <w:lang w:eastAsia="zh-CN"/>
        </w:rPr>
        <w:t xml:space="preserve"> </w:t>
      </w:r>
      <w:r>
        <w:rPr>
          <w:rFonts w:hint="eastAsia" w:ascii="仿宋" w:hAnsi="仿宋" w:eastAsia="仿宋" w:cs="仿宋"/>
          <w:sz w:val="32"/>
          <w:szCs w:val="32"/>
        </w:rPr>
        <w:t xml:space="preserve"> </w:t>
      </w:r>
      <w:r>
        <w:rPr>
          <w:rFonts w:hint="eastAsia" w:ascii="仿宋" w:hAnsi="仿宋" w:eastAsia="仿宋" w:cs="仿宋"/>
          <w:b/>
          <w:bCs/>
          <w:sz w:val="32"/>
          <w:szCs w:val="32"/>
        </w:rPr>
        <w:t>IV</w:t>
      </w:r>
      <w:r>
        <w:rPr>
          <w:rFonts w:hint="eastAsia" w:ascii="仿宋" w:hAnsi="仿宋" w:eastAsia="仿宋" w:cs="仿宋"/>
          <w:sz w:val="32"/>
          <w:szCs w:val="32"/>
        </w:rPr>
        <w:t>级应对：</w:t>
      </w:r>
      <w:r>
        <w:rPr>
          <w:rFonts w:hint="eastAsia" w:ascii="仿宋" w:hAnsi="仿宋" w:eastAsia="仿宋" w:cs="仿宋"/>
          <w:sz w:val="32"/>
          <w:szCs w:val="32"/>
          <w:lang w:eastAsia="zh-CN"/>
        </w:rPr>
        <w:t>防范区</w:t>
      </w:r>
    </w:p>
    <w:p w14:paraId="5035C7DF">
      <w:pPr>
        <w:ind w:firstLine="640" w:firstLineChars="200"/>
        <w:rPr>
          <w:rFonts w:hint="eastAsia" w:ascii="仿宋" w:hAnsi="仿宋" w:eastAsia="仿宋" w:cs="仿宋"/>
          <w:sz w:val="32"/>
          <w:szCs w:val="32"/>
        </w:rPr>
      </w:pPr>
      <w:r>
        <w:rPr>
          <w:rFonts w:hint="eastAsia" w:ascii="仿宋" w:hAnsi="仿宋" w:eastAsia="仿宋" w:cs="仿宋"/>
          <w:sz w:val="32"/>
          <w:szCs w:val="32"/>
        </w:rPr>
        <w:t>做好做足各项防控准备和风险排查工作，确保各级指挥部、发热门诊、定点医院、隔离宾馆和“黄码”医院等水电气热</w:t>
      </w:r>
      <w:r>
        <w:rPr>
          <w:rFonts w:hint="eastAsia" w:ascii="仿宋" w:hAnsi="仿宋" w:eastAsia="仿宋" w:cs="仿宋"/>
          <w:sz w:val="32"/>
          <w:szCs w:val="32"/>
          <w:lang w:eastAsia="zh-CN"/>
        </w:rPr>
        <w:t>、电</w:t>
      </w:r>
      <w:r>
        <w:rPr>
          <w:rFonts w:hint="eastAsia" w:ascii="仿宋" w:hAnsi="仿宋" w:eastAsia="仿宋" w:cs="仿宋"/>
          <w:sz w:val="32"/>
          <w:szCs w:val="32"/>
        </w:rPr>
        <w:t>梯、锅炉、医用气瓶和消防设施设备正常运转，确保城市运行安全。</w:t>
      </w:r>
    </w:p>
    <w:p w14:paraId="0D6B4CF8">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b/>
          <w:bCs/>
          <w:sz w:val="32"/>
          <w:szCs w:val="32"/>
        </w:rPr>
        <w:t>2.组织指挥体系</w:t>
      </w:r>
    </w:p>
    <w:p w14:paraId="0E78A340">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2. 1</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w:t>
      </w:r>
    </w:p>
    <w:p w14:paraId="5EC88BF9">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在</w:t>
      </w:r>
      <w:r>
        <w:rPr>
          <w:rFonts w:hint="eastAsia" w:ascii="仿宋" w:hAnsi="仿宋" w:eastAsia="仿宋" w:cs="仿宋"/>
          <w:sz w:val="32"/>
          <w:szCs w:val="32"/>
          <w:lang w:eastAsia="zh-CN"/>
        </w:rPr>
        <w:t>区</w:t>
      </w:r>
      <w:r>
        <w:rPr>
          <w:rFonts w:hint="eastAsia" w:ascii="仿宋" w:hAnsi="仿宋" w:eastAsia="仿宋" w:cs="仿宋"/>
          <w:sz w:val="32"/>
          <w:szCs w:val="32"/>
        </w:rPr>
        <w:t>疫情防控指挥部领导下，</w:t>
      </w:r>
      <w:r>
        <w:rPr>
          <w:rFonts w:hint="eastAsia" w:ascii="仿宋" w:hAnsi="仿宋" w:eastAsia="仿宋" w:cs="仿宋"/>
          <w:sz w:val="32"/>
          <w:szCs w:val="32"/>
          <w:lang w:eastAsia="zh-CN"/>
        </w:rPr>
        <w:t>区</w:t>
      </w:r>
      <w:r>
        <w:rPr>
          <w:rFonts w:hint="eastAsia" w:ascii="仿宋" w:hAnsi="仿宋" w:eastAsia="仿宋" w:cs="仿宋"/>
          <w:sz w:val="32"/>
          <w:szCs w:val="32"/>
        </w:rPr>
        <w:t>应急管理委员会办公室成立</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办公室设在应急管理局，主要负责疫情隔离宾馆、封控区、管控区、定点医院、“黄码”医院等重点管控区抢维修和突发事件的综合协调、指挥调度、信息报送、联动处置等，指导各地区应急处置指挥部开展工作。</w:t>
      </w:r>
    </w:p>
    <w:p w14:paraId="6D9B7E4C">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区</w:t>
      </w:r>
      <w:r>
        <w:rPr>
          <w:rFonts w:hint="eastAsia" w:ascii="仿宋" w:hAnsi="仿宋" w:eastAsia="仿宋" w:cs="仿宋"/>
          <w:sz w:val="32"/>
          <w:szCs w:val="32"/>
        </w:rPr>
        <w:t>应急处置指挥部成员由</w:t>
      </w:r>
      <w:r>
        <w:rPr>
          <w:rFonts w:hint="eastAsia" w:ascii="仿宋" w:hAnsi="仿宋" w:eastAsia="仿宋" w:cs="仿宋"/>
          <w:sz w:val="32"/>
          <w:szCs w:val="32"/>
          <w:lang w:eastAsia="zh-CN"/>
        </w:rPr>
        <w:t>区</w:t>
      </w:r>
      <w:r>
        <w:rPr>
          <w:rFonts w:hint="eastAsia" w:ascii="仿宋" w:hAnsi="仿宋" w:eastAsia="仿宋" w:cs="仿宋"/>
          <w:sz w:val="32"/>
          <w:szCs w:val="32"/>
        </w:rPr>
        <w:t>政府</w:t>
      </w:r>
      <w:r>
        <w:rPr>
          <w:rFonts w:hint="eastAsia" w:ascii="仿宋" w:hAnsi="仿宋" w:eastAsia="仿宋" w:cs="仿宋"/>
          <w:sz w:val="32"/>
          <w:szCs w:val="32"/>
          <w:lang w:eastAsia="zh-CN"/>
        </w:rPr>
        <w:t>分管领导，区</w:t>
      </w:r>
      <w:r>
        <w:rPr>
          <w:rFonts w:hint="eastAsia" w:ascii="仿宋" w:hAnsi="仿宋" w:eastAsia="仿宋" w:cs="仿宋"/>
          <w:sz w:val="32"/>
          <w:szCs w:val="32"/>
        </w:rPr>
        <w:t>公安</w:t>
      </w:r>
      <w:r>
        <w:rPr>
          <w:rFonts w:hint="eastAsia" w:ascii="仿宋" w:hAnsi="仿宋" w:eastAsia="仿宋" w:cs="仿宋"/>
          <w:sz w:val="32"/>
          <w:szCs w:val="32"/>
          <w:lang w:eastAsia="zh-CN"/>
        </w:rPr>
        <w:t>分</w:t>
      </w:r>
      <w:r>
        <w:rPr>
          <w:rFonts w:hint="eastAsia" w:ascii="仿宋" w:hAnsi="仿宋" w:eastAsia="仿宋" w:cs="仿宋"/>
          <w:sz w:val="32"/>
          <w:szCs w:val="32"/>
        </w:rPr>
        <w:t>局</w:t>
      </w:r>
      <w:r>
        <w:rPr>
          <w:rFonts w:hint="eastAsia" w:ascii="仿宋" w:hAnsi="仿宋" w:eastAsia="仿宋" w:cs="仿宋"/>
          <w:sz w:val="32"/>
          <w:szCs w:val="32"/>
          <w:lang w:eastAsia="zh-CN"/>
        </w:rPr>
        <w:t>分管领导，区</w:t>
      </w:r>
      <w:r>
        <w:rPr>
          <w:rFonts w:hint="eastAsia" w:ascii="仿宋" w:hAnsi="仿宋" w:eastAsia="仿宋" w:cs="仿宋"/>
          <w:sz w:val="32"/>
          <w:szCs w:val="32"/>
        </w:rPr>
        <w:t>卫健</w:t>
      </w:r>
      <w:r>
        <w:rPr>
          <w:rFonts w:hint="eastAsia" w:ascii="仿宋" w:hAnsi="仿宋" w:eastAsia="仿宋" w:cs="仿宋"/>
          <w:sz w:val="32"/>
          <w:szCs w:val="32"/>
          <w:lang w:eastAsia="zh-CN"/>
        </w:rPr>
        <w:t>局</w:t>
      </w:r>
      <w:r>
        <w:rPr>
          <w:rFonts w:hint="eastAsia" w:ascii="仿宋" w:hAnsi="仿宋" w:eastAsia="仿宋" w:cs="仿宋"/>
          <w:sz w:val="32"/>
          <w:szCs w:val="32"/>
        </w:rPr>
        <w:t>、</w:t>
      </w:r>
      <w:r>
        <w:rPr>
          <w:rFonts w:hint="eastAsia" w:ascii="仿宋" w:hAnsi="仿宋" w:eastAsia="仿宋" w:cs="仿宋"/>
          <w:sz w:val="32"/>
          <w:szCs w:val="32"/>
          <w:lang w:eastAsia="zh-CN"/>
        </w:rPr>
        <w:t>区</w:t>
      </w:r>
      <w:r>
        <w:rPr>
          <w:rFonts w:hint="eastAsia" w:ascii="仿宋" w:hAnsi="仿宋" w:eastAsia="仿宋" w:cs="仿宋"/>
          <w:sz w:val="32"/>
          <w:szCs w:val="32"/>
        </w:rPr>
        <w:t>教育局、</w:t>
      </w:r>
      <w:r>
        <w:rPr>
          <w:rFonts w:hint="eastAsia" w:ascii="仿宋" w:hAnsi="仿宋" w:eastAsia="仿宋" w:cs="仿宋"/>
          <w:sz w:val="32"/>
          <w:szCs w:val="32"/>
          <w:lang w:eastAsia="zh-CN"/>
        </w:rPr>
        <w:t>区</w:t>
      </w:r>
      <w:r>
        <w:rPr>
          <w:rFonts w:hint="eastAsia" w:ascii="仿宋" w:hAnsi="仿宋" w:eastAsia="仿宋" w:cs="仿宋"/>
          <w:sz w:val="32"/>
          <w:szCs w:val="32"/>
        </w:rPr>
        <w:t>民政局、</w:t>
      </w:r>
      <w:r>
        <w:rPr>
          <w:rFonts w:hint="eastAsia" w:ascii="仿宋" w:hAnsi="仿宋" w:eastAsia="仿宋" w:cs="仿宋"/>
          <w:sz w:val="32"/>
          <w:szCs w:val="32"/>
          <w:lang w:eastAsia="zh-CN"/>
        </w:rPr>
        <w:t>区</w:t>
      </w:r>
      <w:r>
        <w:rPr>
          <w:rFonts w:hint="eastAsia" w:ascii="仿宋" w:hAnsi="仿宋" w:eastAsia="仿宋" w:cs="仿宋"/>
          <w:sz w:val="32"/>
          <w:szCs w:val="32"/>
        </w:rPr>
        <w:t>工信局、</w:t>
      </w:r>
      <w:r>
        <w:rPr>
          <w:rFonts w:hint="eastAsia" w:ascii="仿宋" w:hAnsi="仿宋" w:eastAsia="仿宋" w:cs="仿宋"/>
          <w:sz w:val="32"/>
          <w:szCs w:val="32"/>
          <w:lang w:eastAsia="zh-CN"/>
        </w:rPr>
        <w:t>区</w:t>
      </w:r>
      <w:r>
        <w:rPr>
          <w:rFonts w:hint="eastAsia" w:ascii="仿宋" w:hAnsi="仿宋" w:eastAsia="仿宋" w:cs="仿宋"/>
          <w:sz w:val="32"/>
          <w:szCs w:val="32"/>
        </w:rPr>
        <w:t>房产局、</w:t>
      </w:r>
      <w:r>
        <w:rPr>
          <w:rFonts w:hint="eastAsia" w:ascii="仿宋" w:hAnsi="仿宋" w:eastAsia="仿宋" w:cs="仿宋"/>
          <w:sz w:val="32"/>
          <w:szCs w:val="32"/>
          <w:lang w:eastAsia="zh-CN"/>
        </w:rPr>
        <w:t>区</w:t>
      </w:r>
      <w:r>
        <w:rPr>
          <w:rFonts w:hint="eastAsia" w:ascii="仿宋" w:hAnsi="仿宋" w:eastAsia="仿宋" w:cs="仿宋"/>
          <w:sz w:val="32"/>
          <w:szCs w:val="32"/>
        </w:rPr>
        <w:t>城乡建设局、</w:t>
      </w:r>
      <w:r>
        <w:rPr>
          <w:rFonts w:hint="eastAsia" w:ascii="仿宋" w:hAnsi="仿宋" w:eastAsia="仿宋" w:cs="仿宋"/>
          <w:sz w:val="32"/>
          <w:szCs w:val="32"/>
          <w:lang w:eastAsia="zh-CN"/>
        </w:rPr>
        <w:t>区</w:t>
      </w:r>
      <w:r>
        <w:rPr>
          <w:rFonts w:hint="eastAsia" w:ascii="仿宋" w:hAnsi="仿宋" w:eastAsia="仿宋" w:cs="仿宋"/>
          <w:sz w:val="32"/>
          <w:szCs w:val="32"/>
        </w:rPr>
        <w:t>应急局、</w:t>
      </w:r>
      <w:r>
        <w:rPr>
          <w:rFonts w:hint="eastAsia" w:ascii="仿宋" w:hAnsi="仿宋" w:eastAsia="仿宋" w:cs="仿宋"/>
          <w:sz w:val="32"/>
          <w:szCs w:val="32"/>
          <w:lang w:eastAsia="zh-CN"/>
        </w:rPr>
        <w:t>区</w:t>
      </w:r>
      <w:r>
        <w:rPr>
          <w:rFonts w:hint="eastAsia" w:ascii="仿宋" w:hAnsi="仿宋" w:eastAsia="仿宋" w:cs="仿宋"/>
          <w:sz w:val="32"/>
          <w:szCs w:val="32"/>
        </w:rPr>
        <w:t>市场监管局、</w:t>
      </w:r>
      <w:r>
        <w:rPr>
          <w:rFonts w:hint="eastAsia" w:ascii="仿宋" w:hAnsi="仿宋" w:eastAsia="仿宋" w:cs="仿宋"/>
          <w:sz w:val="32"/>
          <w:szCs w:val="32"/>
          <w:lang w:eastAsia="zh-CN"/>
        </w:rPr>
        <w:t>区</w:t>
      </w:r>
      <w:r>
        <w:rPr>
          <w:rFonts w:hint="eastAsia" w:ascii="仿宋" w:hAnsi="仿宋" w:eastAsia="仿宋" w:cs="仿宋"/>
          <w:sz w:val="32"/>
          <w:szCs w:val="32"/>
        </w:rPr>
        <w:t>消防救援</w:t>
      </w:r>
      <w:r>
        <w:rPr>
          <w:rFonts w:hint="eastAsia" w:ascii="仿宋" w:hAnsi="仿宋" w:eastAsia="仿宋" w:cs="仿宋"/>
          <w:sz w:val="32"/>
          <w:szCs w:val="32"/>
          <w:lang w:eastAsia="zh-CN"/>
        </w:rPr>
        <w:t>大</w:t>
      </w:r>
      <w:r>
        <w:rPr>
          <w:rFonts w:hint="eastAsia" w:ascii="仿宋" w:hAnsi="仿宋" w:eastAsia="仿宋" w:cs="仿宋"/>
          <w:sz w:val="32"/>
          <w:szCs w:val="32"/>
        </w:rPr>
        <w:t>队、</w:t>
      </w:r>
      <w:r>
        <w:rPr>
          <w:rFonts w:hint="eastAsia" w:ascii="仿宋" w:hAnsi="仿宋" w:eastAsia="仿宋" w:cs="仿宋"/>
          <w:sz w:val="32"/>
          <w:szCs w:val="32"/>
          <w:lang w:eastAsia="zh-CN"/>
        </w:rPr>
        <w:t>浑南</w:t>
      </w:r>
      <w:r>
        <w:rPr>
          <w:rFonts w:hint="eastAsia" w:ascii="仿宋" w:hAnsi="仿宋" w:eastAsia="仿宋" w:cs="仿宋"/>
          <w:sz w:val="32"/>
          <w:szCs w:val="32"/>
        </w:rPr>
        <w:t>供电公司、</w:t>
      </w:r>
      <w:r>
        <w:rPr>
          <w:rFonts w:hint="eastAsia" w:ascii="仿宋" w:hAnsi="仿宋" w:eastAsia="仿宋" w:cs="仿宋"/>
          <w:sz w:val="32"/>
          <w:szCs w:val="32"/>
          <w:lang w:eastAsia="zh-CN"/>
        </w:rPr>
        <w:t>东陵供电公司、</w:t>
      </w:r>
      <w:r>
        <w:rPr>
          <w:rFonts w:hint="eastAsia" w:ascii="仿宋" w:hAnsi="仿宋" w:eastAsia="仿宋" w:cs="仿宋"/>
          <w:sz w:val="32"/>
          <w:szCs w:val="32"/>
        </w:rPr>
        <w:t>水务集团、</w:t>
      </w:r>
      <w:r>
        <w:rPr>
          <w:rFonts w:hint="eastAsia" w:ascii="仿宋" w:hAnsi="仿宋" w:eastAsia="仿宋" w:cs="仿宋"/>
          <w:sz w:val="32"/>
          <w:szCs w:val="32"/>
          <w:lang w:eastAsia="zh-CN"/>
        </w:rPr>
        <w:t>沈南</w:t>
      </w:r>
      <w:r>
        <w:rPr>
          <w:rFonts w:hint="eastAsia" w:ascii="仿宋" w:hAnsi="仿宋" w:eastAsia="仿宋" w:cs="仿宋"/>
          <w:sz w:val="32"/>
          <w:szCs w:val="32"/>
        </w:rPr>
        <w:t>燃气</w:t>
      </w:r>
      <w:r>
        <w:rPr>
          <w:rFonts w:hint="eastAsia" w:ascii="仿宋" w:hAnsi="仿宋" w:eastAsia="仿宋" w:cs="仿宋"/>
          <w:sz w:val="32"/>
          <w:szCs w:val="32"/>
          <w:lang w:eastAsia="zh-CN"/>
        </w:rPr>
        <w:t>公司、新北燃气公司</w:t>
      </w:r>
      <w:r>
        <w:rPr>
          <w:rFonts w:hint="eastAsia" w:ascii="仿宋" w:hAnsi="仿宋" w:eastAsia="仿宋" w:cs="仿宋"/>
          <w:sz w:val="32"/>
          <w:szCs w:val="32"/>
        </w:rPr>
        <w:t>、</w:t>
      </w:r>
      <w:r>
        <w:rPr>
          <w:rFonts w:hint="eastAsia" w:ascii="仿宋" w:hAnsi="仿宋" w:eastAsia="仿宋" w:cs="仿宋"/>
          <w:sz w:val="32"/>
          <w:szCs w:val="32"/>
          <w:lang w:eastAsia="zh-CN"/>
        </w:rPr>
        <w:t>中国移动、中国联通、</w:t>
      </w:r>
      <w:r>
        <w:rPr>
          <w:rFonts w:hint="eastAsia" w:ascii="仿宋" w:hAnsi="仿宋" w:eastAsia="仿宋" w:cs="仿宋"/>
          <w:sz w:val="32"/>
          <w:szCs w:val="32"/>
        </w:rPr>
        <w:t>中国电信</w:t>
      </w:r>
      <w:r>
        <w:rPr>
          <w:rFonts w:hint="eastAsia" w:ascii="仿宋" w:hAnsi="仿宋" w:eastAsia="仿宋" w:cs="仿宋"/>
          <w:sz w:val="32"/>
          <w:szCs w:val="32"/>
          <w:lang w:eastAsia="zh-CN"/>
        </w:rPr>
        <w:t>主要</w:t>
      </w:r>
      <w:r>
        <w:rPr>
          <w:rFonts w:hint="eastAsia" w:ascii="仿宋" w:hAnsi="仿宋" w:eastAsia="仿宋" w:cs="仿宋"/>
          <w:sz w:val="32"/>
          <w:szCs w:val="32"/>
        </w:rPr>
        <w:t>领导组成。</w:t>
      </w:r>
    </w:p>
    <w:p w14:paraId="66344924">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区</w:t>
      </w:r>
      <w:r>
        <w:rPr>
          <w:rFonts w:hint="eastAsia" w:ascii="仿宋" w:hAnsi="仿宋" w:eastAsia="仿宋" w:cs="仿宋"/>
          <w:sz w:val="32"/>
          <w:szCs w:val="32"/>
        </w:rPr>
        <w:t>卫健委：负责疫情监测、疫情处置指导，建立完善“及时发现、快速处置、精准管控、有效救治”的疫情防控机制。</w:t>
      </w:r>
    </w:p>
    <w:p w14:paraId="3C3D9B26">
      <w:pPr>
        <w:rPr>
          <w:rFonts w:hint="eastAsia" w:ascii="仿宋" w:hAnsi="仿宋" w:eastAsia="仿宋" w:cs="仿宋"/>
          <w:sz w:val="32"/>
          <w:szCs w:val="32"/>
        </w:rPr>
      </w:pPr>
      <w:r>
        <w:rPr>
          <w:rFonts w:hint="eastAsia" w:ascii="仿宋" w:hAnsi="仿宋" w:eastAsia="仿宋" w:cs="仿宋"/>
          <w:sz w:val="32"/>
          <w:szCs w:val="32"/>
        </w:rPr>
        <w:t>市公安局：负责隔离宾馆、封控区、管控区等重点管控区突发事件应急处置所需的治安秩序保障、交通疏导、管制等；负责对突发事件涉嫌</w:t>
      </w:r>
      <w:r>
        <w:rPr>
          <w:rFonts w:hint="eastAsia" w:ascii="仿宋" w:hAnsi="仿宋" w:eastAsia="仿宋" w:cs="仿宋"/>
          <w:sz w:val="32"/>
          <w:szCs w:val="32"/>
          <w:lang w:eastAsia="zh-CN"/>
        </w:rPr>
        <w:t>违法犯罪</w:t>
      </w:r>
      <w:r>
        <w:rPr>
          <w:rFonts w:hint="eastAsia" w:ascii="仿宋" w:hAnsi="仿宋" w:eastAsia="仿宋" w:cs="仿宋"/>
          <w:sz w:val="32"/>
          <w:szCs w:val="32"/>
        </w:rPr>
        <w:t>案件的侦查等工作，参与突发事件中的抢险救援等工作。</w:t>
      </w:r>
    </w:p>
    <w:p w14:paraId="260EB9CE">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区</w:t>
      </w:r>
      <w:r>
        <w:rPr>
          <w:rFonts w:hint="eastAsia" w:ascii="仿宋" w:hAnsi="仿宋" w:eastAsia="仿宋" w:cs="仿宋"/>
          <w:sz w:val="32"/>
          <w:szCs w:val="32"/>
        </w:rPr>
        <w:t>应急局：负责协调专业应急救援队伍，参与事故应急救援，对生产安全事故进行调查。</w:t>
      </w:r>
    </w:p>
    <w:p w14:paraId="33A30088">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区</w:t>
      </w:r>
      <w:r>
        <w:rPr>
          <w:rFonts w:hint="eastAsia" w:ascii="仿宋" w:hAnsi="仿宋" w:eastAsia="仿宋" w:cs="仿宋"/>
          <w:sz w:val="32"/>
          <w:szCs w:val="32"/>
        </w:rPr>
        <w:t>消防救援</w:t>
      </w:r>
      <w:r>
        <w:rPr>
          <w:rFonts w:hint="eastAsia" w:ascii="仿宋" w:hAnsi="仿宋" w:eastAsia="仿宋" w:cs="仿宋"/>
          <w:sz w:val="32"/>
          <w:szCs w:val="32"/>
          <w:lang w:eastAsia="zh-CN"/>
        </w:rPr>
        <w:t>大</w:t>
      </w:r>
      <w:r>
        <w:rPr>
          <w:rFonts w:hint="eastAsia" w:ascii="仿宋" w:hAnsi="仿宋" w:eastAsia="仿宋" w:cs="仿宋"/>
          <w:sz w:val="32"/>
          <w:szCs w:val="32"/>
        </w:rPr>
        <w:t>队：负责隔离宾馆、封控区、管控区等重点管控区现场灭火及以抢救人</w:t>
      </w:r>
      <w:bookmarkStart w:id="0" w:name="_GoBack"/>
      <w:bookmarkEnd w:id="0"/>
      <w:r>
        <w:rPr>
          <w:rFonts w:hint="eastAsia" w:ascii="仿宋" w:hAnsi="仿宋" w:eastAsia="仿宋" w:cs="仿宋"/>
          <w:sz w:val="32"/>
          <w:szCs w:val="32"/>
        </w:rPr>
        <w:t>民生命财产安全的应急救援工作，并对火灾事故展开调查。</w:t>
      </w:r>
    </w:p>
    <w:p w14:paraId="31C1B607">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区</w:t>
      </w:r>
      <w:r>
        <w:rPr>
          <w:rFonts w:hint="eastAsia" w:ascii="仿宋" w:hAnsi="仿宋" w:eastAsia="仿宋" w:cs="仿宋"/>
          <w:sz w:val="32"/>
          <w:szCs w:val="32"/>
        </w:rPr>
        <w:t>房产局、供热公司：负责组织供热企业对隔离宾馆、封控区、管控区等重点管控区供热线路故障的紧急抢修，确保设备正常供暖；负责突发事件处置过程中的供热保障工作。</w:t>
      </w:r>
    </w:p>
    <w:p w14:paraId="6F4ADD27">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区</w:t>
      </w:r>
      <w:r>
        <w:rPr>
          <w:rFonts w:hint="eastAsia" w:ascii="仿宋" w:hAnsi="仿宋" w:eastAsia="仿宋" w:cs="仿宋"/>
          <w:sz w:val="32"/>
          <w:szCs w:val="32"/>
        </w:rPr>
        <w:t>城乡建设局，燃气集团：负责组织燃气企业对隔离宾馆、封控区、管控区等重点管控区供气线路故障的紧急抢修，确保设备正常供气；负责突发事件处置过程中的供气保障工作。</w:t>
      </w:r>
    </w:p>
    <w:p w14:paraId="5180CEB8">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区</w:t>
      </w:r>
      <w:r>
        <w:rPr>
          <w:rFonts w:hint="eastAsia" w:ascii="仿宋" w:hAnsi="仿宋" w:eastAsia="仿宋" w:cs="仿宋"/>
          <w:sz w:val="32"/>
          <w:szCs w:val="32"/>
        </w:rPr>
        <w:t>市场监管局：负责受伤人员救治所需药品、器械的质量监管；负责对因食品安全问题引发的突发事件原因进行调查处理；负责重点管控区现场特种设备安全监察工作；负责电梯困人事件救援。</w:t>
      </w:r>
    </w:p>
    <w:p w14:paraId="133BDFD5">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区</w:t>
      </w:r>
      <w:r>
        <w:rPr>
          <w:rFonts w:hint="eastAsia" w:ascii="仿宋" w:hAnsi="仿宋" w:eastAsia="仿宋" w:cs="仿宋"/>
          <w:sz w:val="32"/>
          <w:szCs w:val="32"/>
        </w:rPr>
        <w:t>工信局，移动、联通、电信公司：负责为隔离宾馆、封控区、管控区等重点管控区突发事件处置提供通信保障。</w:t>
      </w:r>
    </w:p>
    <w:p w14:paraId="7C60702F">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区</w:t>
      </w:r>
      <w:r>
        <w:rPr>
          <w:rFonts w:hint="eastAsia" w:ascii="仿宋" w:hAnsi="仿宋" w:eastAsia="仿宋" w:cs="仿宋"/>
          <w:sz w:val="32"/>
          <w:szCs w:val="32"/>
        </w:rPr>
        <w:t>工信局，</w:t>
      </w:r>
      <w:r>
        <w:rPr>
          <w:rFonts w:hint="eastAsia" w:ascii="仿宋" w:hAnsi="仿宋" w:eastAsia="仿宋" w:cs="仿宋"/>
          <w:sz w:val="32"/>
          <w:szCs w:val="32"/>
          <w:lang w:eastAsia="zh-CN"/>
        </w:rPr>
        <w:t>浑南供电、东陵供电公司</w:t>
      </w:r>
      <w:r>
        <w:rPr>
          <w:rFonts w:hint="eastAsia" w:ascii="仿宋" w:hAnsi="仿宋" w:eastAsia="仿宋" w:cs="仿宋"/>
          <w:sz w:val="32"/>
          <w:szCs w:val="32"/>
        </w:rPr>
        <w:t>：负责隔离宾馆、封控区、管控区等重点管控区电力线路故障的紧急抢修，确保设备正常供电；负责突发事件处置过程中的电力保障工作。</w:t>
      </w:r>
    </w:p>
    <w:p w14:paraId="42FF905B">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区建设局</w:t>
      </w:r>
      <w:r>
        <w:rPr>
          <w:rFonts w:hint="eastAsia" w:ascii="仿宋" w:hAnsi="仿宋" w:eastAsia="仿宋" w:cs="仿宋"/>
          <w:sz w:val="32"/>
          <w:szCs w:val="32"/>
        </w:rPr>
        <w:t>，水务集团：负责隔离宾馆、封控区、管控区等重点管控区供水管线故障的紧急抢修，确保设备正常供水；负责突发事件处置过程中调度供水车辆进行临时供水保障工作。</w:t>
      </w:r>
    </w:p>
    <w:p w14:paraId="7A49396B">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区</w:t>
      </w:r>
      <w:r>
        <w:rPr>
          <w:rFonts w:hint="eastAsia" w:ascii="仿宋" w:hAnsi="仿宋" w:eastAsia="仿宋" w:cs="仿宋"/>
          <w:sz w:val="32"/>
          <w:szCs w:val="32"/>
        </w:rPr>
        <w:t>教育局：负责学校疫情期间安全工作。</w:t>
      </w:r>
    </w:p>
    <w:p w14:paraId="6C07EBF6">
      <w:pPr>
        <w:ind w:firstLine="320" w:firstLineChars="100"/>
        <w:rPr>
          <w:rFonts w:hint="eastAsia" w:ascii="仿宋" w:hAnsi="仿宋" w:eastAsia="仿宋" w:cs="仿宋"/>
          <w:sz w:val="32"/>
          <w:szCs w:val="32"/>
          <w:lang w:eastAsia="zh-CN"/>
        </w:rPr>
      </w:pPr>
      <w:r>
        <w:rPr>
          <w:rFonts w:hint="eastAsia" w:ascii="仿宋" w:hAnsi="仿宋" w:eastAsia="仿宋" w:cs="仿宋"/>
          <w:sz w:val="32"/>
          <w:szCs w:val="32"/>
          <w:lang w:eastAsia="zh-CN"/>
        </w:rPr>
        <w:t xml:space="preserve">  区民政局：负责疫情期间社会救助工作。</w:t>
      </w:r>
    </w:p>
    <w:p w14:paraId="4A06EAAB">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2. 2</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应急处置指挥部工作组</w:t>
      </w:r>
    </w:p>
    <w:p w14:paraId="5CE92A35">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应急处置指挥部下设8个工作组：</w:t>
      </w:r>
    </w:p>
    <w:p w14:paraId="7A8BBE00">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1.疫情防护组。由卫健部门牵头，主要负责应急处置人员疫情防护防控工作指导。</w:t>
      </w:r>
    </w:p>
    <w:p w14:paraId="227F186F">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w:t>
      </w:r>
      <w:r>
        <w:rPr>
          <w:rFonts w:hint="eastAsia" w:ascii="仿宋" w:hAnsi="仿宋" w:eastAsia="仿宋" w:cs="仿宋"/>
          <w:sz w:val="32"/>
          <w:szCs w:val="32"/>
        </w:rPr>
        <w:t>2.交通管控组。由公安</w:t>
      </w:r>
      <w:r>
        <w:rPr>
          <w:rFonts w:hint="eastAsia" w:ascii="仿宋" w:hAnsi="仿宋" w:eastAsia="仿宋" w:cs="仿宋"/>
          <w:sz w:val="32"/>
          <w:szCs w:val="32"/>
          <w:lang w:eastAsia="zh-CN"/>
        </w:rPr>
        <w:t>交警</w:t>
      </w:r>
      <w:r>
        <w:rPr>
          <w:rFonts w:hint="eastAsia" w:ascii="仿宋" w:hAnsi="仿宋" w:eastAsia="仿宋" w:cs="仿宋"/>
          <w:sz w:val="32"/>
          <w:szCs w:val="32"/>
        </w:rPr>
        <w:t>部门牵头，主要负责加强隔离宾馆、封控区、管控区等重点管控区巡逻，及时清运处理违规停车、堵塞消防通道等行为；为应急处置开辟绿色通道，维护交通秩序、组织临时道路交通管制、制定车辆调流措施并组织实施。</w:t>
      </w:r>
    </w:p>
    <w:p w14:paraId="296BF4B3">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3.消防救援组。由消防救援部门牵头，负责隔离宾馆、封控区、管控区等重点管控区消防安全督导及救援，强化消防安全管控，强化对重点管控区域的安全管控，对消防设施、消防通道等部位开展消防检查，确保设施设备运行正常。</w:t>
      </w:r>
    </w:p>
    <w:p w14:paraId="0B4C8C00">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4.供电保障组。由工信部门、供电公司牵头，负责隔离宾馆、封控区、管控区等重点管控区的电力保障工作，以及电力抢修联动处置期间各项应急准备、抢修、协调、保障工作，制定损毁供电设备恢复抢修方案；组织联动支援单位开展电力应急抢修工作；负责因供电中断影响供水、供热、通讯情况下的临时供电保障工作。</w:t>
      </w:r>
    </w:p>
    <w:p w14:paraId="119FA775">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5.供水保障组。由</w:t>
      </w:r>
      <w:r>
        <w:rPr>
          <w:rFonts w:hint="eastAsia" w:ascii="仿宋" w:hAnsi="仿宋" w:eastAsia="仿宋" w:cs="仿宋"/>
          <w:sz w:val="32"/>
          <w:szCs w:val="32"/>
          <w:lang w:eastAsia="zh-CN"/>
        </w:rPr>
        <w:t>城乡建设</w:t>
      </w:r>
      <w:r>
        <w:rPr>
          <w:rFonts w:hint="eastAsia" w:ascii="仿宋" w:hAnsi="仿宋" w:eastAsia="仿宋" w:cs="仿宋"/>
          <w:sz w:val="32"/>
          <w:szCs w:val="32"/>
        </w:rPr>
        <w:t>部门、水务集团牵头，负责隔离宾馆、封控区、管控区等重点管控区的供水保障工作，以及供水抢修联动处置期间各项应急准备、抢修、协调、保障工作，制定损毁供水管线恢复抢修方案；组织联动支援单位开展供水应急抢修工作；对不能及时恢复供水的，要调派应急供水车，提供临时用水保障。</w:t>
      </w:r>
    </w:p>
    <w:p w14:paraId="1A962969">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6.燃气保障组。由城乡建设部门、燃气集团牵头，负责隔离宾馆、封控区、管控区等重点管控区的燃气保障工作，以及燃气抢修联动处置期间各项应急准备、抢修、协调、保障工作，制定损毁燃气管线恢复抢修方案；组织联动支援单位开展燃气应急抢修工作。</w:t>
      </w:r>
    </w:p>
    <w:p w14:paraId="13209320">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7.通信保障组。由工信部门、通信企业牵头，相关通讯、网络、有线等企业参加，负责隔离宾馆、封控区、管控区等重点管控区的通讯保障工作，以及与此相关的各项应急准备、抢修、协调、保障等工作。</w:t>
      </w:r>
    </w:p>
    <w:p w14:paraId="22EC6856">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8.供热保障组。由房产部门牵头，负责隔离宾馆、封控区、管控区等重点管控区的供热保障工作，以及供热抢修联动处置期间各项应急准备、抢修、协调、保障工作，制定损毁供热管线、锅炉恢复抢修方案；组织联动支援单位开展供热应急抢修工作。</w:t>
      </w:r>
    </w:p>
    <w:p w14:paraId="25EB50FE">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各</w:t>
      </w:r>
      <w:r>
        <w:rPr>
          <w:rFonts w:hint="eastAsia" w:ascii="仿宋" w:hAnsi="仿宋" w:eastAsia="仿宋" w:cs="仿宋"/>
          <w:sz w:val="32"/>
          <w:szCs w:val="32"/>
          <w:lang w:eastAsia="zh-CN"/>
        </w:rPr>
        <w:t>街道应</w:t>
      </w:r>
      <w:r>
        <w:rPr>
          <w:rFonts w:hint="eastAsia" w:ascii="仿宋" w:hAnsi="仿宋" w:eastAsia="仿宋" w:cs="仿宋"/>
          <w:sz w:val="32"/>
          <w:szCs w:val="32"/>
        </w:rPr>
        <w:t>按照</w:t>
      </w:r>
      <w:r>
        <w:rPr>
          <w:rFonts w:hint="eastAsia" w:ascii="仿宋" w:hAnsi="仿宋" w:eastAsia="仿宋" w:cs="仿宋"/>
          <w:sz w:val="32"/>
          <w:szCs w:val="32"/>
          <w:lang w:eastAsia="zh-CN"/>
        </w:rPr>
        <w:t>区</w:t>
      </w:r>
      <w:r>
        <w:rPr>
          <w:rFonts w:hint="eastAsia" w:ascii="仿宋" w:hAnsi="仿宋" w:eastAsia="仿宋" w:cs="仿宋"/>
          <w:sz w:val="32"/>
          <w:szCs w:val="32"/>
        </w:rPr>
        <w:t>级模式，在区疫情防控指挥部领导下，成立本地隔离宾馆、封控区、管控区、定点医院、“黄码”医院等重点管控区应急处置指挥部，主要负责本地重点管控区内供水、燃气、供暖、供电、消防、通讯、电梯等抢维修和突发事件的调度指挥；每日及时动态更新、掌握隔离宾馆、封控区、管控区等重点管控区相关情况。</w:t>
      </w:r>
    </w:p>
    <w:p w14:paraId="3821DCB9">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b/>
          <w:bCs/>
          <w:sz w:val="32"/>
          <w:szCs w:val="32"/>
        </w:rPr>
        <w:t>3.预防</w:t>
      </w:r>
    </w:p>
    <w:p w14:paraId="35B5B605">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各</w:t>
      </w:r>
      <w:r>
        <w:rPr>
          <w:rFonts w:hint="eastAsia" w:ascii="仿宋" w:hAnsi="仿宋" w:eastAsia="仿宋" w:cs="仿宋"/>
          <w:sz w:val="32"/>
          <w:szCs w:val="32"/>
          <w:lang w:eastAsia="zh-CN"/>
        </w:rPr>
        <w:t>街道、区政府</w:t>
      </w:r>
      <w:r>
        <w:rPr>
          <w:rFonts w:hint="eastAsia" w:ascii="仿宋" w:hAnsi="仿宋" w:eastAsia="仿宋" w:cs="仿宋"/>
          <w:sz w:val="32"/>
          <w:szCs w:val="32"/>
        </w:rPr>
        <w:t>有关部门应建立健全隔离宾馆、封控区、管控区等重点管控区突发事件信息收集、分析和风险评估制度，通过日常巡查、基层单位上报等多种渠道，收集、分析本地区、本领域隔离宾馆、封控区、管控区、定点医院等重点管控区可能发生突发事件的隐患、风险因素及危险源等信息，并进行风险评估和监督整改。制定相应应对措施或应急预案，做好突发事件预防工作。</w:t>
      </w:r>
    </w:p>
    <w:p w14:paraId="134692CA">
      <w:pPr>
        <w:rPr>
          <w:rFonts w:hint="eastAsia" w:ascii="仿宋" w:hAnsi="仿宋" w:eastAsia="仿宋" w:cs="仿宋"/>
          <w:sz w:val="32"/>
          <w:szCs w:val="32"/>
        </w:rPr>
      </w:pPr>
      <w:r>
        <w:rPr>
          <w:rFonts w:hint="eastAsia" w:ascii="仿宋" w:hAnsi="仿宋" w:eastAsia="仿宋" w:cs="仿宋"/>
          <w:b/>
          <w:bCs/>
          <w:sz w:val="32"/>
          <w:szCs w:val="32"/>
          <w:lang w:eastAsia="zh-CN"/>
        </w:rPr>
        <w:t xml:space="preserve"> </w:t>
      </w:r>
      <w:r>
        <w:rPr>
          <w:rFonts w:hint="eastAsia" w:ascii="仿宋" w:hAnsi="仿宋" w:eastAsia="仿宋" w:cs="仿宋"/>
          <w:b/>
          <w:bCs/>
          <w:sz w:val="32"/>
          <w:szCs w:val="32"/>
        </w:rPr>
        <w:t>4.监测</w:t>
      </w:r>
    </w:p>
    <w:p w14:paraId="40FE6560">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区</w:t>
      </w:r>
      <w:r>
        <w:rPr>
          <w:rFonts w:hint="eastAsia" w:ascii="仿宋" w:hAnsi="仿宋" w:eastAsia="仿宋" w:cs="仿宋"/>
          <w:sz w:val="32"/>
          <w:szCs w:val="32"/>
        </w:rPr>
        <w:t>应急处置指挥部办公室牵头，</w:t>
      </w:r>
      <w:r>
        <w:rPr>
          <w:rFonts w:hint="eastAsia" w:ascii="仿宋" w:hAnsi="仿宋" w:eastAsia="仿宋" w:cs="仿宋"/>
          <w:sz w:val="32"/>
          <w:szCs w:val="32"/>
          <w:lang w:eastAsia="zh-CN"/>
        </w:rPr>
        <w:t>区</w:t>
      </w:r>
      <w:r>
        <w:rPr>
          <w:rFonts w:hint="eastAsia" w:ascii="仿宋" w:hAnsi="仿宋" w:eastAsia="仿宋" w:cs="仿宋"/>
          <w:sz w:val="32"/>
          <w:szCs w:val="32"/>
        </w:rPr>
        <w:t>指挥部成员单位配合，建立健全隔离宾馆、封控区、管控区、定点医院等重点管控区突发事件信息监测预警体系、联席会议和信息共享制度，加强重点管控区建设，提高监测能力，完善预警系统，提高预警能力。各</w:t>
      </w:r>
      <w:r>
        <w:rPr>
          <w:rFonts w:hint="eastAsia" w:ascii="仿宋" w:hAnsi="仿宋" w:eastAsia="仿宋" w:cs="仿宋"/>
          <w:sz w:val="32"/>
          <w:szCs w:val="32"/>
          <w:lang w:eastAsia="zh-CN"/>
        </w:rPr>
        <w:t>街道</w:t>
      </w:r>
      <w:r>
        <w:rPr>
          <w:rFonts w:hint="eastAsia" w:ascii="仿宋" w:hAnsi="仿宋" w:eastAsia="仿宋" w:cs="仿宋"/>
          <w:sz w:val="32"/>
          <w:szCs w:val="32"/>
        </w:rPr>
        <w:t>有关部门要吸取重点管控区室发事件教训 对重点管控区进行动态信息评估，对突发事件形势进行分析预测，做好防范、预测，及时完善防控应对措施。</w:t>
      </w:r>
    </w:p>
    <w:p w14:paraId="0F9AC8CC">
      <w:pPr>
        <w:rPr>
          <w:rFonts w:hint="eastAsia" w:ascii="仿宋" w:hAnsi="仿宋" w:eastAsia="仿宋" w:cs="仿宋"/>
          <w:sz w:val="32"/>
          <w:szCs w:val="32"/>
        </w:rPr>
      </w:pPr>
      <w:r>
        <w:rPr>
          <w:rFonts w:hint="eastAsia" w:ascii="仿宋" w:hAnsi="仿宋" w:eastAsia="仿宋" w:cs="仿宋"/>
          <w:b/>
          <w:bCs/>
          <w:sz w:val="32"/>
          <w:szCs w:val="32"/>
        </w:rPr>
        <w:t>5.信息报告</w:t>
      </w:r>
    </w:p>
    <w:p w14:paraId="0ECD43CE">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5. 1报告责任主体</w:t>
      </w:r>
    </w:p>
    <w:p w14:paraId="62218168">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隔离宾馆、封控区、管控区等重点管控区负责单位及其主管部门、</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应急处置指挥部成员单位是隔离宾馆、封控区、管控区等重点管控区突发事件信息报告的责任主体。</w:t>
      </w:r>
    </w:p>
    <w:p w14:paraId="3734F719">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w:t>
      </w:r>
      <w:r>
        <w:rPr>
          <w:rFonts w:hint="eastAsia" w:ascii="仿宋" w:hAnsi="仿宋" w:eastAsia="仿宋" w:cs="仿宋"/>
          <w:sz w:val="32"/>
          <w:szCs w:val="32"/>
        </w:rPr>
        <w:t>5. 2报告时限和程序</w:t>
      </w:r>
    </w:p>
    <w:p w14:paraId="4D282F80">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突发事件发生后，事发地区、</w:t>
      </w:r>
      <w:r>
        <w:rPr>
          <w:rFonts w:hint="eastAsia" w:ascii="仿宋" w:hAnsi="仿宋" w:eastAsia="仿宋" w:cs="仿宋"/>
          <w:sz w:val="32"/>
          <w:szCs w:val="32"/>
          <w:lang w:eastAsia="zh-CN"/>
        </w:rPr>
        <w:t>街道、区</w:t>
      </w:r>
      <w:r>
        <w:rPr>
          <w:rFonts w:hint="eastAsia" w:ascii="仿宋" w:hAnsi="仿宋" w:eastAsia="仿宋" w:cs="仿宋"/>
          <w:sz w:val="32"/>
          <w:szCs w:val="32"/>
        </w:rPr>
        <w:t>政府有关部门应立即核实，事发后25分钟内要先电话向</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应急处置指挥部办公室、</w:t>
      </w:r>
      <w:r>
        <w:rPr>
          <w:rFonts w:hint="eastAsia" w:ascii="仿宋" w:hAnsi="仿宋" w:eastAsia="仿宋" w:cs="仿宋"/>
          <w:sz w:val="32"/>
          <w:szCs w:val="32"/>
          <w:lang w:eastAsia="zh-CN"/>
        </w:rPr>
        <w:t>区</w:t>
      </w:r>
      <w:r>
        <w:rPr>
          <w:rFonts w:hint="eastAsia" w:ascii="仿宋" w:hAnsi="仿宋" w:eastAsia="仿宋" w:cs="仿宋"/>
          <w:sz w:val="32"/>
          <w:szCs w:val="32"/>
        </w:rPr>
        <w:t>政府报告情况，50分钟以内以书面形式报告基本情况。紧急信息要边处置、边核实、边报告，最新处置进展情况要及时续报，事件处置结束后要尽快提供书面报告。报告突发事件信息，应当做到及时、客观、真实，不得迟报、谎报、瞒报和漏报。</w:t>
      </w:r>
    </w:p>
    <w:p w14:paraId="0C15D5EB">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对于事件本身比较敏感，或发生在敏感时间、敏感地点，或涉及敏感群体，或有次生或衍生危害性的突发事件或预警信息，不受分级标准限制，应立即向</w:t>
      </w:r>
      <w:r>
        <w:rPr>
          <w:rFonts w:hint="eastAsia" w:ascii="仿宋" w:hAnsi="仿宋" w:eastAsia="仿宋" w:cs="仿宋"/>
          <w:sz w:val="32"/>
          <w:szCs w:val="32"/>
          <w:lang w:eastAsia="zh-CN"/>
        </w:rPr>
        <w:t>区</w:t>
      </w:r>
      <w:r>
        <w:rPr>
          <w:rFonts w:hint="eastAsia" w:ascii="仿宋" w:hAnsi="仿宋" w:eastAsia="仿宋" w:cs="仿宋"/>
          <w:sz w:val="32"/>
          <w:szCs w:val="32"/>
        </w:rPr>
        <w:t>委、</w:t>
      </w:r>
      <w:r>
        <w:rPr>
          <w:rFonts w:hint="eastAsia" w:ascii="仿宋" w:hAnsi="仿宋" w:eastAsia="仿宋" w:cs="仿宋"/>
          <w:sz w:val="32"/>
          <w:szCs w:val="32"/>
          <w:lang w:eastAsia="zh-CN"/>
        </w:rPr>
        <w:t>区</w:t>
      </w:r>
      <w:r>
        <w:rPr>
          <w:rFonts w:hint="eastAsia" w:ascii="仿宋" w:hAnsi="仿宋" w:eastAsia="仿宋" w:cs="仿宋"/>
          <w:sz w:val="32"/>
          <w:szCs w:val="32"/>
        </w:rPr>
        <w:t>政府、</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应急处置指挥部办公室进行报告，必要时报省政府及省相关部门。</w:t>
      </w:r>
    </w:p>
    <w:p w14:paraId="35DDBBBE">
      <w:pPr>
        <w:ind w:firstLine="640" w:firstLineChars="200"/>
        <w:rPr>
          <w:rFonts w:hint="eastAsia" w:ascii="仿宋" w:hAnsi="仿宋" w:eastAsia="仿宋" w:cs="仿宋"/>
          <w:sz w:val="32"/>
          <w:szCs w:val="32"/>
        </w:rPr>
      </w:pPr>
      <w:r>
        <w:rPr>
          <w:rFonts w:hint="eastAsia" w:ascii="仿宋" w:hAnsi="仿宋" w:eastAsia="仿宋" w:cs="仿宋"/>
          <w:sz w:val="32"/>
          <w:szCs w:val="32"/>
        </w:rPr>
        <w:t>5. 3报告内容</w:t>
      </w:r>
    </w:p>
    <w:p w14:paraId="4F7FDCBE">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w:t>
      </w:r>
      <w:r>
        <w:rPr>
          <w:rFonts w:hint="eastAsia" w:ascii="仿宋" w:hAnsi="仿宋" w:eastAsia="仿宋" w:cs="仿宋"/>
          <w:sz w:val="32"/>
          <w:szCs w:val="32"/>
        </w:rPr>
        <w:t>隔离宾馆、封控区、管控区等重点管控区突发事件发生的时间、地点、信息来源、事件类别、基本过程、财产损失、人员伤亡情况，对事件的初判级别，已采取的措施，有无次生或衍生危害、周边有无危险源、是否已发出预警信号、是否需疏散群众，需要支援事项和亟需帮助解决的问题，现场负责人姓名、单位和联系电话等。</w:t>
      </w:r>
    </w:p>
    <w:p w14:paraId="407D2BC8">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区</w:t>
      </w:r>
      <w:r>
        <w:rPr>
          <w:rFonts w:hint="eastAsia" w:ascii="仿宋" w:hAnsi="仿宋" w:eastAsia="仿宋" w:cs="仿宋"/>
          <w:sz w:val="32"/>
          <w:szCs w:val="32"/>
        </w:rPr>
        <w:t>应急处置指挥部办公室在收到突发事件信息后，应尽快对事件进行初始评估，确定事件等级，向</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应急处置指挥部和</w:t>
      </w:r>
      <w:r>
        <w:rPr>
          <w:rFonts w:hint="eastAsia" w:ascii="仿宋" w:hAnsi="仿宋" w:eastAsia="仿宋" w:cs="仿宋"/>
          <w:sz w:val="32"/>
          <w:szCs w:val="32"/>
          <w:lang w:eastAsia="zh-CN"/>
        </w:rPr>
        <w:t>区</w:t>
      </w:r>
      <w:r>
        <w:rPr>
          <w:rFonts w:hint="eastAsia" w:ascii="仿宋" w:hAnsi="仿宋" w:eastAsia="仿宋" w:cs="仿宋"/>
          <w:sz w:val="32"/>
          <w:szCs w:val="32"/>
        </w:rPr>
        <w:t>政府报告，并通知相关成员单位做好应急处置工作。</w:t>
      </w:r>
    </w:p>
    <w:p w14:paraId="591799E1">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接到国家、省、市</w:t>
      </w:r>
      <w:r>
        <w:rPr>
          <w:rFonts w:hint="eastAsia" w:ascii="仿宋" w:hAnsi="仿宋" w:eastAsia="仿宋" w:cs="仿宋"/>
          <w:sz w:val="32"/>
          <w:szCs w:val="32"/>
          <w:lang w:eastAsia="zh-CN"/>
        </w:rPr>
        <w:t>、区</w:t>
      </w:r>
      <w:r>
        <w:rPr>
          <w:rFonts w:hint="eastAsia" w:ascii="仿宋" w:hAnsi="仿宋" w:eastAsia="仿宋" w:cs="仿宋"/>
          <w:sz w:val="32"/>
          <w:szCs w:val="32"/>
        </w:rPr>
        <w:t>领导批示的，办理情况应及时向</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应急处置指挥部办公室进行报告，由</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应急处置指挥部办公室负责汇总，分别向</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w:t>
      </w:r>
      <w:r>
        <w:rPr>
          <w:rFonts w:hint="eastAsia" w:ascii="仿宋" w:hAnsi="仿宋" w:eastAsia="仿宋" w:cs="仿宋"/>
          <w:sz w:val="32"/>
          <w:szCs w:val="32"/>
          <w:lang w:eastAsia="zh-CN"/>
        </w:rPr>
        <w:t>区</w:t>
      </w:r>
      <w:r>
        <w:rPr>
          <w:rFonts w:hint="eastAsia" w:ascii="仿宋" w:hAnsi="仿宋" w:eastAsia="仿宋" w:cs="仿宋"/>
          <w:sz w:val="32"/>
          <w:szCs w:val="32"/>
        </w:rPr>
        <w:t>政府进行报告。</w:t>
      </w:r>
    </w:p>
    <w:p w14:paraId="4CAE10CA">
      <w:pPr>
        <w:rPr>
          <w:rFonts w:hint="eastAsia" w:ascii="仿宋" w:hAnsi="仿宋" w:eastAsia="仿宋" w:cs="仿宋"/>
          <w:sz w:val="32"/>
          <w:szCs w:val="32"/>
        </w:rPr>
      </w:pPr>
      <w:r>
        <w:rPr>
          <w:rFonts w:hint="eastAsia" w:ascii="仿宋" w:hAnsi="仿宋" w:eastAsia="仿宋" w:cs="仿宋"/>
          <w:sz w:val="32"/>
          <w:szCs w:val="32"/>
        </w:rPr>
        <w:t>突发事件信息应当采用传真、网络形式书面报告，情况紧急时，初报可通过电话报告，但应及时补报书面报告。</w:t>
      </w:r>
    </w:p>
    <w:p w14:paraId="2471B91D">
      <w:pPr>
        <w:rPr>
          <w:rFonts w:hint="eastAsia" w:ascii="仿宋" w:hAnsi="仿宋" w:eastAsia="仿宋" w:cs="仿宋"/>
          <w:sz w:val="32"/>
          <w:szCs w:val="32"/>
        </w:rPr>
      </w:pPr>
      <w:r>
        <w:rPr>
          <w:rFonts w:hint="eastAsia" w:ascii="仿宋" w:hAnsi="仿宋" w:eastAsia="仿宋" w:cs="仿宋"/>
          <w:b/>
          <w:bCs/>
          <w:sz w:val="32"/>
          <w:szCs w:val="32"/>
          <w:lang w:eastAsia="zh-CN"/>
        </w:rPr>
        <w:t xml:space="preserve"> </w:t>
      </w:r>
      <w:r>
        <w:rPr>
          <w:rFonts w:hint="eastAsia" w:ascii="仿宋" w:hAnsi="仿宋" w:eastAsia="仿宋" w:cs="仿宋"/>
          <w:b/>
          <w:bCs/>
          <w:sz w:val="32"/>
          <w:szCs w:val="32"/>
        </w:rPr>
        <w:t>6.应急处置</w:t>
      </w:r>
    </w:p>
    <w:p w14:paraId="35C82B9C">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6. 1先期处置</w:t>
      </w:r>
    </w:p>
    <w:p w14:paraId="3A652F8A">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按照“谁主管，谁负责”和属地为主的原则，在疫情防控指挥部的领导下，应急处置指挥部现场先期应急处置由事发地区、</w:t>
      </w:r>
      <w:r>
        <w:rPr>
          <w:rFonts w:hint="eastAsia" w:ascii="仿宋" w:hAnsi="仿宋" w:eastAsia="仿宋" w:cs="仿宋"/>
          <w:sz w:val="32"/>
          <w:szCs w:val="32"/>
          <w:lang w:eastAsia="zh-CN"/>
        </w:rPr>
        <w:t>区</w:t>
      </w:r>
      <w:r>
        <w:rPr>
          <w:rFonts w:hint="eastAsia" w:ascii="仿宋" w:hAnsi="仿宋" w:eastAsia="仿宋" w:cs="仿宋"/>
          <w:sz w:val="32"/>
          <w:szCs w:val="32"/>
        </w:rPr>
        <w:t>政府或专项应急处置指挥部统一组织，重点管控区负责单位及其主管部门、各成员单位依职责参与应急处置工作。包括组织营救、伤员救治、疏散撤离和妥善安置受威胁的人员，及时上报人员伤亡和财产损失等情况，分配应急处置任务，协调应急处置队伍行动，查明并及时组织力量消除次生、衍生危险源，组织公共设施抢修、援助物资接收与分配等。</w:t>
      </w:r>
    </w:p>
    <w:p w14:paraId="7C825F49">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突发事件发生后，事发</w:t>
      </w:r>
      <w:r>
        <w:rPr>
          <w:rFonts w:hint="eastAsia" w:ascii="仿宋" w:hAnsi="仿宋" w:eastAsia="仿宋" w:cs="仿宋"/>
          <w:sz w:val="32"/>
          <w:szCs w:val="32"/>
          <w:lang w:eastAsia="zh-CN"/>
        </w:rPr>
        <w:t>街道、区域</w:t>
      </w:r>
      <w:r>
        <w:rPr>
          <w:rFonts w:hint="eastAsia" w:ascii="仿宋" w:hAnsi="仿宋" w:eastAsia="仿宋" w:cs="仿宋"/>
          <w:sz w:val="32"/>
          <w:szCs w:val="32"/>
        </w:rPr>
        <w:t>、</w:t>
      </w:r>
      <w:r>
        <w:rPr>
          <w:rFonts w:hint="eastAsia" w:ascii="仿宋" w:hAnsi="仿宋" w:eastAsia="仿宋" w:cs="仿宋"/>
          <w:sz w:val="32"/>
          <w:szCs w:val="32"/>
          <w:lang w:eastAsia="zh-CN"/>
        </w:rPr>
        <w:t>区</w:t>
      </w:r>
      <w:r>
        <w:rPr>
          <w:rFonts w:hint="eastAsia" w:ascii="仿宋" w:hAnsi="仿宋" w:eastAsia="仿宋" w:cs="仿宋"/>
          <w:sz w:val="32"/>
          <w:szCs w:val="32"/>
        </w:rPr>
        <w:t>政府有关部门要立即启动相关预案的应急响应，按照应急预案，疏散现场及周边人员，采取措施控制事态发展，组织开展应急处置、安全保卫和防护等，并及时向事发地区、</w:t>
      </w:r>
      <w:r>
        <w:rPr>
          <w:rFonts w:hint="eastAsia" w:ascii="仿宋" w:hAnsi="仿宋" w:eastAsia="仿宋" w:cs="仿宋"/>
          <w:sz w:val="32"/>
          <w:szCs w:val="32"/>
          <w:lang w:eastAsia="zh-CN"/>
        </w:rPr>
        <w:t>区</w:t>
      </w:r>
      <w:r>
        <w:rPr>
          <w:rFonts w:hint="eastAsia" w:ascii="仿宋" w:hAnsi="仿宋" w:eastAsia="仿宋" w:cs="仿宋"/>
          <w:sz w:val="32"/>
          <w:szCs w:val="32"/>
        </w:rPr>
        <w:t>政府及有关部门、</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应急处置指挥部进行报告。</w:t>
      </w:r>
    </w:p>
    <w:p w14:paraId="508D1CD2">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突发事件发生后，接报的区、</w:t>
      </w:r>
      <w:r>
        <w:rPr>
          <w:rFonts w:hint="eastAsia" w:ascii="仿宋" w:hAnsi="仿宋" w:eastAsia="仿宋" w:cs="仿宋"/>
          <w:sz w:val="32"/>
          <w:szCs w:val="32"/>
          <w:lang w:eastAsia="zh-CN"/>
        </w:rPr>
        <w:t>街道</w:t>
      </w:r>
      <w:r>
        <w:rPr>
          <w:rFonts w:hint="eastAsia" w:ascii="仿宋" w:hAnsi="仿宋" w:eastAsia="仿宋" w:cs="仿宋"/>
          <w:sz w:val="32"/>
          <w:szCs w:val="32"/>
        </w:rPr>
        <w:t>及其有关部门负责人要迅速赶赴现场，视情成立现场应急指挥部，组织、协调、动员专业应急力量和群众进行先期处置，组织专家进行会商，及时对事件性质、类别、危害程度、影响范围、防护措施、发展趋势等进行评估上报，采取措施控制事态发展，严防次生、衍生事件发生。</w:t>
      </w:r>
    </w:p>
    <w:p w14:paraId="785C4D08">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各</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应急处置指挥部应及时作出启动相应级别应急响应的决定，向社会公布，并向上一级政府报告；必要时，向可能受到危害的毗邻</w:t>
      </w:r>
      <w:r>
        <w:rPr>
          <w:rFonts w:hint="eastAsia" w:ascii="仿宋" w:hAnsi="仿宋" w:eastAsia="仿宋" w:cs="仿宋"/>
          <w:sz w:val="32"/>
          <w:szCs w:val="32"/>
          <w:lang w:eastAsia="zh-CN"/>
        </w:rPr>
        <w:t>区</w:t>
      </w:r>
      <w:r>
        <w:rPr>
          <w:rFonts w:hint="eastAsia" w:ascii="仿宋" w:hAnsi="仿宋" w:eastAsia="仿宋" w:cs="仿宋"/>
          <w:sz w:val="32"/>
          <w:szCs w:val="32"/>
        </w:rPr>
        <w:t>政府通报。</w:t>
      </w:r>
    </w:p>
    <w:p w14:paraId="3FEF260A">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各</w:t>
      </w:r>
      <w:r>
        <w:rPr>
          <w:rFonts w:hint="eastAsia" w:ascii="仿宋" w:hAnsi="仿宋" w:eastAsia="仿宋" w:cs="仿宋"/>
          <w:sz w:val="32"/>
          <w:szCs w:val="32"/>
          <w:lang w:eastAsia="zh-CN"/>
        </w:rPr>
        <w:t>街道</w:t>
      </w:r>
      <w:r>
        <w:rPr>
          <w:rFonts w:hint="eastAsia" w:ascii="仿宋" w:hAnsi="仿宋" w:eastAsia="仿宋" w:cs="仿宋"/>
          <w:sz w:val="32"/>
          <w:szCs w:val="32"/>
        </w:rPr>
        <w:t>、</w:t>
      </w:r>
      <w:r>
        <w:rPr>
          <w:rFonts w:hint="eastAsia" w:ascii="仿宋" w:hAnsi="仿宋" w:eastAsia="仿宋" w:cs="仿宋"/>
          <w:sz w:val="32"/>
          <w:szCs w:val="32"/>
          <w:lang w:eastAsia="zh-CN"/>
        </w:rPr>
        <w:t>区</w:t>
      </w:r>
      <w:r>
        <w:rPr>
          <w:rFonts w:hint="eastAsia" w:ascii="仿宋" w:hAnsi="仿宋" w:eastAsia="仿宋" w:cs="仿宋"/>
          <w:sz w:val="32"/>
          <w:szCs w:val="32"/>
        </w:rPr>
        <w:t>政府有</w:t>
      </w:r>
      <w:r>
        <w:rPr>
          <w:rFonts w:hint="eastAsia" w:ascii="仿宋" w:hAnsi="仿宋" w:eastAsia="仿宋" w:cs="仿宋"/>
          <w:sz w:val="32"/>
          <w:szCs w:val="32"/>
          <w:lang w:eastAsia="zh-CN"/>
        </w:rPr>
        <w:t>关</w:t>
      </w:r>
      <w:r>
        <w:rPr>
          <w:rFonts w:hint="eastAsia" w:ascii="仿宋" w:hAnsi="仿宋" w:eastAsia="仿宋" w:cs="仿宋"/>
          <w:sz w:val="32"/>
          <w:szCs w:val="32"/>
        </w:rPr>
        <w:t>部门应当根据突发事件的发生情况，及时采取应急处置措施；情况紧急时，及时动员、组织受到事件威胁的人员转移、疏散。</w:t>
      </w:r>
    </w:p>
    <w:p w14:paraId="069B30BB">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w:t>
      </w:r>
      <w:r>
        <w:rPr>
          <w:rFonts w:hint="eastAsia" w:ascii="仿宋" w:hAnsi="仿宋" w:eastAsia="仿宋" w:cs="仿宋"/>
          <w:sz w:val="32"/>
          <w:szCs w:val="32"/>
        </w:rPr>
        <w:t>6. 2分级响应</w:t>
      </w:r>
    </w:p>
    <w:p w14:paraId="1FEC7AEC">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6. 2. 1一般突发事件（</w:t>
      </w:r>
      <w:r>
        <w:rPr>
          <w:rFonts w:hint="eastAsia" w:ascii="仿宋" w:hAnsi="仿宋" w:eastAsia="仿宋" w:cs="仿宋"/>
          <w:b/>
          <w:bCs/>
          <w:sz w:val="32"/>
          <w:szCs w:val="32"/>
        </w:rPr>
        <w:t>IV级</w:t>
      </w:r>
      <w:r>
        <w:rPr>
          <w:rFonts w:hint="eastAsia" w:ascii="仿宋" w:hAnsi="仿宋" w:eastAsia="仿宋" w:cs="仿宋"/>
          <w:sz w:val="32"/>
          <w:szCs w:val="32"/>
        </w:rPr>
        <w:t>）</w:t>
      </w:r>
    </w:p>
    <w:p w14:paraId="284D316F">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区</w:t>
      </w:r>
      <w:r>
        <w:rPr>
          <w:rFonts w:hint="eastAsia" w:ascii="仿宋" w:hAnsi="仿宋" w:eastAsia="仿宋" w:cs="仿宋"/>
          <w:sz w:val="32"/>
          <w:szCs w:val="32"/>
        </w:rPr>
        <w:t>政府启动应急响应，组织调动应急处置指挥部单位及其主管部门、活动场馆经营单位、事发</w:t>
      </w:r>
      <w:r>
        <w:rPr>
          <w:rFonts w:hint="eastAsia" w:ascii="仿宋" w:hAnsi="仿宋" w:eastAsia="仿宋" w:cs="仿宋"/>
          <w:sz w:val="32"/>
          <w:szCs w:val="32"/>
          <w:lang w:eastAsia="zh-CN"/>
        </w:rPr>
        <w:t>街道</w:t>
      </w:r>
      <w:r>
        <w:rPr>
          <w:rFonts w:hint="eastAsia" w:ascii="仿宋" w:hAnsi="仿宋" w:eastAsia="仿宋" w:cs="仿宋"/>
          <w:sz w:val="32"/>
          <w:szCs w:val="32"/>
        </w:rPr>
        <w:t>、</w:t>
      </w:r>
      <w:r>
        <w:rPr>
          <w:rFonts w:hint="eastAsia" w:ascii="仿宋" w:hAnsi="仿宋" w:eastAsia="仿宋" w:cs="仿宋"/>
          <w:sz w:val="32"/>
          <w:szCs w:val="32"/>
          <w:lang w:eastAsia="zh-CN"/>
        </w:rPr>
        <w:t>区</w:t>
      </w:r>
      <w:r>
        <w:rPr>
          <w:rFonts w:hint="eastAsia" w:ascii="仿宋" w:hAnsi="仿宋" w:eastAsia="仿宋" w:cs="仿宋"/>
          <w:sz w:val="32"/>
          <w:szCs w:val="32"/>
        </w:rPr>
        <w:t>政府相关应急救援队伍和资源进行协同处置。根据事发地区、</w:t>
      </w:r>
      <w:r>
        <w:rPr>
          <w:rFonts w:hint="eastAsia" w:ascii="仿宋" w:hAnsi="仿宋" w:eastAsia="仿宋" w:cs="仿宋"/>
          <w:sz w:val="32"/>
          <w:szCs w:val="32"/>
          <w:lang w:eastAsia="zh-CN"/>
        </w:rPr>
        <w:t>区</w:t>
      </w:r>
      <w:r>
        <w:rPr>
          <w:rFonts w:hint="eastAsia" w:ascii="仿宋" w:hAnsi="仿宋" w:eastAsia="仿宋" w:cs="仿宋"/>
          <w:sz w:val="32"/>
          <w:szCs w:val="32"/>
        </w:rPr>
        <w:t>政府的请求和实际需要，</w:t>
      </w:r>
      <w:r>
        <w:rPr>
          <w:rFonts w:hint="eastAsia" w:ascii="仿宋" w:hAnsi="仿宋" w:eastAsia="仿宋" w:cs="仿宋"/>
          <w:sz w:val="32"/>
          <w:szCs w:val="32"/>
          <w:lang w:eastAsia="zh-CN"/>
        </w:rPr>
        <w:t>区</w:t>
      </w:r>
      <w:r>
        <w:rPr>
          <w:rFonts w:hint="eastAsia" w:ascii="仿宋" w:hAnsi="仿宋" w:eastAsia="仿宋" w:cs="仿宋"/>
          <w:sz w:val="32"/>
          <w:szCs w:val="32"/>
        </w:rPr>
        <w:t>政府有关部门启动预案的应急响应并配合处置。</w:t>
      </w:r>
    </w:p>
    <w:p w14:paraId="723407B9">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w:t>
      </w:r>
      <w:r>
        <w:rPr>
          <w:rFonts w:hint="eastAsia" w:ascii="仿宋" w:hAnsi="仿宋" w:eastAsia="仿宋" w:cs="仿宋"/>
          <w:sz w:val="32"/>
          <w:szCs w:val="32"/>
        </w:rPr>
        <w:t>6. 2. 2较大突发事件</w:t>
      </w:r>
      <w:r>
        <w:rPr>
          <w:rFonts w:hint="eastAsia" w:ascii="仿宋" w:hAnsi="仿宋" w:eastAsia="仿宋" w:cs="仿宋"/>
          <w:b w:val="0"/>
          <w:bCs w:val="0"/>
          <w:sz w:val="32"/>
          <w:szCs w:val="32"/>
        </w:rPr>
        <w:t>（</w:t>
      </w:r>
      <w:r>
        <w:rPr>
          <w:rFonts w:hint="eastAsia" w:ascii="仿宋" w:hAnsi="仿宋" w:eastAsia="仿宋" w:cs="仿宋"/>
          <w:b/>
          <w:bCs/>
          <w:sz w:val="32"/>
          <w:szCs w:val="32"/>
        </w:rPr>
        <w:t>III级</w:t>
      </w:r>
      <w:r>
        <w:rPr>
          <w:rFonts w:hint="eastAsia" w:ascii="仿宋" w:hAnsi="仿宋" w:eastAsia="仿宋" w:cs="仿宋"/>
          <w:b w:val="0"/>
          <w:bCs w:val="0"/>
          <w:sz w:val="32"/>
          <w:szCs w:val="32"/>
        </w:rPr>
        <w:t>）</w:t>
      </w:r>
    </w:p>
    <w:p w14:paraId="447CAC38">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市</w:t>
      </w:r>
      <w:r>
        <w:rPr>
          <w:rFonts w:hint="eastAsia" w:ascii="仿宋" w:hAnsi="仿宋" w:eastAsia="仿宋" w:cs="仿宋"/>
          <w:sz w:val="32"/>
          <w:szCs w:val="32"/>
        </w:rPr>
        <w:t>专项应急指挥部办公室提出建议，报</w:t>
      </w:r>
      <w:r>
        <w:rPr>
          <w:rFonts w:hint="eastAsia" w:ascii="仿宋" w:hAnsi="仿宋" w:eastAsia="仿宋" w:cs="仿宋"/>
          <w:sz w:val="32"/>
          <w:szCs w:val="32"/>
          <w:lang w:eastAsia="zh-CN"/>
        </w:rPr>
        <w:t>市</w:t>
      </w:r>
      <w:r>
        <w:rPr>
          <w:rFonts w:hint="eastAsia" w:ascii="仿宋" w:hAnsi="仿宋" w:eastAsia="仿宋" w:cs="仿宋"/>
          <w:sz w:val="32"/>
          <w:szCs w:val="32"/>
        </w:rPr>
        <w:t>专项应急指挥部副总指挥批准启动应急响应，组织调动隔离宾馆、封控区、管控区等重点管控区负责单位及其主管部门、事发地区</w:t>
      </w:r>
      <w:r>
        <w:rPr>
          <w:rFonts w:hint="eastAsia" w:ascii="仿宋" w:hAnsi="仿宋" w:eastAsia="仿宋" w:cs="仿宋"/>
          <w:sz w:val="32"/>
          <w:szCs w:val="32"/>
          <w:lang w:eastAsia="zh-CN"/>
        </w:rPr>
        <w:t>、区</w:t>
      </w:r>
      <w:r>
        <w:rPr>
          <w:rFonts w:hint="eastAsia" w:ascii="仿宋" w:hAnsi="仿宋" w:eastAsia="仿宋" w:cs="仿宋"/>
          <w:sz w:val="32"/>
          <w:szCs w:val="32"/>
        </w:rPr>
        <w:t>政府，以及</w:t>
      </w:r>
      <w:r>
        <w:rPr>
          <w:rFonts w:hint="eastAsia" w:ascii="仿宋" w:hAnsi="仿宋" w:eastAsia="仿宋" w:cs="仿宋"/>
          <w:sz w:val="32"/>
          <w:szCs w:val="32"/>
          <w:lang w:eastAsia="zh-CN"/>
        </w:rPr>
        <w:t>区</w:t>
      </w:r>
      <w:r>
        <w:rPr>
          <w:rFonts w:hint="eastAsia" w:ascii="仿宋" w:hAnsi="仿宋" w:eastAsia="仿宋" w:cs="仿宋"/>
          <w:sz w:val="32"/>
          <w:szCs w:val="32"/>
        </w:rPr>
        <w:t>政府有关部门专业应急救援队伍和资源进行协同处置。</w:t>
      </w:r>
    </w:p>
    <w:p w14:paraId="6C3DA942">
      <w:pPr>
        <w:ind w:firstLine="640" w:firstLineChars="200"/>
        <w:rPr>
          <w:rFonts w:hint="eastAsia" w:ascii="仿宋" w:hAnsi="仿宋" w:eastAsia="仿宋" w:cs="仿宋"/>
          <w:sz w:val="32"/>
          <w:szCs w:val="32"/>
        </w:rPr>
      </w:pPr>
      <w:r>
        <w:rPr>
          <w:rFonts w:hint="eastAsia" w:ascii="仿宋" w:hAnsi="仿宋" w:eastAsia="仿宋" w:cs="仿宋"/>
          <w:sz w:val="32"/>
          <w:szCs w:val="32"/>
        </w:rPr>
        <w:t>6. 2. 3重大突发事件（</w:t>
      </w:r>
      <w:r>
        <w:rPr>
          <w:rFonts w:hint="eastAsia" w:ascii="仿宋" w:hAnsi="仿宋" w:eastAsia="仿宋" w:cs="仿宋"/>
          <w:b/>
          <w:bCs/>
          <w:sz w:val="32"/>
          <w:szCs w:val="32"/>
        </w:rPr>
        <w:t>II级</w:t>
      </w:r>
      <w:r>
        <w:rPr>
          <w:rFonts w:hint="eastAsia" w:ascii="仿宋" w:hAnsi="仿宋" w:eastAsia="仿宋" w:cs="仿宋"/>
          <w:sz w:val="32"/>
          <w:szCs w:val="32"/>
        </w:rPr>
        <w:t>）</w:t>
      </w:r>
    </w:p>
    <w:p w14:paraId="07A710E4">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市</w:t>
      </w:r>
      <w:r>
        <w:rPr>
          <w:rFonts w:hint="eastAsia" w:ascii="仿宋" w:hAnsi="仿宋" w:eastAsia="仿宋" w:cs="仿宋"/>
          <w:sz w:val="32"/>
          <w:szCs w:val="32"/>
        </w:rPr>
        <w:t>应急处置指挥部办公室提出建议，报</w:t>
      </w:r>
      <w:r>
        <w:rPr>
          <w:rFonts w:hint="eastAsia" w:ascii="仿宋" w:hAnsi="仿宋" w:eastAsia="仿宋" w:cs="仿宋"/>
          <w:sz w:val="32"/>
          <w:szCs w:val="32"/>
          <w:lang w:eastAsia="zh-CN"/>
        </w:rPr>
        <w:t>市</w:t>
      </w:r>
      <w:r>
        <w:rPr>
          <w:rFonts w:hint="eastAsia" w:ascii="仿宋" w:hAnsi="仿宋" w:eastAsia="仿宋" w:cs="仿宋"/>
          <w:sz w:val="32"/>
          <w:szCs w:val="32"/>
        </w:rPr>
        <w:t>政府批准启动应急响应，组织调动隔离宾馆、封控区、管控区等重点管控区主管部门、事发地区、</w:t>
      </w:r>
      <w:r>
        <w:rPr>
          <w:rFonts w:hint="eastAsia" w:ascii="仿宋" w:hAnsi="仿宋" w:eastAsia="仿宋" w:cs="仿宋"/>
          <w:sz w:val="32"/>
          <w:szCs w:val="32"/>
          <w:lang w:eastAsia="zh-CN"/>
        </w:rPr>
        <w:t>区</w:t>
      </w:r>
      <w:r>
        <w:rPr>
          <w:rFonts w:hint="eastAsia" w:ascii="仿宋" w:hAnsi="仿宋" w:eastAsia="仿宋" w:cs="仿宋"/>
          <w:sz w:val="32"/>
          <w:szCs w:val="32"/>
        </w:rPr>
        <w:t>政府、应急救援队伍和资源进行先期处置。</w:t>
      </w:r>
    </w:p>
    <w:p w14:paraId="1E5067FC">
      <w:pPr>
        <w:ind w:firstLine="640" w:firstLineChars="200"/>
        <w:rPr>
          <w:rFonts w:hint="eastAsia" w:ascii="仿宋" w:hAnsi="仿宋" w:eastAsia="仿宋" w:cs="仿宋"/>
          <w:sz w:val="32"/>
          <w:szCs w:val="32"/>
        </w:rPr>
      </w:pPr>
      <w:r>
        <w:rPr>
          <w:rFonts w:hint="eastAsia" w:ascii="仿宋" w:hAnsi="仿宋" w:eastAsia="仿宋" w:cs="仿宋"/>
          <w:sz w:val="32"/>
          <w:szCs w:val="32"/>
        </w:rPr>
        <w:t>6. 2. 4特别重大突发事件（</w:t>
      </w:r>
      <w:r>
        <w:rPr>
          <w:rFonts w:hint="eastAsia" w:ascii="仿宋" w:hAnsi="仿宋" w:eastAsia="仿宋" w:cs="仿宋"/>
          <w:b/>
          <w:bCs/>
          <w:sz w:val="32"/>
          <w:szCs w:val="32"/>
        </w:rPr>
        <w:t>I级</w:t>
      </w:r>
      <w:r>
        <w:rPr>
          <w:rFonts w:hint="eastAsia" w:ascii="仿宋" w:hAnsi="仿宋" w:eastAsia="仿宋" w:cs="仿宋"/>
          <w:sz w:val="32"/>
          <w:szCs w:val="32"/>
        </w:rPr>
        <w:t>）</w:t>
      </w:r>
    </w:p>
    <w:p w14:paraId="284BC605">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市</w:t>
      </w:r>
      <w:r>
        <w:rPr>
          <w:rFonts w:hint="eastAsia" w:ascii="仿宋" w:hAnsi="仿宋" w:eastAsia="仿宋" w:cs="仿宋"/>
          <w:sz w:val="32"/>
          <w:szCs w:val="32"/>
        </w:rPr>
        <w:t>应急处置指挥部提出建议，报省政府批准后，启动应急响应，组织调度全</w:t>
      </w:r>
      <w:r>
        <w:rPr>
          <w:rFonts w:hint="eastAsia" w:ascii="仿宋" w:hAnsi="仿宋" w:eastAsia="仿宋" w:cs="仿宋"/>
          <w:sz w:val="32"/>
          <w:szCs w:val="32"/>
          <w:lang w:eastAsia="zh-CN"/>
        </w:rPr>
        <w:t>区</w:t>
      </w:r>
      <w:r>
        <w:rPr>
          <w:rFonts w:hint="eastAsia" w:ascii="仿宋" w:hAnsi="仿宋" w:eastAsia="仿宋" w:cs="仿宋"/>
          <w:sz w:val="32"/>
          <w:szCs w:val="32"/>
        </w:rPr>
        <w:t>应急救援队伍和资源进行协同处置。</w:t>
      </w:r>
    </w:p>
    <w:p w14:paraId="282BA951">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6. 3指挥协调</w:t>
      </w:r>
    </w:p>
    <w:p w14:paraId="6D27C8EF">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6. 3. 1一般突发事件（</w:t>
      </w:r>
      <w:r>
        <w:rPr>
          <w:rFonts w:hint="eastAsia" w:ascii="仿宋" w:hAnsi="仿宋" w:eastAsia="仿宋" w:cs="仿宋"/>
          <w:b/>
          <w:bCs/>
          <w:sz w:val="32"/>
          <w:szCs w:val="32"/>
        </w:rPr>
        <w:t>IV级</w:t>
      </w:r>
      <w:r>
        <w:rPr>
          <w:rFonts w:hint="eastAsia" w:ascii="仿宋" w:hAnsi="仿宋" w:eastAsia="仿宋" w:cs="仿宋"/>
          <w:sz w:val="32"/>
          <w:szCs w:val="32"/>
        </w:rPr>
        <w:t>）</w:t>
      </w:r>
    </w:p>
    <w:p w14:paraId="593FC990">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事发地区、</w:t>
      </w:r>
      <w:r>
        <w:rPr>
          <w:rFonts w:hint="eastAsia" w:ascii="仿宋" w:hAnsi="仿宋" w:eastAsia="仿宋" w:cs="仿宋"/>
          <w:sz w:val="32"/>
          <w:szCs w:val="32"/>
          <w:lang w:eastAsia="zh-CN"/>
        </w:rPr>
        <w:t>区</w:t>
      </w:r>
      <w:r>
        <w:rPr>
          <w:rFonts w:hint="eastAsia" w:ascii="仿宋" w:hAnsi="仿宋" w:eastAsia="仿宋" w:cs="仿宋"/>
          <w:sz w:val="32"/>
          <w:szCs w:val="32"/>
        </w:rPr>
        <w:t>政府分管领导应赶赴现场指挥协调处置。对于一般突发事件中的敏感事件、具有次生或衍生危害性的事件，事发地区、</w:t>
      </w:r>
      <w:r>
        <w:rPr>
          <w:rFonts w:hint="eastAsia" w:ascii="仿宋" w:hAnsi="仿宋" w:eastAsia="仿宋" w:cs="仿宋"/>
          <w:sz w:val="32"/>
          <w:szCs w:val="32"/>
          <w:lang w:eastAsia="zh-CN"/>
        </w:rPr>
        <w:t>区</w:t>
      </w:r>
      <w:r>
        <w:rPr>
          <w:rFonts w:hint="eastAsia" w:ascii="仿宋" w:hAnsi="仿宋" w:eastAsia="仿宋" w:cs="仿宋"/>
          <w:sz w:val="32"/>
          <w:szCs w:val="32"/>
        </w:rPr>
        <w:t>政府主要领导或分管领导应赶赴现场指挥协调处置。</w:t>
      </w:r>
      <w:r>
        <w:rPr>
          <w:rFonts w:hint="eastAsia" w:ascii="仿宋" w:hAnsi="仿宋" w:eastAsia="仿宋" w:cs="仿宋"/>
          <w:sz w:val="32"/>
          <w:szCs w:val="32"/>
          <w:lang w:eastAsia="zh-CN"/>
        </w:rPr>
        <w:t>区</w:t>
      </w:r>
      <w:r>
        <w:rPr>
          <w:rFonts w:hint="eastAsia" w:ascii="仿宋" w:hAnsi="仿宋" w:eastAsia="仿宋" w:cs="仿宋"/>
          <w:sz w:val="32"/>
          <w:szCs w:val="32"/>
        </w:rPr>
        <w:t>专项应急指挥部副总指挥、有关成员单位分管领导应根据需要赶赴现场或到</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应急处置指挥部进行协调处置。</w:t>
      </w:r>
    </w:p>
    <w:p w14:paraId="7DFBB008">
      <w:pPr>
        <w:ind w:firstLine="640" w:firstLineChars="200"/>
        <w:rPr>
          <w:rFonts w:hint="eastAsia" w:ascii="仿宋" w:hAnsi="仿宋" w:eastAsia="仿宋" w:cs="仿宋"/>
          <w:sz w:val="32"/>
          <w:szCs w:val="32"/>
        </w:rPr>
      </w:pPr>
      <w:r>
        <w:rPr>
          <w:rFonts w:hint="eastAsia" w:ascii="仿宋" w:hAnsi="仿宋" w:eastAsia="仿宋" w:cs="仿宋"/>
          <w:sz w:val="32"/>
          <w:szCs w:val="32"/>
        </w:rPr>
        <w:t>6. 3. 2较大突发事件（</w:t>
      </w:r>
      <w:r>
        <w:rPr>
          <w:rFonts w:hint="eastAsia" w:ascii="仿宋" w:hAnsi="仿宋" w:eastAsia="仿宋" w:cs="仿宋"/>
          <w:b/>
          <w:bCs/>
          <w:sz w:val="32"/>
          <w:szCs w:val="32"/>
        </w:rPr>
        <w:t>III级</w:t>
      </w:r>
      <w:r>
        <w:rPr>
          <w:rFonts w:hint="eastAsia" w:ascii="仿宋" w:hAnsi="仿宋" w:eastAsia="仿宋" w:cs="仿宋"/>
          <w:sz w:val="32"/>
          <w:szCs w:val="32"/>
        </w:rPr>
        <w:t>）</w:t>
      </w:r>
    </w:p>
    <w:p w14:paraId="6EC93B77">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事发地区、</w:t>
      </w:r>
      <w:r>
        <w:rPr>
          <w:rFonts w:hint="eastAsia" w:ascii="仿宋" w:hAnsi="仿宋" w:eastAsia="仿宋" w:cs="仿宋"/>
          <w:sz w:val="32"/>
          <w:szCs w:val="32"/>
          <w:lang w:eastAsia="zh-CN"/>
        </w:rPr>
        <w:t>市</w:t>
      </w:r>
      <w:r>
        <w:rPr>
          <w:rFonts w:hint="eastAsia" w:ascii="仿宋" w:hAnsi="仿宋" w:eastAsia="仿宋" w:cs="仿宋"/>
          <w:sz w:val="32"/>
          <w:szCs w:val="32"/>
        </w:rPr>
        <w:t>政府有关部门主要或分管领导，</w:t>
      </w:r>
      <w:r>
        <w:rPr>
          <w:rFonts w:hint="eastAsia" w:ascii="仿宋" w:hAnsi="仿宋" w:eastAsia="仿宋" w:cs="仿宋"/>
          <w:sz w:val="32"/>
          <w:szCs w:val="32"/>
          <w:lang w:eastAsia="zh-CN"/>
        </w:rPr>
        <w:t>市</w:t>
      </w:r>
      <w:r>
        <w:rPr>
          <w:rFonts w:hint="eastAsia" w:ascii="仿宋" w:hAnsi="仿宋" w:eastAsia="仿宋" w:cs="仿宋"/>
          <w:sz w:val="32"/>
          <w:szCs w:val="32"/>
        </w:rPr>
        <w:t>应急处置指挥部副总指挥应赶赴现场指挥协调处置。</w:t>
      </w:r>
    </w:p>
    <w:p w14:paraId="71F10C80">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对于较大突发事件中的敏感事件、具有次生或衍生危害的事件、人员伤亡和财产损失较大的事件等，事发地区、</w:t>
      </w:r>
      <w:r>
        <w:rPr>
          <w:rFonts w:hint="eastAsia" w:ascii="仿宋" w:hAnsi="仿宋" w:eastAsia="仿宋" w:cs="仿宋"/>
          <w:sz w:val="32"/>
          <w:szCs w:val="32"/>
          <w:lang w:eastAsia="zh-CN"/>
        </w:rPr>
        <w:t>区</w:t>
      </w:r>
      <w:r>
        <w:rPr>
          <w:rFonts w:hint="eastAsia" w:ascii="仿宋" w:hAnsi="仿宋" w:eastAsia="仿宋" w:cs="仿宋"/>
          <w:sz w:val="32"/>
          <w:szCs w:val="32"/>
        </w:rPr>
        <w:t>政府主要领导、</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应急处置指挥部总指挥、</w:t>
      </w:r>
      <w:r>
        <w:rPr>
          <w:rFonts w:hint="eastAsia" w:ascii="仿宋" w:hAnsi="仿宋" w:eastAsia="仿宋" w:cs="仿宋"/>
          <w:sz w:val="32"/>
          <w:szCs w:val="32"/>
          <w:lang w:eastAsia="zh-CN"/>
        </w:rPr>
        <w:t>区</w:t>
      </w:r>
      <w:r>
        <w:rPr>
          <w:rFonts w:hint="eastAsia" w:ascii="仿宋" w:hAnsi="仿宋" w:eastAsia="仿宋" w:cs="仿宋"/>
          <w:sz w:val="32"/>
          <w:szCs w:val="32"/>
        </w:rPr>
        <w:t>有关成员单位主要领导根据需要赶赴现场或到</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应急处置指挥部指挥协调处置。</w:t>
      </w:r>
    </w:p>
    <w:p w14:paraId="10B9C7C1">
      <w:pPr>
        <w:ind w:firstLine="640" w:firstLineChars="200"/>
        <w:rPr>
          <w:rFonts w:hint="eastAsia" w:ascii="仿宋" w:hAnsi="仿宋" w:eastAsia="仿宋" w:cs="仿宋"/>
          <w:sz w:val="32"/>
          <w:szCs w:val="32"/>
        </w:rPr>
      </w:pPr>
      <w:r>
        <w:rPr>
          <w:rFonts w:hint="eastAsia" w:ascii="仿宋" w:hAnsi="仿宋" w:eastAsia="仿宋" w:cs="仿宋"/>
          <w:sz w:val="32"/>
          <w:szCs w:val="32"/>
        </w:rPr>
        <w:t>6. 3. 3重大突发事件（</w:t>
      </w:r>
      <w:r>
        <w:rPr>
          <w:rFonts w:hint="eastAsia" w:ascii="仿宋" w:hAnsi="仿宋" w:eastAsia="仿宋" w:cs="仿宋"/>
          <w:b/>
          <w:bCs/>
          <w:sz w:val="32"/>
          <w:szCs w:val="32"/>
        </w:rPr>
        <w:t>II级</w:t>
      </w:r>
      <w:r>
        <w:rPr>
          <w:rFonts w:hint="eastAsia" w:ascii="仿宋" w:hAnsi="仿宋" w:eastAsia="仿宋" w:cs="仿宋"/>
          <w:sz w:val="32"/>
          <w:szCs w:val="32"/>
        </w:rPr>
        <w:t>）</w:t>
      </w:r>
    </w:p>
    <w:p w14:paraId="0E42A0F9">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事发地区、</w:t>
      </w:r>
      <w:r>
        <w:rPr>
          <w:rFonts w:hint="eastAsia" w:ascii="仿宋" w:hAnsi="仿宋" w:eastAsia="仿宋" w:cs="仿宋"/>
          <w:sz w:val="32"/>
          <w:szCs w:val="32"/>
          <w:lang w:eastAsia="zh-CN"/>
        </w:rPr>
        <w:t>区</w:t>
      </w:r>
      <w:r>
        <w:rPr>
          <w:rFonts w:hint="eastAsia" w:ascii="仿宋" w:hAnsi="仿宋" w:eastAsia="仿宋" w:cs="仿宋"/>
          <w:sz w:val="32"/>
          <w:szCs w:val="32"/>
        </w:rPr>
        <w:t>政府主要领导、</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应急处置指挥部总指挥、</w:t>
      </w:r>
      <w:r>
        <w:rPr>
          <w:rFonts w:hint="eastAsia" w:ascii="仿宋" w:hAnsi="仿宋" w:eastAsia="仿宋" w:cs="仿宋"/>
          <w:sz w:val="32"/>
          <w:szCs w:val="32"/>
          <w:lang w:eastAsia="zh-CN"/>
        </w:rPr>
        <w:t>市</w:t>
      </w:r>
      <w:r>
        <w:rPr>
          <w:rFonts w:hint="eastAsia" w:ascii="仿宋" w:hAnsi="仿宋" w:eastAsia="仿宋" w:cs="仿宋"/>
          <w:sz w:val="32"/>
          <w:szCs w:val="32"/>
        </w:rPr>
        <w:t>有关成员单位主要领导赶赴现场指挥协调处置。</w:t>
      </w:r>
      <w:r>
        <w:rPr>
          <w:rFonts w:hint="eastAsia" w:ascii="仿宋" w:hAnsi="仿宋" w:eastAsia="仿宋" w:cs="仿宋"/>
          <w:sz w:val="32"/>
          <w:szCs w:val="32"/>
          <w:lang w:eastAsia="zh-CN"/>
        </w:rPr>
        <w:t>市</w:t>
      </w:r>
      <w:r>
        <w:rPr>
          <w:rFonts w:hint="eastAsia" w:ascii="仿宋" w:hAnsi="仿宋" w:eastAsia="仿宋" w:cs="仿宋"/>
          <w:sz w:val="32"/>
          <w:szCs w:val="32"/>
        </w:rPr>
        <w:t>政府主要领导赶赴现场或到</w:t>
      </w:r>
      <w:r>
        <w:rPr>
          <w:rFonts w:hint="eastAsia" w:ascii="仿宋" w:hAnsi="仿宋" w:eastAsia="仿宋" w:cs="仿宋"/>
          <w:sz w:val="32"/>
          <w:szCs w:val="32"/>
          <w:lang w:eastAsia="zh-CN"/>
        </w:rPr>
        <w:t>区</w:t>
      </w:r>
      <w:r>
        <w:rPr>
          <w:rFonts w:hint="eastAsia" w:ascii="仿宋" w:hAnsi="仿宋" w:eastAsia="仿宋" w:cs="仿宋"/>
          <w:sz w:val="32"/>
          <w:szCs w:val="32"/>
        </w:rPr>
        <w:t>应急指挥中心指挥协调处置。</w:t>
      </w:r>
    </w:p>
    <w:p w14:paraId="6E3B37B4">
      <w:pPr>
        <w:ind w:firstLine="640" w:firstLineChars="200"/>
        <w:rPr>
          <w:rFonts w:hint="eastAsia" w:ascii="仿宋" w:hAnsi="仿宋" w:eastAsia="仿宋" w:cs="仿宋"/>
          <w:sz w:val="32"/>
          <w:szCs w:val="32"/>
        </w:rPr>
      </w:pPr>
      <w:r>
        <w:rPr>
          <w:rFonts w:hint="eastAsia" w:ascii="仿宋" w:hAnsi="仿宋" w:eastAsia="仿宋" w:cs="仿宋"/>
          <w:sz w:val="32"/>
          <w:szCs w:val="32"/>
        </w:rPr>
        <w:t>6. 3. 4特别重大突发事件（</w:t>
      </w:r>
      <w:r>
        <w:rPr>
          <w:rFonts w:hint="eastAsia" w:ascii="仿宋" w:hAnsi="仿宋" w:eastAsia="仿宋" w:cs="仿宋"/>
          <w:b/>
          <w:bCs/>
          <w:sz w:val="32"/>
          <w:szCs w:val="32"/>
        </w:rPr>
        <w:t>I级</w:t>
      </w:r>
      <w:r>
        <w:rPr>
          <w:rFonts w:hint="eastAsia" w:ascii="仿宋" w:hAnsi="仿宋" w:eastAsia="仿宋" w:cs="仿宋"/>
          <w:sz w:val="32"/>
          <w:szCs w:val="32"/>
        </w:rPr>
        <w:t>）</w:t>
      </w:r>
    </w:p>
    <w:p w14:paraId="3A809586">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区</w:t>
      </w:r>
      <w:r>
        <w:rPr>
          <w:rFonts w:hint="eastAsia" w:ascii="仿宋" w:hAnsi="仿宋" w:eastAsia="仿宋" w:cs="仿宋"/>
          <w:sz w:val="32"/>
          <w:szCs w:val="32"/>
        </w:rPr>
        <w:t>委、</w:t>
      </w:r>
      <w:r>
        <w:rPr>
          <w:rFonts w:hint="eastAsia" w:ascii="仿宋" w:hAnsi="仿宋" w:eastAsia="仿宋" w:cs="仿宋"/>
          <w:sz w:val="32"/>
          <w:szCs w:val="32"/>
          <w:lang w:eastAsia="zh-CN"/>
        </w:rPr>
        <w:t>区</w:t>
      </w:r>
      <w:r>
        <w:rPr>
          <w:rFonts w:hint="eastAsia" w:ascii="仿宋" w:hAnsi="仿宋" w:eastAsia="仿宋" w:cs="仿宋"/>
          <w:sz w:val="32"/>
          <w:szCs w:val="32"/>
        </w:rPr>
        <w:t>政府主要领导赶赴现场指挥协调处置。涉及我</w:t>
      </w:r>
      <w:r>
        <w:rPr>
          <w:rFonts w:hint="eastAsia" w:ascii="仿宋" w:hAnsi="仿宋" w:eastAsia="仿宋" w:cs="仿宋"/>
          <w:sz w:val="32"/>
          <w:szCs w:val="32"/>
          <w:lang w:eastAsia="zh-CN"/>
        </w:rPr>
        <w:t>区</w:t>
      </w:r>
      <w:r>
        <w:rPr>
          <w:rFonts w:hint="eastAsia" w:ascii="仿宋" w:hAnsi="仿宋" w:eastAsia="仿宋" w:cs="仿宋"/>
          <w:sz w:val="32"/>
          <w:szCs w:val="32"/>
        </w:rPr>
        <w:t>2个或2个以上</w:t>
      </w:r>
      <w:r>
        <w:rPr>
          <w:rFonts w:hint="eastAsia" w:ascii="仿宋" w:hAnsi="仿宋" w:eastAsia="仿宋" w:cs="仿宋"/>
          <w:sz w:val="32"/>
          <w:szCs w:val="32"/>
          <w:lang w:eastAsia="zh-CN"/>
        </w:rPr>
        <w:t>街道</w:t>
      </w:r>
      <w:r>
        <w:rPr>
          <w:rFonts w:hint="eastAsia" w:ascii="仿宋" w:hAnsi="仿宋" w:eastAsia="仿宋" w:cs="仿宋"/>
          <w:sz w:val="32"/>
          <w:szCs w:val="32"/>
        </w:rPr>
        <w:t>的突发事件处置，由</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应急处置指挥部指挥协调处置。</w:t>
      </w:r>
    </w:p>
    <w:p w14:paraId="037F45B7">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w:t>
      </w:r>
      <w:r>
        <w:rPr>
          <w:rFonts w:hint="eastAsia" w:ascii="仿宋" w:hAnsi="仿宋" w:eastAsia="仿宋" w:cs="仿宋"/>
          <w:sz w:val="32"/>
          <w:szCs w:val="32"/>
        </w:rPr>
        <w:t>重大及以上突发事件，国家、省</w:t>
      </w:r>
      <w:r>
        <w:rPr>
          <w:rFonts w:hint="eastAsia" w:ascii="仿宋" w:hAnsi="仿宋" w:eastAsia="仿宋" w:cs="仿宋"/>
          <w:sz w:val="32"/>
          <w:szCs w:val="32"/>
          <w:lang w:eastAsia="zh-CN"/>
        </w:rPr>
        <w:t>、市</w:t>
      </w:r>
      <w:r>
        <w:rPr>
          <w:rFonts w:hint="eastAsia" w:ascii="仿宋" w:hAnsi="仿宋" w:eastAsia="仿宋" w:cs="仿宋"/>
          <w:sz w:val="32"/>
          <w:szCs w:val="32"/>
        </w:rPr>
        <w:t>成立应急指挥部时，进行指挥权移交后，应在其指挥下开展处置工作。</w:t>
      </w:r>
    </w:p>
    <w:p w14:paraId="2C0E6906">
      <w:pPr>
        <w:ind w:firstLine="640" w:firstLineChars="200"/>
        <w:rPr>
          <w:rFonts w:hint="eastAsia" w:ascii="仿宋" w:hAnsi="仿宋" w:eastAsia="仿宋" w:cs="仿宋"/>
          <w:sz w:val="32"/>
          <w:szCs w:val="32"/>
        </w:rPr>
      </w:pPr>
      <w:r>
        <w:rPr>
          <w:rFonts w:hint="eastAsia" w:ascii="仿宋" w:hAnsi="仿宋" w:eastAsia="仿宋" w:cs="仿宋"/>
          <w:sz w:val="32"/>
          <w:szCs w:val="32"/>
        </w:rPr>
        <w:t>6. 4应急处置措施</w:t>
      </w:r>
    </w:p>
    <w:p w14:paraId="142BD1A0">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w:t>
      </w:r>
      <w:r>
        <w:rPr>
          <w:rFonts w:hint="eastAsia" w:ascii="仿宋" w:hAnsi="仿宋" w:eastAsia="仿宋" w:cs="仿宋"/>
          <w:sz w:val="32"/>
          <w:szCs w:val="32"/>
        </w:rPr>
        <w:t>根据实际情况，现场指挥机构可采取以下1项或多项措施进行应急处置：</w:t>
      </w:r>
    </w:p>
    <w:p w14:paraId="2667466E">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1)交通疏导和管制。因重点管控区突发事件导致城镇道路无法正常通行，公安交警部门应及时对事件影响路段采取交通疏导、调流等措施，必要时实施交通管制，预防次生、衍生事件发生。因抢险救援需要占用道路时，公安交警部门在确保抢险工作正常开展的前提下，对所占用道路进行交通疏导或管制。在实施抢险过程中，公安交警部门应为赴现场参与抢险车辆和医疗救护车辆设立专用通道，提供通行保障。</w:t>
      </w:r>
    </w:p>
    <w:p w14:paraId="3F9C9A3E">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2)设置警戒区域及现场秩序维护。</w:t>
      </w:r>
      <w:r>
        <w:rPr>
          <w:rFonts w:hint="eastAsia" w:ascii="仿宋" w:hAnsi="仿宋" w:eastAsia="仿宋" w:cs="仿宋"/>
          <w:sz w:val="32"/>
          <w:szCs w:val="32"/>
          <w:lang w:eastAsia="zh-CN"/>
        </w:rPr>
        <w:t>区</w:t>
      </w:r>
      <w:r>
        <w:rPr>
          <w:rFonts w:hint="eastAsia" w:ascii="仿宋" w:hAnsi="仿宋" w:eastAsia="仿宋" w:cs="仿宋"/>
          <w:sz w:val="32"/>
          <w:szCs w:val="32"/>
        </w:rPr>
        <w:t>公安局、</w:t>
      </w:r>
      <w:r>
        <w:rPr>
          <w:rFonts w:hint="eastAsia" w:ascii="仿宋" w:hAnsi="仿宋" w:eastAsia="仿宋" w:cs="仿宋"/>
          <w:sz w:val="32"/>
          <w:szCs w:val="32"/>
          <w:lang w:eastAsia="zh-CN"/>
        </w:rPr>
        <w:t>区</w:t>
      </w:r>
      <w:r>
        <w:rPr>
          <w:rFonts w:hint="eastAsia" w:ascii="仿宋" w:hAnsi="仿宋" w:eastAsia="仿宋" w:cs="仿宋"/>
          <w:sz w:val="32"/>
          <w:szCs w:val="32"/>
        </w:rPr>
        <w:t>城乡建设局、国网辽宁省电力有限公司</w:t>
      </w:r>
      <w:r>
        <w:rPr>
          <w:rFonts w:hint="eastAsia" w:ascii="仿宋" w:hAnsi="仿宋" w:eastAsia="仿宋" w:cs="仿宋"/>
          <w:sz w:val="32"/>
          <w:szCs w:val="32"/>
          <w:lang w:eastAsia="zh-CN"/>
        </w:rPr>
        <w:t>浑南供电公司、东陵供电公司</w:t>
      </w:r>
      <w:r>
        <w:rPr>
          <w:rFonts w:hint="eastAsia" w:ascii="仿宋" w:hAnsi="仿宋" w:eastAsia="仿宋" w:cs="仿宋"/>
          <w:sz w:val="32"/>
          <w:szCs w:val="32"/>
        </w:rPr>
        <w:t>应根据现场应急处置及抢险救援作业范围，组织对现场及周边，以及事件涉及区域内的水、电、气、热站管线设置警戒区域，加强守护，对进入现场的人员实施控制，做好抢险现场及周边的治安秩序维护工作。</w:t>
      </w:r>
    </w:p>
    <w:p w14:paraId="0043FEC5">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消除抢险救援阻碍。因隔离宾馆、封控区、管控区等重点管控区突发事件导致火灾，水、电、气、热管线损坏等次生事件，阻碍抢险救援工作正常开展时，</w:t>
      </w:r>
      <w:r>
        <w:rPr>
          <w:rFonts w:hint="eastAsia" w:ascii="仿宋" w:hAnsi="仿宋" w:eastAsia="仿宋" w:cs="仿宋"/>
          <w:sz w:val="32"/>
          <w:szCs w:val="32"/>
          <w:lang w:eastAsia="zh-CN"/>
        </w:rPr>
        <w:t>区</w:t>
      </w:r>
      <w:r>
        <w:rPr>
          <w:rFonts w:hint="eastAsia" w:ascii="仿宋" w:hAnsi="仿宋" w:eastAsia="仿宋" w:cs="仿宋"/>
          <w:sz w:val="32"/>
          <w:szCs w:val="32"/>
        </w:rPr>
        <w:t>消防救援支队应立即组织实施灭火，</w:t>
      </w:r>
      <w:r>
        <w:rPr>
          <w:rFonts w:hint="eastAsia" w:ascii="仿宋" w:hAnsi="仿宋" w:eastAsia="仿宋" w:cs="仿宋"/>
          <w:sz w:val="32"/>
          <w:szCs w:val="32"/>
          <w:lang w:eastAsia="zh-CN"/>
        </w:rPr>
        <w:t>区</w:t>
      </w:r>
      <w:r>
        <w:rPr>
          <w:rFonts w:hint="eastAsia" w:ascii="仿宋" w:hAnsi="仿宋" w:eastAsia="仿宋" w:cs="仿宋"/>
          <w:sz w:val="32"/>
          <w:szCs w:val="32"/>
        </w:rPr>
        <w:t>城乡建设局、</w:t>
      </w:r>
      <w:r>
        <w:rPr>
          <w:rFonts w:hint="eastAsia" w:ascii="仿宋" w:hAnsi="仿宋" w:eastAsia="仿宋" w:cs="仿宋"/>
          <w:sz w:val="32"/>
          <w:szCs w:val="32"/>
          <w:lang w:eastAsia="zh-CN"/>
        </w:rPr>
        <w:t>浑南</w:t>
      </w:r>
      <w:r>
        <w:rPr>
          <w:rFonts w:hint="eastAsia" w:ascii="仿宋" w:hAnsi="仿宋" w:eastAsia="仿宋" w:cs="仿宋"/>
          <w:sz w:val="32"/>
          <w:szCs w:val="32"/>
        </w:rPr>
        <w:t>供电</w:t>
      </w:r>
      <w:r>
        <w:rPr>
          <w:rFonts w:hint="eastAsia" w:ascii="仿宋" w:hAnsi="仿宋" w:eastAsia="仿宋" w:cs="仿宋"/>
          <w:sz w:val="32"/>
          <w:szCs w:val="32"/>
          <w:lang w:eastAsia="zh-CN"/>
        </w:rPr>
        <w:t>、东陵供电</w:t>
      </w:r>
      <w:r>
        <w:rPr>
          <w:rFonts w:hint="eastAsia" w:ascii="仿宋" w:hAnsi="仿宋" w:eastAsia="仿宋" w:cs="仿宋"/>
          <w:sz w:val="32"/>
          <w:szCs w:val="32"/>
        </w:rPr>
        <w:t>公司等受损管线主管部门应立即协调关闭危险源，为开展抢险救援工作创造条件。因建筑物、构筑物及其他障碍物阻碍抢险救援开展时，现场应急指挥部应及时与产权单位协调会商，根据实际情况对影响应急处置及抢险救援的建筑物、构筑物或其他障碍物实施拆除。应急处置及抢险救援不利影响消除后，各单位应加快推进抢险救援各项工作。</w:t>
      </w:r>
    </w:p>
    <w:p w14:paraId="2C4C8071">
      <w:pPr>
        <w:ind w:firstLine="640" w:firstLineChars="200"/>
        <w:rPr>
          <w:rFonts w:hint="eastAsia" w:ascii="仿宋" w:hAnsi="仿宋" w:eastAsia="仿宋" w:cs="仿宋"/>
          <w:sz w:val="32"/>
          <w:szCs w:val="32"/>
        </w:rPr>
      </w:pPr>
      <w:r>
        <w:rPr>
          <w:rFonts w:hint="eastAsia" w:ascii="仿宋" w:hAnsi="仿宋" w:eastAsia="仿宋" w:cs="仿宋"/>
          <w:sz w:val="32"/>
          <w:szCs w:val="32"/>
        </w:rPr>
        <w:t>（4)抢修受损管线设施。因突发事件导致水、电、气、热及通信电缆等管线设施损坏，各管线行政主管部门在不影响抢险救援工作正常开展的前提下，立即组织对损坏的管线进行抢修。因管线关停对周边单位或居民生产生活造成影响，且短时难以恢复的，水、电、气、热及通信等单位应立即核实受影响范围，制定临时措施方案，为受影响范围内的单位和居民提供临时供水、供电等。不能提供临时供应的，相关管线行政主管部门应向受影响范围的单位和居民做好沟通、解释工作。</w:t>
      </w:r>
    </w:p>
    <w:p w14:paraId="18AEC393">
      <w:pPr>
        <w:ind w:firstLine="640" w:firstLineChars="200"/>
        <w:rPr>
          <w:rFonts w:hint="eastAsia" w:ascii="仿宋" w:hAnsi="仿宋" w:eastAsia="仿宋" w:cs="仿宋"/>
          <w:sz w:val="32"/>
          <w:szCs w:val="32"/>
        </w:rPr>
      </w:pPr>
      <w:r>
        <w:rPr>
          <w:rFonts w:hint="eastAsia" w:ascii="仿宋" w:hAnsi="仿宋" w:eastAsia="仿宋" w:cs="仿宋"/>
          <w:sz w:val="32"/>
          <w:szCs w:val="32"/>
        </w:rPr>
        <w:t>（5)风险源监测。根据事件性质、险情状况及应急处置和抢险救援需要，现场应急指挥部组织专业监测机构，对事件现场及受影响范围的建筑物、构筑物、环境、地形等情况进行监测，并将监测情况及时提交现场应急指挥部专家组。</w:t>
      </w:r>
    </w:p>
    <w:p w14:paraId="3979D50C">
      <w:pPr>
        <w:ind w:firstLine="640" w:firstLineChars="200"/>
        <w:rPr>
          <w:rFonts w:hint="eastAsia" w:ascii="仿宋" w:hAnsi="仿宋" w:eastAsia="仿宋" w:cs="仿宋"/>
          <w:sz w:val="32"/>
          <w:szCs w:val="32"/>
        </w:rPr>
      </w:pPr>
      <w:r>
        <w:rPr>
          <w:rFonts w:hint="eastAsia" w:ascii="仿宋" w:hAnsi="仿宋" w:eastAsia="仿宋" w:cs="仿宋"/>
          <w:sz w:val="32"/>
          <w:szCs w:val="32"/>
        </w:rPr>
        <w:t>（6)专家会商。现场应急指挥部专家组针对应急处置和抢险救援中出现的技术类问题或风险源监测到的不良数据，及时进行会商，形成专家意见，确定解决方案，并指导相关单位实施。</w:t>
      </w:r>
    </w:p>
    <w:p w14:paraId="758D8DD4">
      <w:pPr>
        <w:ind w:firstLine="640" w:firstLineChars="200"/>
        <w:rPr>
          <w:rFonts w:hint="eastAsia" w:ascii="仿宋" w:hAnsi="仿宋" w:eastAsia="仿宋" w:cs="仿宋"/>
          <w:sz w:val="32"/>
          <w:szCs w:val="32"/>
        </w:rPr>
      </w:pPr>
      <w:r>
        <w:rPr>
          <w:rFonts w:hint="eastAsia" w:ascii="仿宋" w:hAnsi="仿宋" w:eastAsia="仿宋" w:cs="仿宋"/>
          <w:sz w:val="32"/>
          <w:szCs w:val="32"/>
        </w:rPr>
        <w:t>（7)人员营救。承担抢险救援任务的各单位应尽可能用最短时间和最为安全的方式，对现场群众进行疏散，对受困或受伤人员开展营救。根据需要，可协调消防、地震部门动用搜救犬、生命探测仪等手段辅助实施营救，各相关单位应为营救受困和受伤人员提供支持。特别是针对老年人、儿童、危重病人等脆弱性群体要优先救援。</w:t>
      </w:r>
    </w:p>
    <w:p w14:paraId="2BA1E7B0">
      <w:pPr>
        <w:ind w:firstLine="640" w:firstLineChars="200"/>
        <w:rPr>
          <w:rFonts w:hint="eastAsia" w:ascii="仿宋" w:hAnsi="仿宋" w:eastAsia="仿宋" w:cs="仿宋"/>
          <w:sz w:val="32"/>
          <w:szCs w:val="32"/>
        </w:rPr>
      </w:pPr>
      <w:r>
        <w:rPr>
          <w:rFonts w:hint="eastAsia" w:ascii="仿宋" w:hAnsi="仿宋" w:eastAsia="仿宋" w:cs="仿宋"/>
          <w:sz w:val="32"/>
          <w:szCs w:val="32"/>
        </w:rPr>
        <w:t>（8)救护、转运受伤人员。</w:t>
      </w:r>
      <w:r>
        <w:rPr>
          <w:rFonts w:hint="eastAsia" w:ascii="仿宋" w:hAnsi="仿宋" w:eastAsia="仿宋" w:cs="仿宋"/>
          <w:sz w:val="32"/>
          <w:szCs w:val="32"/>
          <w:lang w:eastAsia="zh-CN"/>
        </w:rPr>
        <w:t>区</w:t>
      </w:r>
      <w:r>
        <w:rPr>
          <w:rFonts w:hint="eastAsia" w:ascii="仿宋" w:hAnsi="仿宋" w:eastAsia="仿宋" w:cs="仿宋"/>
          <w:sz w:val="32"/>
          <w:szCs w:val="32"/>
        </w:rPr>
        <w:t>卫生健康委应第一时间组织营救伤员，第一时间组织进行检伤分类、科学救治。</w:t>
      </w:r>
      <w:r>
        <w:rPr>
          <w:rFonts w:hint="eastAsia" w:ascii="仿宋" w:hAnsi="仿宋" w:eastAsia="仿宋" w:cs="仿宋"/>
          <w:sz w:val="32"/>
          <w:szCs w:val="32"/>
          <w:lang w:eastAsia="zh-CN"/>
        </w:rPr>
        <w:t>区</w:t>
      </w:r>
      <w:r>
        <w:rPr>
          <w:rFonts w:hint="eastAsia" w:ascii="仿宋" w:hAnsi="仿宋" w:eastAsia="仿宋" w:cs="仿宋"/>
          <w:sz w:val="32"/>
          <w:szCs w:val="32"/>
        </w:rPr>
        <w:t>公安局、市交通运输局等部门应根据需要为转运工作提供交通便利。</w:t>
      </w:r>
    </w:p>
    <w:p w14:paraId="0A41C6F6">
      <w:pPr>
        <w:ind w:firstLine="640" w:firstLineChars="200"/>
        <w:rPr>
          <w:rFonts w:hint="eastAsia" w:ascii="仿宋" w:hAnsi="仿宋" w:eastAsia="仿宋" w:cs="仿宋"/>
          <w:sz w:val="32"/>
          <w:szCs w:val="32"/>
        </w:rPr>
      </w:pPr>
      <w:r>
        <w:rPr>
          <w:rFonts w:hint="eastAsia" w:ascii="仿宋" w:hAnsi="仿宋" w:eastAsia="仿宋" w:cs="仿宋"/>
          <w:sz w:val="32"/>
          <w:szCs w:val="32"/>
        </w:rPr>
        <w:t>（9)人员转移避险和临时安置。当重点管控区突发事件对现场或周边建筑物、构筑物安全造成影响时，事发地区、</w:t>
      </w:r>
      <w:r>
        <w:rPr>
          <w:rFonts w:hint="eastAsia" w:ascii="仿宋" w:hAnsi="仿宋" w:eastAsia="仿宋" w:cs="仿宋"/>
          <w:sz w:val="32"/>
          <w:szCs w:val="32"/>
          <w:lang w:eastAsia="zh-CN"/>
        </w:rPr>
        <w:t>区</w:t>
      </w:r>
      <w:r>
        <w:rPr>
          <w:rFonts w:hint="eastAsia" w:ascii="仿宋" w:hAnsi="仿宋" w:eastAsia="仿宋" w:cs="仿宋"/>
          <w:sz w:val="32"/>
          <w:szCs w:val="32"/>
        </w:rPr>
        <w:t>政府根据实际情况组织将危险建筑物内的人员转移到安全区域避险，必要时对转移避险人员实施临时安置。</w:t>
      </w:r>
    </w:p>
    <w:p w14:paraId="3E29BEE7">
      <w:pPr>
        <w:ind w:firstLine="640" w:firstLineChars="200"/>
        <w:rPr>
          <w:rFonts w:hint="eastAsia" w:ascii="仿宋" w:hAnsi="仿宋" w:eastAsia="仿宋" w:cs="仿宋"/>
          <w:sz w:val="32"/>
          <w:szCs w:val="32"/>
        </w:rPr>
      </w:pPr>
      <w:r>
        <w:rPr>
          <w:rFonts w:hint="eastAsia" w:ascii="仿宋" w:hAnsi="仿宋" w:eastAsia="仿宋" w:cs="仿宋"/>
          <w:sz w:val="32"/>
          <w:szCs w:val="32"/>
        </w:rPr>
        <w:t>（10)公共交通运营调整。因隔离宾馆、封控区、管控区等重点管控区突发事件造成公共交通运行中断且一时无法恢复的，</w:t>
      </w:r>
      <w:r>
        <w:rPr>
          <w:rFonts w:hint="eastAsia" w:ascii="仿宋" w:hAnsi="仿宋" w:eastAsia="仿宋" w:cs="仿宋"/>
          <w:sz w:val="32"/>
          <w:szCs w:val="32"/>
          <w:lang w:eastAsia="zh-CN"/>
        </w:rPr>
        <w:t>区</w:t>
      </w:r>
      <w:r>
        <w:rPr>
          <w:rFonts w:hint="eastAsia" w:ascii="仿宋" w:hAnsi="仿宋" w:eastAsia="仿宋" w:cs="仿宋"/>
          <w:sz w:val="32"/>
          <w:szCs w:val="32"/>
        </w:rPr>
        <w:t>交通运输局应根据实际情况组织公共交通运营单位制定运营线路或运行时段调整方案，并及时向社会公布信息。</w:t>
      </w:r>
    </w:p>
    <w:p w14:paraId="46352C31">
      <w:pPr>
        <w:ind w:firstLine="640" w:firstLineChars="200"/>
        <w:rPr>
          <w:rFonts w:hint="eastAsia" w:ascii="仿宋" w:hAnsi="仿宋" w:eastAsia="仿宋" w:cs="仿宋"/>
          <w:sz w:val="32"/>
          <w:szCs w:val="32"/>
        </w:rPr>
      </w:pPr>
      <w:r>
        <w:rPr>
          <w:rFonts w:hint="eastAsia" w:ascii="仿宋" w:hAnsi="仿宋" w:eastAsia="仿宋" w:cs="仿宋"/>
          <w:sz w:val="32"/>
          <w:szCs w:val="32"/>
        </w:rPr>
        <w:t>（11)救援队伍、物资调用。综合协调组牵头，区政府及相关部门按照分级处置、就近调用的原则，组织救援队伍，调用救援物资，开展应急抢险工作。</w:t>
      </w:r>
    </w:p>
    <w:p w14:paraId="3083CE12">
      <w:pPr>
        <w:ind w:firstLine="640" w:firstLineChars="200"/>
        <w:rPr>
          <w:rFonts w:hint="eastAsia" w:ascii="仿宋" w:hAnsi="仿宋" w:eastAsia="仿宋" w:cs="仿宋"/>
          <w:sz w:val="32"/>
          <w:szCs w:val="32"/>
        </w:rPr>
      </w:pPr>
      <w:r>
        <w:rPr>
          <w:rFonts w:hint="eastAsia" w:ascii="仿宋" w:hAnsi="仿宋" w:eastAsia="仿宋" w:cs="仿宋"/>
          <w:sz w:val="32"/>
          <w:szCs w:val="32"/>
        </w:rPr>
        <w:t>（12)家属接待。隔离宾馆、封控区、管控区等重点管控区主管部门和事发地区、</w:t>
      </w:r>
      <w:r>
        <w:rPr>
          <w:rFonts w:hint="eastAsia" w:ascii="仿宋" w:hAnsi="仿宋" w:eastAsia="仿宋" w:cs="仿宋"/>
          <w:sz w:val="32"/>
          <w:szCs w:val="32"/>
          <w:lang w:eastAsia="zh-CN"/>
        </w:rPr>
        <w:t>区</w:t>
      </w:r>
      <w:r>
        <w:rPr>
          <w:rFonts w:hint="eastAsia" w:ascii="仿宋" w:hAnsi="仿宋" w:eastAsia="仿宋" w:cs="仿宋"/>
          <w:sz w:val="32"/>
          <w:szCs w:val="32"/>
        </w:rPr>
        <w:t>政府要做好事件伤亡人员家属接待工作，主动为家属提供相应的后勤保障，做好安抚和思想工作，避免事件伤亡人员家属干扰抢险工作正常开展。</w:t>
      </w:r>
    </w:p>
    <w:p w14:paraId="422E73C8">
      <w:pPr>
        <w:ind w:firstLine="640" w:firstLineChars="200"/>
        <w:rPr>
          <w:rFonts w:hint="eastAsia" w:ascii="仿宋" w:hAnsi="仿宋" w:eastAsia="仿宋" w:cs="仿宋"/>
          <w:sz w:val="32"/>
          <w:szCs w:val="32"/>
        </w:rPr>
      </w:pPr>
      <w:r>
        <w:rPr>
          <w:rFonts w:hint="eastAsia" w:ascii="仿宋" w:hAnsi="仿宋" w:eastAsia="仿宋" w:cs="仿宋"/>
          <w:sz w:val="32"/>
          <w:szCs w:val="32"/>
        </w:rPr>
        <w:t>（13)现场应急指挥部根据应急处置工作需要，采取法律法规规定的其他应急救援和防护措施。</w:t>
      </w:r>
    </w:p>
    <w:p w14:paraId="2BE614F7">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6. 5扩大响应</w:t>
      </w:r>
    </w:p>
    <w:p w14:paraId="02A4B3B1">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w:t>
      </w:r>
      <w:r>
        <w:rPr>
          <w:rFonts w:hint="eastAsia" w:ascii="仿宋" w:hAnsi="仿宋" w:eastAsia="仿宋" w:cs="仿宋"/>
          <w:sz w:val="32"/>
          <w:szCs w:val="32"/>
        </w:rPr>
        <w:t>如果重点管控区突发事件的事态进一步扩大，或者突发事件已经直接或间接造成巨大损失，由</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应急处置指挥部提出建议，报请</w:t>
      </w:r>
      <w:r>
        <w:rPr>
          <w:rFonts w:hint="eastAsia" w:ascii="仿宋" w:hAnsi="仿宋" w:eastAsia="仿宋" w:cs="仿宋"/>
          <w:sz w:val="32"/>
          <w:szCs w:val="32"/>
          <w:lang w:eastAsia="zh-CN"/>
        </w:rPr>
        <w:t>区</w:t>
      </w:r>
      <w:r>
        <w:rPr>
          <w:rFonts w:hint="eastAsia" w:ascii="仿宋" w:hAnsi="仿宋" w:eastAsia="仿宋" w:cs="仿宋"/>
          <w:sz w:val="32"/>
          <w:szCs w:val="32"/>
        </w:rPr>
        <w:t>政府主要领导同意，向驻沈部队或省、国家有关方面请求支援。</w:t>
      </w:r>
    </w:p>
    <w:p w14:paraId="1CC5308F">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w:t>
      </w:r>
      <w:r>
        <w:rPr>
          <w:rFonts w:hint="eastAsia" w:ascii="仿宋" w:hAnsi="仿宋" w:eastAsia="仿宋" w:cs="仿宋"/>
          <w:sz w:val="32"/>
          <w:szCs w:val="32"/>
        </w:rPr>
        <w:t>6. 6应急联动</w:t>
      </w:r>
    </w:p>
    <w:p w14:paraId="2E5FE5EF">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隔离宾馆</w:t>
      </w:r>
      <w:r>
        <w:rPr>
          <w:rFonts w:hint="eastAsia" w:ascii="仿宋" w:hAnsi="仿宋" w:eastAsia="仿宋" w:cs="仿宋"/>
          <w:sz w:val="32"/>
          <w:szCs w:val="32"/>
          <w:lang w:eastAsia="zh-CN"/>
        </w:rPr>
        <w:t>、域外隔离宾馆</w:t>
      </w:r>
      <w:r>
        <w:rPr>
          <w:rFonts w:hint="eastAsia" w:ascii="仿宋" w:hAnsi="仿宋" w:eastAsia="仿宋" w:cs="仿宋"/>
          <w:sz w:val="32"/>
          <w:szCs w:val="32"/>
        </w:rPr>
        <w:t>、封控区、管控区等重点管控区突发事件发生后，事发地区、</w:t>
      </w:r>
      <w:r>
        <w:rPr>
          <w:rFonts w:hint="eastAsia" w:ascii="仿宋" w:hAnsi="仿宋" w:eastAsia="仿宋" w:cs="仿宋"/>
          <w:sz w:val="32"/>
          <w:szCs w:val="32"/>
          <w:lang w:eastAsia="zh-CN"/>
        </w:rPr>
        <w:t>区</w:t>
      </w:r>
      <w:r>
        <w:rPr>
          <w:rFonts w:hint="eastAsia" w:ascii="仿宋" w:hAnsi="仿宋" w:eastAsia="仿宋" w:cs="仿宋"/>
          <w:sz w:val="32"/>
          <w:szCs w:val="32"/>
        </w:rPr>
        <w:t>政府、</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之间应加强配合，明确值守应急通信联络方式、信息报送要求、队伍物资调动程序等，形成联动，提高应急处置工作效率；必要时，商请驻地部队、社会公众、友邻地区等进行合作，配合隔离宾馆、封控区、管控区等重点管控区突发事件的应急处置或抢险救援等工作。</w:t>
      </w:r>
    </w:p>
    <w:p w14:paraId="4DF10644">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 xml:space="preserve">6. </w:t>
      </w:r>
      <w:r>
        <w:rPr>
          <w:rFonts w:hint="eastAsia" w:ascii="仿宋" w:hAnsi="仿宋" w:eastAsia="仿宋" w:cs="仿宋"/>
          <w:sz w:val="32"/>
          <w:szCs w:val="32"/>
          <w:lang w:val="en-US" w:eastAsia="zh-CN"/>
        </w:rPr>
        <w:t>7</w:t>
      </w:r>
      <w:r>
        <w:rPr>
          <w:rFonts w:hint="eastAsia" w:ascii="仿宋" w:hAnsi="仿宋" w:eastAsia="仿宋" w:cs="仿宋"/>
          <w:sz w:val="32"/>
          <w:szCs w:val="32"/>
        </w:rPr>
        <w:t>应急结束</w:t>
      </w:r>
    </w:p>
    <w:p w14:paraId="023B6E12">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w:t>
      </w:r>
      <w:r>
        <w:rPr>
          <w:rFonts w:hint="eastAsia" w:ascii="仿宋" w:hAnsi="仿宋" w:eastAsia="仿宋" w:cs="仿宋"/>
          <w:sz w:val="32"/>
          <w:szCs w:val="32"/>
        </w:rPr>
        <w:t>当隔离宾馆、封控区、管控区等重点管控区突发事件得到有效处置，现场应急指挥部组织专家会商评估，确认相关危害因素和次生、衍生危害消除，应急响应工作即告结束，由响应启动单位宣布应急结束，并及时通知参与处置的各有关单位，必要时通过平面及网络等媒体向社会发布应急结束的公告。</w:t>
      </w:r>
    </w:p>
    <w:p w14:paraId="12612D7C">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b/>
          <w:bCs/>
          <w:sz w:val="32"/>
          <w:szCs w:val="32"/>
        </w:rPr>
        <w:t>7.信息发布与舆情引导</w:t>
      </w:r>
    </w:p>
    <w:p w14:paraId="449A89BD">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7. 1信息发布</w:t>
      </w:r>
    </w:p>
    <w:p w14:paraId="4AC4DA86">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隔离宾馆、封控区、管控区等重点管控区突发事件的信息发布应当遵循依法、及时、准确、客观的原则。</w:t>
      </w:r>
      <w:r>
        <w:rPr>
          <w:rFonts w:hint="eastAsia" w:ascii="仿宋" w:hAnsi="仿宋" w:eastAsia="仿宋" w:cs="仿宋"/>
          <w:sz w:val="32"/>
          <w:szCs w:val="32"/>
          <w:lang w:eastAsia="zh-CN"/>
        </w:rPr>
        <w:t>街道</w:t>
      </w:r>
      <w:r>
        <w:rPr>
          <w:rFonts w:hint="eastAsia" w:ascii="仿宋" w:hAnsi="仿宋" w:eastAsia="仿宋" w:cs="仿宋"/>
          <w:sz w:val="32"/>
          <w:szCs w:val="32"/>
        </w:rPr>
        <w:t>、</w:t>
      </w:r>
      <w:r>
        <w:rPr>
          <w:rFonts w:hint="eastAsia" w:ascii="仿宋" w:hAnsi="仿宋" w:eastAsia="仿宋" w:cs="仿宋"/>
          <w:sz w:val="32"/>
          <w:szCs w:val="32"/>
          <w:lang w:eastAsia="zh-CN"/>
        </w:rPr>
        <w:t>区</w:t>
      </w:r>
      <w:r>
        <w:rPr>
          <w:rFonts w:hint="eastAsia" w:ascii="仿宋" w:hAnsi="仿宋" w:eastAsia="仿宋" w:cs="仿宋"/>
          <w:sz w:val="32"/>
          <w:szCs w:val="32"/>
        </w:rPr>
        <w:t>政府、</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要在隔离宾馆、封控区、管控区等重点管控区突发事件发生后及时向社会发布基本情况，随后发布初步核实情况、事态进展、政府应对措施和安全防范措施等，根据事件处置情况做好后续发布工作。</w:t>
      </w:r>
    </w:p>
    <w:p w14:paraId="519D241F">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一般突发事件的信息发布由事发地区、</w:t>
      </w:r>
      <w:r>
        <w:rPr>
          <w:rFonts w:hint="eastAsia" w:ascii="仿宋" w:hAnsi="仿宋" w:eastAsia="仿宋" w:cs="仿宋"/>
          <w:sz w:val="32"/>
          <w:szCs w:val="32"/>
          <w:lang w:eastAsia="zh-CN"/>
        </w:rPr>
        <w:t>区</w:t>
      </w:r>
      <w:r>
        <w:rPr>
          <w:rFonts w:hint="eastAsia" w:ascii="仿宋" w:hAnsi="仿宋" w:eastAsia="仿宋" w:cs="仿宋"/>
          <w:sz w:val="32"/>
          <w:szCs w:val="32"/>
        </w:rPr>
        <w:t>政府负责，较大及以上突发事件信息发布由</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应急处置指挥部负责。</w:t>
      </w:r>
    </w:p>
    <w:p w14:paraId="73BCD8CE">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7. 2舆情引导</w:t>
      </w:r>
    </w:p>
    <w:p w14:paraId="69370BD3">
      <w:pPr>
        <w:ind w:firstLine="320" w:firstLineChars="100"/>
        <w:rPr>
          <w:rFonts w:hint="eastAsia" w:ascii="仿宋" w:hAnsi="仿宋" w:eastAsia="仿宋" w:cs="仿宋"/>
          <w:b/>
          <w:bCs/>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隔离宾馆、封控区、管控区等重点管控区突发事件发生后，</w:t>
      </w:r>
      <w:r>
        <w:rPr>
          <w:rFonts w:hint="eastAsia" w:ascii="仿宋" w:hAnsi="仿宋" w:eastAsia="仿宋" w:cs="仿宋"/>
          <w:sz w:val="32"/>
          <w:szCs w:val="32"/>
          <w:lang w:eastAsia="zh-CN"/>
        </w:rPr>
        <w:t>街道、</w:t>
      </w:r>
      <w:r>
        <w:rPr>
          <w:rFonts w:hint="eastAsia" w:ascii="仿宋" w:hAnsi="仿宋" w:eastAsia="仿宋" w:cs="仿宋"/>
          <w:sz w:val="32"/>
          <w:szCs w:val="32"/>
        </w:rPr>
        <w:t>政府、市应急处置指挥部要组织做好舆情引导，及时</w:t>
      </w:r>
      <w:r>
        <w:rPr>
          <w:rFonts w:hint="eastAsia" w:ascii="仿宋" w:hAnsi="仿宋" w:eastAsia="仿宋" w:cs="仿宋"/>
          <w:b w:val="0"/>
          <w:bCs w:val="0"/>
          <w:sz w:val="32"/>
          <w:szCs w:val="32"/>
        </w:rPr>
        <w:t>回应群众关切问题。</w:t>
      </w:r>
    </w:p>
    <w:p w14:paraId="7E2EDA12">
      <w:pPr>
        <w:ind w:firstLine="321" w:firstLineChars="100"/>
        <w:rPr>
          <w:rFonts w:hint="eastAsia" w:ascii="仿宋" w:hAnsi="仿宋" w:eastAsia="仿宋" w:cs="仿宋"/>
          <w:sz w:val="32"/>
          <w:szCs w:val="32"/>
        </w:rPr>
      </w:pPr>
      <w:r>
        <w:rPr>
          <w:rFonts w:hint="eastAsia" w:ascii="仿宋" w:hAnsi="仿宋" w:eastAsia="仿宋" w:cs="仿宋"/>
          <w:b/>
          <w:bCs/>
          <w:sz w:val="32"/>
          <w:szCs w:val="32"/>
          <w:lang w:eastAsia="zh-CN"/>
        </w:rPr>
        <w:t xml:space="preserve">  </w:t>
      </w:r>
      <w:r>
        <w:rPr>
          <w:rFonts w:hint="eastAsia" w:ascii="仿宋" w:hAnsi="仿宋" w:eastAsia="仿宋" w:cs="仿宋"/>
          <w:b/>
          <w:bCs/>
          <w:sz w:val="32"/>
          <w:szCs w:val="32"/>
        </w:rPr>
        <w:t>8.恢复与重建</w:t>
      </w:r>
    </w:p>
    <w:p w14:paraId="0999072B">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8. 1善后处置</w:t>
      </w:r>
    </w:p>
    <w:p w14:paraId="1CCAB773">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善后处置工作在</w:t>
      </w:r>
      <w:r>
        <w:rPr>
          <w:rFonts w:hint="eastAsia" w:ascii="仿宋" w:hAnsi="仿宋" w:eastAsia="仿宋" w:cs="仿宋"/>
          <w:sz w:val="32"/>
          <w:szCs w:val="32"/>
          <w:lang w:eastAsia="zh-CN"/>
        </w:rPr>
        <w:t>区</w:t>
      </w:r>
      <w:r>
        <w:rPr>
          <w:rFonts w:hint="eastAsia" w:ascii="仿宋" w:hAnsi="仿宋" w:eastAsia="仿宋" w:cs="仿宋"/>
          <w:sz w:val="32"/>
          <w:szCs w:val="32"/>
        </w:rPr>
        <w:t>委、</w:t>
      </w:r>
      <w:r>
        <w:rPr>
          <w:rFonts w:hint="eastAsia" w:ascii="仿宋" w:hAnsi="仿宋" w:eastAsia="仿宋" w:cs="仿宋"/>
          <w:sz w:val="32"/>
          <w:szCs w:val="32"/>
          <w:lang w:eastAsia="zh-CN"/>
        </w:rPr>
        <w:t>区</w:t>
      </w:r>
      <w:r>
        <w:rPr>
          <w:rFonts w:hint="eastAsia" w:ascii="仿宋" w:hAnsi="仿宋" w:eastAsia="仿宋" w:cs="仿宋"/>
          <w:sz w:val="32"/>
          <w:szCs w:val="32"/>
        </w:rPr>
        <w:t>政府的统一领导下组织实施。隔离宾馆、封控区、管控区等重点管控区突发事件发生后，随着应急处置和抢险救援等工作的深入开展，各相关部门应密切配合，积极稳妥、深入细致地做好善后处置工作。对突发事件中的伤亡人员、应急处置工作人员，以及紧急调集、征用有关单位及个人的物资，要按照规定给予抚恤、补助、补偿和理赔，确保突发事件受害群众的正常生活。</w:t>
      </w:r>
    </w:p>
    <w:p w14:paraId="227B1285">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8. 2社会救助</w:t>
      </w:r>
    </w:p>
    <w:p w14:paraId="62226F98">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区</w:t>
      </w:r>
      <w:r>
        <w:rPr>
          <w:rFonts w:hint="eastAsia" w:ascii="仿宋" w:hAnsi="仿宋" w:eastAsia="仿宋" w:cs="仿宋"/>
          <w:sz w:val="32"/>
          <w:szCs w:val="32"/>
        </w:rPr>
        <w:t>民政局负责统筹重点管控区突发事件社会救助工作，会同属地区、</w:t>
      </w:r>
      <w:r>
        <w:rPr>
          <w:rFonts w:hint="eastAsia" w:ascii="仿宋" w:hAnsi="仿宋" w:eastAsia="仿宋" w:cs="仿宋"/>
          <w:sz w:val="32"/>
          <w:szCs w:val="32"/>
          <w:lang w:eastAsia="zh-CN"/>
        </w:rPr>
        <w:t>区</w:t>
      </w:r>
      <w:r>
        <w:rPr>
          <w:rFonts w:hint="eastAsia" w:ascii="仿宋" w:hAnsi="仿宋" w:eastAsia="仿宋" w:cs="仿宋"/>
          <w:sz w:val="32"/>
          <w:szCs w:val="32"/>
        </w:rPr>
        <w:t>政府做好伤员及家属的安置，会同相关部门及时组织救灾物资和生活必需品的调拨和发放，保障群众基本生活；牵头各有关部门加强对社会捐赠物资的接收、登记和储备管理工作，及时向社会公布有关信息；红十字会、慈善团体等社会公益性组织应依据法律法规，积极开展互济和捐赠活动；工会、共青团等人民团体，协助</w:t>
      </w:r>
      <w:r>
        <w:rPr>
          <w:rFonts w:hint="eastAsia" w:ascii="仿宋" w:hAnsi="仿宋" w:eastAsia="仿宋" w:cs="仿宋"/>
          <w:sz w:val="32"/>
          <w:szCs w:val="32"/>
          <w:lang w:eastAsia="zh-CN"/>
        </w:rPr>
        <w:t>区</w:t>
      </w:r>
      <w:r>
        <w:rPr>
          <w:rFonts w:hint="eastAsia" w:ascii="仿宋" w:hAnsi="仿宋" w:eastAsia="仿宋" w:cs="仿宋"/>
          <w:sz w:val="32"/>
          <w:szCs w:val="32"/>
        </w:rPr>
        <w:t>卫生健康委等部门开展心理咨询、抚慰等心理危机干预工作；各级政府及监察、审计等有关部门要加强对社会救助资金和物资分配、调拨、使用情况的监督检查。</w:t>
      </w:r>
    </w:p>
    <w:p w14:paraId="120804B3">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8. 3保险理赔隔离宾馆、封控区、管控区等重点管控区突发事件发生后，沈阳保监局要监督保险企业及时开展应急人员保险受理和伤亡人员的保险理赔等工作。</w:t>
      </w:r>
    </w:p>
    <w:p w14:paraId="1BB43402">
      <w:pPr>
        <w:ind w:firstLine="640" w:firstLineChars="200"/>
        <w:rPr>
          <w:rFonts w:hint="eastAsia" w:ascii="仿宋" w:hAnsi="仿宋" w:eastAsia="仿宋" w:cs="仿宋"/>
          <w:sz w:val="32"/>
          <w:szCs w:val="32"/>
        </w:rPr>
      </w:pPr>
      <w:r>
        <w:rPr>
          <w:rFonts w:hint="eastAsia" w:ascii="仿宋" w:hAnsi="仿宋" w:eastAsia="仿宋" w:cs="仿宋"/>
          <w:sz w:val="32"/>
          <w:szCs w:val="32"/>
        </w:rPr>
        <w:t>8. 4总结评估</w:t>
      </w:r>
    </w:p>
    <w:p w14:paraId="7DA1D623">
      <w:pPr>
        <w:ind w:firstLine="640" w:firstLineChars="200"/>
        <w:rPr>
          <w:rFonts w:hint="eastAsia" w:ascii="仿宋" w:hAnsi="仿宋" w:eastAsia="仿宋" w:cs="仿宋"/>
          <w:sz w:val="32"/>
          <w:szCs w:val="32"/>
        </w:rPr>
      </w:pPr>
      <w:r>
        <w:rPr>
          <w:rFonts w:hint="eastAsia" w:ascii="仿宋" w:hAnsi="仿宋" w:eastAsia="仿宋" w:cs="仿宋"/>
          <w:sz w:val="32"/>
          <w:szCs w:val="32"/>
        </w:rPr>
        <w:t>一般事件由事发地区、</w:t>
      </w:r>
      <w:r>
        <w:rPr>
          <w:rFonts w:hint="eastAsia" w:ascii="仿宋" w:hAnsi="仿宋" w:eastAsia="仿宋" w:cs="仿宋"/>
          <w:sz w:val="32"/>
          <w:szCs w:val="32"/>
          <w:lang w:eastAsia="zh-CN"/>
        </w:rPr>
        <w:t>区</w:t>
      </w:r>
      <w:r>
        <w:rPr>
          <w:rFonts w:hint="eastAsia" w:ascii="仿宋" w:hAnsi="仿宋" w:eastAsia="仿宋" w:cs="仿宋"/>
          <w:sz w:val="32"/>
          <w:szCs w:val="32"/>
        </w:rPr>
        <w:t>政府牵头组织开展总结评估工作；较大事件由</w:t>
      </w:r>
      <w:r>
        <w:rPr>
          <w:rFonts w:hint="eastAsia" w:ascii="仿宋" w:hAnsi="仿宋" w:eastAsia="仿宋" w:cs="仿宋"/>
          <w:sz w:val="32"/>
          <w:szCs w:val="32"/>
          <w:lang w:eastAsia="zh-CN"/>
        </w:rPr>
        <w:t>市</w:t>
      </w:r>
      <w:r>
        <w:rPr>
          <w:rFonts w:hint="eastAsia" w:ascii="仿宋" w:hAnsi="仿宋" w:eastAsia="仿宋" w:cs="仿宋"/>
          <w:sz w:val="32"/>
          <w:szCs w:val="32"/>
        </w:rPr>
        <w:t>政府委托和授权有关部门组织开展总结评估工作；重大以上事件由市政府协助省政府、国务院做好总结评估工作。</w:t>
      </w:r>
    </w:p>
    <w:p w14:paraId="65E4800D">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w:t>
      </w:r>
      <w:r>
        <w:rPr>
          <w:rFonts w:hint="eastAsia" w:ascii="仿宋" w:hAnsi="仿宋" w:eastAsia="仿宋" w:cs="仿宋"/>
          <w:sz w:val="32"/>
          <w:szCs w:val="32"/>
        </w:rPr>
        <w:t>总结评估要涵盖事件诱因、性质、规模、人员伤亡、财产损失等基本情况，接报和应急处置过程，组织指挥和应急预案执行情况，应急处置所采取的主要措施，处置效果，遇到的问题，经验和教训，改进应急处置工作的措施和建议等。</w:t>
      </w:r>
    </w:p>
    <w:p w14:paraId="759264B6">
      <w:pPr>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w:t>
      </w:r>
      <w:r>
        <w:rPr>
          <w:rFonts w:hint="eastAsia" w:ascii="仿宋" w:hAnsi="仿宋" w:eastAsia="仿宋" w:cs="仿宋"/>
          <w:sz w:val="32"/>
          <w:szCs w:val="32"/>
        </w:rPr>
        <w:t>8. 5恢复重建</w:t>
      </w:r>
    </w:p>
    <w:p w14:paraId="614CB4AB">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隔离宾馆、封控区、管控区等重点管控区突发事件处置结束，事发地区、</w:t>
      </w:r>
      <w:r>
        <w:rPr>
          <w:rFonts w:hint="eastAsia" w:ascii="仿宋" w:hAnsi="仿宋" w:eastAsia="仿宋" w:cs="仿宋"/>
          <w:sz w:val="32"/>
          <w:szCs w:val="32"/>
          <w:lang w:eastAsia="zh-CN"/>
        </w:rPr>
        <w:t>街道</w:t>
      </w:r>
      <w:r>
        <w:rPr>
          <w:rFonts w:hint="eastAsia" w:ascii="仿宋" w:hAnsi="仿宋" w:eastAsia="仿宋" w:cs="仿宋"/>
          <w:sz w:val="32"/>
          <w:szCs w:val="32"/>
        </w:rPr>
        <w:t>和</w:t>
      </w:r>
      <w:r>
        <w:rPr>
          <w:rFonts w:hint="eastAsia" w:ascii="仿宋" w:hAnsi="仿宋" w:eastAsia="仿宋" w:cs="仿宋"/>
          <w:sz w:val="32"/>
          <w:szCs w:val="32"/>
          <w:lang w:eastAsia="zh-CN"/>
        </w:rPr>
        <w:t>区</w:t>
      </w:r>
      <w:r>
        <w:rPr>
          <w:rFonts w:hint="eastAsia" w:ascii="仿宋" w:hAnsi="仿宋" w:eastAsia="仿宋" w:cs="仿宋"/>
          <w:sz w:val="32"/>
          <w:szCs w:val="32"/>
        </w:rPr>
        <w:t>政府有关部门要对事件损失情况、重建能力及可利用资源进行全面评估，有针对性地制定恢复和重建计划，并组织实施。</w:t>
      </w:r>
    </w:p>
    <w:p w14:paraId="6312B23C">
      <w:pPr>
        <w:ind w:firstLine="321" w:firstLineChars="100"/>
        <w:rPr>
          <w:rFonts w:hint="eastAsia" w:ascii="仿宋" w:hAnsi="仿宋" w:eastAsia="仿宋" w:cs="仿宋"/>
          <w:sz w:val="32"/>
          <w:szCs w:val="32"/>
        </w:rPr>
      </w:pPr>
      <w:r>
        <w:rPr>
          <w:rFonts w:hint="eastAsia" w:ascii="仿宋" w:hAnsi="仿宋" w:eastAsia="仿宋" w:cs="仿宋"/>
          <w:b/>
          <w:bCs/>
          <w:sz w:val="32"/>
          <w:szCs w:val="32"/>
          <w:lang w:eastAsia="zh-CN"/>
        </w:rPr>
        <w:t xml:space="preserve">  </w:t>
      </w:r>
      <w:r>
        <w:rPr>
          <w:rFonts w:hint="eastAsia" w:ascii="仿宋" w:hAnsi="仿宋" w:eastAsia="仿宋" w:cs="仿宋"/>
          <w:b/>
          <w:bCs/>
          <w:sz w:val="32"/>
          <w:szCs w:val="32"/>
        </w:rPr>
        <w:t>9.应急保障</w:t>
      </w:r>
    </w:p>
    <w:p w14:paraId="5617DF32">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9. 1 应急队伍保障</w:t>
      </w:r>
    </w:p>
    <w:p w14:paraId="33E83747">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消防、燃气、供水、供电、供热、通讯等部门是应急救援的主要力量，针对城市运行保障工作重点，要加强救援队伍的业务培训和应急演练，建立联动协调机制，提高装备水平，确保一旦发生突发事故时，能快速反应、有效救援。</w:t>
      </w:r>
    </w:p>
    <w:p w14:paraId="70F5B934">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9. 2 疫情防护保障</w:t>
      </w:r>
    </w:p>
    <w:p w14:paraId="60A649DF">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各街道、</w:t>
      </w:r>
      <w:r>
        <w:rPr>
          <w:rFonts w:hint="eastAsia" w:ascii="仿宋" w:hAnsi="仿宋" w:eastAsia="仿宋" w:cs="仿宋"/>
          <w:sz w:val="32"/>
          <w:szCs w:val="32"/>
        </w:rPr>
        <w:t>各单位要高度重视疫情防护工作，加强隔离宾馆、封控区、管控区等重点管控区工作人员及服务人员疫情防控工作，尤其是重点地区的应急处置工作，所有工作人员必须根据卫生防疫部门的工作要求，做好佩戴口罩、穿戴防护服等各类防护装备。</w:t>
      </w:r>
    </w:p>
    <w:p w14:paraId="3F77B3D8">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9. 3 联勤联动</w:t>
      </w:r>
    </w:p>
    <w:p w14:paraId="27BF4992">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各成员单位要加强交流合作，适时开展联勤备勤。遇有水电气热讯消防等突发事件发生，立即按照“信息互通、资源共享、快速响应、协同应对”原则，开展联动处置，提升处置效率，最大限度保障城市运行稳定。</w:t>
      </w:r>
    </w:p>
    <w:p w14:paraId="2C5E85B3">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9. 4 动态响应</w:t>
      </w:r>
    </w:p>
    <w:p w14:paraId="1FACD871">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各成员单位要严格按照</w:t>
      </w:r>
      <w:r>
        <w:rPr>
          <w:rFonts w:hint="eastAsia" w:ascii="仿宋" w:hAnsi="仿宋" w:eastAsia="仿宋" w:cs="仿宋"/>
          <w:sz w:val="32"/>
          <w:szCs w:val="32"/>
          <w:lang w:eastAsia="zh-CN"/>
        </w:rPr>
        <w:t>区</w:t>
      </w:r>
      <w:r>
        <w:rPr>
          <w:rFonts w:hint="eastAsia" w:ascii="仿宋" w:hAnsi="仿宋" w:eastAsia="仿宋" w:cs="仿宋"/>
          <w:sz w:val="32"/>
          <w:szCs w:val="32"/>
        </w:rPr>
        <w:t>委</w:t>
      </w:r>
      <w:r>
        <w:rPr>
          <w:rFonts w:hint="eastAsia" w:ascii="仿宋" w:hAnsi="仿宋" w:eastAsia="仿宋" w:cs="仿宋"/>
          <w:sz w:val="32"/>
          <w:szCs w:val="32"/>
          <w:lang w:eastAsia="zh-CN"/>
        </w:rPr>
        <w:t>区</w:t>
      </w:r>
      <w:r>
        <w:rPr>
          <w:rFonts w:hint="eastAsia" w:ascii="仿宋" w:hAnsi="仿宋" w:eastAsia="仿宋" w:cs="仿宋"/>
          <w:sz w:val="32"/>
          <w:szCs w:val="32"/>
        </w:rPr>
        <w:t>政府关于疫情防控工作的部署要求，提高思想认识，时刻掌握我</w:t>
      </w:r>
      <w:r>
        <w:rPr>
          <w:rFonts w:hint="eastAsia" w:ascii="仿宋" w:hAnsi="仿宋" w:eastAsia="仿宋" w:cs="仿宋"/>
          <w:sz w:val="32"/>
          <w:szCs w:val="32"/>
          <w:lang w:eastAsia="zh-CN"/>
        </w:rPr>
        <w:t>区</w:t>
      </w:r>
      <w:r>
        <w:rPr>
          <w:rFonts w:hint="eastAsia" w:ascii="仿宋" w:hAnsi="仿宋" w:eastAsia="仿宋" w:cs="仿宋"/>
          <w:sz w:val="32"/>
          <w:szCs w:val="32"/>
        </w:rPr>
        <w:t>疫情防控工作动态，及时调整工作措施，一事一议的做好有关地区的水电气热讯消防应急处置工作。</w:t>
      </w:r>
    </w:p>
    <w:p w14:paraId="243F6053">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b/>
          <w:bCs/>
          <w:sz w:val="32"/>
          <w:szCs w:val="32"/>
        </w:rPr>
        <w:t>10.宣教培训和演练</w:t>
      </w:r>
    </w:p>
    <w:p w14:paraId="5C444966">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各</w:t>
      </w:r>
      <w:r>
        <w:rPr>
          <w:rFonts w:hint="eastAsia" w:ascii="仿宋" w:hAnsi="仿宋" w:eastAsia="仿宋" w:cs="仿宋"/>
          <w:sz w:val="32"/>
          <w:szCs w:val="32"/>
          <w:lang w:eastAsia="zh-CN"/>
        </w:rPr>
        <w:t>街道</w:t>
      </w:r>
      <w:r>
        <w:rPr>
          <w:rFonts w:hint="eastAsia" w:ascii="仿宋" w:hAnsi="仿宋" w:eastAsia="仿宋" w:cs="仿宋"/>
          <w:sz w:val="32"/>
          <w:szCs w:val="32"/>
        </w:rPr>
        <w:t>有关部门要广泛开展隔离宾馆、封控区、管控区等重点管控区突发事件应急知识的科普宣传、培训和教育活动，增强公众的应急避险意识和自救、互救能力。</w:t>
      </w:r>
    </w:p>
    <w:p w14:paraId="1AB9D888">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预案发布后，</w:t>
      </w:r>
      <w:r>
        <w:rPr>
          <w:rFonts w:hint="eastAsia" w:ascii="仿宋" w:hAnsi="仿宋" w:eastAsia="仿宋" w:cs="仿宋"/>
          <w:sz w:val="32"/>
          <w:szCs w:val="32"/>
          <w:lang w:eastAsia="zh-CN"/>
        </w:rPr>
        <w:t>区</w:t>
      </w:r>
      <w:r>
        <w:rPr>
          <w:rFonts w:hint="eastAsia" w:ascii="仿宋" w:hAnsi="仿宋" w:eastAsia="仿宋" w:cs="仿宋"/>
          <w:sz w:val="32"/>
          <w:szCs w:val="32"/>
        </w:rPr>
        <w:t>应急处置指挥部办公室要对相关指挥员、应急救援队伍进行预案解读培训，使其熟悉应急职责、响应程序和处置措施，切实提高应急联动处置能力</w:t>
      </w:r>
    </w:p>
    <w:p w14:paraId="3C48FB52">
      <w:pPr>
        <w:ind w:firstLine="643" w:firstLineChars="200"/>
        <w:rPr>
          <w:rFonts w:hint="eastAsia" w:ascii="仿宋" w:hAnsi="仿宋" w:eastAsia="仿宋" w:cs="仿宋"/>
          <w:sz w:val="32"/>
          <w:szCs w:val="32"/>
        </w:rPr>
      </w:pPr>
      <w:r>
        <w:rPr>
          <w:rFonts w:hint="eastAsia" w:ascii="仿宋" w:hAnsi="仿宋" w:eastAsia="仿宋" w:cs="仿宋"/>
          <w:b/>
          <w:bCs/>
          <w:sz w:val="32"/>
          <w:szCs w:val="32"/>
        </w:rPr>
        <w:t>11.责任追究</w:t>
      </w:r>
    </w:p>
    <w:p w14:paraId="152CB44B">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区</w:t>
      </w:r>
      <w:r>
        <w:rPr>
          <w:rFonts w:hint="eastAsia" w:ascii="仿宋" w:hAnsi="仿宋" w:eastAsia="仿宋" w:cs="仿宋"/>
          <w:sz w:val="32"/>
          <w:szCs w:val="32"/>
        </w:rPr>
        <w:t>应急处置指挥部负责对本预案执行情况进行检查，督促有关部门和单位对存在的问题进行整改。对应急处置工作中推诿扯皮、不作为，重点管控区突发事件信息报告中迟报、漏报、谎报、瞒报，现场处置中失职、渎职，信息发布不力，以及应急准备中对责任应尽未尽并造成严重后果等不履行或不当履行法定职责的，由有关部门依法追究责任。</w:t>
      </w:r>
    </w:p>
    <w:p w14:paraId="666E6A13">
      <w:pPr>
        <w:ind w:firstLine="321" w:firstLineChars="100"/>
        <w:rPr>
          <w:rFonts w:hint="eastAsia" w:ascii="仿宋" w:hAnsi="仿宋" w:eastAsia="仿宋" w:cs="仿宋"/>
          <w:sz w:val="32"/>
          <w:szCs w:val="32"/>
        </w:rPr>
      </w:pPr>
      <w:r>
        <w:rPr>
          <w:rFonts w:hint="eastAsia" w:ascii="仿宋" w:hAnsi="仿宋" w:eastAsia="仿宋" w:cs="仿宋"/>
          <w:b/>
          <w:bCs/>
          <w:sz w:val="32"/>
          <w:szCs w:val="32"/>
          <w:lang w:eastAsia="zh-CN"/>
        </w:rPr>
        <w:t xml:space="preserve">  </w:t>
      </w:r>
      <w:r>
        <w:rPr>
          <w:rFonts w:hint="eastAsia" w:ascii="仿宋" w:hAnsi="仿宋" w:eastAsia="仿宋" w:cs="仿宋"/>
          <w:b/>
          <w:bCs/>
          <w:sz w:val="32"/>
          <w:szCs w:val="32"/>
        </w:rPr>
        <w:t>12.附则</w:t>
      </w:r>
    </w:p>
    <w:p w14:paraId="24BCEC86">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12. 1预案制定</w:t>
      </w:r>
    </w:p>
    <w:p w14:paraId="244760E5">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本预案由</w:t>
      </w:r>
      <w:r>
        <w:rPr>
          <w:rFonts w:hint="eastAsia" w:ascii="仿宋" w:hAnsi="仿宋" w:eastAsia="仿宋" w:cs="仿宋"/>
          <w:sz w:val="32"/>
          <w:szCs w:val="32"/>
          <w:lang w:eastAsia="zh-CN"/>
        </w:rPr>
        <w:t>区</w:t>
      </w:r>
      <w:r>
        <w:rPr>
          <w:rFonts w:hint="eastAsia" w:ascii="仿宋" w:hAnsi="仿宋" w:eastAsia="仿宋" w:cs="仿宋"/>
          <w:sz w:val="32"/>
          <w:szCs w:val="32"/>
        </w:rPr>
        <w:t>应急管理局负责制定、管理与解释。各</w:t>
      </w:r>
      <w:r>
        <w:rPr>
          <w:rFonts w:hint="eastAsia" w:ascii="仿宋" w:hAnsi="仿宋" w:eastAsia="仿宋" w:cs="仿宋"/>
          <w:sz w:val="32"/>
          <w:szCs w:val="32"/>
          <w:lang w:eastAsia="zh-CN"/>
        </w:rPr>
        <w:t>街道</w:t>
      </w:r>
      <w:r>
        <w:rPr>
          <w:rFonts w:hint="eastAsia" w:ascii="仿宋" w:hAnsi="仿宋" w:eastAsia="仿宋" w:cs="仿宋"/>
          <w:sz w:val="32"/>
          <w:szCs w:val="32"/>
        </w:rPr>
        <w:t>、</w:t>
      </w:r>
      <w:r>
        <w:rPr>
          <w:rFonts w:hint="eastAsia" w:ascii="仿宋" w:hAnsi="仿宋" w:eastAsia="仿宋" w:cs="仿宋"/>
          <w:sz w:val="32"/>
          <w:szCs w:val="32"/>
          <w:lang w:eastAsia="zh-CN"/>
        </w:rPr>
        <w:t>区</w:t>
      </w:r>
      <w:r>
        <w:rPr>
          <w:rFonts w:hint="eastAsia" w:ascii="仿宋" w:hAnsi="仿宋" w:eastAsia="仿宋" w:cs="仿宋"/>
          <w:sz w:val="32"/>
          <w:szCs w:val="32"/>
        </w:rPr>
        <w:t>政府和有关部门应参照执行，并依据本预案，结合本地区、本部门实际情况，制订相应重点管控区突发事件应急预案和行动方案。</w:t>
      </w:r>
    </w:p>
    <w:p w14:paraId="24339CD0">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12. 2预案修订</w:t>
      </w:r>
    </w:p>
    <w:p w14:paraId="543B2A60">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区</w:t>
      </w:r>
      <w:r>
        <w:rPr>
          <w:rFonts w:hint="eastAsia" w:ascii="仿宋" w:hAnsi="仿宋" w:eastAsia="仿宋" w:cs="仿宋"/>
          <w:sz w:val="32"/>
          <w:szCs w:val="32"/>
        </w:rPr>
        <w:t>应急管理局按照有关规定，适时组织对本预案进行修订，实现预案可持续改进。</w:t>
      </w:r>
    </w:p>
    <w:p w14:paraId="2E6F265E">
      <w:pPr>
        <w:ind w:firstLine="320" w:firstLineChars="100"/>
        <w:rPr>
          <w:rFonts w:hint="eastAsia" w:ascii="仿宋" w:hAnsi="仿宋" w:eastAsia="仿宋" w:cs="仿宋"/>
          <w:sz w:val="32"/>
          <w:szCs w:val="32"/>
          <w:lang w:eastAsia="zh-CN"/>
        </w:rPr>
      </w:pPr>
      <w:r>
        <w:rPr>
          <w:rFonts w:hint="eastAsia" w:ascii="仿宋" w:hAnsi="仿宋" w:eastAsia="仿宋" w:cs="仿宋"/>
          <w:sz w:val="32"/>
          <w:szCs w:val="32"/>
          <w:lang w:eastAsia="zh-CN"/>
        </w:rPr>
        <w:t xml:space="preserve"> </w:t>
      </w:r>
    </w:p>
    <w:p w14:paraId="10F07194">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12. 3预案实施</w:t>
      </w:r>
    </w:p>
    <w:p w14:paraId="42F1B552">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 xml:space="preserve">  </w:t>
      </w:r>
      <w:r>
        <w:rPr>
          <w:rFonts w:hint="eastAsia" w:ascii="仿宋" w:hAnsi="仿宋" w:eastAsia="仿宋" w:cs="仿宋"/>
          <w:sz w:val="32"/>
          <w:szCs w:val="32"/>
        </w:rPr>
        <w:t>本预案自发布之日起实施。</w:t>
      </w:r>
    </w:p>
    <w:p w14:paraId="02C3D39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B56F35"/>
    <w:multiLevelType w:val="singleLevel"/>
    <w:tmpl w:val="CDB56F35"/>
    <w:lvl w:ilvl="0" w:tentative="0">
      <w:start w:val="1"/>
      <w:numFmt w:val="decimal"/>
      <w:suff w:val="space"/>
      <w:lvlText w:val="%1."/>
      <w:lvlJc w:val="left"/>
      <w:pPr>
        <w:ind w:left="16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iZTQ3ZmI1OTFmODUzNzgwMGRlNDBmMWZiZDQzMjEifQ=="/>
  </w:docVars>
  <w:rsids>
    <w:rsidRoot w:val="51104522"/>
    <w:rsid w:val="51104522"/>
    <w:rsid w:val="5BA11B60"/>
    <w:rsid w:val="748327C7"/>
    <w:rsid w:val="7E366E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10733</Words>
  <Characters>10896</Characters>
  <Lines>0</Lines>
  <Paragraphs>0</Paragraphs>
  <TotalTime>2</TotalTime>
  <ScaleCrop>false</ScaleCrop>
  <LinksUpToDate>false</LinksUpToDate>
  <CharactersWithSpaces>11444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2022-04-18T03:12:00Z</dcterms:created>
  <dc:creator>张馨越</dc:creator>
  <cp:lastModifiedBy>杨洋</cp:lastModifiedBy>
  <dcterms:modified xsi:type="dcterms:W3CDTF">2025-04-17T12:22:33Z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0157F9B04A124F7FA6BAA342EF9494BD</vt:lpwstr>
  </property>
  <property fmtid="{D5CDD505-2E9C-101B-9397-08002B2CF9AE}" pid="4" name="KSOTemplateDocerSaveRecord">
    <vt:lpwstr>eyJoZGlkIjoiMGIzNzkwNzBhMjkxZjY3M2Y0M2FlNWY0ZjU5M2FmMWQiLCJ1c2VySWQiOiIyMzQ0MjI2NjQifQ==</vt:lpwstr>
  </property>
</Properties>
</file>