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center"/>
        <w:textAlignment w:val="auto"/>
        <w:rPr>
          <w:b/>
          <w:color w:val="auto"/>
          <w:sz w:val="44"/>
        </w:rPr>
      </w:pPr>
      <w:r>
        <w:rPr>
          <w:rFonts w:hint="eastAsia"/>
          <w:b/>
          <w:color w:val="auto"/>
          <w:sz w:val="44"/>
        </w:rPr>
        <w:t>建设行政执法处罚决定书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bCs/>
          <w:color w:val="auto"/>
          <w:sz w:val="24"/>
          <w:u w:val="single"/>
        </w:rPr>
        <w:t>沈浑</w:t>
      </w:r>
      <w:r>
        <w:rPr>
          <w:rFonts w:hint="eastAsia" w:ascii="宋体" w:hAnsi="宋体"/>
          <w:bCs/>
          <w:color w:val="auto"/>
          <w:sz w:val="24"/>
        </w:rPr>
        <w:t>(区)建质监罚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【</w:t>
      </w:r>
      <w:r>
        <w:rPr>
          <w:rFonts w:hint="eastAsia" w:ascii="宋体" w:hAnsi="宋体" w:cs="宋体"/>
          <w:color w:val="auto"/>
          <w:sz w:val="24"/>
        </w:rPr>
        <w:t>2022</w:t>
      </w:r>
      <w:r>
        <w:rPr>
          <w:rFonts w:hint="eastAsia" w:ascii="宋体" w:hAnsi="宋体" w:cs="宋体"/>
          <w:color w:val="auto"/>
          <w:sz w:val="24"/>
        </w:rPr>
        <w:t>】</w:t>
      </w:r>
      <w:r>
        <w:rPr>
          <w:rFonts w:hint="eastAsia" w:ascii="宋体" w:hAnsi="宋体" w:cs="宋体"/>
          <w:color w:val="auto"/>
          <w:sz w:val="24"/>
        </w:rPr>
        <w:t>00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当事人：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color w:val="auto"/>
          <w:sz w:val="30"/>
          <w:szCs w:val="30"/>
        </w:rPr>
        <w:t>性别：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auto"/>
          <w:sz w:val="30"/>
          <w:szCs w:val="30"/>
        </w:rPr>
        <w:t>年龄：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身份证号：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color w:val="auto"/>
          <w:sz w:val="30"/>
          <w:szCs w:val="30"/>
        </w:rPr>
        <w:t>联系电话：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住    址：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（单位）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单位名称： </w:t>
      </w:r>
      <w:r>
        <w:rPr>
          <w:rFonts w:hint="eastAsia" w:ascii="宋体" w:hAnsi="宋体"/>
          <w:color w:val="auto"/>
          <w:sz w:val="30"/>
          <w:szCs w:val="30"/>
          <w:u w:val="single"/>
        </w:rPr>
        <w:t>港中旅（沈阳）置业有限公司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住 址：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沈阳市浑南区满堂街道  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  <w:u w:val="single"/>
        </w:rPr>
        <w:t>港中旅（沈阳）置业有限公司：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color w:val="auto"/>
          <w:sz w:val="30"/>
          <w:szCs w:val="30"/>
        </w:rPr>
        <w:t>经调查核实，你（单位）于</w:t>
      </w:r>
      <w:r>
        <w:rPr>
          <w:rFonts w:hint="eastAsia" w:ascii="宋体" w:hAnsi="宋体"/>
          <w:color w:val="auto"/>
          <w:sz w:val="30"/>
          <w:szCs w:val="30"/>
          <w:u w:val="single"/>
        </w:rPr>
        <w:t>2021.</w:t>
      </w:r>
      <w:r>
        <w:rPr>
          <w:rFonts w:ascii="宋体" w:hAnsi="宋体"/>
          <w:color w:val="auto"/>
          <w:sz w:val="30"/>
          <w:szCs w:val="30"/>
          <w:u w:val="single"/>
        </w:rPr>
        <w:t>9</w:t>
      </w:r>
      <w:r>
        <w:rPr>
          <w:rFonts w:hint="eastAsia" w:ascii="宋体" w:hAnsi="宋体"/>
          <w:color w:val="auto"/>
          <w:sz w:val="30"/>
          <w:szCs w:val="30"/>
          <w:u w:val="single"/>
        </w:rPr>
        <w:t>.1</w:t>
      </w:r>
      <w:r>
        <w:rPr>
          <w:rFonts w:ascii="宋体" w:hAnsi="宋体"/>
          <w:color w:val="auto"/>
          <w:sz w:val="30"/>
          <w:szCs w:val="30"/>
          <w:u w:val="single"/>
        </w:rPr>
        <w:t>8</w:t>
      </w:r>
      <w:r>
        <w:rPr>
          <w:rFonts w:hint="eastAsia" w:ascii="宋体" w:hAnsi="宋体"/>
          <w:color w:val="auto"/>
          <w:sz w:val="30"/>
          <w:szCs w:val="30"/>
          <w:u w:val="single"/>
        </w:rPr>
        <w:t>港中旅（沈阳）置业有限公司在沈阳市浑南区满堂街道</w:t>
      </w:r>
      <w:r>
        <w:rPr>
          <w:rFonts w:hint="eastAsia" w:ascii="宋体" w:hAnsi="宋体"/>
          <w:b/>
          <w:color w:val="auto"/>
          <w:sz w:val="30"/>
          <w:szCs w:val="30"/>
        </w:rPr>
        <w:t>实施了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居住、商业（六期住宅）1#、S1#、Y1#、Y2#项目</w:t>
      </w:r>
      <w:r>
        <w:rPr>
          <w:rFonts w:hint="eastAsia" w:ascii="宋体" w:hAnsi="宋体"/>
          <w:bCs/>
          <w:color w:val="auto"/>
          <w:sz w:val="30"/>
          <w:szCs w:val="30"/>
          <w:u w:val="single"/>
        </w:rPr>
        <w:t>未按照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《辽宁省建设工程质量条例》的规定建设单位在开工前，应当按照国家有关规定办理工程质量监督手续，工程质量监督手续可以与施工许可证或开工报告合并办理的</w:t>
      </w:r>
      <w:r>
        <w:rPr>
          <w:rFonts w:hint="eastAsia" w:ascii="宋体" w:hAnsi="宋体"/>
          <w:color w:val="auto"/>
          <w:sz w:val="30"/>
          <w:szCs w:val="30"/>
        </w:rPr>
        <w:t>行为，违反了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《辽宁省建设工程质量条例》</w:t>
      </w:r>
      <w:r>
        <w:rPr>
          <w:rFonts w:hint="eastAsia" w:ascii="宋体" w:hAnsi="宋体"/>
          <w:color w:val="auto"/>
          <w:sz w:val="30"/>
          <w:szCs w:val="30"/>
        </w:rPr>
        <w:t xml:space="preserve">第 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十一条 </w:t>
      </w:r>
      <w:r>
        <w:rPr>
          <w:rFonts w:hint="eastAsia" w:ascii="宋体" w:hAnsi="宋体"/>
          <w:color w:val="auto"/>
          <w:sz w:val="30"/>
          <w:szCs w:val="30"/>
        </w:rPr>
        <w:t>规定，违法行为事实清楚证据确凿。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        年  月  日，本机关依法向你（单位）送达了《建设行政处罚事先告知书》（文号），告知你（单位）拟作出行政处罚决定的事实、理由、依据及内容，并告知你（单位）依法享有的权利。</w:t>
      </w:r>
      <w:r>
        <w:rPr>
          <w:rFonts w:hint="eastAsia" w:ascii="宋体" w:hAnsi="宋体"/>
          <w:color w:val="auto"/>
          <w:sz w:val="30"/>
          <w:szCs w:val="30"/>
        </w:rPr>
        <w:t>你（单位）在规定期限内未提出陈述、申辩[以及听证]要求。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鉴于当事人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现已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主动消除了违法行为，未造成危害后果，不存在主观过错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根据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《辽宁省建设工程质量条例》 </w:t>
      </w:r>
      <w:r>
        <w:rPr>
          <w:rFonts w:hint="eastAsia" w:ascii="宋体" w:hAnsi="宋体"/>
          <w:color w:val="auto"/>
          <w:sz w:val="30"/>
          <w:szCs w:val="30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</w:rPr>
        <w:t>三十八</w:t>
      </w:r>
      <w:r>
        <w:rPr>
          <w:rFonts w:hint="eastAsia" w:ascii="宋体" w:hAnsi="宋体"/>
          <w:color w:val="auto"/>
          <w:sz w:val="30"/>
          <w:szCs w:val="30"/>
        </w:rPr>
        <w:t>条第</w:t>
      </w:r>
      <w:r>
        <w:rPr>
          <w:rFonts w:hint="eastAsia" w:ascii="宋体" w:hAnsi="宋体"/>
          <w:color w:val="auto"/>
          <w:sz w:val="30"/>
          <w:szCs w:val="30"/>
          <w:u w:val="single"/>
        </w:rPr>
        <w:t>一</w:t>
      </w:r>
      <w:r>
        <w:rPr>
          <w:rFonts w:hint="eastAsia" w:ascii="宋体" w:hAnsi="宋体"/>
          <w:color w:val="auto"/>
          <w:sz w:val="30"/>
          <w:szCs w:val="30"/>
        </w:rPr>
        <w:t>款第</w:t>
      </w:r>
      <w:r>
        <w:rPr>
          <w:rFonts w:hint="eastAsia" w:ascii="宋体" w:hAnsi="宋体"/>
          <w:color w:val="auto"/>
          <w:sz w:val="30"/>
          <w:szCs w:val="30"/>
          <w:u w:val="single"/>
        </w:rPr>
        <w:t>（二）</w:t>
      </w:r>
      <w:r>
        <w:rPr>
          <w:rFonts w:hint="eastAsia" w:ascii="宋体" w:hAnsi="宋体"/>
          <w:color w:val="auto"/>
          <w:sz w:val="30"/>
          <w:szCs w:val="30"/>
        </w:rPr>
        <w:t>项的规定及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《浑南区建设局自由裁量权基准》</w:t>
      </w:r>
      <w:r>
        <w:rPr>
          <w:rFonts w:hint="eastAsia" w:ascii="宋体" w:hAnsi="宋体"/>
          <w:color w:val="auto"/>
          <w:sz w:val="30"/>
          <w:szCs w:val="30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</w:rPr>
        <w:t>十二条</w:t>
      </w:r>
      <w:r>
        <w:rPr>
          <w:rFonts w:hint="eastAsia" w:ascii="宋体" w:hAnsi="宋体"/>
          <w:color w:val="auto"/>
          <w:sz w:val="30"/>
          <w:szCs w:val="30"/>
        </w:rPr>
        <w:t>的规定</w:t>
      </w:r>
      <w:r>
        <w:rPr>
          <w:rFonts w:hint="eastAsia" w:ascii="宋体" w:hAnsi="宋体"/>
          <w:color w:val="auto"/>
          <w:sz w:val="30"/>
          <w:szCs w:val="30"/>
          <w:u w:val="single"/>
        </w:rPr>
        <w:t>属于从轻情节</w:t>
      </w:r>
      <w:r>
        <w:rPr>
          <w:rFonts w:hint="eastAsia" w:ascii="宋体" w:hAnsi="宋体"/>
          <w:color w:val="auto"/>
          <w:sz w:val="30"/>
          <w:szCs w:val="30"/>
        </w:rPr>
        <w:t>基准的规定，决定将对你（单位）作出如下行政处罚</w:t>
      </w:r>
      <w:r>
        <w:rPr>
          <w:rFonts w:hint="eastAsia" w:ascii="宋体" w:hAnsi="宋体"/>
          <w:color w:val="auto"/>
          <w:sz w:val="30"/>
          <w:szCs w:val="30"/>
          <w:u w:val="single"/>
        </w:rPr>
        <w:t>：罚款人民币伍千元整（5000元）。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上述罚款，你（单位）应当自收到本处罚决定书之日起15日内，持本决定书，到沈阳市浑南区城市建设局（浑南区政府3号主楼3楼）开具《辽宁省非税收入电子缴款通知书》后，到指定银行缴纳罚款。逾期不缴纳罚款的，本机关将根据《中华人民共和国行政处罚法》第七十二条第（一）项的规定，每日按罚款数额的百分之三加处罚款,加处罚款的数额不得超出罚款的数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如不服本处罚决定，可以在收到本决定书之日起60日内向 </w:t>
      </w:r>
      <w:r>
        <w:rPr>
          <w:rFonts w:hint="eastAsia" w:ascii="宋体" w:hAnsi="宋体"/>
          <w:color w:val="auto"/>
          <w:sz w:val="30"/>
          <w:szCs w:val="30"/>
          <w:u w:val="single"/>
        </w:rPr>
        <w:t>沈阳市浑南区人民政府</w:t>
      </w:r>
      <w:r>
        <w:rPr>
          <w:rFonts w:hint="eastAsia" w:ascii="宋体" w:hAnsi="宋体"/>
          <w:color w:val="auto"/>
          <w:sz w:val="30"/>
          <w:szCs w:val="30"/>
        </w:rPr>
        <w:t>或者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沈阳市城市建设局 </w:t>
      </w:r>
      <w:r>
        <w:rPr>
          <w:rFonts w:hint="eastAsia" w:ascii="宋体" w:hAnsi="宋体"/>
          <w:color w:val="auto"/>
          <w:sz w:val="30"/>
          <w:szCs w:val="30"/>
        </w:rPr>
        <w:t xml:space="preserve">             申请行政复议；也可以在收到本决定书之日起六个月内直接向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沈阳高新技术产业开发区人民法院</w:t>
      </w:r>
      <w:r>
        <w:rPr>
          <w:rFonts w:hint="eastAsia" w:ascii="宋体" w:hAnsi="宋体"/>
          <w:color w:val="auto"/>
          <w:sz w:val="30"/>
          <w:szCs w:val="30"/>
        </w:rPr>
        <w:t>起诉，但本决定不停止执行，法律另有规定的除外。逾期不申请行政复议、不提起行政诉讼、又无合法依据、又不履行处罚决定的，本机关将依法申请人民法院强制执行或依照有关规定强制执行。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沈阳市浑南区城市建设局（公章）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  <w:r>
        <w:rPr>
          <w:rFonts w:hint="eastAsia" w:ascii="宋体" w:hAnsi="宋体"/>
          <w:color w:val="auto"/>
          <w:szCs w:val="21"/>
        </w:rPr>
        <w:t>(一式两联,第一联存根,第二联交当事人)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GU2ZmQ3ODc3MjAyOGU4NzkyOTFhNTI2ZTdlMjcifQ=="/>
  </w:docVars>
  <w:rsids>
    <w:rsidRoot w:val="006B3889"/>
    <w:rsid w:val="0003070B"/>
    <w:rsid w:val="00074BAB"/>
    <w:rsid w:val="00123B05"/>
    <w:rsid w:val="0016448B"/>
    <w:rsid w:val="001D0D09"/>
    <w:rsid w:val="002C1472"/>
    <w:rsid w:val="0033324B"/>
    <w:rsid w:val="004A3598"/>
    <w:rsid w:val="004E24F0"/>
    <w:rsid w:val="00612EC8"/>
    <w:rsid w:val="00697C15"/>
    <w:rsid w:val="006B3889"/>
    <w:rsid w:val="007F4E65"/>
    <w:rsid w:val="00800A56"/>
    <w:rsid w:val="0084228F"/>
    <w:rsid w:val="008C080E"/>
    <w:rsid w:val="008D55EE"/>
    <w:rsid w:val="008F2684"/>
    <w:rsid w:val="00A739F0"/>
    <w:rsid w:val="00A77387"/>
    <w:rsid w:val="00AB5965"/>
    <w:rsid w:val="00AB5AFA"/>
    <w:rsid w:val="00B20351"/>
    <w:rsid w:val="00B459D3"/>
    <w:rsid w:val="00B462E7"/>
    <w:rsid w:val="00B81191"/>
    <w:rsid w:val="00CC658C"/>
    <w:rsid w:val="00CF6A58"/>
    <w:rsid w:val="00D11B39"/>
    <w:rsid w:val="00D240E0"/>
    <w:rsid w:val="00D73396"/>
    <w:rsid w:val="00E54382"/>
    <w:rsid w:val="00EC1F1A"/>
    <w:rsid w:val="00EE08A1"/>
    <w:rsid w:val="00EF360E"/>
    <w:rsid w:val="00F660E4"/>
    <w:rsid w:val="00FB1222"/>
    <w:rsid w:val="0B6165E9"/>
    <w:rsid w:val="0E9B045A"/>
    <w:rsid w:val="3E0405EB"/>
    <w:rsid w:val="4A0D6D67"/>
    <w:rsid w:val="6B9B116A"/>
    <w:rsid w:val="709115FD"/>
    <w:rsid w:val="75B0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901</Words>
  <Characters>937</Characters>
  <Lines>7</Lines>
  <Paragraphs>2</Paragraphs>
  <TotalTime>7</TotalTime>
  <ScaleCrop>false</ScaleCrop>
  <LinksUpToDate>false</LinksUpToDate>
  <CharactersWithSpaces>1097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2021-10-09T03:33:00Z</dcterms:created>
  <dc:creator>微软用户</dc:creator>
  <cp:lastModifiedBy>孙宇</cp:lastModifiedBy>
  <cp:lastPrinted>2022-12-13T08:02:00Z</cp:lastPrinted>
  <dcterms:modified xsi:type="dcterms:W3CDTF">2022-12-27T01:16:48Z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4082E3AFA0724898B63A6104B27E750F</vt:lpwstr>
  </property>
</Properties>
</file>