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u w:val="none"/>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u w:val="none"/>
        </w:rPr>
        <w:t>市场监督管理局</w:t>
      </w:r>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u w:val="none"/>
        </w:rPr>
      </w:pPr>
      <w:r>
        <w:rPr>
          <w:rFonts w:ascii="Times New Roman" w:hAnsi="Mongolian Baiti" w:eastAsia="方正小标宋简体" w:cs="Mongolian Baiti"/>
          <w:b/>
          <w:bCs w:val="0"/>
          <w:color w:val="000000"/>
          <w:sz w:val="44"/>
          <w:szCs w:val="44"/>
          <w:u w:val="none"/>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u w:val="none"/>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 w:val="0"/>
          <w:bCs/>
          <w:color w:val="000000"/>
          <w:sz w:val="32"/>
          <w:szCs w:val="32"/>
          <w:u w:val="none"/>
          <w:lang w:val="en-US" w:eastAsia="zh-CN"/>
        </w:rPr>
        <w:t>2022</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highlight w:val="none"/>
          <w:u w:val="none"/>
          <w:lang w:val="en-US" w:eastAsia="zh-CN"/>
        </w:rPr>
        <w:t>173</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u w:val="single" w:color="auto"/>
        </w:rPr>
      </w:pPr>
      <w:r>
        <w:rPr>
          <w:rFonts w:hint="eastAsia" w:ascii="仿宋" w:hAnsi="仿宋" w:eastAsia="仿宋" w:cs="仿宋"/>
          <w:spacing w:val="0"/>
          <w:w w:val="89"/>
          <w:sz w:val="28"/>
          <w:szCs w:val="28"/>
        </w:rPr>
        <w:t>当事人：</w:t>
      </w:r>
      <w:r>
        <w:rPr>
          <w:rFonts w:hint="eastAsia" w:ascii="仿宋" w:hAnsi="仿宋" w:eastAsia="仿宋" w:cs="仿宋"/>
          <w:spacing w:val="0"/>
          <w:w w:val="89"/>
          <w:sz w:val="28"/>
          <w:szCs w:val="28"/>
          <w:u w:val="single"/>
          <w:lang w:val="en-US" w:eastAsia="zh-CN"/>
        </w:rPr>
        <w:t>姚建山</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住所（住址</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 xml:space="preserve"> 经营者</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w w:val="89"/>
          <w:sz w:val="28"/>
          <w:szCs w:val="28"/>
          <w:u w:val="single"/>
          <w:lang w:val="en-US" w:eastAsia="zh-CN"/>
        </w:rPr>
        <w:t>姚建山</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z w:val="32"/>
          <w:szCs w:val="32"/>
        </w:rPr>
      </w:pPr>
      <w:r>
        <w:rPr>
          <w:rFonts w:hint="eastAsia" w:ascii="仿宋" w:hAnsi="仿宋" w:eastAsia="仿宋" w:cs="仿宋"/>
          <w:spacing w:val="0"/>
          <w:w w:val="98"/>
          <w:sz w:val="28"/>
          <w:szCs w:val="28"/>
        </w:rPr>
        <w:t>身份证件号码</w:t>
      </w:r>
      <w:r>
        <w:rPr>
          <w:rFonts w:hint="eastAsia" w:ascii="仿宋" w:hAnsi="仿宋" w:eastAsia="仿宋" w:cs="仿宋"/>
          <w:spacing w:val="0"/>
          <w:w w:val="98"/>
          <w:sz w:val="28"/>
          <w:szCs w:val="28"/>
          <w:lang w:eastAsia="zh-CN"/>
        </w:rPr>
        <w:t>：</w:t>
      </w:r>
      <w:bookmarkStart w:id="0" w:name="_GoBack"/>
      <w:bookmarkEnd w:id="0"/>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rPr>
        <w:t>20</w:t>
      </w:r>
      <w:r>
        <w:rPr>
          <w:rFonts w:hint="eastAsia" w:ascii="仿宋" w:hAnsi="仿宋" w:eastAsia="仿宋" w:cs="仿宋"/>
          <w:sz w:val="32"/>
          <w:szCs w:val="32"/>
          <w:u w:val="none" w:color="auto"/>
          <w:lang w:val="en-US" w:eastAsia="zh-CN"/>
        </w:rPr>
        <w:t>22</w:t>
      </w:r>
      <w:r>
        <w:rPr>
          <w:rFonts w:hint="eastAsia" w:ascii="仿宋" w:hAnsi="仿宋" w:eastAsia="仿宋" w:cs="仿宋"/>
          <w:sz w:val="32"/>
          <w:szCs w:val="32"/>
          <w:u w:val="none" w:color="auto"/>
        </w:rPr>
        <w:t>年</w:t>
      </w:r>
      <w:r>
        <w:rPr>
          <w:rFonts w:hint="eastAsia" w:ascii="仿宋" w:hAnsi="仿宋" w:eastAsia="仿宋" w:cs="仿宋"/>
          <w:sz w:val="32"/>
          <w:szCs w:val="32"/>
          <w:u w:val="none" w:color="auto"/>
          <w:lang w:val="en-US" w:eastAsia="zh-CN"/>
        </w:rPr>
        <w:t>11</w:t>
      </w:r>
      <w:r>
        <w:rPr>
          <w:rFonts w:hint="eastAsia" w:ascii="仿宋" w:hAnsi="仿宋" w:eastAsia="仿宋" w:cs="仿宋"/>
          <w:sz w:val="32"/>
          <w:szCs w:val="32"/>
          <w:u w:val="none" w:color="auto"/>
        </w:rPr>
        <w:t>月</w:t>
      </w:r>
      <w:r>
        <w:rPr>
          <w:rFonts w:hint="eastAsia" w:ascii="仿宋" w:hAnsi="仿宋" w:eastAsia="仿宋" w:cs="仿宋"/>
          <w:sz w:val="32"/>
          <w:szCs w:val="32"/>
          <w:u w:val="none" w:color="auto"/>
          <w:lang w:val="en-US" w:eastAsia="zh-CN"/>
        </w:rPr>
        <w:t>6</w:t>
      </w:r>
      <w:r>
        <w:rPr>
          <w:rFonts w:hint="eastAsia" w:ascii="仿宋" w:hAnsi="仿宋" w:eastAsia="仿宋" w:cs="仿宋"/>
          <w:sz w:val="32"/>
          <w:szCs w:val="32"/>
          <w:u w:val="none" w:color="auto"/>
        </w:rPr>
        <w:t>日，</w:t>
      </w:r>
      <w:r>
        <w:rPr>
          <w:rFonts w:hint="eastAsia" w:ascii="仿宋" w:hAnsi="仿宋" w:eastAsia="仿宋" w:cs="仿宋"/>
          <w:sz w:val="32"/>
          <w:szCs w:val="32"/>
          <w:u w:val="none" w:color="auto"/>
          <w:lang w:eastAsia="zh-CN"/>
        </w:rPr>
        <w:t>20</w:t>
      </w:r>
      <w:r>
        <w:rPr>
          <w:rFonts w:hint="eastAsia" w:ascii="仿宋" w:hAnsi="仿宋" w:eastAsia="仿宋" w:cs="仿宋"/>
          <w:sz w:val="32"/>
          <w:szCs w:val="32"/>
          <w:u w:val="none" w:color="auto"/>
          <w:lang w:val="en-US" w:eastAsia="zh-CN"/>
        </w:rPr>
        <w:t>22</w:t>
      </w:r>
      <w:r>
        <w:rPr>
          <w:rFonts w:hint="eastAsia" w:ascii="仿宋" w:hAnsi="仿宋" w:eastAsia="仿宋" w:cs="仿宋"/>
          <w:sz w:val="32"/>
          <w:szCs w:val="32"/>
          <w:u w:val="none" w:color="auto"/>
          <w:lang w:eastAsia="zh-CN"/>
        </w:rPr>
        <w:t>年</w:t>
      </w:r>
      <w:r>
        <w:rPr>
          <w:rFonts w:hint="eastAsia" w:ascii="仿宋" w:hAnsi="仿宋" w:eastAsia="仿宋" w:cs="仿宋"/>
          <w:sz w:val="32"/>
          <w:szCs w:val="32"/>
          <w:u w:val="none" w:color="auto"/>
          <w:lang w:val="en-US" w:eastAsia="zh-CN"/>
        </w:rPr>
        <w:t>11</w:t>
      </w:r>
      <w:r>
        <w:rPr>
          <w:rFonts w:hint="eastAsia" w:ascii="仿宋" w:hAnsi="仿宋" w:eastAsia="仿宋" w:cs="仿宋"/>
          <w:sz w:val="32"/>
          <w:szCs w:val="32"/>
          <w:u w:val="none" w:color="auto"/>
          <w:lang w:eastAsia="zh-CN"/>
        </w:rPr>
        <w:t>月</w:t>
      </w:r>
      <w:r>
        <w:rPr>
          <w:rFonts w:hint="eastAsia" w:ascii="仿宋" w:hAnsi="仿宋" w:eastAsia="仿宋" w:cs="仿宋"/>
          <w:sz w:val="32"/>
          <w:szCs w:val="32"/>
          <w:u w:val="none" w:color="auto"/>
          <w:lang w:val="en-US" w:eastAsia="zh-CN"/>
        </w:rPr>
        <w:t>6</w:t>
      </w:r>
      <w:r>
        <w:rPr>
          <w:rFonts w:hint="eastAsia" w:ascii="仿宋" w:hAnsi="仿宋" w:eastAsia="仿宋" w:cs="仿宋"/>
          <w:sz w:val="32"/>
          <w:szCs w:val="32"/>
          <w:u w:val="none" w:color="auto"/>
          <w:lang w:eastAsia="zh-CN"/>
        </w:rPr>
        <w:t>日，执法人员在日常监督检查中发现</w:t>
      </w:r>
      <w:r>
        <w:rPr>
          <w:rFonts w:hint="eastAsia" w:ascii="仿宋" w:hAnsi="仿宋" w:eastAsia="仿宋" w:cs="仿宋"/>
          <w:sz w:val="32"/>
          <w:szCs w:val="32"/>
          <w:u w:val="none" w:color="auto"/>
          <w:lang w:val="en-US" w:eastAsia="zh-CN"/>
        </w:rPr>
        <w:t>沈阳市浑南区南堤东路55号一食品经营户当场不能提供相关许可材料</w:t>
      </w:r>
      <w:r>
        <w:rPr>
          <w:rFonts w:hint="eastAsia" w:ascii="仿宋" w:hAnsi="仿宋" w:eastAsia="仿宋" w:cs="仿宋"/>
          <w:sz w:val="32"/>
          <w:szCs w:val="32"/>
          <w:u w:val="none" w:color="auto"/>
          <w:lang w:eastAsia="zh-CN"/>
        </w:rPr>
        <w:t>，下达了限期提供材料通知书，逾期未能提供。</w:t>
      </w:r>
      <w:r>
        <w:rPr>
          <w:rFonts w:hint="eastAsia" w:ascii="仿宋" w:hAnsi="仿宋" w:eastAsia="仿宋" w:cs="仿宋"/>
          <w:sz w:val="32"/>
          <w:szCs w:val="32"/>
          <w:u w:val="none" w:color="auto"/>
          <w:lang w:val="en-US" w:eastAsia="zh-CN"/>
        </w:rPr>
        <w:t>2022年11月14日，经请示主管局长批准对其</w:t>
      </w:r>
      <w:r>
        <w:rPr>
          <w:rFonts w:hint="eastAsia" w:ascii="仿宋" w:hAnsi="仿宋" w:eastAsia="仿宋" w:cs="仿宋"/>
          <w:sz w:val="32"/>
          <w:szCs w:val="32"/>
          <w:u w:val="none" w:color="auto"/>
          <w:lang w:eastAsia="zh-CN"/>
        </w:rPr>
        <w:t>涉嫌未取得小餐饮经营许可证从事食品经营活动的行为</w:t>
      </w:r>
      <w:r>
        <w:rPr>
          <w:rFonts w:hint="eastAsia" w:ascii="仿宋" w:hAnsi="仿宋" w:eastAsia="仿宋" w:cs="仿宋"/>
          <w:sz w:val="32"/>
          <w:szCs w:val="32"/>
          <w:u w:val="none" w:color="auto"/>
          <w:lang w:val="en-US" w:eastAsia="zh-CN"/>
        </w:rPr>
        <w:t>立案调查。</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 w:hAnsi="仿宋" w:eastAsia="仿宋" w:cs="仿宋"/>
          <w:sz w:val="32"/>
          <w:szCs w:val="32"/>
          <w:u w:val="none" w:color="auto"/>
          <w:lang w:val="en-US" w:eastAsia="zh-CN"/>
        </w:rPr>
        <w:t>经查，</w:t>
      </w:r>
      <w:r>
        <w:rPr>
          <w:rFonts w:hint="eastAsia" w:ascii="仿宋_GB2312" w:hAnsi="仿宋_GB2312" w:eastAsia="仿宋_GB2312" w:cs="仿宋_GB2312"/>
          <w:spacing w:val="0"/>
          <w:sz w:val="32"/>
          <w:szCs w:val="32"/>
          <w:u w:val="none" w:color="auto"/>
          <w:lang w:eastAsia="zh-CN"/>
        </w:rPr>
        <w:t>经查，当事人</w:t>
      </w:r>
      <w:r>
        <w:rPr>
          <w:rFonts w:hint="eastAsia" w:ascii="仿宋_GB2312" w:hAnsi="仿宋_GB2312" w:eastAsia="仿宋_GB2312" w:cs="仿宋_GB2312"/>
          <w:spacing w:val="0"/>
          <w:sz w:val="32"/>
          <w:szCs w:val="32"/>
          <w:u w:val="none" w:color="auto"/>
          <w:lang w:val="en-US" w:eastAsia="zh-CN"/>
        </w:rPr>
        <w:t>姚建山</w:t>
      </w:r>
      <w:r>
        <w:rPr>
          <w:rFonts w:hint="eastAsia" w:ascii="仿宋_GB2312" w:hAnsi="仿宋_GB2312" w:eastAsia="仿宋_GB2312" w:cs="仿宋_GB2312"/>
          <w:spacing w:val="0"/>
          <w:sz w:val="32"/>
          <w:szCs w:val="32"/>
          <w:u w:val="none" w:color="auto"/>
          <w:lang w:eastAsia="zh-CN"/>
        </w:rPr>
        <w:t>于</w:t>
      </w:r>
      <w:r>
        <w:rPr>
          <w:rFonts w:hint="eastAsia" w:ascii="仿宋_GB2312" w:hAnsi="仿宋_GB2312" w:eastAsia="仿宋_GB2312" w:cs="仿宋_GB2312"/>
          <w:spacing w:val="0"/>
          <w:sz w:val="32"/>
          <w:szCs w:val="32"/>
          <w:u w:val="none" w:color="auto"/>
          <w:lang w:val="en-US" w:eastAsia="zh-CN"/>
        </w:rPr>
        <w:t>2022年11月4日至2022年11月6日</w:t>
      </w:r>
      <w:r>
        <w:rPr>
          <w:rFonts w:hint="eastAsia" w:ascii="仿宋_GB2312" w:hAnsi="仿宋_GB2312" w:eastAsia="仿宋_GB2312" w:cs="仿宋_GB2312"/>
          <w:spacing w:val="0"/>
          <w:sz w:val="32"/>
          <w:szCs w:val="32"/>
          <w:u w:val="none" w:color="auto"/>
          <w:lang w:eastAsia="zh-CN"/>
        </w:rPr>
        <w:t>在</w:t>
      </w:r>
      <w:r>
        <w:rPr>
          <w:rFonts w:hint="eastAsia" w:ascii="仿宋_GB2312" w:hAnsi="仿宋_GB2312" w:eastAsia="仿宋_GB2312" w:cs="仿宋_GB2312"/>
          <w:spacing w:val="0"/>
          <w:sz w:val="32"/>
          <w:szCs w:val="32"/>
          <w:u w:val="none" w:color="auto"/>
          <w:lang w:val="en-US" w:eastAsia="zh-CN"/>
        </w:rPr>
        <w:t>沈阳市浑南区南堤东路55号经营一家烤鹅店，经营场所面积21平方米。2022年11月4日至2022年11月6日共计交易营业金额151.7元，经营期间一直未办理“辽宁省小餐饮经营许可证”。</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上述事实，主要有以下证据证明：</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ascii="仿宋_GB2312" w:hAnsi="Times New Roman" w:eastAsia="仿宋_GB2312" w:cs="仿宋_GB2312"/>
          <w:sz w:val="32"/>
          <w:szCs w:val="32"/>
          <w:u w:val="none" w:color="auto"/>
        </w:rPr>
      </w:pPr>
      <w:r>
        <w:rPr>
          <w:rFonts w:ascii="仿宋_GB2312" w:hAnsi="Times New Roman" w:eastAsia="仿宋_GB2312" w:cs="仿宋_GB2312"/>
          <w:sz w:val="32"/>
          <w:szCs w:val="32"/>
          <w:u w:val="none" w:color="auto"/>
        </w:rPr>
        <w:t>1.</w:t>
      </w:r>
      <w:r>
        <w:rPr>
          <w:rFonts w:hint="eastAsia" w:ascii="仿宋_GB2312" w:hAnsi="Times New Roman" w:eastAsia="仿宋_GB2312" w:cs="仿宋_GB2312"/>
          <w:sz w:val="32"/>
          <w:szCs w:val="32"/>
          <w:u w:val="none" w:color="auto"/>
        </w:rPr>
        <w:t>《现场笔录》</w:t>
      </w:r>
      <w:r>
        <w:rPr>
          <w:rFonts w:ascii="仿宋_GB2312" w:hAnsi="Times New Roman" w:eastAsia="仿宋_GB2312" w:cs="仿宋_GB2312"/>
          <w:sz w:val="32"/>
          <w:szCs w:val="32"/>
          <w:u w:val="none" w:color="auto"/>
        </w:rPr>
        <w:t>2</w:t>
      </w:r>
      <w:r>
        <w:rPr>
          <w:rFonts w:hint="eastAsia" w:ascii="仿宋_GB2312" w:hAnsi="Times New Roman" w:eastAsia="仿宋_GB2312" w:cs="仿宋_GB2312"/>
          <w:sz w:val="32"/>
          <w:szCs w:val="32"/>
          <w:u w:val="none" w:color="auto"/>
        </w:rPr>
        <w:t>份，证明</w:t>
      </w:r>
      <w:r>
        <w:rPr>
          <w:rFonts w:hint="eastAsia" w:ascii="仿宋_GB2312" w:hAnsi="Times New Roman" w:eastAsia="仿宋_GB2312" w:cs="仿宋_GB2312"/>
          <w:sz w:val="32"/>
          <w:szCs w:val="32"/>
          <w:u w:val="none" w:color="auto"/>
          <w:lang w:eastAsia="zh-CN"/>
        </w:rPr>
        <w:t>案件来源和</w:t>
      </w:r>
      <w:r>
        <w:rPr>
          <w:rFonts w:hint="eastAsia" w:ascii="仿宋_GB2312" w:hAnsi="Times New Roman" w:eastAsia="仿宋_GB2312" w:cs="仿宋_GB2312"/>
          <w:sz w:val="32"/>
          <w:szCs w:val="32"/>
          <w:u w:val="none" w:color="auto"/>
        </w:rPr>
        <w:t>我局执法人员依法检查现场情况；</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default"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2.</w:t>
      </w:r>
      <w:r>
        <w:rPr>
          <w:rFonts w:hint="eastAsia" w:ascii="仿宋_GB2312" w:hAnsi="Times New Roman" w:eastAsia="仿宋_GB2312" w:cs="仿宋_GB2312"/>
          <w:sz w:val="32"/>
          <w:szCs w:val="32"/>
          <w:u w:val="none" w:color="auto"/>
          <w:lang w:eastAsia="zh-CN"/>
        </w:rPr>
        <w:t>《现场检查照片打印件》</w:t>
      </w:r>
      <w:r>
        <w:rPr>
          <w:rFonts w:hint="eastAsia" w:ascii="仿宋_GB2312" w:hAnsi="Times New Roman" w:eastAsia="仿宋_GB2312" w:cs="仿宋_GB2312"/>
          <w:sz w:val="32"/>
          <w:szCs w:val="32"/>
          <w:u w:val="none" w:color="auto"/>
          <w:lang w:val="en-US" w:eastAsia="zh-CN"/>
        </w:rPr>
        <w:t>1</w:t>
      </w:r>
      <w:r>
        <w:rPr>
          <w:rFonts w:hint="eastAsia" w:ascii="仿宋_GB2312" w:hAnsi="Times New Roman" w:eastAsia="仿宋_GB2312" w:cs="仿宋_GB2312"/>
          <w:sz w:val="32"/>
          <w:szCs w:val="32"/>
          <w:u w:val="none" w:color="auto"/>
        </w:rPr>
        <w:t>份，证明我局执法人员依法检查现场情况；</w:t>
      </w:r>
      <w:r>
        <w:rPr>
          <w:rFonts w:hint="eastAsia" w:ascii="仿宋_GB2312" w:hAnsi="Times New Roman" w:eastAsia="仿宋_GB2312" w:cs="仿宋_GB2312"/>
          <w:sz w:val="32"/>
          <w:szCs w:val="32"/>
          <w:u w:val="none" w:color="auto"/>
          <w:lang w:val="en-US" w:eastAsia="zh-CN"/>
        </w:rPr>
        <w:t xml:space="preserve">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Times New Roman" w:eastAsia="仿宋_GB2312" w:cs="仿宋_GB2312"/>
          <w:sz w:val="32"/>
          <w:szCs w:val="32"/>
          <w:u w:val="none" w:color="auto"/>
        </w:rPr>
      </w:pPr>
      <w:r>
        <w:rPr>
          <w:rFonts w:hint="eastAsia" w:ascii="仿宋_GB2312" w:hAnsi="Times New Roman" w:eastAsia="仿宋_GB2312" w:cs="仿宋_GB2312"/>
          <w:sz w:val="32"/>
          <w:szCs w:val="32"/>
          <w:u w:val="none" w:color="auto"/>
          <w:lang w:val="en-US" w:eastAsia="zh-CN"/>
        </w:rPr>
        <w:t>3</w:t>
      </w:r>
      <w:r>
        <w:rPr>
          <w:rFonts w:ascii="仿宋_GB2312" w:hAnsi="Times New Roman" w:eastAsia="仿宋_GB2312" w:cs="仿宋_GB2312"/>
          <w:sz w:val="32"/>
          <w:szCs w:val="32"/>
          <w:u w:val="none" w:color="auto"/>
        </w:rPr>
        <w:t>.</w:t>
      </w:r>
      <w:r>
        <w:rPr>
          <w:rFonts w:hint="eastAsia" w:ascii="仿宋_GB2312" w:hAnsi="Times New Roman" w:eastAsia="仿宋_GB2312" w:cs="仿宋_GB2312"/>
          <w:sz w:val="32"/>
          <w:szCs w:val="32"/>
          <w:u w:val="none" w:color="auto"/>
        </w:rPr>
        <w:t>《询问笔录》</w:t>
      </w:r>
      <w:r>
        <w:rPr>
          <w:rFonts w:ascii="仿宋_GB2312" w:hAnsi="Times New Roman" w:eastAsia="仿宋_GB2312" w:cs="仿宋_GB2312"/>
          <w:sz w:val="32"/>
          <w:szCs w:val="32"/>
          <w:u w:val="none" w:color="auto"/>
        </w:rPr>
        <w:t>1</w:t>
      </w:r>
      <w:r>
        <w:rPr>
          <w:rFonts w:hint="eastAsia" w:ascii="仿宋_GB2312" w:hAnsi="Times New Roman" w:eastAsia="仿宋_GB2312" w:cs="仿宋_GB2312"/>
          <w:sz w:val="32"/>
          <w:szCs w:val="32"/>
          <w:u w:val="none" w:color="auto"/>
        </w:rPr>
        <w:t>份，证明</w:t>
      </w:r>
      <w:r>
        <w:rPr>
          <w:rFonts w:hint="eastAsia" w:ascii="仿宋_GB2312" w:hAnsi="Times New Roman" w:eastAsia="仿宋_GB2312" w:cs="仿宋_GB2312"/>
          <w:sz w:val="32"/>
          <w:szCs w:val="32"/>
          <w:u w:val="none" w:color="auto"/>
          <w:lang w:eastAsia="zh-CN"/>
        </w:rPr>
        <w:t>经营者经营</w:t>
      </w:r>
      <w:r>
        <w:rPr>
          <w:rFonts w:hint="eastAsia" w:ascii="仿宋_GB2312" w:hAnsi="Times New Roman" w:eastAsia="仿宋_GB2312" w:cs="仿宋_GB2312"/>
          <w:sz w:val="32"/>
          <w:szCs w:val="32"/>
          <w:u w:val="none" w:color="auto"/>
        </w:rPr>
        <w:t>的</w:t>
      </w:r>
      <w:r>
        <w:rPr>
          <w:rFonts w:hint="eastAsia" w:ascii="仿宋_GB2312" w:hAnsi="Times New Roman" w:eastAsia="仿宋_GB2312" w:cs="仿宋_GB2312"/>
          <w:sz w:val="32"/>
          <w:szCs w:val="32"/>
          <w:u w:val="none" w:color="auto"/>
          <w:lang w:eastAsia="zh-CN"/>
        </w:rPr>
        <w:t>有关事实</w:t>
      </w:r>
      <w:r>
        <w:rPr>
          <w:rFonts w:hint="eastAsia" w:ascii="仿宋_GB2312" w:hAnsi="Times New Roman" w:eastAsia="仿宋_GB2312" w:cs="仿宋_GB2312"/>
          <w:sz w:val="32"/>
          <w:szCs w:val="32"/>
          <w:u w:val="none" w:color="auto"/>
        </w:rPr>
        <w:t>；</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default"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4.</w:t>
      </w:r>
      <w:r>
        <w:rPr>
          <w:rFonts w:hint="eastAsia" w:ascii="仿宋_GB2312" w:hAnsi="Times New Roman" w:eastAsia="仿宋_GB2312" w:cs="仿宋_GB2312"/>
          <w:sz w:val="32"/>
          <w:szCs w:val="32"/>
          <w:u w:val="none" w:color="auto"/>
        </w:rPr>
        <w:t>《</w:t>
      </w:r>
      <w:r>
        <w:rPr>
          <w:rFonts w:hint="eastAsia" w:ascii="仿宋_GB2312" w:hAnsi="Times New Roman" w:eastAsia="仿宋_GB2312" w:cs="仿宋_GB2312"/>
          <w:sz w:val="32"/>
          <w:szCs w:val="32"/>
          <w:u w:val="none" w:color="auto"/>
          <w:lang w:val="en-US" w:eastAsia="zh-CN"/>
        </w:rPr>
        <w:t>姚建山</w:t>
      </w:r>
      <w:r>
        <w:rPr>
          <w:rFonts w:hint="eastAsia" w:ascii="仿宋_GB2312" w:hAnsi="Times New Roman" w:eastAsia="仿宋_GB2312" w:cs="仿宋_GB2312"/>
          <w:sz w:val="32"/>
          <w:szCs w:val="32"/>
          <w:u w:val="none" w:color="auto"/>
        </w:rPr>
        <w:t>身份证复印件》</w:t>
      </w:r>
      <w:r>
        <w:rPr>
          <w:rFonts w:hint="eastAsia" w:ascii="仿宋_GB2312" w:hAnsi="Times New Roman" w:eastAsia="仿宋_GB2312" w:cs="仿宋_GB2312"/>
          <w:sz w:val="32"/>
          <w:szCs w:val="32"/>
          <w:u w:val="none" w:color="auto"/>
          <w:lang w:val="en-US" w:eastAsia="zh-CN"/>
        </w:rPr>
        <w:t>1</w:t>
      </w:r>
      <w:r>
        <w:rPr>
          <w:rFonts w:hint="eastAsia" w:ascii="仿宋_GB2312" w:hAnsi="Times New Roman" w:eastAsia="仿宋_GB2312" w:cs="仿宋_GB2312"/>
          <w:sz w:val="32"/>
          <w:szCs w:val="32"/>
          <w:u w:val="none" w:color="auto"/>
        </w:rPr>
        <w:t>份，证明</w:t>
      </w:r>
      <w:r>
        <w:rPr>
          <w:rFonts w:hint="eastAsia" w:ascii="仿宋_GB2312" w:hAnsi="Times New Roman" w:eastAsia="仿宋_GB2312" w:cs="仿宋_GB2312"/>
          <w:sz w:val="32"/>
          <w:szCs w:val="32"/>
          <w:u w:val="none" w:color="auto"/>
          <w:lang w:eastAsia="zh-CN"/>
        </w:rPr>
        <w:t>经营者</w:t>
      </w:r>
      <w:r>
        <w:rPr>
          <w:rFonts w:hint="eastAsia" w:ascii="仿宋_GB2312" w:hAnsi="Times New Roman" w:eastAsia="仿宋_GB2312" w:cs="仿宋_GB2312"/>
          <w:sz w:val="32"/>
          <w:szCs w:val="32"/>
          <w:u w:val="none" w:color="auto"/>
        </w:rPr>
        <w:t>的身份情况；</w:t>
      </w:r>
      <w:r>
        <w:rPr>
          <w:rFonts w:hint="eastAsia" w:ascii="仿宋_GB2312" w:hAnsi="Times New Roman" w:eastAsia="仿宋_GB2312" w:cs="仿宋_GB2312"/>
          <w:sz w:val="32"/>
          <w:szCs w:val="32"/>
          <w:u w:val="none" w:color="auto"/>
          <w:lang w:val="en-US" w:eastAsia="zh-CN"/>
        </w:rPr>
        <w:t xml:space="preserve">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default"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 xml:space="preserve">5.《租房协议》1份，证明经营场所情况；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6. 交易小票6张，证明经营者从事餐饮服务事实和营业金额；</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Times New Roman" w:eastAsia="仿宋_GB2312" w:cs="仿宋_GB2312"/>
          <w:sz w:val="32"/>
          <w:szCs w:val="32"/>
          <w:u w:val="none" w:color="auto"/>
          <w:lang w:val="en-US" w:eastAsia="zh-CN"/>
        </w:rPr>
      </w:pP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default"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7.情况说明1份，</w:t>
      </w:r>
      <w:r>
        <w:rPr>
          <w:rFonts w:hint="eastAsia" w:ascii="仿宋_GB2312" w:hAnsi="Times New Roman" w:eastAsia="仿宋_GB2312" w:cs="仿宋_GB2312"/>
          <w:sz w:val="32"/>
          <w:szCs w:val="32"/>
          <w:u w:val="none" w:color="auto"/>
        </w:rPr>
        <w:t>证明</w:t>
      </w:r>
      <w:r>
        <w:rPr>
          <w:rFonts w:hint="eastAsia" w:ascii="仿宋_GB2312" w:hAnsi="Times New Roman" w:eastAsia="仿宋_GB2312" w:cs="仿宋_GB2312"/>
          <w:sz w:val="32"/>
          <w:szCs w:val="32"/>
          <w:u w:val="none" w:color="auto"/>
          <w:lang w:eastAsia="zh-CN"/>
        </w:rPr>
        <w:t>经营者</w:t>
      </w:r>
      <w:r>
        <w:rPr>
          <w:rFonts w:hint="eastAsia" w:ascii="仿宋_GB2312" w:hAnsi="Times New Roman" w:eastAsia="仿宋_GB2312" w:cs="仿宋_GB2312"/>
          <w:sz w:val="32"/>
          <w:szCs w:val="32"/>
          <w:u w:val="none" w:color="auto"/>
        </w:rPr>
        <w:t>从事餐饮服务事实和</w:t>
      </w:r>
      <w:r>
        <w:rPr>
          <w:rFonts w:hint="eastAsia" w:ascii="仿宋_GB2312" w:hAnsi="Times New Roman" w:eastAsia="仿宋_GB2312" w:cs="仿宋_GB2312"/>
          <w:sz w:val="32"/>
          <w:szCs w:val="32"/>
          <w:u w:val="none" w:color="auto"/>
          <w:lang w:eastAsia="zh-CN"/>
        </w:rPr>
        <w:t>营业</w:t>
      </w:r>
      <w:r>
        <w:rPr>
          <w:rFonts w:hint="eastAsia" w:ascii="仿宋_GB2312" w:hAnsi="Times New Roman" w:eastAsia="仿宋_GB2312" w:cs="仿宋_GB2312"/>
          <w:sz w:val="32"/>
          <w:szCs w:val="32"/>
          <w:u w:val="none" w:color="auto"/>
        </w:rPr>
        <w:t>金额</w:t>
      </w:r>
      <w:r>
        <w:rPr>
          <w:rFonts w:hint="eastAsia" w:ascii="仿宋_GB2312" w:hAnsi="Times New Roman" w:eastAsia="仿宋_GB2312" w:cs="仿宋_GB2312"/>
          <w:sz w:val="32"/>
          <w:szCs w:val="32"/>
          <w:u w:val="none" w:color="auto"/>
          <w:lang w:eastAsia="zh-CN"/>
        </w:rPr>
        <w:t>；</w:t>
      </w:r>
      <w:r>
        <w:rPr>
          <w:rFonts w:hint="eastAsia" w:ascii="仿宋_GB2312" w:hAnsi="Times New Roman" w:eastAsia="仿宋_GB2312" w:cs="仿宋_GB2312"/>
          <w:sz w:val="32"/>
          <w:szCs w:val="32"/>
          <w:u w:val="none" w:color="auto"/>
          <w:lang w:val="en-US" w:eastAsia="zh-CN"/>
        </w:rPr>
        <w:t xml:space="preserve">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8</w:t>
      </w:r>
      <w:r>
        <w:rPr>
          <w:rFonts w:ascii="仿宋_GB2312" w:hAnsi="Times New Roman" w:eastAsia="仿宋_GB2312" w:cs="仿宋_GB2312"/>
          <w:sz w:val="32"/>
          <w:szCs w:val="32"/>
          <w:u w:val="none" w:color="auto"/>
        </w:rPr>
        <w:t xml:space="preserve">. </w:t>
      </w:r>
      <w:r>
        <w:rPr>
          <w:rFonts w:hint="eastAsia" w:ascii="仿宋_GB2312" w:hAnsi="Times New Roman" w:eastAsia="仿宋_GB2312" w:cs="仿宋_GB2312"/>
          <w:sz w:val="32"/>
          <w:szCs w:val="32"/>
          <w:u w:val="none" w:color="auto"/>
          <w:lang w:val="en-US" w:eastAsia="zh-CN"/>
        </w:rPr>
        <w:t xml:space="preserve">执法记录仪音像资料刻录光盘1张，证明我局执法人员对该店进行现场检查的情况。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kern w:val="1"/>
          <w:sz w:val="32"/>
          <w:szCs w:val="32"/>
        </w:rPr>
        <w:t>2022年</w:t>
      </w:r>
      <w:r>
        <w:rPr>
          <w:rFonts w:hint="eastAsia" w:ascii="仿宋_GB2312" w:hAnsi="仿宋_GB2312" w:eastAsia="仿宋_GB2312" w:cs="仿宋_GB2312"/>
          <w:kern w:val="1"/>
          <w:sz w:val="32"/>
          <w:szCs w:val="32"/>
          <w:lang w:val="en-US" w:eastAsia="zh-CN"/>
        </w:rPr>
        <w:t>12</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20</w:t>
      </w:r>
      <w:r>
        <w:rPr>
          <w:rFonts w:hint="eastAsia" w:ascii="仿宋_GB2312" w:hAnsi="仿宋_GB2312" w:eastAsia="仿宋_GB2312" w:cs="仿宋_GB2312"/>
          <w:kern w:val="1"/>
          <w:sz w:val="32"/>
          <w:szCs w:val="32"/>
        </w:rPr>
        <w:t>日，我局向</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下达了《行政处罚告知书》，</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在法定期限内未提出陈述和申辩。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bCs/>
          <w:color w:val="231F20"/>
          <w:sz w:val="32"/>
          <w:szCs w:val="32"/>
          <w:u w:val="none" w:color="auto"/>
          <w:lang w:eastAsia="zh-CN"/>
        </w:rPr>
        <w:t>本局认为，</w:t>
      </w:r>
      <w:r>
        <w:rPr>
          <w:rFonts w:hint="eastAsia" w:ascii="仿宋_GB2312" w:hAnsi="仿宋_GB2312" w:eastAsia="仿宋_GB2312" w:cs="仿宋_GB2312"/>
          <w:bCs/>
          <w:sz w:val="32"/>
          <w:szCs w:val="32"/>
          <w:lang w:eastAsia="zh-CN"/>
        </w:rPr>
        <w:t>你</w:t>
      </w:r>
      <w:r>
        <w:rPr>
          <w:rFonts w:hint="eastAsia" w:ascii="仿宋_GB2312" w:hAnsi="仿宋_GB2312" w:eastAsia="仿宋_GB2312" w:cs="仿宋_GB2312"/>
          <w:bCs/>
          <w:sz w:val="32"/>
          <w:szCs w:val="32"/>
        </w:rPr>
        <w:t>的行为，违反了《辽宁省食品安全条例》第十二条第二款</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未取得小餐饮经营许可证从事食品经营活动行为。</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Cs/>
          <w:color w:val="000000"/>
          <w:sz w:val="32"/>
          <w:szCs w:val="32"/>
        </w:rPr>
        <w:t>鉴于</w:t>
      </w:r>
      <w:r>
        <w:rPr>
          <w:rFonts w:hint="eastAsia" w:ascii="仿宋_GB2312" w:hAnsi="仿宋_GB2312" w:eastAsia="仿宋_GB2312" w:cs="仿宋_GB2312"/>
          <w:bCs/>
          <w:color w:val="000000"/>
          <w:sz w:val="32"/>
          <w:szCs w:val="32"/>
          <w:lang w:eastAsia="zh-CN"/>
        </w:rPr>
        <w:t>你</w:t>
      </w:r>
      <w:r>
        <w:rPr>
          <w:rFonts w:hint="eastAsia" w:ascii="仿宋_GB2312" w:hAnsi="仿宋_GB2312" w:eastAsia="仿宋_GB2312" w:cs="仿宋_GB2312"/>
          <w:bCs/>
          <w:color w:val="000000"/>
          <w:sz w:val="32"/>
          <w:szCs w:val="32"/>
        </w:rPr>
        <w:t>经营面积为</w:t>
      </w:r>
      <w:r>
        <w:rPr>
          <w:rFonts w:hint="eastAsia" w:ascii="仿宋_GB2312" w:hAnsi="仿宋_GB2312" w:eastAsia="仿宋_GB2312" w:cs="仿宋_GB2312"/>
          <w:bCs/>
          <w:color w:val="000000"/>
          <w:sz w:val="32"/>
          <w:szCs w:val="32"/>
          <w:lang w:val="en-US" w:eastAsia="zh-CN"/>
        </w:rPr>
        <w:t>21</w:t>
      </w:r>
      <w:r>
        <w:rPr>
          <w:rFonts w:hint="eastAsia" w:ascii="仿宋_GB2312" w:hAnsi="仿宋_GB2312" w:eastAsia="仿宋_GB2312" w:cs="仿宋_GB2312"/>
          <w:bCs/>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w:t>
      </w:r>
      <w:r>
        <w:rPr>
          <w:rFonts w:hint="eastAsia" w:ascii="仿宋_GB2312" w:hAnsi="仿宋_GB2312" w:eastAsia="仿宋_GB2312" w:cs="仿宋_GB2312"/>
          <w:bCs/>
          <w:color w:val="000000"/>
          <w:sz w:val="32"/>
          <w:szCs w:val="32"/>
          <w:lang w:eastAsia="zh-CN"/>
        </w:rPr>
        <w:t>你</w:t>
      </w:r>
      <w:r>
        <w:rPr>
          <w:rFonts w:hint="eastAsia" w:ascii="仿宋_GB2312" w:hAnsi="仿宋_GB2312" w:eastAsia="仿宋_GB2312" w:cs="仿宋_GB2312"/>
          <w:bCs/>
          <w:color w:val="000000"/>
          <w:sz w:val="32"/>
          <w:szCs w:val="32"/>
        </w:rPr>
        <w:t>店营业时间2022年</w:t>
      </w:r>
      <w:r>
        <w:rPr>
          <w:rFonts w:hint="eastAsia" w:ascii="仿宋_GB2312" w:hAnsi="仿宋_GB2312" w:eastAsia="仿宋_GB2312" w:cs="仿宋_GB2312"/>
          <w:bCs/>
          <w:color w:val="000000"/>
          <w:sz w:val="32"/>
          <w:szCs w:val="32"/>
          <w:lang w:val="en-US" w:eastAsia="zh-CN"/>
        </w:rPr>
        <w:t>11</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日至2022年</w:t>
      </w:r>
      <w:r>
        <w:rPr>
          <w:rFonts w:hint="eastAsia" w:ascii="仿宋_GB2312" w:hAnsi="仿宋_GB2312" w:eastAsia="仿宋_GB2312" w:cs="仿宋_GB2312"/>
          <w:bCs/>
          <w:color w:val="000000"/>
          <w:sz w:val="32"/>
          <w:szCs w:val="32"/>
          <w:lang w:val="en-US" w:eastAsia="zh-CN"/>
        </w:rPr>
        <w:t>11</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日，持续时间不足一个月，符合《辽宁省市场监督管理&lt;辽宁省食品安全条例&gt;行政处罚裁量基准》序号5.适用情形之“违法行为持续时间不足1个月”</w:t>
      </w:r>
      <w:r>
        <w:rPr>
          <w:rFonts w:hint="eastAsia" w:ascii="仿宋_GB2312" w:hAnsi="仿宋_GB2312" w:eastAsia="仿宋_GB2312" w:cs="仿宋_GB2312"/>
          <w:bCs/>
          <w:color w:val="000000"/>
          <w:sz w:val="32"/>
          <w:szCs w:val="32"/>
          <w:lang w:eastAsia="zh-CN"/>
        </w:rPr>
        <w:t>规定的适用情形</w:t>
      </w:r>
      <w:r>
        <w:rPr>
          <w:rFonts w:hint="eastAsia" w:ascii="仿宋_GB2312" w:hAnsi="仿宋_GB2312" w:eastAsia="仿宋_GB2312" w:cs="仿宋_GB2312"/>
          <w:bCs/>
          <w:color w:val="000000"/>
          <w:sz w:val="32"/>
          <w:szCs w:val="32"/>
        </w:rPr>
        <w:t>，可以按减轻裁量标准裁量</w:t>
      </w:r>
      <w:r>
        <w:rPr>
          <w:rFonts w:hint="eastAsia" w:ascii="仿宋" w:hAnsi="仿宋" w:eastAsia="仿宋" w:cs="仿宋"/>
          <w:sz w:val="32"/>
          <w:szCs w:val="32"/>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 w:hAnsi="仿宋" w:eastAsia="仿宋" w:cs="仿宋"/>
          <w:color w:val="000000"/>
          <w:sz w:val="32"/>
          <w:szCs w:val="32"/>
          <w:lang w:eastAsia="zh-CN"/>
        </w:rPr>
        <w:t>综上，</w:t>
      </w:r>
      <w:r>
        <w:rPr>
          <w:rFonts w:hint="eastAsia" w:ascii="仿宋_GB2312" w:hAnsi="仿宋_GB2312" w:eastAsia="仿宋_GB2312" w:cs="仿宋_GB2312"/>
          <w:bCs/>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Cs/>
          <w:color w:val="000000"/>
          <w:sz w:val="32"/>
          <w:szCs w:val="32"/>
          <w:lang w:eastAsia="zh-CN"/>
        </w:rPr>
        <w:t>你</w:t>
      </w:r>
      <w:r>
        <w:rPr>
          <w:rFonts w:hint="eastAsia" w:ascii="仿宋_GB2312" w:hAnsi="仿宋_GB2312" w:eastAsia="仿宋_GB2312" w:cs="仿宋_GB2312"/>
          <w:bCs/>
          <w:color w:val="000000"/>
          <w:sz w:val="32"/>
          <w:szCs w:val="32"/>
        </w:rPr>
        <w:t>立即停止未取得小餐饮经营许可证从事</w:t>
      </w:r>
      <w:r>
        <w:rPr>
          <w:rFonts w:hint="eastAsia" w:ascii="仿宋_GB2312" w:hAnsi="仿宋_GB2312" w:eastAsia="仿宋_GB2312" w:cs="仿宋_GB2312"/>
          <w:bCs/>
          <w:color w:val="000000"/>
          <w:sz w:val="32"/>
          <w:szCs w:val="32"/>
          <w:lang w:eastAsia="zh-CN"/>
        </w:rPr>
        <w:t>食品经营活动</w:t>
      </w:r>
      <w:r>
        <w:rPr>
          <w:rFonts w:hint="eastAsia" w:ascii="仿宋_GB2312" w:hAnsi="仿宋_GB2312" w:eastAsia="仿宋_GB2312" w:cs="仿宋_GB2312"/>
          <w:bCs/>
          <w:color w:val="000000"/>
          <w:sz w:val="32"/>
          <w:szCs w:val="32"/>
        </w:rPr>
        <w:t>的行为。</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w:t>
      </w: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sz w:val="32"/>
          <w:szCs w:val="32"/>
        </w:rPr>
        <w:t>“减轻裁量标准”之规定，作出行政处罚</w:t>
      </w:r>
      <w:r>
        <w:rPr>
          <w:rFonts w:hint="eastAsia" w:ascii="仿宋_GB2312" w:hAnsi="仿宋_GB2312" w:eastAsia="仿宋_GB2312" w:cs="仿宋_GB2312"/>
          <w:bCs/>
          <w:sz w:val="32"/>
          <w:szCs w:val="32"/>
          <w:lang w:eastAsia="zh-CN"/>
        </w:rPr>
        <w:t>如下</w:t>
      </w:r>
      <w:r>
        <w:rPr>
          <w:rFonts w:hint="eastAsia" w:ascii="仿宋_GB2312" w:hAnsi="仿宋_GB2312" w:eastAsia="仿宋_GB2312" w:cs="仿宋_GB2312"/>
          <w:bCs/>
          <w:sz w:val="32"/>
          <w:szCs w:val="32"/>
        </w:rPr>
        <w:t>：</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没收违法所得</w:t>
      </w:r>
      <w:r>
        <w:rPr>
          <w:rFonts w:hint="eastAsia" w:ascii="仿宋_GB2312" w:hAnsi="仿宋_GB2312" w:eastAsia="仿宋_GB2312" w:cs="仿宋_GB2312"/>
          <w:spacing w:val="0"/>
          <w:sz w:val="32"/>
          <w:szCs w:val="32"/>
          <w:u w:val="none" w:color="auto"/>
          <w:lang w:val="en-US" w:eastAsia="zh-CN"/>
        </w:rPr>
        <w:t>151.7元</w:t>
      </w:r>
      <w:r>
        <w:rPr>
          <w:rFonts w:hint="eastAsia" w:ascii="仿宋_GB2312" w:hAnsi="仿宋_GB2312" w:eastAsia="仿宋_GB2312" w:cs="仿宋_GB2312"/>
          <w:bCs/>
          <w:sz w:val="32"/>
          <w:szCs w:val="32"/>
        </w:rPr>
        <w:t>。</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640" w:firstLine="5068" w:firstLineChars="1584"/>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1280" w:firstLine="6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color w:val="000000"/>
          <w:sz w:val="32"/>
          <w:szCs w:val="32"/>
          <w:highlight w:val="none"/>
        </w:rPr>
        <w:t xml:space="preserve">日 </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158E"/>
    <w:rsid w:val="04E42A6C"/>
    <w:rsid w:val="072B469C"/>
    <w:rsid w:val="07C75D2B"/>
    <w:rsid w:val="0E0E2C0A"/>
    <w:rsid w:val="117273E8"/>
    <w:rsid w:val="12F4161C"/>
    <w:rsid w:val="155854D3"/>
    <w:rsid w:val="19B2158E"/>
    <w:rsid w:val="1A9D3C80"/>
    <w:rsid w:val="1AEC23D2"/>
    <w:rsid w:val="1BE72D53"/>
    <w:rsid w:val="1D036B1B"/>
    <w:rsid w:val="22F92540"/>
    <w:rsid w:val="23A9383E"/>
    <w:rsid w:val="2B595475"/>
    <w:rsid w:val="30476080"/>
    <w:rsid w:val="39E877B3"/>
    <w:rsid w:val="45130A5E"/>
    <w:rsid w:val="50200F51"/>
    <w:rsid w:val="557D5FC2"/>
    <w:rsid w:val="59F24C49"/>
    <w:rsid w:val="60FB13A8"/>
    <w:rsid w:val="63925AB5"/>
    <w:rsid w:val="72AF15F2"/>
    <w:rsid w:val="7474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dcterms:modified xsi:type="dcterms:W3CDTF">2023-01-13T03:03:09Z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82C9E5D42EED4AB288F851633B2EF07B</vt:lpwstr>
  </property>
</Properties>
</file>