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bookmarkStart w:id="0" w:name="_GoBack"/>
      <w:bookmarkEnd w:id="0"/>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179</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w w:val="89"/>
          <w:sz w:val="28"/>
          <w:szCs w:val="28"/>
        </w:rPr>
        <w:t>当事人：</w:t>
      </w:r>
      <w:r>
        <w:rPr>
          <w:rFonts w:hint="eastAsia" w:ascii="仿宋_GB2312" w:hAnsi="仿宋_GB2312" w:eastAsia="仿宋_GB2312" w:cs="仿宋_GB2312"/>
          <w:sz w:val="32"/>
          <w:szCs w:val="32"/>
          <w:u w:val="single" w:color="auto"/>
          <w:lang w:val="en-US" w:eastAsia="zh-CN"/>
        </w:rPr>
        <w:t>高鑫杨</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经营者</w:t>
      </w:r>
      <w:r>
        <w:rPr>
          <w:rFonts w:hint="eastAsia" w:ascii="仿宋" w:hAnsi="仿宋" w:eastAsia="仿宋" w:cs="仿宋"/>
          <w:spacing w:val="0"/>
          <w:sz w:val="28"/>
          <w:szCs w:val="28"/>
          <w:lang w:eastAsia="zh-CN"/>
        </w:rPr>
        <w:t>：</w:t>
      </w:r>
      <w:r>
        <w:rPr>
          <w:rFonts w:hint="eastAsia" w:ascii="仿宋_GB2312" w:hAnsi="仿宋_GB2312" w:eastAsia="仿宋_GB2312" w:cs="仿宋_GB2312"/>
          <w:sz w:val="32"/>
          <w:szCs w:val="32"/>
          <w:u w:val="single" w:color="auto"/>
          <w:lang w:val="en-US" w:eastAsia="zh-CN"/>
        </w:rPr>
        <w:t>高鑫杨</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z w:val="32"/>
          <w:szCs w:val="32"/>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20</w:t>
      </w:r>
      <w:r>
        <w:rPr>
          <w:rFonts w:hint="eastAsia" w:ascii="仿宋" w:hAnsi="仿宋" w:eastAsia="仿宋" w:cs="仿宋"/>
          <w:sz w:val="32"/>
          <w:szCs w:val="32"/>
          <w:u w:val="none" w:color="auto"/>
          <w:lang w:val="en-US" w:eastAsia="zh-CN"/>
        </w:rPr>
        <w:t>22</w:t>
      </w:r>
      <w:r>
        <w:rPr>
          <w:rFonts w:hint="eastAsia" w:ascii="仿宋" w:hAnsi="仿宋" w:eastAsia="仿宋" w:cs="仿宋"/>
          <w:sz w:val="32"/>
          <w:szCs w:val="32"/>
          <w:u w:val="none" w:color="auto"/>
        </w:rPr>
        <w:t>年</w:t>
      </w:r>
      <w:r>
        <w:rPr>
          <w:rFonts w:hint="eastAsia" w:ascii="仿宋" w:hAnsi="仿宋" w:eastAsia="仿宋" w:cs="仿宋"/>
          <w:sz w:val="32"/>
          <w:szCs w:val="32"/>
          <w:u w:val="none" w:color="auto"/>
          <w:lang w:val="en-US" w:eastAsia="zh-CN"/>
        </w:rPr>
        <w:t>10</w:t>
      </w:r>
      <w:r>
        <w:rPr>
          <w:rFonts w:hint="eastAsia" w:ascii="仿宋" w:hAnsi="仿宋" w:eastAsia="仿宋" w:cs="仿宋"/>
          <w:sz w:val="32"/>
          <w:szCs w:val="32"/>
          <w:u w:val="none" w:color="auto"/>
        </w:rPr>
        <w:t>月</w:t>
      </w:r>
      <w:r>
        <w:rPr>
          <w:rFonts w:hint="eastAsia" w:ascii="仿宋" w:hAnsi="仿宋" w:eastAsia="仿宋" w:cs="仿宋"/>
          <w:sz w:val="32"/>
          <w:szCs w:val="32"/>
          <w:u w:val="none" w:color="auto"/>
          <w:lang w:val="en-US" w:eastAsia="zh-CN"/>
        </w:rPr>
        <w:t>27</w:t>
      </w:r>
      <w:r>
        <w:rPr>
          <w:rFonts w:hint="eastAsia" w:ascii="仿宋" w:hAnsi="仿宋" w:eastAsia="仿宋" w:cs="仿宋"/>
          <w:sz w:val="32"/>
          <w:szCs w:val="32"/>
          <w:u w:val="none" w:color="auto"/>
        </w:rPr>
        <w:t>日，</w:t>
      </w:r>
      <w:r>
        <w:rPr>
          <w:rFonts w:hint="eastAsia" w:ascii="仿宋" w:hAnsi="仿宋" w:eastAsia="仿宋" w:cs="仿宋"/>
          <w:sz w:val="32"/>
          <w:szCs w:val="32"/>
          <w:u w:val="none" w:color="auto"/>
          <w:lang w:eastAsia="zh-CN"/>
        </w:rPr>
        <w:t>执法人员</w:t>
      </w:r>
      <w:r>
        <w:rPr>
          <w:rFonts w:hint="eastAsia" w:ascii="仿宋" w:hAnsi="仿宋" w:eastAsia="仿宋" w:cs="仿宋"/>
          <w:sz w:val="32"/>
          <w:szCs w:val="32"/>
          <w:u w:val="none" w:color="auto"/>
        </w:rPr>
        <w:t>在</w:t>
      </w:r>
      <w:r>
        <w:rPr>
          <w:rFonts w:hint="eastAsia" w:ascii="仿宋" w:hAnsi="仿宋" w:eastAsia="仿宋" w:cs="仿宋"/>
          <w:sz w:val="32"/>
          <w:szCs w:val="32"/>
          <w:u w:val="none" w:color="auto"/>
          <w:lang w:eastAsia="zh-CN"/>
        </w:rPr>
        <w:t>日常监督检查中发现</w:t>
      </w:r>
      <w:r>
        <w:rPr>
          <w:rFonts w:hint="eastAsia" w:ascii="仿宋" w:hAnsi="仿宋" w:eastAsia="仿宋" w:cs="仿宋"/>
          <w:sz w:val="32"/>
          <w:szCs w:val="32"/>
          <w:u w:val="none" w:color="auto"/>
          <w:lang w:val="en-US" w:eastAsia="zh-CN"/>
        </w:rPr>
        <w:t>沈阳市浑南区浑南东路63-15号一食品经营户当场未能提供小餐饮经营许可证从事食品经营活动，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_GB2312" w:hAnsi="仿宋_GB2312" w:eastAsia="仿宋_GB2312" w:cs="仿宋_GB2312"/>
          <w:spacing w:val="0"/>
          <w:sz w:val="32"/>
          <w:szCs w:val="32"/>
          <w:u w:val="none" w:color="auto"/>
          <w:lang w:val="en-US" w:eastAsia="zh-CN"/>
        </w:rPr>
        <w:t>2022年11月4日，</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eastAsia="zh-CN"/>
        </w:rPr>
        <w:t>经查，当事人</w:t>
      </w:r>
      <w:r>
        <w:rPr>
          <w:rFonts w:hint="eastAsia" w:ascii="仿宋_GB2312" w:hAnsi="仿宋_GB2312" w:eastAsia="仿宋_GB2312" w:cs="仿宋_GB2312"/>
          <w:spacing w:val="0"/>
          <w:sz w:val="32"/>
          <w:szCs w:val="32"/>
          <w:u w:val="none" w:color="auto"/>
          <w:lang w:val="en-US" w:eastAsia="zh-CN"/>
        </w:rPr>
        <w:t>高鑫杨</w:t>
      </w:r>
      <w:r>
        <w:rPr>
          <w:rFonts w:hint="eastAsia" w:ascii="仿宋_GB2312" w:hAnsi="仿宋_GB2312" w:eastAsia="仿宋_GB2312" w:cs="仿宋_GB2312"/>
          <w:spacing w:val="0"/>
          <w:sz w:val="32"/>
          <w:szCs w:val="32"/>
          <w:u w:val="none" w:color="auto"/>
          <w:lang w:eastAsia="zh-CN"/>
        </w:rPr>
        <w:t>于</w:t>
      </w:r>
      <w:r>
        <w:rPr>
          <w:rFonts w:hint="eastAsia" w:ascii="仿宋_GB2312" w:hAnsi="仿宋_GB2312" w:eastAsia="仿宋_GB2312" w:cs="仿宋_GB2312"/>
          <w:spacing w:val="0"/>
          <w:sz w:val="32"/>
          <w:szCs w:val="32"/>
          <w:u w:val="none" w:color="auto"/>
          <w:lang w:val="en-US" w:eastAsia="zh-CN"/>
        </w:rPr>
        <w:t>2022年10月25日至2022年10月27日</w:t>
      </w:r>
      <w:r>
        <w:rPr>
          <w:rFonts w:hint="eastAsia" w:ascii="仿宋_GB2312" w:hAnsi="仿宋_GB2312" w:eastAsia="仿宋_GB2312" w:cs="仿宋_GB2312"/>
          <w:spacing w:val="0"/>
          <w:sz w:val="32"/>
          <w:szCs w:val="32"/>
          <w:u w:val="none" w:color="auto"/>
          <w:lang w:eastAsia="zh-CN"/>
        </w:rPr>
        <w:t>在</w:t>
      </w:r>
      <w:r>
        <w:rPr>
          <w:rFonts w:hint="eastAsia" w:ascii="仿宋" w:hAnsi="仿宋" w:eastAsia="仿宋" w:cs="仿宋"/>
          <w:sz w:val="32"/>
          <w:szCs w:val="32"/>
          <w:u w:val="none" w:color="auto"/>
          <w:lang w:val="en-US" w:eastAsia="zh-CN"/>
        </w:rPr>
        <w:t>沈阳市浑南区浑南东路63-15号经营一家便当店，经营场所面积19平方米。</w:t>
      </w:r>
      <w:r>
        <w:rPr>
          <w:rFonts w:hint="eastAsia" w:ascii="仿宋_GB2312" w:hAnsi="仿宋_GB2312" w:eastAsia="仿宋_GB2312" w:cs="仿宋_GB2312"/>
          <w:spacing w:val="0"/>
          <w:sz w:val="32"/>
          <w:szCs w:val="32"/>
          <w:u w:val="none" w:color="auto"/>
          <w:lang w:val="en-US" w:eastAsia="zh-CN"/>
        </w:rPr>
        <w:t>2022年10月25日至2022年10月27日共计交易营业金额325元，经营期间一直未办理“辽宁省小餐饮经营许可证”。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u w:val="none" w:color="auto"/>
        </w:rPr>
      </w:pP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《现场笔录》</w:t>
      </w:r>
      <w:r>
        <w:rPr>
          <w:rFonts w:ascii="仿宋_GB2312" w:hAnsi="Times New Roman" w:eastAsia="仿宋_GB2312" w:cs="仿宋_GB2312"/>
          <w:sz w:val="32"/>
          <w:szCs w:val="32"/>
          <w:u w:val="none" w:color="auto"/>
        </w:rPr>
        <w:t>2</w:t>
      </w:r>
      <w:r>
        <w:rPr>
          <w:rFonts w:hint="eastAsia" w:ascii="仿宋_GB2312" w:hAnsi="Times New Roman" w:eastAsia="仿宋_GB2312" w:cs="仿宋_GB2312"/>
          <w:sz w:val="32"/>
          <w:szCs w:val="32"/>
          <w:u w:val="none" w:color="auto"/>
        </w:rPr>
        <w:t>份，</w:t>
      </w:r>
      <w:r>
        <w:rPr>
          <w:rFonts w:hint="eastAsia" w:ascii="仿宋_GB2312" w:hAnsi="仿宋" w:eastAsia="仿宋_GB2312" w:cs="仿宋_GB2312"/>
          <w:sz w:val="32"/>
          <w:szCs w:val="32"/>
          <w:u w:val="none" w:color="auto"/>
        </w:rPr>
        <w:t>证明</w:t>
      </w:r>
      <w:r>
        <w:rPr>
          <w:rFonts w:hint="eastAsia" w:ascii="仿宋_GB2312" w:hAnsi="仿宋" w:eastAsia="仿宋_GB2312" w:cs="仿宋_GB2312"/>
          <w:sz w:val="32"/>
          <w:szCs w:val="32"/>
          <w:u w:val="none" w:color="auto"/>
          <w:lang w:eastAsia="zh-CN"/>
        </w:rPr>
        <w:t>案件来源和</w:t>
      </w:r>
      <w:r>
        <w:rPr>
          <w:rFonts w:hint="eastAsia" w:ascii="仿宋_GB2312" w:hAnsi="仿宋" w:eastAsia="仿宋_GB2312" w:cs="仿宋_GB2312"/>
          <w:sz w:val="32"/>
          <w:szCs w:val="32"/>
          <w:u w:val="none" w:color="auto"/>
        </w:rPr>
        <w:t>我局</w:t>
      </w:r>
      <w:r>
        <w:rPr>
          <w:rFonts w:hint="eastAsia" w:ascii="仿宋_GB2312" w:hAnsi="仿宋" w:eastAsia="仿宋_GB2312"/>
          <w:sz w:val="32"/>
          <w:szCs w:val="32"/>
          <w:u w:val="none" w:color="auto"/>
        </w:rPr>
        <w:t>执法人员依法检查现场情况</w:t>
      </w:r>
      <w:r>
        <w:rPr>
          <w:rFonts w:hint="eastAsia" w:ascii="仿宋_GB2312" w:hAnsi="Times New Roman" w:eastAsia="仿宋_GB2312" w:cs="仿宋_GB2312"/>
          <w:sz w:val="32"/>
          <w:szCs w:val="32"/>
          <w:u w:val="none" w:color="auto"/>
        </w:rPr>
        <w:t>；</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仿宋_GB2312" w:hAnsi="仿宋" w:eastAsia="仿宋_GB2312"/>
          <w:sz w:val="32"/>
          <w:szCs w:val="32"/>
          <w:u w:val="none" w:color="auto"/>
          <w:lang w:val="en-US" w:eastAsia="zh-CN"/>
        </w:rPr>
      </w:pPr>
      <w:r>
        <w:rPr>
          <w:rFonts w:hint="eastAsia" w:ascii="仿宋_GB2312" w:hAnsi="仿宋" w:eastAsia="仿宋_GB2312" w:cs="仿宋_GB2312"/>
          <w:sz w:val="32"/>
          <w:szCs w:val="32"/>
          <w:u w:val="none" w:color="auto"/>
          <w:lang w:val="en-US" w:eastAsia="zh-CN"/>
        </w:rPr>
        <w:t>2.</w:t>
      </w:r>
      <w:r>
        <w:rPr>
          <w:rFonts w:hint="eastAsia" w:ascii="仿宋_GB2312" w:hAnsi="仿宋" w:eastAsia="仿宋_GB2312" w:cs="仿宋_GB2312"/>
          <w:sz w:val="32"/>
          <w:szCs w:val="32"/>
          <w:u w:val="none" w:color="auto"/>
          <w:lang w:eastAsia="zh-CN"/>
        </w:rPr>
        <w:t>《现场检查照片打印件》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份，证明我局</w:t>
      </w:r>
      <w:r>
        <w:rPr>
          <w:rFonts w:hint="eastAsia" w:ascii="仿宋_GB2312" w:hAnsi="仿宋" w:eastAsia="仿宋_GB2312"/>
          <w:sz w:val="32"/>
          <w:szCs w:val="32"/>
          <w:u w:val="none" w:color="auto"/>
        </w:rPr>
        <w:t>执法人员依法检查现场情况；</w:t>
      </w:r>
      <w:r>
        <w:rPr>
          <w:rFonts w:hint="eastAsia" w:ascii="仿宋_GB2312" w:hAnsi="仿宋" w:eastAsia="仿宋_GB2312"/>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Times New Roman" w:eastAsia="仿宋_GB2312" w:cs="仿宋_GB2312"/>
          <w:sz w:val="32"/>
          <w:szCs w:val="32"/>
          <w:u w:val="none" w:color="auto"/>
        </w:rPr>
      </w:pPr>
      <w:r>
        <w:rPr>
          <w:rFonts w:hint="eastAsia" w:ascii="仿宋_GB2312" w:hAnsi="Times New Roman" w:eastAsia="仿宋_GB2312" w:cs="仿宋_GB2312"/>
          <w:sz w:val="32"/>
          <w:szCs w:val="32"/>
          <w:u w:val="none" w:color="auto"/>
          <w:lang w:val="en-US" w:eastAsia="zh-CN"/>
        </w:rPr>
        <w:t>3</w:t>
      </w:r>
      <w:r>
        <w:rPr>
          <w:rFonts w:ascii="仿宋_GB2312" w:hAnsi="Times New Roman" w:eastAsia="仿宋_GB2312" w:cs="仿宋_GB2312"/>
          <w:sz w:val="32"/>
          <w:szCs w:val="32"/>
          <w:u w:val="none" w:color="auto"/>
        </w:rPr>
        <w:t>.</w:t>
      </w:r>
      <w:r>
        <w:rPr>
          <w:rFonts w:hint="eastAsia" w:ascii="仿宋_GB2312" w:hAnsi="Times New Roman" w:eastAsia="仿宋_GB2312" w:cs="仿宋_GB2312"/>
          <w:sz w:val="32"/>
          <w:szCs w:val="32"/>
          <w:u w:val="none" w:color="auto"/>
        </w:rPr>
        <w:t>《询问笔录》</w:t>
      </w: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你经营</w:t>
      </w:r>
      <w:r>
        <w:rPr>
          <w:rFonts w:hint="eastAsia" w:ascii="仿宋_GB2312" w:hAnsi="Times New Roman" w:eastAsia="仿宋_GB2312" w:cs="仿宋_GB2312"/>
          <w:sz w:val="32"/>
          <w:szCs w:val="32"/>
          <w:u w:val="none" w:color="auto"/>
        </w:rPr>
        <w:t>的</w:t>
      </w:r>
      <w:r>
        <w:rPr>
          <w:rFonts w:hint="eastAsia" w:ascii="仿宋_GB2312" w:hAnsi="Times New Roman" w:eastAsia="仿宋_GB2312" w:cs="仿宋_GB2312"/>
          <w:sz w:val="32"/>
          <w:szCs w:val="32"/>
          <w:u w:val="none" w:color="auto"/>
          <w:lang w:eastAsia="zh-CN"/>
        </w:rPr>
        <w:t>有关事实</w:t>
      </w:r>
      <w:r>
        <w:rPr>
          <w:rFonts w:hint="eastAsia" w:ascii="仿宋_GB2312" w:hAnsi="Times New Roman" w:eastAsia="仿宋_GB2312" w:cs="仿宋_GB2312"/>
          <w:sz w:val="32"/>
          <w:szCs w:val="32"/>
          <w:u w:val="none" w:color="auto"/>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4.</w:t>
      </w:r>
      <w:r>
        <w:rPr>
          <w:rFonts w:hint="eastAsia" w:ascii="仿宋_GB2312" w:hAnsi="仿宋" w:eastAsia="仿宋_GB2312" w:cs="仿宋_GB2312"/>
          <w:sz w:val="32"/>
          <w:szCs w:val="32"/>
          <w:u w:val="none" w:color="auto"/>
        </w:rPr>
        <w:t>《</w:t>
      </w:r>
      <w:r>
        <w:rPr>
          <w:rFonts w:hint="eastAsia" w:ascii="仿宋_GB2312" w:hAnsi="仿宋" w:eastAsia="仿宋_GB2312" w:cs="仿宋_GB2312"/>
          <w:sz w:val="32"/>
          <w:szCs w:val="32"/>
          <w:u w:val="none" w:color="auto"/>
          <w:lang w:val="en-US" w:eastAsia="zh-CN"/>
        </w:rPr>
        <w:t>高鑫杨</w:t>
      </w:r>
      <w:r>
        <w:rPr>
          <w:rFonts w:hint="eastAsia" w:ascii="仿宋_GB2312" w:hAnsi="仿宋" w:eastAsia="仿宋_GB2312" w:cs="仿宋_GB2312"/>
          <w:sz w:val="32"/>
          <w:szCs w:val="32"/>
          <w:u w:val="none" w:color="auto"/>
        </w:rPr>
        <w:t>身份证复印件》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w:t>
      </w:r>
      <w:r>
        <w:rPr>
          <w:rFonts w:hint="eastAsia" w:ascii="仿宋_GB2312" w:hAnsi="仿宋" w:eastAsia="仿宋_GB2312" w:cs="仿宋_GB2312"/>
          <w:sz w:val="32"/>
          <w:szCs w:val="32"/>
          <w:u w:val="none" w:color="auto"/>
          <w:lang w:eastAsia="zh-CN"/>
        </w:rPr>
        <w:t>你</w:t>
      </w:r>
      <w:r>
        <w:rPr>
          <w:rFonts w:hint="eastAsia" w:ascii="仿宋_GB2312" w:hAnsi="仿宋" w:eastAsia="仿宋_GB2312" w:cs="仿宋_GB2312"/>
          <w:sz w:val="32"/>
          <w:szCs w:val="32"/>
          <w:u w:val="none" w:color="auto"/>
        </w:rPr>
        <w:t>的身份情况；</w:t>
      </w:r>
      <w:r>
        <w:rPr>
          <w:rFonts w:hint="eastAsia" w:ascii="仿宋_GB2312" w:hAnsi="仿宋" w:eastAsia="仿宋_GB2312" w:cs="仿宋_GB2312"/>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 xml:space="preserve">5.《租房协议》1份，证明经营场所情况；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6.情况说明1份，</w:t>
      </w:r>
      <w:r>
        <w:rPr>
          <w:rFonts w:hint="eastAsia" w:ascii="仿宋_GB2312" w:hAnsi="仿宋_GB2312" w:eastAsia="仿宋_GB2312" w:cs="仿宋_GB2312"/>
          <w:bCs/>
          <w:sz w:val="32"/>
          <w:szCs w:val="32"/>
          <w:u w:val="none" w:color="auto"/>
        </w:rPr>
        <w:t>证明</w:t>
      </w:r>
      <w:r>
        <w:rPr>
          <w:rFonts w:hint="eastAsia" w:ascii="仿宋_GB2312" w:hAnsi="仿宋_GB2312" w:eastAsia="仿宋_GB2312" w:cs="仿宋_GB2312"/>
          <w:bCs/>
          <w:sz w:val="32"/>
          <w:szCs w:val="32"/>
          <w:u w:val="none" w:color="auto"/>
          <w:lang w:eastAsia="zh-CN"/>
        </w:rPr>
        <w:t>你</w:t>
      </w:r>
      <w:r>
        <w:rPr>
          <w:rFonts w:hint="eastAsia" w:ascii="仿宋_GB2312" w:hAnsi="仿宋_GB2312" w:eastAsia="仿宋_GB2312" w:cs="仿宋_GB2312"/>
          <w:bCs/>
          <w:sz w:val="32"/>
          <w:szCs w:val="32"/>
          <w:u w:val="none" w:color="auto"/>
        </w:rPr>
        <w:t>从事餐饮服务事实和</w:t>
      </w:r>
      <w:r>
        <w:rPr>
          <w:rFonts w:hint="eastAsia" w:ascii="仿宋_GB2312" w:hAnsi="仿宋_GB2312" w:eastAsia="仿宋_GB2312" w:cs="仿宋_GB2312"/>
          <w:bCs/>
          <w:sz w:val="32"/>
          <w:szCs w:val="32"/>
          <w:u w:val="none" w:color="auto"/>
          <w:lang w:eastAsia="zh-CN"/>
        </w:rPr>
        <w:t>营业</w:t>
      </w:r>
      <w:r>
        <w:rPr>
          <w:rFonts w:hint="eastAsia" w:ascii="仿宋_GB2312" w:hAnsi="仿宋_GB2312" w:eastAsia="仿宋_GB2312" w:cs="仿宋_GB2312"/>
          <w:bCs/>
          <w:sz w:val="32"/>
          <w:szCs w:val="32"/>
          <w:u w:val="none" w:color="auto"/>
        </w:rPr>
        <w:t>金额</w:t>
      </w:r>
      <w:r>
        <w:rPr>
          <w:rFonts w:hint="eastAsia" w:ascii="仿宋_GB2312" w:hAnsi="Times New Roman" w:eastAsia="仿宋_GB2312" w:cs="仿宋_GB2312"/>
          <w:sz w:val="32"/>
          <w:szCs w:val="32"/>
          <w:u w:val="none" w:color="auto"/>
          <w:lang w:eastAsia="zh-CN"/>
        </w:rPr>
        <w:t>；</w:t>
      </w:r>
      <w:r>
        <w:rPr>
          <w:rFonts w:hint="eastAsia" w:ascii="仿宋_GB2312" w:hAnsi="Times New Roman" w:eastAsia="仿宋_GB2312" w:cs="仿宋_GB2312"/>
          <w:sz w:val="32"/>
          <w:szCs w:val="32"/>
          <w:u w:val="none" w:color="auto"/>
          <w:lang w:val="en-US" w:eastAsia="zh-CN"/>
        </w:rPr>
        <w:t xml:space="preserve">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 w:hAnsi="仿宋" w:eastAsia="仿宋" w:cs="仿宋"/>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7</w:t>
      </w:r>
      <w:r>
        <w:rPr>
          <w:rFonts w:ascii="仿宋_GB2312" w:hAnsi="Times New Roman" w:eastAsia="仿宋_GB2312" w:cs="仿宋_GB2312"/>
          <w:sz w:val="32"/>
          <w:szCs w:val="32"/>
          <w:u w:val="none" w:color="auto"/>
        </w:rPr>
        <w:t>.</w:t>
      </w:r>
      <w:r>
        <w:rPr>
          <w:rFonts w:ascii="仿宋_GB2312" w:hAnsi="仿宋_GB2312" w:eastAsia="仿宋_GB2312" w:cs="仿宋_GB2312"/>
          <w:bCs/>
          <w:sz w:val="32"/>
          <w:szCs w:val="32"/>
          <w:u w:val="none" w:color="auto"/>
        </w:rPr>
        <w:t xml:space="preserve"> </w:t>
      </w:r>
      <w:r>
        <w:rPr>
          <w:rFonts w:hint="eastAsia" w:ascii="仿宋" w:hAnsi="仿宋" w:eastAsia="仿宋" w:cs="仿宋"/>
          <w:sz w:val="32"/>
          <w:szCs w:val="32"/>
          <w:u w:val="none" w:color="auto"/>
          <w:lang w:val="en-US" w:eastAsia="zh-CN"/>
        </w:rPr>
        <w:t xml:space="preserve">执法记录仪音像资料刻录光盘1张，证明我局执法人员对该店进行现场检查的情况。      </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highlight w:val="none"/>
          <w:lang w:val="en-US" w:eastAsia="zh-CN"/>
        </w:rPr>
        <w:t>19</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w:t>
      </w:r>
      <w:r>
        <w:rPr>
          <w:rFonts w:hint="eastAsia" w:ascii="仿宋_GB2312" w:hAnsi="仿宋_GB2312" w:eastAsia="仿宋_GB2312" w:cs="仿宋_GB2312"/>
          <w:spacing w:val="0"/>
          <w:sz w:val="32"/>
          <w:szCs w:val="32"/>
          <w:u w:val="none" w:color="auto"/>
          <w:lang w:val="en-US" w:eastAsia="zh-CN"/>
        </w:rPr>
        <w:t>2022年10月25日至2022年10月27日</w:t>
      </w:r>
      <w:r>
        <w:rPr>
          <w:rFonts w:hint="eastAsia" w:ascii="仿宋_GB2312" w:hAnsi="仿宋_GB2312" w:eastAsia="仿宋_GB2312" w:cs="仿宋_GB2312"/>
          <w:bCs/>
          <w:color w:val="000000"/>
          <w:sz w:val="32"/>
          <w:szCs w:val="32"/>
        </w:rPr>
        <w:t>，持续时间不足一个月，符合《辽宁省市场监督管理&lt;辽宁省食品安全条例&gt;行政处罚裁量基准》序号5.适用情形之“违法行为持续时间不足1个月”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highlight w:val="none"/>
          <w:u w:val="none" w:color="auto"/>
          <w:lang w:val="en-US" w:eastAsia="zh-CN"/>
        </w:rPr>
        <w:t>325</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E0E2C0A"/>
    <w:rsid w:val="117273E8"/>
    <w:rsid w:val="1269514A"/>
    <w:rsid w:val="12F4161C"/>
    <w:rsid w:val="14F53A43"/>
    <w:rsid w:val="155854D3"/>
    <w:rsid w:val="19B2158E"/>
    <w:rsid w:val="1A9D3C80"/>
    <w:rsid w:val="1AEC23D2"/>
    <w:rsid w:val="1BE72D53"/>
    <w:rsid w:val="1D036B1B"/>
    <w:rsid w:val="22F92540"/>
    <w:rsid w:val="23A9383E"/>
    <w:rsid w:val="30476080"/>
    <w:rsid w:val="39874F22"/>
    <w:rsid w:val="39E877B3"/>
    <w:rsid w:val="45130A5E"/>
    <w:rsid w:val="50200F51"/>
    <w:rsid w:val="557D5FC2"/>
    <w:rsid w:val="59F24C49"/>
    <w:rsid w:val="60FB13A8"/>
    <w:rsid w:val="63925AB5"/>
    <w:rsid w:val="72AF15F2"/>
    <w:rsid w:val="74744448"/>
    <w:rsid w:val="75AE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