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b/>
          <w:sz w:val="44"/>
        </w:rPr>
      </w:pPr>
      <w:r>
        <w:rPr>
          <w:rFonts w:hint="eastAsia"/>
          <w:b/>
          <w:sz w:val="44"/>
        </w:rPr>
        <w:t>建设行政执法处罚决定书</w:t>
      </w:r>
    </w:p>
    <w:p>
      <w:pPr>
        <w:jc w:val="right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Theme="minorEastAsia" w:hAnsiTheme="minorEastAsia"/>
          <w:sz w:val="18"/>
          <w:szCs w:val="18"/>
          <w:u w:val="single"/>
        </w:rPr>
        <w:t>沈浑</w:t>
      </w:r>
      <w:r>
        <w:rPr>
          <w:rFonts w:hint="eastAsia" w:asciiTheme="minorEastAsia" w:hAnsiTheme="minorEastAsia"/>
          <w:sz w:val="18"/>
          <w:szCs w:val="18"/>
        </w:rPr>
        <w:t>(区)建质罚决字【202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</w:t>
      </w:r>
      <w:r>
        <w:rPr>
          <w:rFonts w:hint="eastAsia" w:asciiTheme="minorEastAsia" w:hAnsiTheme="minorEastAsia"/>
          <w:sz w:val="18"/>
          <w:szCs w:val="18"/>
        </w:rPr>
        <w:t>】第0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/>
          <w:sz w:val="18"/>
          <w:szCs w:val="18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海天建设工程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经调查核实，你（单位）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2021年6月22日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海天建设集团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有限公司在沈阳市浑南区南京南街668号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朗勤工业园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#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厂房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层顶梁板梯，混凝土拌合物制作标养试块2组，强度不满足设计要求。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《辽宁省建设工程质量条例》第十六条“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未按照国家和省有关技术标准、质量验评标准、施工规范、操作规程、设计文件及合同规定施工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”规定，违法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行为事实清楚证据确凿。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日，本机关依法向你（单位）送达了《建设行政处罚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事先告知书》（沈浑(区)建质罚先告字【202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】第0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号），告</w:t>
      </w:r>
      <w:r>
        <w:rPr>
          <w:rFonts w:hint="eastAsia" w:ascii="仿宋_GB2312" w:hAnsi="仿宋_GB2312" w:eastAsia="仿宋_GB2312" w:cs="仿宋_GB2312"/>
          <w:sz w:val="32"/>
          <w:szCs w:val="32"/>
        </w:rPr>
        <w:t>知你（单位）拟作出行政处罚决定的事实、理由、依据及内容，并告知你（单位）依法享有的权利。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你（单位）在规定期限内未提出陈述、申辩[以及听证]要求。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根据《辽宁省建设工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程质量条例》第四十条第（二）项“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未按照国家和省有关技术标准、质量验评标准、施工规范、操作规程、设计文件及合同规定施工，出现质量问题的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”规定以及《沈阳市浑南区城市建设局建设行政处罚自由裁量权实施标准》第十条的规定属于一般情节，决定对你（单位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）作出如下行政处罚：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30000元罚款。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罚款，你（单位）应当自收到本处罚决定书之日起15日内，持本决定书，到沈阳市浑南区城市建设局（浑南区政府3号主楼3楼）开具《辽宁省非税收入电子缴款通知书》后，到指定银行缴纳罚款。逾期不缴纳罚款的，本机关将根据《中华人民共和国行政处罚法》第七十二条第（一）项的规定，每日按罚款数额的百分之三加处罚款,加处罚款的数额不得超出罚款的数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如不服本处罚决定，可以在收到本决定书之日起60日内向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沈阳市浑南区人民政府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沈阳市城市建设局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申请行政复议；也可以在收到本决定书之日起六个月内直接向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沈阳市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浑南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人民法院起诉，但本决定不停止执行，法律另有规定的除外。逾期不申请行政复议、不提起行政诉讼、又无合法依据、又不履行处罚决定的，本机关将依法申请人民法院强制执行或依照有关规定强制执行。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沈阳市浑南区城市建设局（公章）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0" w:firstLineChars="19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00" w:lineRule="exact"/>
        <w:ind w:firstLine="5850" w:firstLineChars="1950"/>
        <w:rPr>
          <w:rFonts w:ascii="宋体" w:hAnsi="宋体"/>
          <w:sz w:val="30"/>
          <w:szCs w:val="30"/>
        </w:rPr>
      </w:pPr>
    </w:p>
    <w:p>
      <w:pPr>
        <w:jc w:val="right"/>
        <w:rPr>
          <w:b/>
          <w:sz w:val="44"/>
        </w:rPr>
      </w:pPr>
      <w:r>
        <w:rPr>
          <w:rFonts w:hint="eastAsia" w:ascii="宋体" w:hAnsi="宋体"/>
          <w:szCs w:val="21"/>
        </w:rPr>
        <w:t>(一式两联,第一联存根,第二联交当事人)</w:t>
      </w:r>
    </w:p>
    <w:p>
      <w:pPr>
        <w:jc w:val="right"/>
        <w:rPr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iZTQ3ZmI1OTFmODUzNzgwMGRlNDBmMWZiZDQzMjEifQ=="/>
  </w:docVars>
  <w:rsids>
    <w:rsidRoot w:val="006B3889"/>
    <w:rsid w:val="0003070B"/>
    <w:rsid w:val="00074BAB"/>
    <w:rsid w:val="00090B9B"/>
    <w:rsid w:val="00123B05"/>
    <w:rsid w:val="0016448B"/>
    <w:rsid w:val="001D0D09"/>
    <w:rsid w:val="00443541"/>
    <w:rsid w:val="004A3598"/>
    <w:rsid w:val="004E24F0"/>
    <w:rsid w:val="00612EC8"/>
    <w:rsid w:val="00697C15"/>
    <w:rsid w:val="006B3889"/>
    <w:rsid w:val="007F4E65"/>
    <w:rsid w:val="00800A56"/>
    <w:rsid w:val="0084228F"/>
    <w:rsid w:val="008C080E"/>
    <w:rsid w:val="008F2684"/>
    <w:rsid w:val="00A77387"/>
    <w:rsid w:val="00AB5965"/>
    <w:rsid w:val="00AB5AFA"/>
    <w:rsid w:val="00B20351"/>
    <w:rsid w:val="00B462E7"/>
    <w:rsid w:val="00B81191"/>
    <w:rsid w:val="00C55776"/>
    <w:rsid w:val="00CF6A58"/>
    <w:rsid w:val="00D11B39"/>
    <w:rsid w:val="00D240E0"/>
    <w:rsid w:val="00D73396"/>
    <w:rsid w:val="00E54382"/>
    <w:rsid w:val="00EC1F1A"/>
    <w:rsid w:val="00EE08A1"/>
    <w:rsid w:val="00EF360E"/>
    <w:rsid w:val="00F660E4"/>
    <w:rsid w:val="00F9678F"/>
    <w:rsid w:val="00FB1222"/>
    <w:rsid w:val="05545DE8"/>
    <w:rsid w:val="0C774C9E"/>
    <w:rsid w:val="0DEC68BE"/>
    <w:rsid w:val="153C0833"/>
    <w:rsid w:val="246F4781"/>
    <w:rsid w:val="281F64BE"/>
    <w:rsid w:val="2CA338AF"/>
    <w:rsid w:val="320C1861"/>
    <w:rsid w:val="3468770E"/>
    <w:rsid w:val="37FE6E2B"/>
    <w:rsid w:val="3F7B0026"/>
    <w:rsid w:val="50FD6AED"/>
    <w:rsid w:val="5156444F"/>
    <w:rsid w:val="563D5BDD"/>
    <w:rsid w:val="56EC1E6F"/>
    <w:rsid w:val="6252200C"/>
    <w:rsid w:val="68EE6093"/>
    <w:rsid w:val="696314F4"/>
    <w:rsid w:val="6EE82732"/>
    <w:rsid w:val="799F2B8F"/>
    <w:rsid w:val="7BD55DED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896</Words>
  <Characters>933</Characters>
  <Lines>9</Lines>
  <Paragraphs>2</Paragraphs>
  <TotalTime>5</TotalTime>
  <ScaleCrop>false</ScaleCrop>
  <LinksUpToDate>false</LinksUpToDate>
  <CharactersWithSpaces>1018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2021-10-09T03:33:00Z</dcterms:created>
  <dc:creator>微软用户</dc:creator>
  <cp:lastModifiedBy>杨洋</cp:lastModifiedBy>
  <cp:lastPrinted>2021-10-09T06:23:00Z</cp:lastPrinted>
  <dcterms:modified xsi:type="dcterms:W3CDTF">2023-03-14T06:42:16Z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4A7237E6D9D4408E9ED87EB33A71D422</vt:lpwstr>
  </property>
</Properties>
</file>