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DC9C">
      <w:pPr>
        <w:tabs>
          <w:tab w:val="left" w:pos="2649"/>
          <w:tab w:val="center" w:pos="4422"/>
        </w:tabs>
        <w:spacing w:line="620" w:lineRule="exact"/>
        <w:jc w:val="center"/>
        <w:rPr>
          <w:sz w:val="44"/>
          <w:szCs w:val="44"/>
        </w:rPr>
      </w:pPr>
      <w:r>
        <w:rPr>
          <w:rFonts w:eastAsia="方正小标宋简体"/>
          <w:sz w:val="44"/>
          <w:szCs w:val="44"/>
        </w:rPr>
        <w:t>行政处罚决定书</w:t>
      </w:r>
    </w:p>
    <w:p w14:paraId="61E8CA33">
      <w:pPr>
        <w:ind w:right="-14"/>
        <w:jc w:val="right"/>
        <w:rPr>
          <w:rFonts w:eastAsia="仿宋_GB2312"/>
          <w:szCs w:val="32"/>
        </w:rPr>
      </w:pPr>
      <w:bookmarkStart w:id="0" w:name="_GoBack"/>
      <w:r>
        <w:rPr>
          <w:rFonts w:hint="eastAsia" w:eastAsia="楷体"/>
          <w:szCs w:val="32"/>
        </w:rPr>
        <w:t>沈浑建质罚决</w:t>
      </w:r>
      <w:r>
        <w:rPr>
          <w:rFonts w:eastAsia="楷体"/>
          <w:szCs w:val="32"/>
        </w:rPr>
        <w:t>字〔</w:t>
      </w:r>
      <w:r>
        <w:rPr>
          <w:rFonts w:hint="eastAsia" w:eastAsia="楷体"/>
          <w:szCs w:val="32"/>
        </w:rPr>
        <w:t>2024</w:t>
      </w:r>
      <w:r>
        <w:rPr>
          <w:rFonts w:eastAsia="楷体"/>
          <w:szCs w:val="32"/>
        </w:rPr>
        <w:t>〕第（</w:t>
      </w:r>
      <w:r>
        <w:rPr>
          <w:rFonts w:hint="eastAsia" w:eastAsia="楷体"/>
          <w:szCs w:val="32"/>
        </w:rPr>
        <w:t>00</w:t>
      </w:r>
      <w:r>
        <w:rPr>
          <w:rFonts w:eastAsia="楷体"/>
          <w:szCs w:val="32"/>
        </w:rPr>
        <w:t>2）号</w:t>
      </w:r>
      <w:bookmarkEnd w:id="0"/>
    </w:p>
    <w:p w14:paraId="43BA0740">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rPr>
      </w:pPr>
      <w:r>
        <w:rPr>
          <w:rFonts w:eastAsia="仿宋_GB2312"/>
          <w:szCs w:val="32"/>
        </w:rPr>
        <w:t>当事人：</w:t>
      </w:r>
      <w:r>
        <w:rPr>
          <w:rFonts w:eastAsia="仿宋_GB2312"/>
          <w:szCs w:val="32"/>
          <w:u w:val="single"/>
        </w:rPr>
        <w:t xml:space="preserve"> </w:t>
      </w:r>
      <w:r>
        <w:rPr>
          <w:rFonts w:hint="eastAsia" w:eastAsia="仿宋_GB2312"/>
          <w:szCs w:val="32"/>
          <w:u w:val="single"/>
        </w:rPr>
        <w:t xml:space="preserve">中建方圆华东城市开发建设有公司 </w:t>
      </w:r>
      <w:r>
        <w:rPr>
          <w:rFonts w:eastAsia="仿宋_GB2312"/>
          <w:szCs w:val="32"/>
          <w:u w:val="single"/>
        </w:rPr>
        <w:t xml:space="preserve">           </w:t>
      </w:r>
      <w:r>
        <w:rPr>
          <w:rFonts w:eastAsia="仿宋_GB2312"/>
          <w:szCs w:val="32"/>
        </w:rPr>
        <w:t xml:space="preserve">          </w:t>
      </w:r>
      <w:r>
        <w:rPr>
          <w:rFonts w:hint="eastAsia" w:eastAsia="仿宋_GB2312"/>
          <w:szCs w:val="32"/>
        </w:rPr>
        <w:t xml:space="preserve">                       </w:t>
      </w:r>
      <w:r>
        <w:rPr>
          <w:rFonts w:eastAsia="仿宋_GB2312"/>
          <w:szCs w:val="32"/>
        </w:rPr>
        <w:t xml:space="preserve">       </w:t>
      </w:r>
    </w:p>
    <w:p w14:paraId="798C1870">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u w:val="single"/>
        </w:rPr>
      </w:pPr>
      <w:r>
        <w:rPr>
          <w:rFonts w:eastAsia="仿宋_GB2312"/>
          <w:szCs w:val="32"/>
        </w:rPr>
        <w:t>地</w:t>
      </w:r>
      <w:r>
        <w:rPr>
          <w:rFonts w:hint="eastAsia" w:eastAsia="仿宋_GB2312"/>
          <w:szCs w:val="32"/>
        </w:rPr>
        <w:t xml:space="preserve">  </w:t>
      </w:r>
      <w:r>
        <w:rPr>
          <w:rFonts w:eastAsia="仿宋_GB2312"/>
          <w:szCs w:val="32"/>
        </w:rPr>
        <w:t>址：</w:t>
      </w:r>
      <w:r>
        <w:rPr>
          <w:rFonts w:eastAsia="仿宋_GB2312"/>
          <w:szCs w:val="32"/>
          <w:u w:val="single"/>
        </w:rPr>
        <w:t xml:space="preserve"> </w:t>
      </w:r>
      <w:r>
        <w:rPr>
          <w:rFonts w:hint="eastAsia" w:eastAsia="仿宋_GB2312"/>
          <w:szCs w:val="32"/>
          <w:u w:val="single"/>
        </w:rPr>
        <w:t>浑南区创新路26号</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p>
    <w:p w14:paraId="5A48413E">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rPr>
      </w:pPr>
      <w:r>
        <w:rPr>
          <w:rFonts w:eastAsia="仿宋_GB2312"/>
          <w:szCs w:val="32"/>
        </w:rPr>
        <w:t xml:space="preserve">      本机关于</w:t>
      </w:r>
      <w:r>
        <w:rPr>
          <w:rFonts w:eastAsia="仿宋_GB2312"/>
          <w:szCs w:val="32"/>
          <w:u w:val="single"/>
        </w:rPr>
        <w:t xml:space="preserve">  2024 </w:t>
      </w:r>
      <w:r>
        <w:rPr>
          <w:rFonts w:eastAsia="仿宋_GB2312"/>
          <w:szCs w:val="32"/>
        </w:rPr>
        <w:t>年</w:t>
      </w:r>
      <w:r>
        <w:rPr>
          <w:rFonts w:eastAsia="仿宋_GB2312"/>
          <w:szCs w:val="32"/>
          <w:u w:val="single"/>
        </w:rPr>
        <w:t xml:space="preserve">  6 </w:t>
      </w:r>
      <w:r>
        <w:rPr>
          <w:rFonts w:eastAsia="仿宋_GB2312"/>
          <w:szCs w:val="32"/>
        </w:rPr>
        <w:t>月</w:t>
      </w:r>
      <w:r>
        <w:rPr>
          <w:rFonts w:eastAsia="仿宋_GB2312"/>
          <w:szCs w:val="32"/>
          <w:u w:val="single"/>
        </w:rPr>
        <w:t xml:space="preserve">  17 </w:t>
      </w:r>
      <w:r>
        <w:rPr>
          <w:rFonts w:eastAsia="仿宋_GB2312"/>
          <w:szCs w:val="32"/>
        </w:rPr>
        <w:t>日对</w:t>
      </w:r>
      <w:r>
        <w:rPr>
          <w:rFonts w:hint="eastAsia" w:eastAsia="仿宋_GB2312"/>
          <w:szCs w:val="32"/>
          <w:u w:val="single"/>
        </w:rPr>
        <w:t>沈阳润恒智城科技有限公司举报中建方圆华东城市开发建设有限公司在沈阳市浑南区创新二路</w:t>
      </w:r>
      <w:r>
        <w:rPr>
          <w:rFonts w:eastAsia="仿宋_GB2312"/>
          <w:szCs w:val="32"/>
          <w:u w:val="single"/>
        </w:rPr>
        <w:t>26号建设的润恒智城科创园一期项目涉嫌违反《建设工程质量管理条例》</w:t>
      </w:r>
      <w:r>
        <w:rPr>
          <w:rFonts w:eastAsia="仿宋_GB2312"/>
          <w:szCs w:val="32"/>
        </w:rPr>
        <w:t>案立案调查。经查，你（单位）</w:t>
      </w:r>
      <w:r>
        <w:rPr>
          <w:rFonts w:eastAsia="仿宋_GB2312"/>
          <w:szCs w:val="32"/>
          <w:u w:val="single"/>
        </w:rPr>
        <w:t xml:space="preserve"> </w:t>
      </w:r>
      <w:r>
        <w:rPr>
          <w:rFonts w:hint="eastAsia" w:eastAsia="仿宋_GB2312"/>
          <w:szCs w:val="32"/>
          <w:u w:val="single"/>
        </w:rPr>
        <w:t>建设的</w:t>
      </w:r>
      <w:r>
        <w:rPr>
          <w:rFonts w:eastAsia="仿宋_GB2312"/>
          <w:szCs w:val="32"/>
          <w:u w:val="single"/>
        </w:rPr>
        <w:t>润恒智城科创园一期项目</w:t>
      </w:r>
      <w:r>
        <w:rPr>
          <w:rFonts w:hint="eastAsia" w:eastAsia="仿宋_GB2312"/>
          <w:szCs w:val="32"/>
          <w:u w:val="single"/>
        </w:rPr>
        <w:t>1#楼5层未按规定将混凝土试块送试，违反了《建设工程质量管理条例》第二十九条的规定，应按《建设工程质量管理条例》第六十五条进行处罚。</w:t>
      </w:r>
    </w:p>
    <w:p w14:paraId="526F118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szCs w:val="32"/>
        </w:rPr>
      </w:pPr>
      <w:r>
        <w:rPr>
          <w:rFonts w:eastAsia="仿宋_GB2312"/>
          <w:szCs w:val="32"/>
        </w:rPr>
        <w:t>以上事实有</w:t>
      </w:r>
      <w:r>
        <w:rPr>
          <w:rFonts w:eastAsia="仿宋_GB2312"/>
          <w:szCs w:val="32"/>
          <w:u w:val="single"/>
        </w:rPr>
        <w:t>《询问笔录》</w:t>
      </w:r>
      <w:r>
        <w:rPr>
          <w:rFonts w:eastAsia="仿宋_GB2312"/>
          <w:szCs w:val="32"/>
        </w:rPr>
        <w:t>等证据证实。</w:t>
      </w:r>
    </w:p>
    <w:p w14:paraId="1D8646AD">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仿宋_GB2312"/>
          <w:szCs w:val="32"/>
        </w:rPr>
      </w:pPr>
      <w:r>
        <w:rPr>
          <w:rFonts w:eastAsia="仿宋_GB2312"/>
          <w:szCs w:val="32"/>
        </w:rPr>
        <w:t xml:space="preserve">    上述违法行为事实清楚，证据确凿。依据</w:t>
      </w:r>
      <w:r>
        <w:rPr>
          <w:rFonts w:hint="eastAsia" w:eastAsia="仿宋_GB2312"/>
          <w:szCs w:val="32"/>
        </w:rPr>
        <w:t>《建设工程质量管理条例》第六十五条</w:t>
      </w:r>
      <w:r>
        <w:rPr>
          <w:rFonts w:eastAsia="仿宋_GB2312"/>
          <w:szCs w:val="32"/>
        </w:rPr>
        <w:t>规定，决定</w:t>
      </w:r>
      <w:r>
        <w:rPr>
          <w:rFonts w:hint="eastAsia" w:eastAsia="仿宋_GB2312"/>
          <w:szCs w:val="32"/>
          <w:u w:val="single"/>
        </w:rPr>
        <w:t>责令改正，处10万元的罚款。</w:t>
      </w:r>
      <w:r>
        <w:rPr>
          <w:rFonts w:eastAsia="仿宋_GB2312"/>
          <w:szCs w:val="32"/>
          <w:u w:val="single"/>
        </w:rPr>
        <w:t xml:space="preserve">                    </w:t>
      </w:r>
    </w:p>
    <w:p w14:paraId="048E0403">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eastAsia="仿宋_GB2312"/>
          <w:szCs w:val="32"/>
        </w:rPr>
      </w:pPr>
      <w:r>
        <w:rPr>
          <w:rFonts w:eastAsia="仿宋_GB2312"/>
          <w:szCs w:val="32"/>
        </w:rPr>
        <w:t>行政处罚履行方式和期限</w:t>
      </w:r>
      <w:r>
        <w:rPr>
          <w:rFonts w:hint="eastAsia" w:eastAsia="仿宋_GB2312"/>
          <w:szCs w:val="32"/>
        </w:rPr>
        <w:t>；</w:t>
      </w:r>
    </w:p>
    <w:p w14:paraId="0FF2D116">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eastAsia="仿宋_GB2312"/>
          <w:szCs w:val="32"/>
        </w:rPr>
      </w:pPr>
      <w:r>
        <w:rPr>
          <w:rFonts w:eastAsia="仿宋_GB2312"/>
          <w:szCs w:val="32"/>
        </w:rPr>
        <w:t>本决定自送达当事人时发生法律效力。</w:t>
      </w:r>
    </w:p>
    <w:p w14:paraId="35ACE2D4">
      <w:pPr>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eastAsia="仿宋_GB2312"/>
          <w:szCs w:val="32"/>
        </w:rPr>
      </w:pPr>
      <w:r>
        <w:rPr>
          <w:rFonts w:eastAsia="仿宋_GB2312"/>
          <w:szCs w:val="32"/>
        </w:rPr>
        <w:t>上述罚款，你（单位）应当自收到本处罚决定书之日起 15 日内，持本决定书，到指定银行缴纳</w:t>
      </w:r>
      <w:r>
        <w:rPr>
          <w:rFonts w:hint="eastAsia" w:eastAsia="仿宋_GB2312"/>
          <w:szCs w:val="32"/>
        </w:rPr>
        <w:t>罚款</w:t>
      </w:r>
      <w:r>
        <w:rPr>
          <w:rFonts w:eastAsia="仿宋_GB2312"/>
          <w:szCs w:val="32"/>
        </w:rPr>
        <w:t>。逾期不缴纳罚款的，本机关将根据《中华人民共和国行政处罚法》第</w:t>
      </w:r>
      <w:r>
        <w:rPr>
          <w:rFonts w:hint="eastAsia" w:eastAsia="仿宋_GB2312"/>
          <w:szCs w:val="32"/>
        </w:rPr>
        <w:t>七十二</w:t>
      </w:r>
      <w:r>
        <w:rPr>
          <w:rFonts w:eastAsia="仿宋_GB2312"/>
          <w:szCs w:val="32"/>
        </w:rPr>
        <w:t>条的规定，每日按罚款数额的百分之三加处罚款。</w:t>
      </w:r>
    </w:p>
    <w:p w14:paraId="51C0A84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eastAsia="仿宋_GB2312"/>
          <w:kern w:val="0"/>
          <w:szCs w:val="32"/>
        </w:rPr>
      </w:pPr>
      <w:r>
        <w:rPr>
          <w:rFonts w:eastAsia="仿宋_GB2312"/>
          <w:b/>
          <w:bCs/>
          <w:szCs w:val="32"/>
        </w:rPr>
        <w:t>你（单位）如不服本处罚决定，可在接到本处罚决定书之日起六十日内向</w:t>
      </w:r>
      <w:r>
        <w:rPr>
          <w:rFonts w:eastAsia="仿宋_GB2312"/>
          <w:b/>
          <w:bCs/>
          <w:szCs w:val="32"/>
          <w:u w:val="single"/>
        </w:rPr>
        <w:t xml:space="preserve"> </w:t>
      </w:r>
      <w:r>
        <w:rPr>
          <w:rFonts w:hint="eastAsia" w:eastAsia="仿宋_GB2312"/>
          <w:b/>
          <w:bCs/>
          <w:szCs w:val="32"/>
          <w:u w:val="single"/>
        </w:rPr>
        <w:t>沈阳市浑南区人民政府</w:t>
      </w:r>
      <w:r>
        <w:rPr>
          <w:rFonts w:eastAsia="仿宋_GB2312"/>
          <w:b/>
          <w:bCs/>
          <w:szCs w:val="32"/>
        </w:rPr>
        <w:t>申请行政复议，或者六个月内向</w:t>
      </w:r>
      <w:r>
        <w:rPr>
          <w:rFonts w:hint="eastAsia" w:eastAsia="仿宋_GB2312"/>
          <w:b/>
          <w:bCs/>
          <w:szCs w:val="32"/>
          <w:u w:val="single"/>
        </w:rPr>
        <w:t>沈阳市高新技术产业开发区</w:t>
      </w:r>
      <w:r>
        <w:rPr>
          <w:rFonts w:eastAsia="仿宋_GB2312"/>
          <w:b/>
          <w:bCs/>
          <w:szCs w:val="32"/>
          <w:u w:val="single"/>
        </w:rPr>
        <w:t>人民法院</w:t>
      </w:r>
      <w:r>
        <w:rPr>
          <w:rFonts w:eastAsia="仿宋_GB2312"/>
          <w:b/>
          <w:bCs/>
          <w:szCs w:val="32"/>
        </w:rPr>
        <w:t>提起行政诉讼。</w:t>
      </w:r>
      <w:r>
        <w:rPr>
          <w:rFonts w:eastAsia="仿宋_GB2312"/>
          <w:b/>
          <w:bCs/>
          <w:kern w:val="0"/>
          <w:szCs w:val="32"/>
        </w:rPr>
        <w:t>逾期不申请行政复议，也不提起行政诉讼，又不履行本处罚决定的，</w:t>
      </w:r>
      <w:r>
        <w:rPr>
          <w:rFonts w:eastAsia="仿宋_GB2312"/>
          <w:b/>
          <w:bCs/>
          <w:szCs w:val="32"/>
        </w:rPr>
        <w:t>我局</w:t>
      </w:r>
      <w:r>
        <w:rPr>
          <w:rFonts w:eastAsia="仿宋_GB2312"/>
          <w:b/>
          <w:bCs/>
          <w:kern w:val="0"/>
          <w:szCs w:val="32"/>
        </w:rPr>
        <w:t>将依法</w:t>
      </w:r>
      <w:r>
        <w:rPr>
          <w:rFonts w:eastAsia="仿宋_GB2312"/>
          <w:b/>
          <w:bCs/>
          <w:kern w:val="0"/>
          <w:szCs w:val="32"/>
          <w:u w:val="single"/>
        </w:rPr>
        <w:t>申请人民法院强制执行</w:t>
      </w:r>
      <w:r>
        <w:rPr>
          <w:rFonts w:eastAsia="仿宋_GB2312"/>
          <w:b/>
          <w:bCs/>
          <w:kern w:val="0"/>
          <w:szCs w:val="32"/>
        </w:rPr>
        <w:t>。</w:t>
      </w:r>
    </w:p>
    <w:p w14:paraId="2FAD94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仿宋_GB2312"/>
          <w:kern w:val="0"/>
          <w:szCs w:val="32"/>
        </w:rPr>
      </w:pPr>
    </w:p>
    <w:p w14:paraId="49EB22CD">
      <w:pPr>
        <w:keepNext w:val="0"/>
        <w:keepLines w:val="0"/>
        <w:pageBreakBefore w:val="0"/>
        <w:widowControl w:val="0"/>
        <w:kinsoku/>
        <w:wordWrap/>
        <w:overflowPunct/>
        <w:topLinePunct w:val="0"/>
        <w:autoSpaceDE/>
        <w:autoSpaceDN/>
        <w:bidi w:val="0"/>
        <w:adjustRightInd/>
        <w:snapToGrid/>
        <w:spacing w:line="579" w:lineRule="exact"/>
        <w:ind w:firstLine="3680" w:firstLineChars="1150"/>
        <w:textAlignment w:val="auto"/>
        <w:rPr>
          <w:rFonts w:hint="eastAsia" w:eastAsia="仿宋_GB2312"/>
          <w:szCs w:val="32"/>
        </w:rPr>
      </w:pPr>
    </w:p>
    <w:p w14:paraId="54BC8375">
      <w:pPr>
        <w:keepNext w:val="0"/>
        <w:keepLines w:val="0"/>
        <w:pageBreakBefore w:val="0"/>
        <w:widowControl w:val="0"/>
        <w:kinsoku/>
        <w:wordWrap/>
        <w:overflowPunct/>
        <w:topLinePunct w:val="0"/>
        <w:autoSpaceDE/>
        <w:autoSpaceDN/>
        <w:bidi w:val="0"/>
        <w:adjustRightInd/>
        <w:snapToGrid/>
        <w:spacing w:line="579" w:lineRule="exact"/>
        <w:ind w:firstLine="3680" w:firstLineChars="1150"/>
        <w:textAlignment w:val="auto"/>
        <w:rPr>
          <w:rFonts w:eastAsia="仿宋_GB2312"/>
          <w:szCs w:val="32"/>
        </w:rPr>
      </w:pPr>
      <w:r>
        <w:rPr>
          <w:rFonts w:hint="eastAsia" w:eastAsia="仿宋_GB2312"/>
          <w:szCs w:val="32"/>
        </w:rPr>
        <w:t>沈阳市浑南区城市建设局</w:t>
      </w:r>
    </w:p>
    <w:p w14:paraId="4E42C623">
      <w:pPr>
        <w:spacing w:line="480" w:lineRule="exact"/>
        <w:jc w:val="center"/>
        <w:rPr>
          <w:sz w:val="44"/>
          <w:szCs w:val="44"/>
        </w:rPr>
      </w:pPr>
    </w:p>
    <w:p w14:paraId="7D053F99">
      <w:pPr>
        <w:spacing w:line="480" w:lineRule="exact"/>
        <w:jc w:val="center"/>
        <w:rPr>
          <w:rFonts w:eastAsia="方正小标宋简体"/>
          <w:sz w:val="44"/>
          <w:szCs w:val="44"/>
        </w:rPr>
      </w:pPr>
    </w:p>
    <w:p w14:paraId="15017E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9E"/>
    <w:rsid w:val="00073EFC"/>
    <w:rsid w:val="005D2FD2"/>
    <w:rsid w:val="007012DC"/>
    <w:rsid w:val="00DA0282"/>
    <w:rsid w:val="00E04459"/>
    <w:rsid w:val="00EE1DCB"/>
    <w:rsid w:val="00FD549E"/>
    <w:rsid w:val="4BCE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570</Words>
  <Characters>584</Characters>
  <Lines>5</Lines>
  <Paragraphs>1</Paragraphs>
  <TotalTime>281</TotalTime>
  <ScaleCrop>false</ScaleCrop>
  <LinksUpToDate>false</LinksUpToDate>
  <CharactersWithSpaces>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2024-12-03T03:14:00Z</dcterms:created>
  <dc:creator>Administrator</dc:creator>
  <cp:lastModifiedBy>孙宇</cp:lastModifiedBy>
  <cp:lastPrinted>2024-12-03T08:00:00Z</cp:lastPrinted>
  <dcterms:modified xsi:type="dcterms:W3CDTF">2025-06-03T06:01:24Z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eyJoZGlkIjoiNmIwNGU2ZmQ3ODc3MjAyOGU4NzkyOTFhNTI2ZTdlMjciLCJ1c2VySWQiOiI0MDUxMDQ0NDMifQ==</vt:lpwstr>
  </property>
  <property fmtid="{D5CDD505-2E9C-101B-9397-08002B2CF9AE}" pid="3" name="KSOProductBuildVer">
    <vt:lpwstr>2052-12.1.0.21171</vt:lpwstr>
  </property>
  <property fmtid="{D5CDD505-2E9C-101B-9397-08002B2CF9AE}" pid="4" name="ICV">
    <vt:lpwstr>01871598F4F04E09B9EFDF450EC178AE_13</vt:lpwstr>
  </property>
</Properties>
</file>