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A280A">
      <w:pPr>
        <w:pStyle w:val="2"/>
        <w:spacing w:line="640" w:lineRule="exact"/>
        <w:rPr>
          <w:rFonts w:ascii="Times New Roman" w:hAnsi="Times New Roman" w:cs="Times New Roman"/>
          <w:sz w:val="36"/>
          <w:szCs w:val="36"/>
        </w:rPr>
      </w:pPr>
      <w:bookmarkStart w:id="0" w:name="_Toc108468126"/>
      <w:bookmarkStart w:id="1" w:name="处罚决定书"/>
      <w:bookmarkStart w:id="2" w:name="_Toc29744267"/>
      <w:r>
        <w:rPr>
          <w:rFonts w:hint="eastAsia" w:ascii="Times New Roman" w:hAnsi="Times New Roman" w:cs="Times New Roman"/>
          <w:sz w:val="36"/>
          <w:szCs w:val="36"/>
        </w:rPr>
        <w:t>沈阳市浑南区农业农村局</w:t>
      </w:r>
    </w:p>
    <w:p w14:paraId="7B55E93B">
      <w:pPr>
        <w:pStyle w:val="2"/>
        <w:spacing w:line="640" w:lineRule="exact"/>
        <w:rPr>
          <w:rFonts w:hint="eastAsia"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行政处罚决定书</w:t>
      </w:r>
      <w:bookmarkEnd w:id="0"/>
      <w:bookmarkEnd w:id="1"/>
      <w:bookmarkEnd w:id="2"/>
    </w:p>
    <w:p w14:paraId="2C416E56"/>
    <w:p w14:paraId="0367DB12">
      <w:pPr>
        <w:spacing w:line="360" w:lineRule="auto"/>
        <w:jc w:val="center"/>
        <w:textAlignment w:val="baseline"/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bidi="ar"/>
        </w:rPr>
        <w:t xml:space="preserve">       </w:t>
      </w:r>
      <w:r>
        <w:rPr>
          <w:rFonts w:hint="eastAsia" w:ascii="Times New Roman" w:hAnsi="Times New Roman" w:cs="Times New Roman"/>
          <w:sz w:val="32"/>
          <w:szCs w:val="32"/>
          <w:u w:val="single"/>
          <w:shd w:val="clear" w:color="auto" w:fill="FFFFFF"/>
          <w:lang w:bidi="ar"/>
        </w:rPr>
        <w:t xml:space="preserve"> 浑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农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（动监）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 xml:space="preserve">罚〔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2025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  <w:shd w:val="clear" w:color="auto" w:fill="FFFFFF"/>
          <w:lang w:bidi="ar"/>
        </w:rPr>
        <w:t xml:space="preserve">1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  <w:lang w:bidi="ar"/>
        </w:rPr>
        <w:t>号</w:t>
      </w:r>
    </w:p>
    <w:p w14:paraId="1951A671">
      <w:pPr>
        <w:jc w:val="center"/>
        <w:textAlignment w:val="baseline"/>
        <w:rPr>
          <w:rFonts w:ascii="Times New Roman" w:hAnsi="Times New Roman" w:cs="Times New Roman"/>
        </w:rPr>
      </w:pPr>
    </w:p>
    <w:p w14:paraId="14632A54">
      <w:pPr>
        <w:adjustRightInd w:val="0"/>
        <w:snapToGrid w:val="0"/>
        <w:spacing w:line="5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当事人；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沈阳市浑南区全运我宠我爱动物医院店          </w:t>
      </w:r>
    </w:p>
    <w:p w14:paraId="4A21D2A6">
      <w:pPr>
        <w:adjustRightInd w:val="0"/>
        <w:snapToGrid w:val="0"/>
        <w:spacing w:line="5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沈阳市浑南区全运我宠我爱动物医院店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</w:t>
      </w:r>
    </w:p>
    <w:p w14:paraId="55BE75F8">
      <w:pPr>
        <w:spacing w:line="5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经营者（负责人）：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航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 w14:paraId="799E1ADA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当事人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未使用规范的病历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一案，经本机关依法调查，现查明：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2025年5月21日本机关接到王女士投诉，反映 “在沈阳市浑南区全运我宠我爱动物医院店为宠物猫就诊时，该机构存在病历不规范问题”，2025年5月27日本机关指派执法人员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到沈阳市浑南区全运我宠我爱动物医院店进行核查，执法人员出示了执法证件后，对沈阳市浑南区全运我宠我爱动物医院店执业兽医李航（负责人）进行了询问调查，制作了《询问笔录》，并对其身份证进行了复印；提取了当事人营业执照和动物诊疗许可证的复印件；提取了当事人的执业兽医资格证书复印件；提取了执业兽医李航治疗王女士宠物猫所制作的病历复印件。</w:t>
      </w:r>
    </w:p>
    <w:p w14:paraId="5F66986B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5月27日，经本机关负责人批准，对当事人涉嫌未使用规范的病历行为进行立案。</w:t>
      </w:r>
    </w:p>
    <w:p w14:paraId="00618A4F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2025年4月15日，沈阳市浑南区全运我宠我爱动物医院店主治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兽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医师李航接诊王女士宠物猫，在治疗过程中，未使用《动物诊疗病历管理规范》所规定的规范病历，而是使用自制的不规范病历。病历中主诉及临床存在症状表述不清，仅记录“大口喘状态差”，未详细记录呼吸频率、心率变化、体温异常、饮食状况等关键症状；治疗意见中缺失关键信息，仅标注“先吸氧镇静”，未列明使用的兽药名称、剂量、用药途径等具体措施；未填写“医嘱”等关键信息；病历中缺少“现病史、既往史、检查结果”等核心内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，属不规范病历。</w:t>
      </w:r>
    </w:p>
    <w:p w14:paraId="583A4467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上述事实有以下证据证实：</w:t>
      </w:r>
    </w:p>
    <w:p w14:paraId="4E5F043A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1、沈阳市浑南区全运我宠我爱动物医院店营业执照复印件1 份；</w:t>
      </w:r>
    </w:p>
    <w:p w14:paraId="2E31F29F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2、沈阳市浑南区全运我宠我爱动物医院店动物诊疗许可证复印件1份；</w:t>
      </w:r>
    </w:p>
    <w:p w14:paraId="4D359786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3、沈阳市浑南区全运我宠我爱动物医院店门诊病历复印件1份；</w:t>
      </w:r>
    </w:p>
    <w:p w14:paraId="1C02E0C0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4、询问笔录1份；</w:t>
      </w:r>
    </w:p>
    <w:p w14:paraId="3574DCE6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5、现场检查笔录1份；</w:t>
      </w:r>
    </w:p>
    <w:p w14:paraId="5F4B3167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6、现场勘验照片3张；</w:t>
      </w:r>
    </w:p>
    <w:p w14:paraId="62B3320E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7、身份证复印件1份；</w:t>
      </w:r>
    </w:p>
    <w:p w14:paraId="0F9423AC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8、执业兽医师资格证书复印件1份；</w:t>
      </w:r>
    </w:p>
    <w:p w14:paraId="41293621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证据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1、2、7、证明当事人是本案中承担行政法律责任的适格主体；</w:t>
      </w:r>
    </w:p>
    <w:p w14:paraId="650E761D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证据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3、4、5、6、8证明当事人未使用规范的病历的违法事实。</w:t>
      </w:r>
    </w:p>
    <w:p w14:paraId="76D6267A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以上证据形式合法，内容客观真实，具有关联性，能够相互印证，其证明效力予以确认。</w:t>
      </w:r>
    </w:p>
    <w:p w14:paraId="2D7FAD1F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本机关认为：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当事人未使用规范的病历行为违反了《动物诊疗管理办法》第二十二条“动物诊疗机构应当使用载明机构名称的规范病历，包括门（急）诊病历和住院病历。病历档案保存期限不得少于三年。病历根据不同的记录形式，分为纸质病历和电子病历。电子病历与纸质病历具有同等效力。病历包括诊疗活动中形成的文字、符号、图表、影像、切片等内容或者资料”之规定，应予处罚。</w:t>
      </w:r>
    </w:p>
    <w:p w14:paraId="0A264FFA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2025年6月19日，本机关负责人组织执法队负责人、法规科负责人、动物卫生监督中队负责人及相关人员召开专题会议，就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当事人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未使用规范的病历违法行为，拟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作出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行政处罚的具体幅度进行了集体讨论。</w:t>
      </w:r>
    </w:p>
    <w:p w14:paraId="7AD6D7E6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2025年6月25日，本机关向当事人直接送达了《行政处罚事先告知书》浑农（动监）告〔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2025〕1号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依法告知当事人拟作出的行政处罚的事实、理由、依据、处罚金额及当事人可在收到告知书之日起三日内依法享有陈述、申辩的权利，逾期不陈述、申辩的，视为放弃上述权利。在规定期限内，当事人未向本机关提出陈述、申辩。</w:t>
      </w:r>
    </w:p>
    <w:p w14:paraId="108EFE66"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依照《动物诊疗管理办法》第三十五条“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违反</w:t>
      </w:r>
      <w:bookmarkStart w:id="3" w:name="_GoBack"/>
      <w:bookmarkEnd w:id="3"/>
      <w:r>
        <w:rPr>
          <w:rFonts w:ascii="仿宋_GB2312" w:hAnsi="仿宋_GB2312" w:eastAsia="仿宋_GB2312" w:cs="仿宋_GB2312"/>
          <w:sz w:val="32"/>
          <w:szCs w:val="32"/>
          <w:u w:val="single"/>
        </w:rPr>
        <w:t>本办法规定，动物诊疗机构有下列行为之一的，由县级以上地方人民政府农业农村主管部门责令限期改正，处一千元以上五千元以下罚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款：”、第三款“未使用规范的病历或未按规定为执业兽医师提供处方签的，或者不按规定保存病历档案的”之规定，鉴于当事人在执法办案过程中，当事人积极配合，态度较好，没有造成危害后果，本机关责令当事人立即停止未使用规范的病历之行为，并作出如下行政处罚决定：</w:t>
      </w:r>
    </w:p>
    <w:p w14:paraId="09920714">
      <w:pPr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处罚款人民币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1500元整。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 w14:paraId="1443F491">
      <w:pPr>
        <w:adjustRightInd w:val="0"/>
        <w:snapToGrid w:val="0"/>
        <w:spacing w:before="156" w:beforeLines="50" w:line="500" w:lineRule="exact"/>
        <w:ind w:firstLine="5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当事人必须在收到本处罚决定书之日起15日内持本决定书到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辽宁省非税收入待解缴账户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缴纳罚款。逾期不按规定缴纳罚款的，每日按罚款数额的百分之三加处罚款。</w:t>
      </w:r>
    </w:p>
    <w:p w14:paraId="6E8EBD31">
      <w:pPr>
        <w:adjustRightInd w:val="0"/>
        <w:snapToGrid w:val="0"/>
        <w:spacing w:before="156" w:beforeLines="50" w:line="500" w:lineRule="exact"/>
        <w:ind w:firstLine="5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当事人对本处罚决定不服的，可以在收到本处罚决定书之日起60日内向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沈阳市浑南区人民政府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申请行政复议；或者6个月内向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沈阳高新区技术产业开发区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人民法院提起行政诉讼。行政复议和行政诉讼期间，本处罚决定不停止执行。</w:t>
      </w:r>
    </w:p>
    <w:p w14:paraId="508D62DA">
      <w:pPr>
        <w:adjustRightInd w:val="0"/>
        <w:snapToGrid w:val="0"/>
        <w:spacing w:before="156" w:beforeLines="50" w:line="500" w:lineRule="exact"/>
        <w:ind w:firstLine="57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当事人逾期不申请行政复议或者提起行政诉讼，也不履行本行政处罚决定的，本机关将依法申请人民法院强制执行。</w:t>
      </w:r>
    </w:p>
    <w:p w14:paraId="434654A6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                                    </w:t>
      </w:r>
    </w:p>
    <w:p w14:paraId="7C795948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5663189D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32B429CF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44B4BDD2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64E2F009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711F85CC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615CDEF7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42E28D4F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0853F8E7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18806A4C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117A97D1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4DF24E56">
      <w:pPr>
        <w:spacing w:before="156" w:beforeLines="50" w:line="50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沈阳市浑南区农业农村局</w:t>
      </w:r>
    </w:p>
    <w:p w14:paraId="0CBC7E5B">
      <w:pPr>
        <w:spacing w:before="156" w:beforeLines="50" w:line="500" w:lineRule="exact"/>
        <w:ind w:right="318" w:firstLine="4800" w:firstLineChars="1500"/>
        <w:jc w:val="both"/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2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53B2747B"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NmM5Y2FkZGFhNzBmZTZmYjNjZmZkMDJiMmRlNmMifQ=="/>
  </w:docVars>
  <w:rsids>
    <w:rsidRoot w:val="006B2D82"/>
    <w:rsid w:val="00004232"/>
    <w:rsid w:val="000325B0"/>
    <w:rsid w:val="00094056"/>
    <w:rsid w:val="000C0037"/>
    <w:rsid w:val="000D5B89"/>
    <w:rsid w:val="00191587"/>
    <w:rsid w:val="001E007F"/>
    <w:rsid w:val="00217E69"/>
    <w:rsid w:val="002709F9"/>
    <w:rsid w:val="00277EFC"/>
    <w:rsid w:val="003528A6"/>
    <w:rsid w:val="00394605"/>
    <w:rsid w:val="00430B88"/>
    <w:rsid w:val="0044104B"/>
    <w:rsid w:val="0065581B"/>
    <w:rsid w:val="006B2D82"/>
    <w:rsid w:val="006B581D"/>
    <w:rsid w:val="007163AD"/>
    <w:rsid w:val="00717A48"/>
    <w:rsid w:val="007501C1"/>
    <w:rsid w:val="009F72F1"/>
    <w:rsid w:val="00A76D80"/>
    <w:rsid w:val="00AA1017"/>
    <w:rsid w:val="00B041B3"/>
    <w:rsid w:val="00B538D9"/>
    <w:rsid w:val="00B76CA0"/>
    <w:rsid w:val="00BE2301"/>
    <w:rsid w:val="00BE58BF"/>
    <w:rsid w:val="00CC690C"/>
    <w:rsid w:val="00CE596F"/>
    <w:rsid w:val="00D35BED"/>
    <w:rsid w:val="00DC3535"/>
    <w:rsid w:val="00E11445"/>
    <w:rsid w:val="00E46EA9"/>
    <w:rsid w:val="00EC221A"/>
    <w:rsid w:val="00F5701F"/>
    <w:rsid w:val="00F910A8"/>
    <w:rsid w:val="04F721B1"/>
    <w:rsid w:val="08781331"/>
    <w:rsid w:val="099A2243"/>
    <w:rsid w:val="1FD861CF"/>
    <w:rsid w:val="2D8E121A"/>
    <w:rsid w:val="2DE61201"/>
    <w:rsid w:val="55C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hd w:val="clear" w:color="auto" w:fill="FFFFFF"/>
      <w:jc w:val="center"/>
      <w:textAlignment w:val="baseline"/>
      <w:outlineLvl w:val="0"/>
    </w:pPr>
    <w:rPr>
      <w:rFonts w:eastAsia="华文中宋"/>
      <w:b/>
      <w:sz w:val="44"/>
      <w:szCs w:val="44"/>
      <w:shd w:val="clear" w:color="auto" w:fill="FFFFFF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1751</Words>
  <Characters>1789</Characters>
  <Lines>15</Lines>
  <Paragraphs>4</Paragraphs>
  <TotalTime>135</TotalTime>
  <ScaleCrop>false</ScaleCrop>
  <LinksUpToDate>false</LinksUpToDate>
  <CharactersWithSpaces>2011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2025-06-11T06:06:00Z</dcterms:created>
  <dc:creator>zxg</dc:creator>
  <cp:lastModifiedBy>杨洋</cp:lastModifiedBy>
  <cp:lastPrinted>2025-07-01T01:41:00Z</cp:lastPrinted>
  <dcterms:modified xsi:type="dcterms:W3CDTF">2025-07-11T07:36:59Z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B52DE9789C8C45FD964345B414ABD228_13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