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jc w:val="center"/>
        <w:rPr>
          <w:rFonts w:hint="default" w:ascii="仿宋_GB2312" w:eastAsia="仿宋_GB2312"/>
          <w:b/>
          <w:sz w:val="52"/>
        </w:rPr>
      </w:pPr>
      <w:r>
        <w:rPr>
          <w:rFonts w:hint="eastAsia" w:ascii="宋体" w:hAnsi="宋体"/>
          <w:b/>
          <w:sz w:val="52"/>
          <w:szCs w:val="52"/>
          <w:lang w:eastAsia="zh-CN"/>
        </w:rPr>
        <w:t>沈阳市浑南区白塔街道办事处202</w:t>
      </w:r>
      <w:r>
        <w:rPr>
          <w:rFonts w:hint="eastAsia" w:ascii="宋体" w:hAnsi="宋体"/>
          <w:b/>
          <w:sz w:val="52"/>
          <w:szCs w:val="52"/>
          <w:lang w:val="en-US" w:eastAsia="zh-CN"/>
        </w:rPr>
        <w:t>2年度</w:t>
      </w:r>
      <w:r>
        <w:rPr>
          <w:rFonts w:hint="eastAsia" w:ascii="宋体" w:hAnsi="宋体"/>
          <w:b/>
          <w:sz w:val="52"/>
          <w:szCs w:val="52"/>
          <w:lang w:eastAsia="zh-CN"/>
        </w:rPr>
        <w:t>决算</w:t>
      </w:r>
      <w:r>
        <w:rPr>
          <w:rFonts w:hint="eastAsia"/>
          <w:b/>
          <w:sz w:val="52"/>
          <w:szCs w:val="52"/>
          <w:lang w:eastAsia="zh-CN"/>
        </w:rPr>
        <w:t>说明</w:t>
      </w: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both"/>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eastAsia="zh-CN"/>
        </w:rPr>
        <w:t>沈阳市浑南区白塔街道办事处</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hint="eastAsia" w:ascii="仿宋_GB2312" w:hAnsi="宋体" w:eastAsia="仿宋_GB2312" w:cs="Times New Roman"/>
          <w:sz w:val="32"/>
          <w:szCs w:val="32"/>
          <w:lang w:eastAsia="zh-CN"/>
        </w:rPr>
      </w:pPr>
      <w:r>
        <w:rPr>
          <w:rFonts w:ascii="黑体" w:eastAsia="黑体"/>
          <w:sz w:val="32"/>
        </w:rPr>
        <w:t>主要职责</w:t>
      </w:r>
    </w:p>
    <w:p>
      <w:pPr>
        <w:pStyle w:val="6"/>
        <w:numPr>
          <w:ilvl w:val="0"/>
          <w:numId w:val="0"/>
        </w:numPr>
        <w:spacing w:line="56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1.贯彻执行党和国家的路线、方针、政策、法律、法规委、区政府及街道党工委的决定、决议。</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2.制定实施街道经济和社会发展规划，加强经济协调、服务 工作，大力发展为民便民利民的社会服务事业，方便群众办事创业，营造良好营商环境，促进区域经济社会全面发展。</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3.开展公共服务，深入践行“两邻”理念，负责辖区群众性 文化教育、体育、卫生健康等工作，做好养老服务、社会保障与 救助、拥军优属、人口管理、就业管理、社会组织管理等工作， 推动舒心就业、幸福教育、健康沈阳、品质养老、平安沈阳等民生品牌创建和小区党群服务站建设等工作。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4.负责辖区平安建设工作，预防、排查、化解矛盾纠纷、人民调解、违法人员帮教转化等工作，维护社会和谐稳定。</w:t>
      </w:r>
    </w:p>
    <w:p>
      <w:pPr>
        <w:spacing w:line="54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5.加强城市基础建设，协助有关部门做好城市建设、园林绿化、环境保护、水利、房屋管理等方面的监管服务和征收等工作。</w:t>
      </w:r>
    </w:p>
    <w:p>
      <w:pPr>
        <w:spacing w:line="540" w:lineRule="exact"/>
        <w:ind w:firstLine="660"/>
        <w:rPr>
          <w:rFonts w:hint="eastAsia" w:ascii="仿宋_GB2312" w:hAnsi="宋体" w:eastAsia="仿宋_GB2312" w:cs="Times New Roman"/>
          <w:sz w:val="32"/>
          <w:szCs w:val="32"/>
          <w:lang w:eastAsia="zh-CN"/>
        </w:rPr>
        <w:sectPr>
          <w:footerReference r:id="rId3" w:type="default"/>
          <w:pgSz w:w="11900" w:h="16840"/>
          <w:pgMar w:top="1431" w:right="1300" w:bottom="2047" w:left="1785" w:header="0" w:footer="1740" w:gutter="0"/>
          <w:pgNumType w:fmt="decimal"/>
          <w:cols w:space="720" w:num="1"/>
        </w:sectPr>
      </w:pPr>
      <w:r>
        <w:rPr>
          <w:rFonts w:hint="eastAsia" w:ascii="仿宋_GB2312" w:hAnsi="宋体" w:eastAsia="仿宋_GB2312" w:cs="Times New Roman"/>
          <w:sz w:val="32"/>
          <w:szCs w:val="32"/>
          <w:lang w:eastAsia="zh-CN"/>
        </w:rPr>
        <w:t>6.强化城市管理职能，做好辖区内爱国卫生、市容市貌、环 境整治、防汛防火、安全生产、应急抢险等工作，监督检查、协 调指导辖区内住宅区的物业工作，协助有关部门做好行业整治、 防疫监测、职业卫生、市场监管等工作，发挥街道在城市管理中 的基础作用。依法或根据授权实施行政执法，统筹协调辖区内综合行政执法工作。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7.指导、支持居委会等基层群众性自治组织建设工作，加强 基层政权建设，促进居民自我管理、自我教育、自我服务、自我监督。</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8.推进乡村振兴战略，做好农业农村相关工作。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9.依法进行国防动员和兵役管理，做好基层民兵工作，落实“双拥”工作，配合相关部门做好人民防空工作。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10.完成区委、区政府交办的其他任务。</w:t>
      </w:r>
    </w:p>
    <w:p>
      <w:pPr>
        <w:spacing w:line="540" w:lineRule="exact"/>
        <w:ind w:firstLine="660"/>
        <w:rPr>
          <w:rFonts w:hint="eastAsia" w:ascii="仿宋_GB2312" w:hAnsi="宋体" w:eastAsia="仿宋_GB2312" w:cs="Times New Roman"/>
          <w:sz w:val="32"/>
          <w:szCs w:val="32"/>
          <w:lang w:eastAsia="zh-CN"/>
        </w:rPr>
      </w:pPr>
      <w:r>
        <w:rPr>
          <w:rFonts w:hint="eastAsia" w:ascii="黑体" w:hAnsi="宋体" w:eastAsia="黑体" w:cstheme="minorBidi"/>
          <w:kern w:val="2"/>
          <w:sz w:val="32"/>
          <w:szCs w:val="22"/>
          <w:lang w:val="en-US" w:eastAsia="zh-CN" w:bidi="ar-SA"/>
        </w:rPr>
        <w:t>二、街道设置7个综合办事机构：</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(一)党建工作办公室。负责党的建设相关工作；负责宣传 教育、意识形态、精神文明建设相关工作；做好统一战线、民族 宗教、侨务、关心下一代等有关工作；负责工会、共青团、妇联 等群团组织工作；负责组织人事、干部队伍和人才队伍建设等工 作；负责人大政协相关工作；负责离退休干部管理工作；负责绩效考核工作；负责文明城创建的综合协调工作。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(二)综合办公室(财政管理办公室)。负责党工委、办事处日常事务；负责依法行政、信息公开工作；负责督查督办工作； 承担综合性文稿起草、重要会议组织及综合调研工作；负责文电 处理、机要保密、档案、信息化建设等工作；负责财务管理、资 产管理、后勤保障、安全保卫等日常运转工作；组织财政收入，  编辑本级财政预决算草案和执行财政预算，执行各项财税政策和财务会计制度；做好财税、金融收入统计分析等相关工作。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(三)社会事务办公室(社区建设指导办公室)。负责“两 邻”建设工作的综合协调；负责行政审批事项及相关公共服务事 项的办理，优化审批服务流程；负责便民服务平台建设管理相关 工作；负责劳动就业服务、社会保障服务、企业退休职工社会工 作，推进落实“一网通办”;落实高校毕业生服务和劳动关系、 失业人员和企业离退人员社会保障等领域政策，做好劳动关系管 理、劳动纠纷调解；负责人口与计划生育、医疗卫生和公共卫生 服务、疫情防控等卫生健康工作；负责红十字会相关工作；负责 教育，体育、文化旅游等社会事业相关工作；负责社会救助、社 会慈善、养老服务等民政工作；负责老年人权益保障、未成年人 保护工作；负责残疾人特殊群体服务工作；组织开展双拥共建工 作，做好退役军人相关服务工作；组织开展人民武装工作；负责 指导社区加强基层政权建设；负责指导居民委员会等群众自治组 织开展自治工作，承担社会组织管理服务工作；支持和保障社区 开展公共服务、公益服务、便民服务等工作；负责社区党群服务中心和小区党群服务站建设和社区网格日常管理等工作；负责社区工作者日常管理、考核培训工作；负责做好物业管理和住宅区治理相关工作。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(四)平安建设办公室。负责社会治安综合治理、平安建设、 “四零建设”等相关工作；负责网格化治安防控体系建设；负责 维护国家安全工作，防范和处理邪教，做好扫黑除恶相关工作，  排查防范化解重大风险；负责信访稳定工作，协调处置各类突发 事件和群体性事件；协助有关部门，做好社区戒毒、社区康复等 工作；负责法治社会建设、法治政府建设相关工作，开展矛盾纠纷排查化解、法治宣传、基层法律服务等工作。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(五)应急管理办公室。负责安全生产应急预案编制、演练 及修订等工作，组织开展安全生产专项治理相关工作；负责做好 应急、救援的统筹协调组织工作，承担防灾减灾救灾、安全生产、 护林防火等相关工作，组织协调应急物资、应急救援队伍，负责 突发事件的应急处理工作；承担防汛抗旱办公室日常工作。协同应急中队开展工作。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(六)城市管理办公室(综合行政执法管理办公室、生态环 境办公室)。承担城市精细化管理，规划建设等地区性、综合性 工作的组织领导和综合协调；组织协调做好园林绿化、环境卫生， 市容市貌、爱国卫生等工作；负责街道、社区建设管理和基础设 施、公共设施管护工作，配合做好市政工程、规划管理、水利、  房产监管服务及征收等工作，配合有关部门组织开展危(旧)房改造等小区治理工作；负责土地、森林等自然资源管理工作；按权限负责道路交通管理工作；依法或根据授权开展综合行政执法工作， 统筹协调组织辖区内行政执法工作，承担日常巡查、发现违法行 为并及时通报等工作，协助行政执法机构案件移送及协调协作等 相关工作；负责督促指导本行政区域企事业单位和其他生产经营 者落实环境保护措施，加强隐患排查，发现环境违法问题及时向 上级政府和有关部门报告；负责协助上级政府及其有关部门妥善 处置突发环境事件、排查环境违法信息和环境事故隐患，配合相 关部门妥善处理环境污染纠纷和环境信访舆情，制止环境违法行 为；负责做好辖区内的畜禽养殖污染防治工作；负责配合有关主  管部门做好水源保护的有关工作；负责面向公众组织开展环保社  会宣传活动；负责卫生城创建的综合协调工作；协调协同征收部、执法分局街道执法科开展工作。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(七)经济发展办公室(农业农村办公室)。负责经济发展 综合协调、服务工作，负责属地经济发展规划的编制并组织实施， 落实上级发展规划、产业规划；负责承担在地统计调查和普查等 相关事务性工作；做好优化营商环境工作，协调相关部门为重点 项目和企业提供服务和政策服务；负责对接工业和信息化、商务 等方面工作；负责全面推进乡村振兴，巩固脱贫攻坚成果相关工 作；负责农村经济发展、人居环境建设等工作；负责深化农村改 革、农业生产和农田基本建设等工作，负责农业基础设施建设、  维护和改造工作；负责农村宅基地管理相关工作；负责林业等相</w:t>
      </w:r>
    </w:p>
    <w:p>
      <w:pPr>
        <w:spacing w:line="540" w:lineRule="exact"/>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关工作，加强生态建设、病虫害防治等工作；负责指导乡村特色产业发展工作；负责农业综合技术培训工作和科技队伍建设工作； 配合做好农产品质量安全监督管理；负责动植物疫病防控工作； 负责农村合作经济经营管理有关工作，指导农民合作经济组织、 农业社会化服务体系、新型农业经营主体建设与发展工作；负责 村级“三资”管理村级账务监督管理，组织指导债权债务清理、统计、审查、化解等日常管理工作。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第五条 街道纪工委在街道党工委和区纪律检查委员会双重 领导下开展工作。负责监督检查街道党政领导班子及其成员贯彻 执行党的路线方针政策、遵守法律法规和执行上级党委决定、落 实党风廉政建设责任制、贯彻民主集中制、遵守廉洁自律各项规 定的情况；负责对党员领导干部进行监督，监督检查党的各项强 农惠农政策落实情况，扶贫资金项目、其他涉农项目和专项资金 使用情况，集体资金、资产和资源管理情况，切实纠正损害群众 利益的突出问题；负责协助街道党工委加强党风廉政建设和反腐 败工作；负责坚持全面从严治党，推进农村、社区正风肃纪工作； 负责协助街道党政领导班子抓好党务、政务、村(居)务公开工 作和其他便民利民措施的落实，指导村(社区)纪检监察监督员 开展工作；负责受理群众信访举报，按照干部管理权限，参与调 查和处理所属辖区内党组织和党员违反党章党规党纪的案件；负 责受理职责范围内的控告和申诉，尊重和保障党员权利，认真解 决群众合理诉求，维护群众合法权益；负责对辖区内党员干部进行廉政教育，组织开展农村、社区廉洁文化建设；负责承办区纪律检查委员会和街道党工委交办的相关事项。</w:t>
      </w:r>
    </w:p>
    <w:p>
      <w:pPr>
        <w:spacing w:line="540" w:lineRule="exact"/>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设立区监察委员会派出机构街道监察办公室，与街道纪工委 合署办公，依据区监察委员会授权，街道监察办公室履行监督调 查处置职责，重点是日常监督。负责对街道管辖的监察对象依法 履职、秉公用权、廉洁从政从业以及道德操守情况进行监督检查； 经区监察委员会批准，负责对涉嫌贪污贿赂、滥用职权、玩忽职 守、权力寻租、利益输送、徇私舞弊以及浪费国家资财等职务违 法行为进行调查；负责对违法的监察对象依法进行处置，需要给 予处分的，向区监察委员会提出处分建议，由区监察委员会作出政务处分决定或由任免机关、单位给予处分；负责对履职不力、失职失责的领导人员，按照管理权限进行问责或提出问责建议； 负责向监察对象所在单位提出监察建议；负责承办区监察委员会交办的相关事项。</w:t>
      </w:r>
    </w:p>
    <w:p>
      <w:pPr>
        <w:spacing w:line="54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第六条 街道设置2个所属事业单位：</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(一)综合事务服务中心(退役军人服务站、两邻建设服务 中心)。机构规格相当于副处级，负责为街道综合办事机构提供 综合性服务保障。负责社会治理、城市精细化管理、应急管理、 疫情防控、经济社会、群众权益等服务保障工作；协助开展社区 公共服务工作；为践行“两邻”理念提供服务保障，参与社区建 设管理、文化体育活动等工作；做好退役军人相关服务工作。设置8个内设机构：</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1.综合服务部(财政管理服务部)。接受街道综合办公室领导，负责辅助综合办公室做好相关服务保障工作。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2.社区建设服务部(两邻建设服务部)。接受街道社会事务办公室领导，负责辅助社会事务办公室做好相关服务保障工作。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3.平安建设服务部。接受街道平安建设办公室领导，负责辅助平安建设办公室做好相关服务保障工作。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4.应急管理服务部。接受街道应急管理办公室领导，负责辅助应急管理办公室做好相关服务保障工作。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5.城市管理服务部。接受街道城市管理办公室领导，负责辅助城市管理办公室做好相关服务保障工作。</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6.经济发展服务部(农业农村服务部)。接受街道经济发展办公室领导，负责辅助经济发展办公室做好相关服务保障工作。</w:t>
      </w:r>
    </w:p>
    <w:p>
      <w:pPr>
        <w:numPr>
          <w:ilvl w:val="0"/>
          <w:numId w:val="2"/>
        </w:num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社会事务服务部(退役军人服务部)。负责具体承接行政 审批事项及相关公共服务事项的办理，优化审批服务流程；便民 服务平台建设管理相关工作；劳动就业服务、社会保障服务、企 业退休职工社会工作，推进落实“一网通办”;落实高校毕业生  服务和劳动关系、失业人员和企业离退人员社会保障等领域政策， 做好劳动关系管理、劳动纠纷调解；人口与计划生育、医疗卫生 和公共卫生服务、疫情防控等卫生健康工作；红十字会相关工作； 教育、体育、文化旅游等社会事业相关工作；社会救助、社会慈 善、养老服务等民政工作；老年人权益保障、未成年人保护工作； 负责残疾人特殊群体服务工作；组织开展双拥共建工作，做好退役军人相关服务工作；组织开展人民武装工作等。</w:t>
      </w:r>
    </w:p>
    <w:p>
      <w:pPr>
        <w:spacing w:before="100" w:line="340" w:lineRule="auto"/>
        <w:ind w:left="215" w:right="12" w:firstLine="629"/>
        <w:rPr>
          <w:rFonts w:ascii="仿宋" w:hAnsi="仿宋" w:eastAsia="仿宋" w:cs="仿宋"/>
          <w:sz w:val="31"/>
          <w:szCs w:val="31"/>
        </w:rPr>
      </w:pPr>
      <w:r>
        <w:rPr>
          <w:rFonts w:ascii="仿宋" w:hAnsi="仿宋" w:eastAsia="仿宋" w:cs="仿宋"/>
          <w:spacing w:val="-1"/>
          <w:sz w:val="31"/>
          <w:szCs w:val="31"/>
        </w:rPr>
        <w:t>8.住宅区服务保障部。负责具体承接本辖区物业管</w:t>
      </w:r>
      <w:r>
        <w:rPr>
          <w:rFonts w:ascii="仿宋" w:hAnsi="仿宋" w:eastAsia="仿宋" w:cs="仿宋"/>
          <w:spacing w:val="-2"/>
          <w:sz w:val="31"/>
          <w:szCs w:val="31"/>
        </w:rPr>
        <w:t>理和住宅</w:t>
      </w:r>
      <w:r>
        <w:rPr>
          <w:rFonts w:ascii="仿宋" w:hAnsi="仿宋" w:eastAsia="仿宋" w:cs="仿宋"/>
          <w:sz w:val="31"/>
          <w:szCs w:val="31"/>
        </w:rPr>
        <w:t xml:space="preserve"> </w:t>
      </w:r>
      <w:r>
        <w:rPr>
          <w:rFonts w:ascii="仿宋" w:hAnsi="仿宋" w:eastAsia="仿宋" w:cs="仿宋"/>
          <w:spacing w:val="-3"/>
          <w:sz w:val="31"/>
          <w:szCs w:val="31"/>
        </w:rPr>
        <w:t>区治理的服务保障工作；组织成立首次业主大会会议筹备组；指</w:t>
      </w:r>
      <w:r>
        <w:rPr>
          <w:rFonts w:ascii="仿宋" w:hAnsi="仿宋" w:eastAsia="仿宋" w:cs="仿宋"/>
          <w:spacing w:val="8"/>
          <w:sz w:val="31"/>
          <w:szCs w:val="31"/>
        </w:rPr>
        <w:t xml:space="preserve"> </w:t>
      </w:r>
      <w:r>
        <w:rPr>
          <w:rFonts w:ascii="仿宋" w:hAnsi="仿宋" w:eastAsia="仿宋" w:cs="仿宋"/>
          <w:spacing w:val="-3"/>
          <w:sz w:val="31"/>
          <w:szCs w:val="31"/>
        </w:rPr>
        <w:t>导和协助业主大会的成立、业主委员会的选举；指导、支持和监</w:t>
      </w:r>
      <w:r>
        <w:rPr>
          <w:rFonts w:ascii="仿宋" w:hAnsi="仿宋" w:eastAsia="仿宋" w:cs="仿宋"/>
          <w:spacing w:val="3"/>
          <w:sz w:val="31"/>
          <w:szCs w:val="31"/>
        </w:rPr>
        <w:t xml:space="preserve"> </w:t>
      </w:r>
      <w:r>
        <w:rPr>
          <w:rFonts w:ascii="仿宋" w:hAnsi="仿宋" w:eastAsia="仿宋" w:cs="仿宋"/>
          <w:spacing w:val="-3"/>
          <w:sz w:val="31"/>
          <w:szCs w:val="31"/>
        </w:rPr>
        <w:t>督业主大会、业主委员会开展日常工作；协调和指导住宅区物业</w:t>
      </w:r>
      <w:r>
        <w:rPr>
          <w:rFonts w:ascii="仿宋" w:hAnsi="仿宋" w:eastAsia="仿宋" w:cs="仿宋"/>
          <w:spacing w:val="3"/>
          <w:sz w:val="31"/>
          <w:szCs w:val="31"/>
        </w:rPr>
        <w:t xml:space="preserve"> </w:t>
      </w:r>
      <w:r>
        <w:rPr>
          <w:rFonts w:ascii="仿宋" w:hAnsi="仿宋" w:eastAsia="仿宋" w:cs="仿宋"/>
          <w:spacing w:val="-3"/>
          <w:sz w:val="31"/>
          <w:szCs w:val="31"/>
        </w:rPr>
        <w:t>管理工作；协调物业管理与社区管理服务之间关系，调</w:t>
      </w:r>
      <w:r>
        <w:rPr>
          <w:rFonts w:ascii="仿宋" w:hAnsi="仿宋" w:eastAsia="仿宋" w:cs="仿宋"/>
          <w:spacing w:val="-4"/>
          <w:sz w:val="31"/>
          <w:szCs w:val="31"/>
        </w:rPr>
        <w:t>解业主、</w:t>
      </w:r>
      <w:r>
        <w:rPr>
          <w:rFonts w:ascii="仿宋" w:hAnsi="仿宋" w:eastAsia="仿宋" w:cs="仿宋"/>
          <w:sz w:val="31"/>
          <w:szCs w:val="31"/>
        </w:rPr>
        <w:t xml:space="preserve"> </w:t>
      </w:r>
      <w:r>
        <w:rPr>
          <w:rFonts w:ascii="仿宋" w:hAnsi="仿宋" w:eastAsia="仿宋" w:cs="仿宋"/>
          <w:spacing w:val="-1"/>
          <w:sz w:val="31"/>
          <w:szCs w:val="31"/>
        </w:rPr>
        <w:t>业主委员会、物业使用人、物业服务企业、建设单位之间在物业</w:t>
      </w:r>
      <w:r>
        <w:rPr>
          <w:rFonts w:ascii="仿宋" w:hAnsi="仿宋" w:eastAsia="仿宋" w:cs="仿宋"/>
          <w:spacing w:val="-8"/>
          <w:sz w:val="31"/>
          <w:szCs w:val="31"/>
        </w:rPr>
        <w:t>管理活动中的纠纷等。</w:t>
      </w:r>
    </w:p>
    <w:p>
      <w:pPr>
        <w:spacing w:before="196" w:line="339" w:lineRule="auto"/>
        <w:ind w:left="215" w:right="14" w:firstLine="749"/>
        <w:rPr>
          <w:rFonts w:ascii="仿宋" w:hAnsi="仿宋" w:eastAsia="仿宋" w:cs="仿宋"/>
          <w:spacing w:val="-8"/>
          <w:sz w:val="31"/>
          <w:szCs w:val="31"/>
        </w:rPr>
      </w:pPr>
      <w:r>
        <w:rPr>
          <w:rFonts w:ascii="仿宋" w:hAnsi="仿宋" w:eastAsia="仿宋" w:cs="仿宋"/>
          <w:spacing w:val="4"/>
          <w:sz w:val="31"/>
          <w:szCs w:val="31"/>
        </w:rPr>
        <w:t>(二)基层治理指挥服务中心。机构规格相当于副处级，负</w:t>
      </w:r>
      <w:r>
        <w:rPr>
          <w:rFonts w:ascii="仿宋" w:hAnsi="仿宋" w:eastAsia="仿宋" w:cs="仿宋"/>
          <w:spacing w:val="16"/>
          <w:sz w:val="31"/>
          <w:szCs w:val="31"/>
        </w:rPr>
        <w:t xml:space="preserve"> </w:t>
      </w:r>
      <w:r>
        <w:rPr>
          <w:rFonts w:ascii="仿宋" w:hAnsi="仿宋" w:eastAsia="仿宋" w:cs="仿宋"/>
          <w:spacing w:val="-1"/>
          <w:sz w:val="31"/>
          <w:szCs w:val="31"/>
        </w:rPr>
        <w:t>责街道社会治理综合指挥服务；负责民生诉求的受理、分派、办</w:t>
      </w:r>
      <w:r>
        <w:rPr>
          <w:rFonts w:ascii="仿宋" w:hAnsi="仿宋" w:eastAsia="仿宋" w:cs="仿宋"/>
          <w:spacing w:val="-8"/>
          <w:sz w:val="31"/>
          <w:szCs w:val="31"/>
        </w:rPr>
        <w:t>结和反馈</w:t>
      </w:r>
      <w:r>
        <w:rPr>
          <w:rFonts w:hint="eastAsia" w:ascii="仿宋" w:hAnsi="仿宋" w:eastAsia="仿宋" w:cs="仿宋"/>
          <w:spacing w:val="-8"/>
          <w:sz w:val="31"/>
          <w:szCs w:val="31"/>
          <w:lang w:eastAsia="zh-CN"/>
        </w:rPr>
        <w:t>等</w:t>
      </w:r>
      <w:r>
        <w:rPr>
          <w:rFonts w:ascii="仿宋" w:hAnsi="仿宋" w:eastAsia="仿宋" w:cs="仿宋"/>
          <w:spacing w:val="-8"/>
          <w:sz w:val="31"/>
          <w:szCs w:val="31"/>
        </w:rPr>
        <w:t>工作。</w:t>
      </w:r>
    </w:p>
    <w:p>
      <w:pPr>
        <w:spacing w:before="196" w:line="339" w:lineRule="auto"/>
        <w:ind w:left="215" w:right="14" w:firstLine="749"/>
        <w:rPr>
          <w:rFonts w:ascii="仿宋" w:hAnsi="仿宋" w:eastAsia="仿宋" w:cs="仿宋"/>
          <w:spacing w:val="-8"/>
          <w:sz w:val="31"/>
          <w:szCs w:val="31"/>
        </w:rPr>
      </w:pPr>
    </w:p>
    <w:p>
      <w:pPr>
        <w:spacing w:before="196" w:line="339" w:lineRule="auto"/>
        <w:ind w:left="215" w:right="14" w:firstLine="749"/>
        <w:rPr>
          <w:rFonts w:hint="eastAsia" w:ascii="黑体" w:eastAsia="黑体"/>
          <w:sz w:val="32"/>
          <w:lang w:eastAsia="zh-CN"/>
        </w:rPr>
      </w:pPr>
      <w:r>
        <w:rPr>
          <w:rFonts w:ascii="黑体" w:eastAsia="黑体"/>
          <w:sz w:val="32"/>
        </w:rPr>
        <w:t>二、决算单位构</w:t>
      </w:r>
      <w:r>
        <w:rPr>
          <w:rFonts w:hint="eastAsia" w:ascii="黑体" w:eastAsia="黑体"/>
          <w:sz w:val="32"/>
          <w:lang w:eastAsia="zh-CN"/>
        </w:rPr>
        <w:t>成</w:t>
      </w:r>
    </w:p>
    <w:p>
      <w:pPr>
        <w:pStyle w:val="6"/>
        <w:spacing w:line="560" w:lineRule="exact"/>
        <w:ind w:firstLine="640"/>
        <w:rPr>
          <w:rFonts w:hint="default" w:ascii="仿宋_GB2312" w:hAnsi="仿宋_GB2312" w:eastAsia="仿宋_GB2312" w:cs="仿宋_GB2312"/>
          <w:b w:val="0"/>
          <w:bCs/>
          <w:sz w:val="32"/>
          <w:szCs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本单位</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eastAsia="zh-CN"/>
        </w:rPr>
        <w:t>是沈阳市浑南区白塔街道办事处本级，本单位无下设机构。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eastAsia="zh-CN"/>
        </w:rPr>
        <w:t>沈阳市浑南区白塔街道办事处</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6655.52</w:t>
      </w:r>
      <w:r>
        <w:rPr>
          <w:rFonts w:ascii="楷体_GB2312" w:eastAsia="楷体_GB2312"/>
          <w:b/>
          <w:sz w:val="32"/>
        </w:rPr>
        <w:t>万元，包括：</w:t>
      </w:r>
    </w:p>
    <w:p>
      <w:pPr>
        <w:pStyle w:val="6"/>
        <w:spacing w:line="560" w:lineRule="exact"/>
        <w:ind w:firstLine="660"/>
        <w:rPr>
          <w:rFonts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6655.52</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2745.67</w:t>
      </w:r>
      <w:r>
        <w:rPr>
          <w:rFonts w:ascii="仿宋_GB2312" w:eastAsia="仿宋_GB2312"/>
          <w:sz w:val="32"/>
        </w:rPr>
        <w:t>万元，政府性基金收入</w:t>
      </w:r>
      <w:r>
        <w:rPr>
          <w:rFonts w:hint="eastAsia" w:ascii="仿宋_GB2312" w:eastAsia="仿宋_GB2312"/>
          <w:sz w:val="32"/>
          <w:lang w:val="en-US" w:eastAsia="zh-CN"/>
        </w:rPr>
        <w:t>3909.85</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22930.37</w:t>
      </w:r>
      <w:r>
        <w:rPr>
          <w:rFonts w:ascii="仿宋_GB2312" w:eastAsia="仿宋_GB2312"/>
          <w:sz w:val="32"/>
        </w:rPr>
        <w:t>万元，降低</w:t>
      </w:r>
      <w:r>
        <w:rPr>
          <w:rFonts w:hint="eastAsia" w:ascii="仿宋_GB2312" w:eastAsia="仿宋_GB2312"/>
          <w:sz w:val="32"/>
          <w:lang w:val="en-US" w:eastAsia="zh-CN"/>
        </w:rPr>
        <w:t>77.5</w:t>
      </w:r>
      <w:r>
        <w:rPr>
          <w:rFonts w:ascii="仿宋_GB2312" w:eastAsia="仿宋_GB2312"/>
          <w:sz w:val="32"/>
        </w:rPr>
        <w:t>%，主要原因：</w:t>
      </w:r>
      <w:r>
        <w:rPr>
          <w:rFonts w:ascii="黑体" w:eastAsia="黑体"/>
          <w:sz w:val="32"/>
        </w:rPr>
        <w:t>一是</w:t>
      </w:r>
      <w:r>
        <w:rPr>
          <w:rFonts w:hint="eastAsia" w:ascii="黑体" w:eastAsia="黑体"/>
          <w:sz w:val="32"/>
          <w:lang w:eastAsia="zh-CN"/>
        </w:rPr>
        <w:t>项目经费的减少</w:t>
      </w:r>
      <w:r>
        <w:rPr>
          <w:rFonts w:ascii="仿宋_GB2312" w:eastAsia="仿宋_GB2312"/>
          <w:sz w:val="32"/>
        </w:rPr>
        <w:t>；</w:t>
      </w:r>
      <w:r>
        <w:rPr>
          <w:rFonts w:ascii="黑体" w:eastAsia="黑体"/>
          <w:sz w:val="32"/>
        </w:rPr>
        <w:t>二是</w:t>
      </w:r>
      <w:r>
        <w:rPr>
          <w:rFonts w:hint="eastAsia" w:ascii="黑体" w:eastAsia="黑体"/>
          <w:sz w:val="32"/>
          <w:lang w:eastAsia="zh-CN"/>
        </w:rPr>
        <w:t>征收款的减少</w:t>
      </w:r>
      <w:r>
        <w:rPr>
          <w:rFonts w:ascii="仿宋_GB2312" w:eastAsia="仿宋_GB2312"/>
          <w:sz w:val="32"/>
        </w:rPr>
        <w:t>。</w:t>
      </w:r>
    </w:p>
    <w:p>
      <w:pPr>
        <w:pStyle w:val="6"/>
        <w:numPr>
          <w:ilvl w:val="0"/>
          <w:numId w:val="3"/>
        </w:numPr>
        <w:spacing w:line="560" w:lineRule="exact"/>
        <w:ind w:firstLine="660"/>
        <w:rPr>
          <w:rFonts w:hint="eastAsia" w:ascii="仿宋_GB2312" w:eastAsia="仿宋_GB2312"/>
          <w:sz w:val="32"/>
          <w:lang w:val="en-US" w:eastAsia="zh-CN"/>
        </w:rPr>
      </w:pPr>
      <w:r>
        <w:rPr>
          <w:rFonts w:ascii="楷体_GB2312" w:eastAsia="楷体_GB2312"/>
          <w:b/>
          <w:sz w:val="32"/>
        </w:rPr>
        <w:t>支出总计</w:t>
      </w:r>
      <w:r>
        <w:rPr>
          <w:rFonts w:hint="eastAsia" w:ascii="楷体_GB2312" w:eastAsia="楷体_GB2312"/>
          <w:b/>
          <w:sz w:val="32"/>
          <w:lang w:val="en-US" w:eastAsia="zh-CN"/>
        </w:rPr>
        <w:t>6655.52</w:t>
      </w:r>
      <w:r>
        <w:rPr>
          <w:rFonts w:ascii="楷体_GB2312" w:eastAsia="楷体_GB2312"/>
          <w:b/>
          <w:sz w:val="32"/>
        </w:rPr>
        <w:t>万元，包括：</w:t>
      </w:r>
    </w:p>
    <w:p>
      <w:pPr>
        <w:pStyle w:val="6"/>
        <w:numPr>
          <w:ilvl w:val="0"/>
          <w:numId w:val="0"/>
        </w:numPr>
        <w:spacing w:line="560" w:lineRule="exact"/>
        <w:ind w:firstLine="640" w:firstLineChars="200"/>
        <w:rPr>
          <w:rFonts w:hint="eastAsia" w:ascii="仿宋_GB2312" w:eastAsia="仿宋_GB2312"/>
          <w:sz w:val="32"/>
          <w:lang w:val="en-US" w:eastAsia="zh-CN"/>
        </w:rPr>
      </w:pPr>
      <w:r>
        <w:rPr>
          <w:rFonts w:ascii="仿宋_GB2312" w:eastAsia="仿宋_GB2312"/>
          <w:sz w:val="32"/>
        </w:rPr>
        <w:t>1.基本支出</w:t>
      </w:r>
      <w:r>
        <w:rPr>
          <w:rFonts w:hint="eastAsia" w:ascii="仿宋_GB2312" w:eastAsia="仿宋_GB2312"/>
          <w:sz w:val="32"/>
          <w:lang w:val="en-US" w:eastAsia="zh-CN"/>
        </w:rPr>
        <w:t>879.42</w:t>
      </w:r>
      <w:r>
        <w:rPr>
          <w:rFonts w:ascii="仿宋_GB2312" w:eastAsia="仿宋_GB2312"/>
          <w:sz w:val="32"/>
        </w:rPr>
        <w:t>万元，占支出总计的</w:t>
      </w:r>
      <w:r>
        <w:rPr>
          <w:rFonts w:hint="eastAsia" w:ascii="仿宋_GB2312" w:eastAsia="仿宋_GB2312"/>
          <w:sz w:val="32"/>
          <w:lang w:val="en-US" w:eastAsia="zh-CN"/>
        </w:rPr>
        <w:t>13.21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773.25</w:t>
      </w:r>
      <w:r>
        <w:rPr>
          <w:rFonts w:ascii="仿宋_GB2312" w:eastAsia="仿宋_GB2312"/>
          <w:sz w:val="32"/>
        </w:rPr>
        <w:t>万元，对个人和家庭的补助支出</w:t>
      </w:r>
      <w:r>
        <w:rPr>
          <w:rFonts w:hint="eastAsia" w:ascii="仿宋_GB2312" w:eastAsia="仿宋_GB2312"/>
          <w:sz w:val="32"/>
          <w:lang w:val="en-US" w:eastAsia="zh-CN"/>
        </w:rPr>
        <w:t>8.4</w:t>
      </w:r>
      <w:r>
        <w:rPr>
          <w:rFonts w:ascii="仿宋_GB2312" w:eastAsia="仿宋_GB2312"/>
          <w:sz w:val="32"/>
        </w:rPr>
        <w:t>万元，商品和服务支出</w:t>
      </w:r>
      <w:r>
        <w:rPr>
          <w:rFonts w:hint="eastAsia" w:ascii="仿宋_GB2312" w:eastAsia="仿宋_GB2312"/>
          <w:sz w:val="32"/>
          <w:lang w:val="en-US" w:eastAsia="zh-CN"/>
        </w:rPr>
        <w:t>97.77</w:t>
      </w:r>
      <w:r>
        <w:rPr>
          <w:rFonts w:ascii="仿宋_GB2312" w:eastAsia="仿宋_GB2312"/>
          <w:sz w:val="32"/>
        </w:rPr>
        <w:t>万元</w:t>
      </w:r>
      <w:r>
        <w:rPr>
          <w:rFonts w:hint="eastAsia" w:ascii="仿宋_GB2312" w:eastAsia="仿宋_GB2312"/>
          <w:sz w:val="32"/>
          <w:lang w:eastAsia="zh-CN"/>
        </w:rPr>
        <w:t>。</w:t>
      </w:r>
    </w:p>
    <w:p>
      <w:pPr>
        <w:spacing w:line="54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5776.1</w:t>
      </w:r>
      <w:r>
        <w:rPr>
          <w:rFonts w:ascii="仿宋_GB2312" w:eastAsia="仿宋_GB2312"/>
          <w:sz w:val="32"/>
        </w:rPr>
        <w:t>万元，占支出总计的</w:t>
      </w:r>
      <w:r>
        <w:rPr>
          <w:rFonts w:hint="eastAsia" w:ascii="仿宋_GB2312" w:eastAsia="仿宋_GB2312"/>
          <w:sz w:val="32"/>
          <w:lang w:val="en-US" w:eastAsia="zh-CN"/>
        </w:rPr>
        <w:t>86.79</w:t>
      </w:r>
      <w:r>
        <w:rPr>
          <w:rFonts w:ascii="仿宋_GB2312" w:eastAsia="仿宋_GB2312"/>
          <w:sz w:val="32"/>
        </w:rPr>
        <w:t>%。主要包括</w:t>
      </w:r>
      <w:r>
        <w:rPr>
          <w:rFonts w:ascii="仿宋_GB2312" w:hAnsi="宋体" w:eastAsia="仿宋_GB2312" w:cs="Times New Roman"/>
          <w:sz w:val="32"/>
          <w:szCs w:val="32"/>
        </w:rPr>
        <w:t>信访维稳经费、防火经费、防汛抗旱经费、秸秆经费、征收补偿款等业务支出。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23153</w:t>
      </w:r>
      <w:r>
        <w:rPr>
          <w:rFonts w:ascii="仿宋_GB2312" w:eastAsia="仿宋_GB2312"/>
          <w:sz w:val="32"/>
        </w:rPr>
        <w:t>万元，降低</w:t>
      </w:r>
      <w:r>
        <w:rPr>
          <w:rFonts w:hint="eastAsia" w:ascii="仿宋_GB2312" w:eastAsia="仿宋_GB2312"/>
          <w:sz w:val="32"/>
          <w:lang w:val="en-US" w:eastAsia="zh-CN"/>
        </w:rPr>
        <w:t>77.67</w:t>
      </w:r>
      <w:r>
        <w:rPr>
          <w:rFonts w:ascii="仿宋_GB2312" w:eastAsia="仿宋_GB2312"/>
          <w:sz w:val="32"/>
        </w:rPr>
        <w:t>%，主要原因：</w:t>
      </w:r>
      <w:r>
        <w:rPr>
          <w:rFonts w:ascii="黑体" w:eastAsia="黑体"/>
          <w:sz w:val="32"/>
        </w:rPr>
        <w:t>一是</w:t>
      </w:r>
      <w:r>
        <w:rPr>
          <w:rFonts w:hint="eastAsia" w:ascii="黑体" w:eastAsia="黑体"/>
          <w:sz w:val="32"/>
          <w:lang w:eastAsia="zh-CN"/>
        </w:rPr>
        <w:t>项目经费的减少</w:t>
      </w:r>
      <w:r>
        <w:rPr>
          <w:rFonts w:ascii="仿宋_GB2312" w:eastAsia="仿宋_GB2312"/>
          <w:sz w:val="32"/>
        </w:rPr>
        <w:t>；</w:t>
      </w:r>
      <w:r>
        <w:rPr>
          <w:rFonts w:ascii="黑体" w:eastAsia="黑体"/>
          <w:sz w:val="32"/>
        </w:rPr>
        <w:t>二是</w:t>
      </w:r>
      <w:r>
        <w:rPr>
          <w:rFonts w:hint="eastAsia" w:ascii="黑体" w:eastAsia="黑体"/>
          <w:sz w:val="32"/>
          <w:lang w:eastAsia="zh-CN"/>
        </w:rPr>
        <w:t>征收款的减少</w:t>
      </w:r>
      <w:r>
        <w:rPr>
          <w:rFonts w:ascii="黑体" w:eastAsia="黑体"/>
          <w:sz w:val="32"/>
        </w:rPr>
        <w:t>。</w:t>
      </w:r>
    </w:p>
    <w:p>
      <w:pPr>
        <w:pStyle w:val="6"/>
        <w:numPr>
          <w:ilvl w:val="0"/>
          <w:numId w:val="3"/>
        </w:numPr>
        <w:spacing w:line="560" w:lineRule="exact"/>
        <w:ind w:left="0" w:leftChars="0" w:firstLine="660" w:firstLineChars="0"/>
        <w:rPr>
          <w:rFonts w:ascii="楷体_GB2312" w:eastAsia="楷体_GB2312"/>
          <w:b/>
          <w:sz w:val="32"/>
        </w:rPr>
      </w:pPr>
      <w:r>
        <w:rPr>
          <w:rFonts w:ascii="楷体_GB2312" w:eastAsia="楷体_GB2312"/>
          <w:b/>
          <w:sz w:val="32"/>
        </w:rPr>
        <w:t>年末结转和</w:t>
      </w:r>
      <w:r>
        <w:rPr>
          <w:rFonts w:hint="eastAsia" w:ascii="楷体_GB2312" w:eastAsia="楷体_GB2312"/>
          <w:b/>
          <w:sz w:val="32"/>
          <w:lang w:eastAsia="zh-CN"/>
        </w:rPr>
        <w:t>结余</w:t>
      </w:r>
      <w:r>
        <w:rPr>
          <w:rFonts w:hint="eastAsia" w:ascii="楷体_GB2312" w:eastAsia="楷体_GB2312"/>
          <w:b/>
          <w:sz w:val="32"/>
          <w:lang w:val="en-US" w:eastAsia="zh-CN"/>
        </w:rPr>
        <w:t>0</w:t>
      </w:r>
      <w:r>
        <w:rPr>
          <w:rFonts w:ascii="楷体_GB2312" w:eastAsia="楷体_GB2312"/>
          <w:b/>
          <w:sz w:val="32"/>
        </w:rPr>
        <w:t>万元</w:t>
      </w:r>
    </w:p>
    <w:p>
      <w:pPr>
        <w:pStyle w:val="6"/>
        <w:numPr>
          <w:ilvl w:val="0"/>
          <w:numId w:val="4"/>
        </w:numPr>
        <w:spacing w:line="560" w:lineRule="exact"/>
        <w:ind w:firstLine="660"/>
        <w:rPr>
          <w:rFonts w:ascii="黑体" w:eastAsia="黑体"/>
          <w:sz w:val="32"/>
        </w:rPr>
      </w:pPr>
      <w:r>
        <w:rPr>
          <w:rFonts w:ascii="黑体" w:eastAsia="黑体"/>
          <w:sz w:val="32"/>
        </w:rPr>
        <w:t>财政拨款收入支出决算情况说明</w:t>
      </w:r>
    </w:p>
    <w:p>
      <w:pPr>
        <w:pStyle w:val="6"/>
        <w:numPr>
          <w:ilvl w:val="0"/>
          <w:numId w:val="0"/>
        </w:numPr>
        <w:spacing w:line="560" w:lineRule="exact"/>
        <w:ind w:firstLine="321" w:firstLineChars="10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6655.52</w:t>
      </w:r>
      <w:r>
        <w:rPr>
          <w:rFonts w:ascii="仿宋_GB2312" w:eastAsia="仿宋_GB2312"/>
          <w:sz w:val="32"/>
        </w:rPr>
        <w:t>万元，其中：基本支出</w:t>
      </w:r>
      <w:r>
        <w:rPr>
          <w:rFonts w:hint="eastAsia" w:ascii="仿宋_GB2312" w:eastAsia="仿宋_GB2312"/>
          <w:sz w:val="32"/>
          <w:lang w:val="en-US" w:eastAsia="zh-CN"/>
        </w:rPr>
        <w:t>879.42</w:t>
      </w:r>
      <w:r>
        <w:rPr>
          <w:rFonts w:ascii="仿宋_GB2312" w:eastAsia="仿宋_GB2312"/>
          <w:sz w:val="32"/>
        </w:rPr>
        <w:t>万元，项目支出</w:t>
      </w:r>
      <w:r>
        <w:rPr>
          <w:rFonts w:hint="eastAsia" w:ascii="仿宋_GB2312" w:eastAsia="仿宋_GB2312"/>
          <w:sz w:val="32"/>
          <w:lang w:val="en-US" w:eastAsia="zh-CN"/>
        </w:rPr>
        <w:t>5776.1</w:t>
      </w:r>
      <w:r>
        <w:rPr>
          <w:rFonts w:ascii="仿宋_GB2312" w:eastAsia="仿宋_GB2312"/>
          <w:sz w:val="32"/>
        </w:rPr>
        <w:t>万元。与上年相比，财政拨款支出减少</w:t>
      </w:r>
      <w:r>
        <w:rPr>
          <w:rFonts w:hint="eastAsia" w:ascii="仿宋_GB2312" w:eastAsia="仿宋_GB2312"/>
          <w:sz w:val="32"/>
          <w:lang w:val="en-US" w:eastAsia="zh-CN"/>
        </w:rPr>
        <w:t>23153</w:t>
      </w:r>
      <w:r>
        <w:rPr>
          <w:rFonts w:ascii="仿宋_GB2312" w:eastAsia="仿宋_GB2312"/>
          <w:sz w:val="32"/>
        </w:rPr>
        <w:t>万元，降低</w:t>
      </w:r>
      <w:r>
        <w:rPr>
          <w:rFonts w:hint="eastAsia" w:ascii="仿宋_GB2312" w:eastAsia="仿宋_GB2312"/>
          <w:sz w:val="32"/>
          <w:lang w:val="en-US" w:eastAsia="zh-CN"/>
        </w:rPr>
        <w:t>77.67</w:t>
      </w:r>
      <w:r>
        <w:rPr>
          <w:rFonts w:ascii="仿宋_GB2312" w:eastAsia="仿宋_GB2312"/>
          <w:sz w:val="32"/>
        </w:rPr>
        <w:t>%，主要原因：</w:t>
      </w:r>
      <w:r>
        <w:rPr>
          <w:rFonts w:ascii="黑体" w:eastAsia="黑体"/>
          <w:sz w:val="32"/>
        </w:rPr>
        <w:t>一是</w:t>
      </w:r>
      <w:r>
        <w:rPr>
          <w:rFonts w:hint="eastAsia" w:ascii="黑体" w:eastAsia="黑体"/>
          <w:sz w:val="32"/>
          <w:lang w:eastAsia="zh-CN"/>
        </w:rPr>
        <w:t>项目经费的减少</w:t>
      </w:r>
      <w:r>
        <w:rPr>
          <w:rFonts w:ascii="仿宋_GB2312" w:eastAsia="仿宋_GB2312"/>
          <w:sz w:val="32"/>
        </w:rPr>
        <w:t>；</w:t>
      </w:r>
      <w:r>
        <w:rPr>
          <w:rFonts w:ascii="黑体" w:eastAsia="黑体"/>
          <w:sz w:val="32"/>
        </w:rPr>
        <w:t>二是</w:t>
      </w:r>
      <w:r>
        <w:rPr>
          <w:rFonts w:hint="eastAsia" w:ascii="黑体" w:eastAsia="黑体"/>
          <w:sz w:val="32"/>
          <w:lang w:eastAsia="zh-CN"/>
        </w:rPr>
        <w:t>征收款的减少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273.13</w:t>
      </w:r>
      <w:r>
        <w:rPr>
          <w:rFonts w:ascii="仿宋_GB2312" w:eastAsia="仿宋_GB2312"/>
          <w:sz w:val="32"/>
        </w:rPr>
        <w:t>%，其中：基本支出完成年初预算的</w:t>
      </w:r>
      <w:r>
        <w:rPr>
          <w:rFonts w:hint="eastAsia" w:ascii="仿宋_GB2312" w:eastAsia="仿宋_GB2312"/>
          <w:sz w:val="32"/>
          <w:lang w:val="en-US" w:eastAsia="zh-CN"/>
        </w:rPr>
        <w:t>85.9</w:t>
      </w:r>
      <w:r>
        <w:rPr>
          <w:rFonts w:ascii="仿宋_GB2312" w:eastAsia="仿宋_GB2312"/>
          <w:sz w:val="32"/>
        </w:rPr>
        <w:t>%，项目支出完成年初预算的</w:t>
      </w:r>
      <w:r>
        <w:rPr>
          <w:rFonts w:hint="eastAsia" w:ascii="仿宋_GB2312" w:eastAsia="仿宋_GB2312"/>
          <w:sz w:val="32"/>
          <w:lang w:val="en-US" w:eastAsia="zh-CN"/>
        </w:rPr>
        <w:t>408.78</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default" w:ascii="仿宋_GB2312" w:hAnsi="宋体" w:eastAsia="仿宋_GB2312"/>
          <w:sz w:val="32"/>
          <w:szCs w:val="32"/>
        </w:rPr>
      </w:pPr>
      <w:r>
        <w:rPr>
          <w:rFonts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年度一般公共预算财政拨款支出</w:t>
      </w:r>
      <w:r>
        <w:rPr>
          <w:rFonts w:hint="eastAsia" w:ascii="仿宋_GB2312" w:hAnsi="宋体" w:eastAsia="仿宋_GB2312"/>
          <w:sz w:val="32"/>
          <w:szCs w:val="32"/>
          <w:highlight w:val="none"/>
          <w:lang w:val="en-US" w:eastAsia="zh-CN"/>
        </w:rPr>
        <w:t>2745.67</w:t>
      </w:r>
      <w:r>
        <w:rPr>
          <w:rFonts w:ascii="仿宋_GB2312" w:hAnsi="宋体" w:eastAsia="仿宋_GB2312"/>
          <w:sz w:val="32"/>
          <w:szCs w:val="32"/>
          <w:highlight w:val="none"/>
        </w:rPr>
        <w:t>万元，按支出功能分类科目分，包括：一般公共服务支出</w:t>
      </w:r>
      <w:r>
        <w:rPr>
          <w:rFonts w:hint="eastAsia" w:ascii="仿宋_GB2312" w:hAnsi="宋体" w:eastAsia="仿宋_GB2312"/>
          <w:sz w:val="32"/>
          <w:szCs w:val="32"/>
          <w:highlight w:val="none"/>
          <w:lang w:val="en-US" w:eastAsia="zh-CN"/>
        </w:rPr>
        <w:t>1674.34</w:t>
      </w:r>
      <w:r>
        <w:rPr>
          <w:rFonts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60.98</w:t>
      </w:r>
      <w:r>
        <w:rPr>
          <w:rFonts w:ascii="仿宋_GB2312" w:hAnsi="宋体" w:eastAsia="仿宋_GB2312"/>
          <w:sz w:val="32"/>
          <w:szCs w:val="32"/>
          <w:highlight w:val="none"/>
        </w:rPr>
        <w:t>%；</w:t>
      </w:r>
      <w:r>
        <w:rPr>
          <w:rFonts w:ascii="仿宋_GB2312" w:hAnsi="宋体" w:eastAsia="仿宋_GB2312" w:cs="Times New Roman"/>
          <w:sz w:val="32"/>
          <w:szCs w:val="32"/>
          <w:highlight w:val="none"/>
        </w:rPr>
        <w:t>国防支出</w:t>
      </w:r>
      <w:r>
        <w:rPr>
          <w:rFonts w:hint="default" w:ascii="仿宋_GB2312" w:hAnsi="宋体" w:eastAsia="仿宋_GB2312" w:cs="Times New Roman"/>
          <w:sz w:val="32"/>
          <w:szCs w:val="32"/>
          <w:highlight w:val="none"/>
        </w:rPr>
        <w:t>2</w:t>
      </w:r>
      <w:r>
        <w:rPr>
          <w:rFonts w:ascii="仿宋_GB2312" w:hAnsi="宋体" w:eastAsia="仿宋_GB2312" w:cs="Times New Roman"/>
          <w:sz w:val="32"/>
          <w:szCs w:val="32"/>
          <w:highlight w:val="none"/>
        </w:rPr>
        <w:t>万元，占</w:t>
      </w:r>
      <w:r>
        <w:rPr>
          <w:rFonts w:hint="eastAsia" w:ascii="仿宋_GB2312" w:hAnsi="宋体" w:eastAsia="仿宋_GB2312" w:cs="Times New Roman"/>
          <w:sz w:val="32"/>
          <w:szCs w:val="32"/>
          <w:highlight w:val="none"/>
          <w:lang w:val="en-US" w:eastAsia="zh-CN"/>
        </w:rPr>
        <w:t>0.07</w:t>
      </w:r>
      <w:r>
        <w:rPr>
          <w:rFonts w:ascii="仿宋_GB2312" w:hAnsi="宋体" w:eastAsia="仿宋_GB2312" w:cs="Times New Roman"/>
          <w:sz w:val="32"/>
          <w:szCs w:val="32"/>
          <w:highlight w:val="none"/>
        </w:rPr>
        <w:t>%；文化旅游体育与传媒支出</w:t>
      </w:r>
      <w:r>
        <w:rPr>
          <w:rFonts w:hint="eastAsia" w:ascii="仿宋_GB2312" w:hAnsi="宋体" w:eastAsia="仿宋_GB2312" w:cs="Times New Roman"/>
          <w:sz w:val="32"/>
          <w:szCs w:val="32"/>
          <w:highlight w:val="none"/>
          <w:lang w:val="en-US" w:eastAsia="zh-CN"/>
        </w:rPr>
        <w:t>10</w:t>
      </w:r>
      <w:r>
        <w:rPr>
          <w:rFonts w:ascii="仿宋_GB2312" w:hAnsi="宋体" w:eastAsia="仿宋_GB2312" w:cs="Times New Roman"/>
          <w:sz w:val="32"/>
          <w:szCs w:val="32"/>
          <w:highlight w:val="none"/>
        </w:rPr>
        <w:t>万元，占0.</w:t>
      </w:r>
      <w:r>
        <w:rPr>
          <w:rFonts w:hint="eastAsia" w:ascii="仿宋_GB2312" w:hAnsi="宋体" w:eastAsia="仿宋_GB2312" w:cs="Times New Roman"/>
          <w:sz w:val="32"/>
          <w:szCs w:val="32"/>
          <w:highlight w:val="none"/>
          <w:lang w:val="en-US" w:eastAsia="zh-CN"/>
        </w:rPr>
        <w:t>36</w:t>
      </w:r>
      <w:r>
        <w:rPr>
          <w:rFonts w:ascii="仿宋_GB2312" w:hAnsi="宋体" w:eastAsia="仿宋_GB2312" w:cs="Times New Roman"/>
          <w:sz w:val="32"/>
          <w:szCs w:val="32"/>
          <w:highlight w:val="none"/>
        </w:rPr>
        <w:t>%；社会保障和就业支出</w:t>
      </w:r>
      <w:r>
        <w:rPr>
          <w:rFonts w:hint="eastAsia" w:ascii="仿宋_GB2312" w:hAnsi="宋体" w:eastAsia="仿宋_GB2312" w:cs="Times New Roman"/>
          <w:sz w:val="32"/>
          <w:szCs w:val="32"/>
          <w:highlight w:val="none"/>
          <w:lang w:val="en-US" w:eastAsia="zh-CN"/>
        </w:rPr>
        <w:t>414.72</w:t>
      </w:r>
      <w:r>
        <w:rPr>
          <w:rFonts w:ascii="仿宋_GB2312" w:hAnsi="宋体" w:eastAsia="仿宋_GB2312" w:cs="Times New Roman"/>
          <w:sz w:val="32"/>
          <w:szCs w:val="32"/>
          <w:highlight w:val="none"/>
        </w:rPr>
        <w:t>万元，占</w:t>
      </w:r>
      <w:r>
        <w:rPr>
          <w:rFonts w:hint="eastAsia" w:ascii="仿宋_GB2312" w:hAnsi="宋体" w:eastAsia="仿宋_GB2312" w:cs="Times New Roman"/>
          <w:sz w:val="32"/>
          <w:szCs w:val="32"/>
          <w:highlight w:val="none"/>
          <w:lang w:val="en-US" w:eastAsia="zh-CN"/>
        </w:rPr>
        <w:t>15.1</w:t>
      </w:r>
      <w:r>
        <w:rPr>
          <w:rFonts w:ascii="仿宋_GB2312" w:hAnsi="宋体" w:eastAsia="仿宋_GB2312" w:cs="Times New Roman"/>
          <w:sz w:val="32"/>
          <w:szCs w:val="32"/>
          <w:highlight w:val="none"/>
        </w:rPr>
        <w:t>%；卫生健康支出</w:t>
      </w:r>
      <w:r>
        <w:rPr>
          <w:rFonts w:hint="eastAsia" w:ascii="仿宋_GB2312" w:hAnsi="宋体" w:eastAsia="仿宋_GB2312" w:cs="Times New Roman"/>
          <w:sz w:val="32"/>
          <w:szCs w:val="32"/>
          <w:highlight w:val="none"/>
          <w:lang w:val="en-US" w:eastAsia="zh-CN"/>
        </w:rPr>
        <w:t>303.11</w:t>
      </w:r>
      <w:r>
        <w:rPr>
          <w:rFonts w:ascii="仿宋_GB2312" w:hAnsi="宋体" w:eastAsia="仿宋_GB2312" w:cs="Times New Roman"/>
          <w:sz w:val="32"/>
          <w:szCs w:val="32"/>
          <w:highlight w:val="none"/>
        </w:rPr>
        <w:t>万元，占</w:t>
      </w:r>
      <w:r>
        <w:rPr>
          <w:rFonts w:hint="eastAsia" w:ascii="仿宋_GB2312" w:hAnsi="宋体" w:eastAsia="仿宋_GB2312" w:cs="Times New Roman"/>
          <w:sz w:val="32"/>
          <w:szCs w:val="32"/>
          <w:highlight w:val="none"/>
          <w:lang w:val="en-US" w:eastAsia="zh-CN"/>
        </w:rPr>
        <w:t>11.04</w:t>
      </w:r>
      <w:r>
        <w:rPr>
          <w:rFonts w:ascii="仿宋_GB2312" w:hAnsi="宋体" w:eastAsia="仿宋_GB2312" w:cs="Times New Roman"/>
          <w:sz w:val="32"/>
          <w:szCs w:val="32"/>
          <w:highlight w:val="none"/>
        </w:rPr>
        <w:t>%；</w:t>
      </w:r>
      <w:r>
        <w:rPr>
          <w:rFonts w:hint="eastAsia" w:ascii="仿宋_GB2312" w:hAnsi="宋体" w:eastAsia="仿宋_GB2312" w:cs="Times New Roman"/>
          <w:sz w:val="32"/>
          <w:szCs w:val="32"/>
          <w:highlight w:val="none"/>
          <w:lang w:eastAsia="zh-CN"/>
        </w:rPr>
        <w:t>节能环保支出</w:t>
      </w:r>
      <w:r>
        <w:rPr>
          <w:rFonts w:hint="eastAsia" w:ascii="仿宋_GB2312" w:hAnsi="宋体" w:eastAsia="仿宋_GB2312" w:cs="Times New Roman"/>
          <w:sz w:val="32"/>
          <w:szCs w:val="32"/>
          <w:highlight w:val="none"/>
          <w:lang w:val="en-US" w:eastAsia="zh-CN"/>
        </w:rPr>
        <w:t>5万元，占0.18%；</w:t>
      </w:r>
      <w:r>
        <w:rPr>
          <w:rFonts w:ascii="仿宋_GB2312" w:hAnsi="宋体" w:eastAsia="仿宋_GB2312" w:cs="Times New Roman"/>
          <w:sz w:val="32"/>
          <w:szCs w:val="32"/>
          <w:highlight w:val="none"/>
        </w:rPr>
        <w:t>城乡社区支</w:t>
      </w:r>
      <w:r>
        <w:rPr>
          <w:rFonts w:hint="eastAsia" w:ascii="仿宋_GB2312" w:hAnsi="宋体" w:eastAsia="仿宋_GB2312" w:cs="Times New Roman"/>
          <w:sz w:val="32"/>
          <w:szCs w:val="32"/>
          <w:highlight w:val="none"/>
          <w:lang w:eastAsia="zh-CN"/>
        </w:rPr>
        <w:t>出</w:t>
      </w:r>
      <w:r>
        <w:rPr>
          <w:rFonts w:hint="eastAsia" w:ascii="仿宋_GB2312" w:hAnsi="宋体" w:eastAsia="仿宋_GB2312" w:cs="Times New Roman"/>
          <w:sz w:val="32"/>
          <w:szCs w:val="32"/>
          <w:highlight w:val="none"/>
          <w:lang w:val="en-US" w:eastAsia="zh-CN"/>
        </w:rPr>
        <w:t>99.9</w:t>
      </w:r>
      <w:r>
        <w:rPr>
          <w:rFonts w:ascii="仿宋_GB2312" w:hAnsi="宋体" w:eastAsia="仿宋_GB2312" w:cs="Times New Roman"/>
          <w:sz w:val="32"/>
          <w:szCs w:val="32"/>
          <w:highlight w:val="none"/>
        </w:rPr>
        <w:t>万元，占</w:t>
      </w:r>
      <w:r>
        <w:rPr>
          <w:rFonts w:hint="eastAsia" w:ascii="仿宋_GB2312" w:hAnsi="宋体" w:eastAsia="仿宋_GB2312" w:cs="Times New Roman"/>
          <w:sz w:val="32"/>
          <w:szCs w:val="32"/>
          <w:highlight w:val="none"/>
          <w:lang w:val="en-US" w:eastAsia="zh-CN"/>
        </w:rPr>
        <w:t>3.64</w:t>
      </w:r>
      <w:r>
        <w:rPr>
          <w:rFonts w:ascii="仿宋_GB2312" w:hAnsi="宋体" w:eastAsia="仿宋_GB2312" w:cs="Times New Roman"/>
          <w:sz w:val="32"/>
          <w:szCs w:val="32"/>
          <w:highlight w:val="none"/>
        </w:rPr>
        <w:t>%；农林水支出</w:t>
      </w:r>
      <w:r>
        <w:rPr>
          <w:rFonts w:hint="default" w:ascii="仿宋_GB2312" w:hAnsi="宋体" w:eastAsia="仿宋_GB2312" w:cs="Times New Roman"/>
          <w:sz w:val="32"/>
          <w:szCs w:val="32"/>
          <w:highlight w:val="none"/>
        </w:rPr>
        <w:t>126.</w:t>
      </w:r>
      <w:r>
        <w:rPr>
          <w:rFonts w:hint="eastAsia" w:ascii="仿宋_GB2312" w:hAnsi="宋体" w:eastAsia="仿宋_GB2312" w:cs="Times New Roman"/>
          <w:sz w:val="32"/>
          <w:szCs w:val="32"/>
          <w:highlight w:val="none"/>
          <w:lang w:val="en-US" w:eastAsia="zh-CN"/>
        </w:rPr>
        <w:t>99</w:t>
      </w:r>
      <w:r>
        <w:rPr>
          <w:rFonts w:ascii="仿宋_GB2312" w:hAnsi="宋体" w:eastAsia="仿宋_GB2312" w:cs="Times New Roman"/>
          <w:sz w:val="32"/>
          <w:szCs w:val="32"/>
          <w:highlight w:val="none"/>
        </w:rPr>
        <w:t>万元，占</w:t>
      </w:r>
      <w:r>
        <w:rPr>
          <w:rFonts w:hint="eastAsia" w:ascii="仿宋_GB2312" w:hAnsi="宋体" w:eastAsia="仿宋_GB2312" w:cs="Times New Roman"/>
          <w:sz w:val="32"/>
          <w:szCs w:val="32"/>
          <w:highlight w:val="none"/>
          <w:lang w:val="en-US" w:eastAsia="zh-CN"/>
        </w:rPr>
        <w:t>4.63</w:t>
      </w:r>
      <w:r>
        <w:rPr>
          <w:rFonts w:ascii="仿宋_GB2312" w:hAnsi="宋体" w:eastAsia="仿宋_GB2312" w:cs="Times New Roman"/>
          <w:sz w:val="32"/>
          <w:szCs w:val="32"/>
          <w:highlight w:val="none"/>
        </w:rPr>
        <w:t>%；住房保障支出</w:t>
      </w:r>
      <w:r>
        <w:rPr>
          <w:rFonts w:hint="eastAsia" w:ascii="仿宋_GB2312" w:hAnsi="宋体" w:eastAsia="仿宋_GB2312" w:cs="Times New Roman"/>
          <w:sz w:val="32"/>
          <w:szCs w:val="32"/>
          <w:highlight w:val="none"/>
          <w:lang w:val="en-US" w:eastAsia="zh-CN"/>
        </w:rPr>
        <w:t>104.35</w:t>
      </w:r>
      <w:r>
        <w:rPr>
          <w:rFonts w:ascii="仿宋_GB2312" w:hAnsi="宋体" w:eastAsia="仿宋_GB2312" w:cs="Times New Roman"/>
          <w:sz w:val="32"/>
          <w:szCs w:val="32"/>
          <w:highlight w:val="none"/>
        </w:rPr>
        <w:t>万元，占</w:t>
      </w:r>
      <w:r>
        <w:rPr>
          <w:rFonts w:hint="eastAsia" w:ascii="仿宋_GB2312" w:hAnsi="宋体" w:eastAsia="仿宋_GB2312" w:cs="Times New Roman"/>
          <w:sz w:val="32"/>
          <w:szCs w:val="32"/>
          <w:highlight w:val="none"/>
          <w:lang w:val="en-US" w:eastAsia="zh-CN"/>
        </w:rPr>
        <w:t>3.8</w:t>
      </w:r>
      <w:r>
        <w:rPr>
          <w:rFonts w:ascii="仿宋_GB2312" w:hAnsi="宋体" w:eastAsia="仿宋_GB2312" w:cs="Times New Roman"/>
          <w:sz w:val="32"/>
          <w:szCs w:val="32"/>
          <w:highlight w:val="none"/>
        </w:rPr>
        <w:t>%；灾害防治及应急管</w:t>
      </w:r>
      <w:r>
        <w:rPr>
          <w:rFonts w:ascii="仿宋_GB2312" w:hAnsi="宋体" w:eastAsia="仿宋_GB2312" w:cs="Times New Roman"/>
          <w:sz w:val="32"/>
          <w:szCs w:val="32"/>
        </w:rPr>
        <w:t>理支出</w:t>
      </w:r>
      <w:r>
        <w:rPr>
          <w:rFonts w:hint="eastAsia" w:ascii="仿宋_GB2312" w:hAnsi="宋体" w:eastAsia="仿宋_GB2312" w:cs="Times New Roman"/>
          <w:sz w:val="32"/>
          <w:szCs w:val="32"/>
          <w:lang w:val="en-US" w:eastAsia="zh-CN"/>
        </w:rPr>
        <w:t>5.26</w:t>
      </w:r>
      <w:r>
        <w:rPr>
          <w:rFonts w:ascii="仿宋_GB2312" w:hAnsi="宋体" w:eastAsia="仿宋_GB2312" w:cs="Times New Roman"/>
          <w:sz w:val="32"/>
          <w:szCs w:val="32"/>
        </w:rPr>
        <w:t>万元，占</w:t>
      </w:r>
      <w:r>
        <w:rPr>
          <w:rFonts w:hint="eastAsia" w:ascii="仿宋_GB2312" w:hAnsi="宋体" w:eastAsia="仿宋_GB2312" w:cs="Times New Roman"/>
          <w:sz w:val="32"/>
          <w:szCs w:val="32"/>
          <w:lang w:val="en-US" w:eastAsia="zh-CN"/>
        </w:rPr>
        <w:t>0.2</w:t>
      </w:r>
      <w:r>
        <w:rPr>
          <w:rFonts w:ascii="仿宋_GB2312" w:hAnsi="宋体" w:eastAsia="仿宋_GB2312" w:cs="Times New Roman"/>
          <w:sz w:val="32"/>
          <w:szCs w:val="32"/>
        </w:rPr>
        <w:t>%；</w:t>
      </w:r>
    </w:p>
    <w:p>
      <w:pPr>
        <w:numPr>
          <w:ilvl w:val="0"/>
          <w:numId w:val="5"/>
        </w:numPr>
        <w:spacing w:line="560" w:lineRule="exact"/>
        <w:ind w:firstLine="660"/>
        <w:rPr>
          <w:rFonts w:ascii="仿宋_GB2312" w:hAnsi="宋体" w:eastAsia="仿宋_GB2312"/>
          <w:sz w:val="32"/>
          <w:szCs w:val="32"/>
        </w:rPr>
      </w:pPr>
      <w:r>
        <w:rPr>
          <w:rFonts w:ascii="仿宋_GB2312" w:hAnsi="宋体" w:eastAsia="仿宋_GB2312"/>
          <w:sz w:val="32"/>
          <w:szCs w:val="32"/>
        </w:rPr>
        <w:t>一般公共服务支出</w:t>
      </w:r>
      <w:r>
        <w:rPr>
          <w:rFonts w:hint="eastAsia" w:ascii="仿宋_GB2312" w:hAnsi="宋体" w:eastAsia="仿宋_GB2312"/>
          <w:sz w:val="32"/>
          <w:szCs w:val="32"/>
          <w:highlight w:val="none"/>
          <w:lang w:val="en-US" w:eastAsia="zh-CN"/>
        </w:rPr>
        <w:t>1674.34</w:t>
      </w:r>
      <w:r>
        <w:rPr>
          <w:rFonts w:ascii="仿宋_GB2312" w:hAnsi="宋体" w:eastAsia="仿宋_GB2312"/>
          <w:sz w:val="32"/>
          <w:szCs w:val="32"/>
          <w:highlight w:val="none"/>
        </w:rPr>
        <w:t>万</w:t>
      </w:r>
      <w:r>
        <w:rPr>
          <w:rFonts w:ascii="仿宋_GB2312" w:hAnsi="宋体" w:eastAsia="仿宋_GB2312"/>
          <w:sz w:val="32"/>
          <w:szCs w:val="32"/>
        </w:rPr>
        <w:t>元，具体包括：</w:t>
      </w:r>
    </w:p>
    <w:p>
      <w:pPr>
        <w:numPr>
          <w:ilvl w:val="0"/>
          <w:numId w:val="0"/>
        </w:numPr>
        <w:spacing w:line="560" w:lineRule="exact"/>
        <w:ind w:firstLine="320" w:firstLineChars="100"/>
        <w:rPr>
          <w:rFonts w:hint="eastAsia" w:ascii="仿宋_GB2312" w:hAnsi="宋体" w:eastAsia="仿宋_GB2312"/>
          <w:sz w:val="32"/>
          <w:szCs w:val="32"/>
          <w:lang w:eastAsia="zh-CN"/>
        </w:rPr>
      </w:pPr>
      <w:r>
        <w:rPr>
          <w:rFonts w:ascii="仿宋_GB2312" w:hAnsi="宋体" w:eastAsia="仿宋_GB2312"/>
          <w:sz w:val="32"/>
          <w:szCs w:val="32"/>
        </w:rPr>
        <w:t>（1）一般公共服务支出（类）人大事务（款）一般</w:t>
      </w:r>
      <w:r>
        <w:rPr>
          <w:rFonts w:hint="default" w:ascii="仿宋_GB2312" w:hAnsi="宋体" w:eastAsia="仿宋_GB2312"/>
          <w:sz w:val="32"/>
          <w:szCs w:val="32"/>
        </w:rPr>
        <w:t>行政管理事务</w:t>
      </w:r>
      <w:r>
        <w:rPr>
          <w:rFonts w:ascii="仿宋_GB2312" w:hAnsi="宋体" w:eastAsia="仿宋_GB2312"/>
          <w:sz w:val="32"/>
          <w:szCs w:val="32"/>
        </w:rPr>
        <w:t>（项）</w:t>
      </w:r>
      <w:r>
        <w:rPr>
          <w:rFonts w:hint="eastAsia" w:ascii="仿宋_GB2312" w:hAnsi="宋体" w:eastAsia="仿宋_GB2312"/>
          <w:sz w:val="32"/>
          <w:szCs w:val="32"/>
          <w:lang w:val="en-US" w:eastAsia="zh-CN"/>
        </w:rPr>
        <w:t>5.7</w:t>
      </w:r>
      <w:r>
        <w:rPr>
          <w:rFonts w:ascii="仿宋_GB2312" w:hAnsi="宋体" w:eastAsia="仿宋_GB2312"/>
          <w:sz w:val="32"/>
          <w:szCs w:val="32"/>
        </w:rPr>
        <w:t>万元，主要人大</w:t>
      </w:r>
      <w:r>
        <w:rPr>
          <w:rFonts w:hint="default" w:ascii="仿宋_GB2312" w:hAnsi="宋体" w:eastAsia="仿宋_GB2312"/>
          <w:sz w:val="32"/>
          <w:szCs w:val="32"/>
        </w:rPr>
        <w:t>换届经费</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w:t>
      </w:r>
      <w:r>
        <w:rPr>
          <w:rFonts w:hint="eastAsia" w:ascii="仿宋_GB2312" w:hAnsi="宋体" w:eastAsia="仿宋_GB2312"/>
          <w:sz w:val="32"/>
          <w:szCs w:val="32"/>
          <w:lang w:eastAsia="zh-CN"/>
        </w:rPr>
        <w:t>等于</w:t>
      </w:r>
      <w:r>
        <w:rPr>
          <w:rFonts w:ascii="仿宋_GB2312" w:hAnsi="宋体" w:eastAsia="仿宋_GB2312"/>
          <w:sz w:val="32"/>
          <w:szCs w:val="32"/>
        </w:rPr>
        <w:t>年初预算数</w:t>
      </w:r>
      <w:r>
        <w:rPr>
          <w:rFonts w:hint="eastAsia" w:ascii="仿宋_GB2312" w:hAnsi="宋体" w:eastAsia="仿宋_GB2312"/>
          <w:sz w:val="32"/>
          <w:szCs w:val="32"/>
          <w:lang w:eastAsia="zh-CN"/>
        </w:rPr>
        <w:t>。</w:t>
      </w:r>
    </w:p>
    <w:p>
      <w:pPr>
        <w:spacing w:line="540" w:lineRule="exact"/>
        <w:ind w:firstLine="660"/>
        <w:rPr>
          <w:rFonts w:ascii="仿宋_GB2312" w:hAnsi="宋体" w:eastAsia="仿宋_GB2312" w:cs="Times New Roman"/>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2</w:t>
      </w:r>
      <w:r>
        <w:rPr>
          <w:rFonts w:ascii="仿宋_GB2312" w:hAnsi="宋体" w:eastAsia="仿宋_GB2312"/>
          <w:sz w:val="32"/>
          <w:szCs w:val="32"/>
        </w:rPr>
        <w:t>）一般公共服务支出（类）财政事务（款）行政运行（项）</w:t>
      </w:r>
      <w:r>
        <w:rPr>
          <w:rFonts w:hint="eastAsia" w:ascii="仿宋_GB2312" w:hAnsi="宋体" w:eastAsia="仿宋_GB2312"/>
          <w:sz w:val="32"/>
          <w:szCs w:val="32"/>
          <w:lang w:val="en-US" w:eastAsia="zh-CN"/>
        </w:rPr>
        <w:t>680.63</w:t>
      </w:r>
      <w:r>
        <w:rPr>
          <w:rFonts w:ascii="仿宋_GB2312" w:hAnsi="宋体" w:eastAsia="仿宋_GB2312" w:cs="Times New Roman"/>
          <w:sz w:val="32"/>
          <w:szCs w:val="32"/>
        </w:rPr>
        <w:t>万元，主要是职工工资、津贴补贴、伙食补助、保证街道正常运转的办公经费、水电费等支出，完成年初预算的</w:t>
      </w:r>
      <w:r>
        <w:rPr>
          <w:rFonts w:hint="eastAsia" w:ascii="仿宋_GB2312" w:hAnsi="宋体" w:eastAsia="仿宋_GB2312" w:cs="Times New Roman"/>
          <w:sz w:val="32"/>
          <w:szCs w:val="32"/>
          <w:lang w:val="en-US" w:eastAsia="zh-CN"/>
        </w:rPr>
        <w:t>83.58</w:t>
      </w:r>
      <w:r>
        <w:rPr>
          <w:rFonts w:ascii="仿宋_GB2312" w:hAnsi="宋体" w:eastAsia="仿宋_GB2312" w:cs="Times New Roman"/>
          <w:sz w:val="32"/>
          <w:szCs w:val="32"/>
        </w:rPr>
        <w:t>%，决算数小于年初预算数的原因主要是街道人员增减变动，职工工资津贴补贴变动；街道加强收支管理，保障街道正常运行的基础上压缩减少办公经费等支出。</w:t>
      </w:r>
    </w:p>
    <w:p>
      <w:pPr>
        <w:spacing w:line="540" w:lineRule="exact"/>
        <w:ind w:firstLine="660"/>
        <w:rPr>
          <w:rFonts w:ascii="仿宋_GB2312" w:hAnsi="宋体" w:eastAsia="仿宋_GB2312" w:cs="Times New Roman"/>
          <w:sz w:val="32"/>
          <w:szCs w:val="32"/>
          <w:highlight w:val="none"/>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w:t>
      </w:r>
      <w:r>
        <w:rPr>
          <w:rFonts w:ascii="仿宋_GB2312" w:hAnsi="宋体" w:eastAsia="仿宋_GB2312" w:cs="Times New Roman"/>
          <w:sz w:val="32"/>
          <w:szCs w:val="32"/>
          <w:highlight w:val="none"/>
        </w:rPr>
        <w:t>一般公共服务支出（类）政府办公厅（室）及相关机构事务（款）一般行政管理事务（项）</w:t>
      </w:r>
      <w:r>
        <w:rPr>
          <w:rFonts w:hint="eastAsia" w:ascii="仿宋_GB2312" w:hAnsi="宋体" w:eastAsia="仿宋_GB2312" w:cs="Times New Roman"/>
          <w:sz w:val="32"/>
          <w:szCs w:val="32"/>
          <w:highlight w:val="none"/>
          <w:lang w:val="en-US" w:eastAsia="zh-CN"/>
        </w:rPr>
        <w:t>131.76</w:t>
      </w:r>
      <w:r>
        <w:rPr>
          <w:rFonts w:ascii="仿宋_GB2312" w:hAnsi="宋体" w:eastAsia="仿宋_GB2312" w:cs="Times New Roman"/>
          <w:sz w:val="32"/>
          <w:szCs w:val="32"/>
          <w:highlight w:val="none"/>
        </w:rPr>
        <w:t>万元，主要是</w:t>
      </w:r>
      <w:r>
        <w:rPr>
          <w:rFonts w:hint="eastAsia" w:ascii="仿宋_GB2312" w:hAnsi="宋体" w:eastAsia="仿宋_GB2312" w:cs="Times New Roman"/>
          <w:sz w:val="32"/>
          <w:szCs w:val="32"/>
          <w:highlight w:val="none"/>
          <w:lang w:eastAsia="zh-CN"/>
        </w:rPr>
        <w:t>电费、看护费、物业费</w:t>
      </w:r>
      <w:r>
        <w:rPr>
          <w:rFonts w:ascii="仿宋_GB2312" w:hAnsi="宋体" w:eastAsia="仿宋_GB2312" w:cs="Times New Roman"/>
          <w:sz w:val="32"/>
          <w:szCs w:val="32"/>
          <w:highlight w:val="none"/>
        </w:rPr>
        <w:t>等支出，完成年初预算的</w:t>
      </w:r>
      <w:r>
        <w:rPr>
          <w:rFonts w:hint="eastAsia" w:ascii="仿宋_GB2312" w:hAnsi="宋体" w:eastAsia="仿宋_GB2312" w:cs="Times New Roman"/>
          <w:sz w:val="32"/>
          <w:szCs w:val="32"/>
          <w:highlight w:val="none"/>
          <w:lang w:val="en-US" w:eastAsia="zh-CN"/>
        </w:rPr>
        <w:t>63.44</w:t>
      </w:r>
      <w:r>
        <w:rPr>
          <w:rFonts w:ascii="仿宋_GB2312" w:hAnsi="宋体" w:eastAsia="仿宋_GB2312" w:cs="Times New Roman"/>
          <w:sz w:val="32"/>
          <w:szCs w:val="32"/>
          <w:highlight w:val="none"/>
        </w:rPr>
        <w:t>%，决算数小于年初预算数的原因主要是街道项目经费的</w:t>
      </w:r>
      <w:r>
        <w:rPr>
          <w:rFonts w:hint="default" w:ascii="仿宋_GB2312" w:hAnsi="宋体" w:eastAsia="仿宋_GB2312" w:cs="Times New Roman"/>
          <w:sz w:val="32"/>
          <w:szCs w:val="32"/>
          <w:highlight w:val="none"/>
        </w:rPr>
        <w:t>减少</w:t>
      </w:r>
      <w:r>
        <w:rPr>
          <w:rFonts w:ascii="仿宋_GB2312" w:hAnsi="宋体" w:eastAsia="仿宋_GB2312" w:cs="Times New Roman"/>
          <w:sz w:val="32"/>
          <w:szCs w:val="32"/>
          <w:highlight w:val="none"/>
        </w:rPr>
        <w:t>。</w:t>
      </w:r>
    </w:p>
    <w:p>
      <w:pPr>
        <w:spacing w:line="540" w:lineRule="exact"/>
        <w:ind w:firstLine="660"/>
        <w:rPr>
          <w:rFonts w:hint="default"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4</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一般公共服务支出（类）政府办公厅（室）及相关机构事务（款）信访事务（项）</w:t>
      </w:r>
      <w:r>
        <w:rPr>
          <w:rFonts w:hint="eastAsia" w:ascii="仿宋_GB2312" w:hAnsi="宋体" w:eastAsia="仿宋_GB2312" w:cs="Times New Roman"/>
          <w:sz w:val="32"/>
          <w:szCs w:val="32"/>
          <w:lang w:val="en-US" w:eastAsia="zh-CN"/>
        </w:rPr>
        <w:t>616.18</w:t>
      </w:r>
      <w:r>
        <w:rPr>
          <w:rFonts w:ascii="仿宋_GB2312" w:hAnsi="宋体" w:eastAsia="仿宋_GB2312" w:cs="Times New Roman"/>
          <w:sz w:val="32"/>
          <w:szCs w:val="32"/>
        </w:rPr>
        <w:t>万元，主要是街道稳控上访人员经费等支出，完成年初预算的</w:t>
      </w:r>
      <w:r>
        <w:rPr>
          <w:rFonts w:hint="eastAsia" w:ascii="仿宋_GB2312" w:hAnsi="宋体" w:eastAsia="仿宋_GB2312" w:cs="Times New Roman"/>
          <w:sz w:val="32"/>
          <w:szCs w:val="32"/>
          <w:lang w:val="en-US" w:eastAsia="zh-CN"/>
        </w:rPr>
        <w:t>616.18</w:t>
      </w:r>
      <w:r>
        <w:rPr>
          <w:rFonts w:ascii="仿宋_GB2312" w:hAnsi="宋体" w:eastAsia="仿宋_GB2312" w:cs="Times New Roman"/>
          <w:sz w:val="32"/>
          <w:szCs w:val="32"/>
        </w:rPr>
        <w:t>%，决算数大于年初预算数的原因主要是信访稳控增加，信访经费支出增加。</w:t>
      </w:r>
    </w:p>
    <w:p>
      <w:pPr>
        <w:spacing w:line="540" w:lineRule="exact"/>
        <w:ind w:firstLine="660"/>
        <w:rPr>
          <w:rFonts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5</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一般公共服务支出（类）政府办公厅（室）及相关机构事务（款）其他政府办公厅（室）及相关机构事务支出（项）</w:t>
      </w:r>
      <w:r>
        <w:rPr>
          <w:rFonts w:hint="eastAsia" w:ascii="仿宋_GB2312" w:hAnsi="宋体" w:eastAsia="仿宋_GB2312" w:cs="Times New Roman"/>
          <w:sz w:val="32"/>
          <w:szCs w:val="32"/>
          <w:lang w:val="en-US" w:eastAsia="zh-CN"/>
        </w:rPr>
        <w:t>187.99</w:t>
      </w:r>
      <w:r>
        <w:rPr>
          <w:rFonts w:ascii="仿宋_GB2312" w:hAnsi="宋体" w:eastAsia="仿宋_GB2312" w:cs="Times New Roman"/>
          <w:sz w:val="32"/>
          <w:szCs w:val="32"/>
        </w:rPr>
        <w:t>万元，主要是</w:t>
      </w:r>
      <w:r>
        <w:rPr>
          <w:rFonts w:hint="eastAsia" w:ascii="仿宋_GB2312" w:hAnsi="宋体" w:eastAsia="仿宋_GB2312" w:cs="Times New Roman"/>
          <w:sz w:val="32"/>
          <w:szCs w:val="32"/>
          <w:lang w:eastAsia="zh-CN"/>
        </w:rPr>
        <w:t>机动</w:t>
      </w:r>
      <w:r>
        <w:rPr>
          <w:rFonts w:ascii="仿宋_GB2312" w:hAnsi="宋体" w:eastAsia="仿宋_GB2312" w:cs="Times New Roman"/>
          <w:sz w:val="32"/>
          <w:szCs w:val="32"/>
        </w:rPr>
        <w:t>经费、活动经费、荒草经费等支出，完成年初预算的</w:t>
      </w:r>
      <w:r>
        <w:rPr>
          <w:rFonts w:hint="eastAsia" w:ascii="仿宋_GB2312" w:hAnsi="宋体" w:eastAsia="仿宋_GB2312" w:cs="Times New Roman"/>
          <w:sz w:val="32"/>
          <w:szCs w:val="32"/>
          <w:lang w:val="en-US" w:eastAsia="zh-CN"/>
        </w:rPr>
        <w:t>66.9</w:t>
      </w:r>
      <w:r>
        <w:rPr>
          <w:rFonts w:ascii="仿宋_GB2312" w:hAnsi="宋体" w:eastAsia="仿宋_GB2312" w:cs="Times New Roman"/>
          <w:sz w:val="32"/>
          <w:szCs w:val="32"/>
        </w:rPr>
        <w:t>%，决算数</w:t>
      </w:r>
      <w:r>
        <w:rPr>
          <w:rFonts w:hint="eastAsia" w:ascii="仿宋_GB2312" w:hAnsi="宋体" w:eastAsia="仿宋_GB2312" w:cs="Times New Roman"/>
          <w:sz w:val="32"/>
          <w:szCs w:val="32"/>
          <w:lang w:eastAsia="zh-CN"/>
        </w:rPr>
        <w:t>小于</w:t>
      </w:r>
      <w:r>
        <w:rPr>
          <w:rFonts w:ascii="仿宋_GB2312" w:hAnsi="宋体" w:eastAsia="仿宋_GB2312" w:cs="Times New Roman"/>
          <w:sz w:val="32"/>
          <w:szCs w:val="32"/>
        </w:rPr>
        <w:t>年初预算数的原因主要是街道相关业务</w:t>
      </w:r>
      <w:r>
        <w:rPr>
          <w:rFonts w:hint="eastAsia" w:ascii="仿宋_GB2312" w:hAnsi="宋体" w:eastAsia="仿宋_GB2312" w:cs="Times New Roman"/>
          <w:sz w:val="32"/>
          <w:szCs w:val="32"/>
          <w:lang w:eastAsia="zh-CN"/>
        </w:rPr>
        <w:t>减少</w:t>
      </w:r>
      <w:r>
        <w:rPr>
          <w:rFonts w:ascii="仿宋_GB2312" w:hAnsi="宋体" w:eastAsia="仿宋_GB2312" w:cs="Times New Roman"/>
          <w:sz w:val="32"/>
          <w:szCs w:val="32"/>
        </w:rPr>
        <w:t>导致相关经费等支出。</w:t>
      </w:r>
    </w:p>
    <w:p>
      <w:pPr>
        <w:spacing w:line="540" w:lineRule="exact"/>
        <w:ind w:firstLine="660"/>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6</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一般公共服务支出（类）财政事务（款）</w:t>
      </w:r>
      <w:r>
        <w:rPr>
          <w:rFonts w:hint="eastAsia" w:ascii="仿宋_GB2312" w:hAnsi="宋体" w:eastAsia="仿宋_GB2312" w:cs="Times New Roman"/>
          <w:sz w:val="32"/>
          <w:szCs w:val="32"/>
          <w:lang w:eastAsia="zh-CN"/>
        </w:rPr>
        <w:t>一般行政管理事务</w:t>
      </w:r>
      <w:r>
        <w:rPr>
          <w:rFonts w:hint="eastAsia" w:ascii="仿宋_GB2312" w:hAnsi="宋体" w:eastAsia="仿宋_GB2312" w:cs="Times New Roman"/>
          <w:sz w:val="32"/>
          <w:szCs w:val="32"/>
          <w:lang w:val="en-US" w:eastAsia="zh-CN"/>
        </w:rPr>
        <w:t>3.49</w:t>
      </w:r>
      <w:r>
        <w:rPr>
          <w:rFonts w:ascii="仿宋_GB2312" w:hAnsi="宋体" w:eastAsia="仿宋_GB2312" w:cs="Times New Roman"/>
          <w:sz w:val="32"/>
          <w:szCs w:val="32"/>
        </w:rPr>
        <w:t>万元，主要是街道财务软件维护费、财务相关工作经费，</w:t>
      </w:r>
      <w:r>
        <w:rPr>
          <w:rFonts w:hint="eastAsia" w:ascii="仿宋_GB2312" w:hAnsi="宋体" w:eastAsia="仿宋_GB2312" w:cs="Times New Roman"/>
          <w:sz w:val="32"/>
          <w:szCs w:val="32"/>
          <w:lang w:eastAsia="zh-CN"/>
        </w:rPr>
        <w:t>完成</w:t>
      </w:r>
      <w:r>
        <w:rPr>
          <w:rFonts w:ascii="仿宋_GB2312" w:hAnsi="宋体" w:eastAsia="仿宋_GB2312" w:cs="Times New Roman"/>
          <w:sz w:val="32"/>
          <w:szCs w:val="32"/>
        </w:rPr>
        <w:t>年初预算</w:t>
      </w:r>
      <w:r>
        <w:rPr>
          <w:rFonts w:hint="eastAsia" w:ascii="仿宋_GB2312" w:hAnsi="宋体" w:eastAsia="仿宋_GB2312" w:cs="Times New Roman"/>
          <w:sz w:val="32"/>
          <w:szCs w:val="32"/>
          <w:lang w:eastAsia="zh-CN"/>
        </w:rPr>
        <w:t>的</w:t>
      </w:r>
      <w:r>
        <w:rPr>
          <w:rFonts w:hint="eastAsia" w:ascii="仿宋_GB2312" w:hAnsi="宋体" w:eastAsia="仿宋_GB2312" w:cs="Times New Roman"/>
          <w:sz w:val="32"/>
          <w:szCs w:val="32"/>
          <w:lang w:val="en-US" w:eastAsia="zh-CN"/>
        </w:rPr>
        <w:t>99.71%，</w:t>
      </w:r>
      <w:r>
        <w:rPr>
          <w:rFonts w:ascii="仿宋_GB2312" w:hAnsi="宋体" w:eastAsia="仿宋_GB2312" w:cs="Times New Roman"/>
          <w:sz w:val="32"/>
          <w:szCs w:val="32"/>
        </w:rPr>
        <w:t>决算数</w:t>
      </w:r>
      <w:r>
        <w:rPr>
          <w:rFonts w:hint="eastAsia" w:ascii="仿宋_GB2312" w:hAnsi="宋体" w:eastAsia="仿宋_GB2312" w:cs="Times New Roman"/>
          <w:sz w:val="32"/>
          <w:szCs w:val="32"/>
          <w:lang w:eastAsia="zh-CN"/>
        </w:rPr>
        <w:t>小于</w:t>
      </w:r>
      <w:r>
        <w:rPr>
          <w:rFonts w:ascii="仿宋_GB2312" w:hAnsi="宋体" w:eastAsia="仿宋_GB2312" w:cs="Times New Roman"/>
          <w:sz w:val="32"/>
          <w:szCs w:val="32"/>
        </w:rPr>
        <w:t>年初预算数的原因主要是街道相关业务</w:t>
      </w:r>
      <w:r>
        <w:rPr>
          <w:rFonts w:hint="eastAsia" w:ascii="仿宋_GB2312" w:hAnsi="宋体" w:eastAsia="仿宋_GB2312" w:cs="Times New Roman"/>
          <w:sz w:val="32"/>
          <w:szCs w:val="32"/>
          <w:lang w:eastAsia="zh-CN"/>
        </w:rPr>
        <w:t>减少</w:t>
      </w:r>
      <w:r>
        <w:rPr>
          <w:rFonts w:ascii="仿宋_GB2312" w:hAnsi="宋体" w:eastAsia="仿宋_GB2312" w:cs="Times New Roman"/>
          <w:sz w:val="32"/>
          <w:szCs w:val="32"/>
        </w:rPr>
        <w:t>导致相关经费等支出。</w:t>
      </w:r>
    </w:p>
    <w:p>
      <w:pPr>
        <w:spacing w:line="540" w:lineRule="exact"/>
        <w:ind w:firstLine="660"/>
        <w:rPr>
          <w:rFonts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7</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一般公共服务支出（类）纪检监察事务（款）其他纪检监察事务支出（项）</w:t>
      </w:r>
      <w:r>
        <w:rPr>
          <w:rFonts w:hint="default" w:ascii="仿宋_GB2312" w:hAnsi="宋体" w:eastAsia="仿宋_GB2312" w:cs="Times New Roman"/>
          <w:sz w:val="32"/>
          <w:szCs w:val="32"/>
        </w:rPr>
        <w:t>4</w:t>
      </w:r>
      <w:r>
        <w:rPr>
          <w:rFonts w:hint="eastAsia" w:ascii="仿宋_GB2312" w:hAnsi="宋体" w:eastAsia="仿宋_GB2312" w:cs="Times New Roman"/>
          <w:sz w:val="32"/>
          <w:szCs w:val="32"/>
          <w:lang w:val="en-US" w:eastAsia="zh-CN"/>
        </w:rPr>
        <w:t>1.2</w:t>
      </w:r>
      <w:r>
        <w:rPr>
          <w:rFonts w:ascii="仿宋_GB2312" w:hAnsi="宋体" w:eastAsia="仿宋_GB2312" w:cs="Times New Roman"/>
          <w:sz w:val="32"/>
          <w:szCs w:val="32"/>
        </w:rPr>
        <w:t>万元，主要是街道正风肃纪经费监督员补助，完成年初预算</w:t>
      </w:r>
      <w:r>
        <w:rPr>
          <w:rFonts w:hint="eastAsia" w:ascii="仿宋_GB2312" w:hAnsi="宋体" w:eastAsia="仿宋_GB2312" w:cs="Times New Roman"/>
          <w:sz w:val="32"/>
          <w:szCs w:val="32"/>
          <w:lang w:eastAsia="zh-CN"/>
        </w:rPr>
        <w:t>的</w:t>
      </w:r>
      <w:r>
        <w:rPr>
          <w:rFonts w:hint="eastAsia" w:ascii="仿宋_GB2312" w:hAnsi="宋体" w:eastAsia="仿宋_GB2312" w:cs="Times New Roman"/>
          <w:sz w:val="32"/>
          <w:szCs w:val="32"/>
          <w:lang w:val="en-US" w:eastAsia="zh-CN"/>
        </w:rPr>
        <w:t>98.1%，</w:t>
      </w:r>
      <w:r>
        <w:rPr>
          <w:rFonts w:ascii="仿宋_GB2312" w:hAnsi="宋体" w:eastAsia="仿宋_GB2312" w:cs="Times New Roman"/>
          <w:sz w:val="32"/>
          <w:szCs w:val="32"/>
        </w:rPr>
        <w:t>决算数</w:t>
      </w:r>
      <w:r>
        <w:rPr>
          <w:rFonts w:hint="eastAsia" w:ascii="仿宋_GB2312" w:hAnsi="宋体" w:eastAsia="仿宋_GB2312" w:cs="Times New Roman"/>
          <w:sz w:val="32"/>
          <w:szCs w:val="32"/>
          <w:lang w:eastAsia="zh-CN"/>
        </w:rPr>
        <w:t>小于</w:t>
      </w:r>
      <w:r>
        <w:rPr>
          <w:rFonts w:ascii="仿宋_GB2312" w:hAnsi="宋体" w:eastAsia="仿宋_GB2312" w:cs="Times New Roman"/>
          <w:sz w:val="32"/>
          <w:szCs w:val="32"/>
        </w:rPr>
        <w:t>年初预算数的原因主要是街道正风肃纪监督员人员变化。</w:t>
      </w:r>
    </w:p>
    <w:p>
      <w:pPr>
        <w:spacing w:line="540" w:lineRule="exact"/>
        <w:ind w:firstLine="660"/>
        <w:rPr>
          <w:rFonts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8</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一般公共服务支出（类）群众团体事务（款） 其他群众团体事务支出（项）</w:t>
      </w:r>
      <w:r>
        <w:rPr>
          <w:rFonts w:hint="default" w:ascii="仿宋_GB2312" w:hAnsi="宋体" w:eastAsia="仿宋_GB2312" w:cs="Times New Roman"/>
          <w:sz w:val="32"/>
          <w:szCs w:val="32"/>
        </w:rPr>
        <w:t>0.</w:t>
      </w:r>
      <w:r>
        <w:rPr>
          <w:rFonts w:hint="eastAsia" w:ascii="仿宋_GB2312" w:hAnsi="宋体" w:eastAsia="仿宋_GB2312" w:cs="Times New Roman"/>
          <w:sz w:val="32"/>
          <w:szCs w:val="32"/>
          <w:lang w:val="en-US" w:eastAsia="zh-CN"/>
        </w:rPr>
        <w:t>74</w:t>
      </w:r>
      <w:r>
        <w:rPr>
          <w:rFonts w:ascii="仿宋_GB2312" w:hAnsi="宋体" w:eastAsia="仿宋_GB2312" w:cs="Times New Roman"/>
          <w:sz w:val="32"/>
          <w:szCs w:val="32"/>
        </w:rPr>
        <w:t>万元，主要是街道组织群团活动经费，完成年初预算的</w:t>
      </w:r>
      <w:r>
        <w:rPr>
          <w:rFonts w:hint="eastAsia" w:ascii="仿宋_GB2312" w:hAnsi="宋体" w:eastAsia="仿宋_GB2312" w:cs="Times New Roman"/>
          <w:sz w:val="32"/>
          <w:szCs w:val="32"/>
          <w:lang w:val="en-US" w:eastAsia="zh-CN"/>
        </w:rPr>
        <w:t>37</w:t>
      </w:r>
      <w:r>
        <w:rPr>
          <w:rFonts w:ascii="仿宋_GB2312" w:hAnsi="宋体" w:eastAsia="仿宋_GB2312" w:cs="Times New Roman"/>
          <w:sz w:val="32"/>
          <w:szCs w:val="32"/>
        </w:rPr>
        <w:t>%，决算数小于年初预算数的原因主要是街道组织群团活动较少，单位加强收支管理，减少不必要的支出。</w:t>
      </w:r>
    </w:p>
    <w:p>
      <w:pPr>
        <w:spacing w:line="540" w:lineRule="exact"/>
        <w:ind w:firstLine="660"/>
        <w:rPr>
          <w:rFonts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9</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一般公共服务支出（类）党委办公厅（室）及相关机构事务（款）其他党委办公厅（室）及相关机构事务支出（项）</w:t>
      </w:r>
      <w:r>
        <w:rPr>
          <w:rFonts w:hint="eastAsia" w:ascii="仿宋_GB2312" w:hAnsi="宋体" w:eastAsia="仿宋_GB2312" w:cs="Times New Roman"/>
          <w:sz w:val="32"/>
          <w:szCs w:val="32"/>
          <w:lang w:val="en-US" w:eastAsia="zh-CN"/>
        </w:rPr>
        <w:t>1.65</w:t>
      </w:r>
      <w:r>
        <w:rPr>
          <w:rFonts w:ascii="仿宋_GB2312" w:hAnsi="宋体" w:eastAsia="仿宋_GB2312" w:cs="Times New Roman"/>
          <w:sz w:val="32"/>
          <w:szCs w:val="32"/>
        </w:rPr>
        <w:t>万元，主要是街道组织党建活动经费支出，完成年初预算的</w:t>
      </w:r>
      <w:r>
        <w:rPr>
          <w:rFonts w:hint="eastAsia" w:ascii="仿宋_GB2312" w:hAnsi="宋体" w:eastAsia="仿宋_GB2312" w:cs="Times New Roman"/>
          <w:sz w:val="32"/>
          <w:szCs w:val="32"/>
          <w:lang w:val="en-US" w:eastAsia="zh-CN"/>
        </w:rPr>
        <w:t>4.34</w:t>
      </w:r>
      <w:r>
        <w:rPr>
          <w:rFonts w:ascii="仿宋_GB2312" w:hAnsi="宋体" w:eastAsia="仿宋_GB2312" w:cs="Times New Roman"/>
          <w:sz w:val="32"/>
          <w:szCs w:val="32"/>
        </w:rPr>
        <w:t>%，决算数小于年初预算数的原因主要是年初预算编制中包含城市社区党建经费，在实际支出中城市社区党建经费未在此</w:t>
      </w:r>
      <w:r>
        <w:rPr>
          <w:rFonts w:hint="eastAsia" w:ascii="仿宋_GB2312" w:hAnsi="宋体" w:eastAsia="仿宋_GB2312" w:cs="Times New Roman"/>
          <w:sz w:val="32"/>
          <w:szCs w:val="32"/>
          <w:lang w:eastAsia="zh-CN"/>
        </w:rPr>
        <w:t>科目中</w:t>
      </w:r>
      <w:r>
        <w:rPr>
          <w:rFonts w:ascii="仿宋_GB2312" w:hAnsi="宋体" w:eastAsia="仿宋_GB2312" w:cs="Times New Roman"/>
          <w:sz w:val="32"/>
          <w:szCs w:val="32"/>
        </w:rPr>
        <w:t>支出。</w:t>
      </w:r>
    </w:p>
    <w:p>
      <w:pPr>
        <w:spacing w:line="540" w:lineRule="exact"/>
        <w:ind w:firstLine="66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10</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一般公共服务支出（类）组织事务（款）其他组织事务支出（项）</w:t>
      </w:r>
      <w:r>
        <w:rPr>
          <w:rFonts w:hint="eastAsia" w:ascii="仿宋_GB2312" w:hAnsi="宋体" w:eastAsia="仿宋_GB2312" w:cs="Times New Roman"/>
          <w:sz w:val="32"/>
          <w:szCs w:val="32"/>
          <w:lang w:val="en-US" w:eastAsia="zh-CN"/>
        </w:rPr>
        <w:t>2</w:t>
      </w:r>
      <w:r>
        <w:rPr>
          <w:rFonts w:ascii="仿宋_GB2312" w:hAnsi="宋体" w:eastAsia="仿宋_GB2312" w:cs="Times New Roman"/>
          <w:sz w:val="32"/>
          <w:szCs w:val="32"/>
        </w:rPr>
        <w:t>万元，主要是党建经费支出，</w:t>
      </w:r>
      <w:r>
        <w:rPr>
          <w:rFonts w:hint="eastAsia" w:ascii="仿宋_GB2312" w:hAnsi="宋体" w:eastAsia="仿宋_GB2312" w:cs="Times New Roman"/>
          <w:sz w:val="32"/>
          <w:szCs w:val="32"/>
          <w:lang w:eastAsia="zh-CN"/>
        </w:rPr>
        <w:t>此科目</w:t>
      </w:r>
      <w:r>
        <w:rPr>
          <w:rFonts w:ascii="仿宋_GB2312" w:hAnsi="宋体" w:eastAsia="仿宋_GB2312" w:cs="Times New Roman"/>
          <w:sz w:val="32"/>
          <w:szCs w:val="32"/>
        </w:rPr>
        <w:t>未安排</w:t>
      </w:r>
      <w:r>
        <w:rPr>
          <w:rFonts w:hint="default" w:ascii="仿宋_GB2312" w:hAnsi="宋体" w:eastAsia="仿宋_GB2312" w:cs="Times New Roman"/>
          <w:sz w:val="32"/>
          <w:szCs w:val="32"/>
        </w:rPr>
        <w:t>年初</w:t>
      </w:r>
      <w:r>
        <w:rPr>
          <w:rFonts w:ascii="仿宋_GB2312" w:hAnsi="宋体" w:eastAsia="仿宋_GB2312" w:cs="Times New Roman"/>
          <w:sz w:val="32"/>
          <w:szCs w:val="32"/>
        </w:rPr>
        <w:t>预算</w:t>
      </w:r>
      <w:r>
        <w:rPr>
          <w:rFonts w:hint="eastAsia" w:ascii="仿宋_GB2312" w:hAnsi="宋体" w:eastAsia="仿宋_GB2312" w:cs="Times New Roman"/>
          <w:sz w:val="32"/>
          <w:szCs w:val="32"/>
          <w:lang w:eastAsia="zh-CN"/>
        </w:rPr>
        <w:t>，但</w:t>
      </w:r>
      <w:r>
        <w:rPr>
          <w:rFonts w:ascii="仿宋_GB2312" w:hAnsi="宋体" w:eastAsia="仿宋_GB2312" w:cs="Times New Roman"/>
          <w:sz w:val="32"/>
          <w:szCs w:val="32"/>
        </w:rPr>
        <w:t>在实际支出中党建经费在此</w:t>
      </w:r>
      <w:r>
        <w:rPr>
          <w:rFonts w:hint="eastAsia" w:ascii="仿宋_GB2312" w:hAnsi="宋体" w:eastAsia="仿宋_GB2312" w:cs="Times New Roman"/>
          <w:sz w:val="32"/>
          <w:szCs w:val="32"/>
          <w:lang w:eastAsia="zh-CN"/>
        </w:rPr>
        <w:t>科目中列支</w:t>
      </w:r>
      <w:r>
        <w:rPr>
          <w:rFonts w:ascii="仿宋_GB2312" w:hAnsi="宋体" w:eastAsia="仿宋_GB2312" w:cs="Times New Roman"/>
          <w:sz w:val="32"/>
          <w:szCs w:val="32"/>
        </w:rPr>
        <w:t>。</w:t>
      </w:r>
    </w:p>
    <w:p>
      <w:pPr>
        <w:spacing w:line="540" w:lineRule="exact"/>
        <w:ind w:firstLine="640" w:firstLineChars="200"/>
        <w:rPr>
          <w:rFonts w:hint="default" w:ascii="仿宋_GB2312" w:hAnsi="宋体" w:eastAsia="仿宋_GB2312" w:cs="Times New Roman"/>
          <w:sz w:val="32"/>
          <w:szCs w:val="32"/>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11</w:t>
      </w:r>
      <w:r>
        <w:rPr>
          <w:rFonts w:hint="eastAsia" w:ascii="仿宋_GB2312" w:hAnsi="宋体" w:eastAsia="仿宋_GB2312" w:cs="Times New Roman"/>
          <w:sz w:val="32"/>
          <w:szCs w:val="32"/>
          <w:lang w:eastAsia="zh-CN"/>
        </w:rPr>
        <w:t>）</w:t>
      </w:r>
      <w:r>
        <w:rPr>
          <w:rFonts w:ascii="仿宋_GB2312" w:hAnsi="宋体" w:eastAsia="仿宋_GB2312" w:cs="Times New Roman"/>
          <w:sz w:val="32"/>
          <w:szCs w:val="32"/>
        </w:rPr>
        <w:t>一般公共服务支出（类）宣传事务（款）其他宣传事务支出（项）</w:t>
      </w:r>
      <w:r>
        <w:rPr>
          <w:rFonts w:hint="eastAsia" w:ascii="仿宋_GB2312" w:hAnsi="宋体" w:eastAsia="仿宋_GB2312" w:cs="Times New Roman"/>
          <w:sz w:val="32"/>
          <w:szCs w:val="32"/>
          <w:lang w:val="en-US" w:eastAsia="zh-CN"/>
        </w:rPr>
        <w:t>1</w:t>
      </w:r>
      <w:r>
        <w:rPr>
          <w:rFonts w:ascii="仿宋_GB2312" w:hAnsi="宋体" w:eastAsia="仿宋_GB2312" w:cs="Times New Roman"/>
          <w:sz w:val="32"/>
          <w:szCs w:val="32"/>
        </w:rPr>
        <w:t>万元，主要是宣传</w:t>
      </w:r>
      <w:r>
        <w:rPr>
          <w:rFonts w:hint="default" w:ascii="仿宋_GB2312" w:hAnsi="宋体" w:eastAsia="仿宋_GB2312" w:cs="Times New Roman"/>
          <w:sz w:val="32"/>
          <w:szCs w:val="32"/>
        </w:rPr>
        <w:t>经费</w:t>
      </w:r>
      <w:r>
        <w:rPr>
          <w:rFonts w:ascii="仿宋_GB2312" w:hAnsi="宋体" w:eastAsia="仿宋_GB2312" w:cs="Times New Roman"/>
          <w:sz w:val="32"/>
          <w:szCs w:val="32"/>
        </w:rPr>
        <w:t>支出，完成年初预算的</w:t>
      </w:r>
      <w:r>
        <w:rPr>
          <w:rFonts w:hint="eastAsia" w:ascii="仿宋_GB2312" w:hAnsi="宋体" w:eastAsia="仿宋_GB2312" w:cs="Times New Roman"/>
          <w:sz w:val="32"/>
          <w:szCs w:val="32"/>
          <w:lang w:val="en-US" w:eastAsia="zh-CN"/>
        </w:rPr>
        <w:t>3</w:t>
      </w:r>
      <w:r>
        <w:rPr>
          <w:rFonts w:ascii="仿宋_GB2312" w:hAnsi="宋体" w:eastAsia="仿宋_GB2312" w:cs="Times New Roman"/>
          <w:sz w:val="32"/>
          <w:szCs w:val="32"/>
        </w:rPr>
        <w:t>3.33%，决算数小于年初预算数的主要原因是宣传</w:t>
      </w:r>
      <w:r>
        <w:rPr>
          <w:rFonts w:hint="default" w:ascii="仿宋_GB2312" w:hAnsi="宋体" w:eastAsia="仿宋_GB2312" w:cs="Times New Roman"/>
          <w:sz w:val="32"/>
          <w:szCs w:val="32"/>
        </w:rPr>
        <w:t>相关经费的减少。</w:t>
      </w:r>
    </w:p>
    <w:p>
      <w:pPr>
        <w:spacing w:line="540" w:lineRule="exact"/>
        <w:ind w:firstLine="640" w:firstLineChars="200"/>
        <w:rPr>
          <w:rFonts w:hint="default" w:ascii="仿宋_GB2312" w:hAnsi="宋体" w:eastAsia="仿宋_GB2312" w:cs="Times New Roman"/>
          <w:sz w:val="32"/>
          <w:szCs w:val="32"/>
          <w:highlight w:val="yellow"/>
        </w:rPr>
      </w:pPr>
      <w:r>
        <w:rPr>
          <w:rFonts w:hint="eastAsia" w:ascii="仿宋_GB2312" w:hAnsi="宋体" w:eastAsia="仿宋_GB2312" w:cs="Times New Roman"/>
          <w:sz w:val="32"/>
          <w:szCs w:val="32"/>
          <w:lang w:val="en-US" w:eastAsia="zh-CN"/>
        </w:rPr>
        <w:t>(12)</w:t>
      </w:r>
      <w:r>
        <w:rPr>
          <w:rFonts w:ascii="仿宋_GB2312" w:hAnsi="宋体" w:eastAsia="仿宋_GB2312" w:cs="Times New Roman"/>
          <w:sz w:val="32"/>
          <w:szCs w:val="32"/>
          <w:highlight w:val="none"/>
        </w:rPr>
        <w:t>一般公共服务支出（类）</w:t>
      </w:r>
      <w:r>
        <w:rPr>
          <w:rFonts w:hint="eastAsia" w:ascii="仿宋_GB2312" w:hAnsi="宋体" w:eastAsia="仿宋_GB2312" w:cs="Times New Roman"/>
          <w:sz w:val="32"/>
          <w:szCs w:val="32"/>
          <w:highlight w:val="none"/>
          <w:lang w:eastAsia="zh-CN"/>
        </w:rPr>
        <w:t>其他一般公共服务支出</w:t>
      </w:r>
      <w:r>
        <w:rPr>
          <w:rFonts w:ascii="仿宋_GB2312" w:hAnsi="宋体" w:eastAsia="仿宋_GB2312" w:cs="Times New Roman"/>
          <w:sz w:val="32"/>
          <w:szCs w:val="32"/>
          <w:highlight w:val="none"/>
        </w:rPr>
        <w:t>（款）</w:t>
      </w:r>
      <w:r>
        <w:rPr>
          <w:rFonts w:hint="eastAsia" w:ascii="仿宋_GB2312" w:hAnsi="宋体" w:eastAsia="仿宋_GB2312" w:cs="Times New Roman"/>
          <w:sz w:val="32"/>
          <w:szCs w:val="32"/>
          <w:highlight w:val="none"/>
          <w:lang w:eastAsia="zh-CN"/>
        </w:rPr>
        <w:t>其他一般公共服务支出</w:t>
      </w:r>
      <w:r>
        <w:rPr>
          <w:rFonts w:ascii="仿宋_GB2312" w:hAnsi="宋体" w:eastAsia="仿宋_GB2312" w:cs="Times New Roman"/>
          <w:sz w:val="32"/>
          <w:szCs w:val="32"/>
          <w:highlight w:val="none"/>
        </w:rPr>
        <w:t>（项）</w:t>
      </w:r>
      <w:r>
        <w:rPr>
          <w:rFonts w:hint="eastAsia" w:ascii="仿宋_GB2312" w:hAnsi="宋体" w:eastAsia="仿宋_GB2312" w:cs="Times New Roman"/>
          <w:sz w:val="32"/>
          <w:szCs w:val="32"/>
          <w:highlight w:val="none"/>
          <w:lang w:val="en-US" w:eastAsia="zh-CN"/>
        </w:rPr>
        <w:t>2</w:t>
      </w:r>
      <w:r>
        <w:rPr>
          <w:rFonts w:ascii="仿宋_GB2312" w:hAnsi="宋体" w:eastAsia="仿宋_GB2312" w:cs="Times New Roman"/>
          <w:sz w:val="32"/>
          <w:szCs w:val="32"/>
          <w:highlight w:val="none"/>
        </w:rPr>
        <w:t>万元，主要是</w:t>
      </w:r>
      <w:r>
        <w:rPr>
          <w:rFonts w:hint="eastAsia" w:ascii="仿宋_GB2312" w:hAnsi="宋体" w:eastAsia="仿宋_GB2312" w:cs="Times New Roman"/>
          <w:sz w:val="32"/>
          <w:szCs w:val="32"/>
          <w:highlight w:val="none"/>
          <w:lang w:eastAsia="zh-CN"/>
        </w:rPr>
        <w:t>纪委工作经费</w:t>
      </w:r>
      <w:r>
        <w:rPr>
          <w:rFonts w:ascii="仿宋_GB2312" w:hAnsi="宋体" w:eastAsia="仿宋_GB2312" w:cs="Times New Roman"/>
          <w:sz w:val="32"/>
          <w:szCs w:val="32"/>
          <w:highlight w:val="none"/>
        </w:rPr>
        <w:t>，完成年初预算的</w:t>
      </w:r>
      <w:r>
        <w:rPr>
          <w:rFonts w:hint="eastAsia" w:ascii="仿宋_GB2312" w:hAnsi="宋体" w:eastAsia="仿宋_GB2312" w:cs="Times New Roman"/>
          <w:sz w:val="32"/>
          <w:szCs w:val="32"/>
          <w:highlight w:val="none"/>
          <w:lang w:val="en-US" w:eastAsia="zh-CN"/>
        </w:rPr>
        <w:t>66.67</w:t>
      </w:r>
      <w:r>
        <w:rPr>
          <w:rFonts w:ascii="仿宋_GB2312" w:hAnsi="宋体" w:eastAsia="仿宋_GB2312" w:cs="Times New Roman"/>
          <w:sz w:val="32"/>
          <w:szCs w:val="32"/>
          <w:highlight w:val="none"/>
        </w:rPr>
        <w:t>%，决算数小于年初预算数的主要原因是</w:t>
      </w:r>
      <w:r>
        <w:rPr>
          <w:rFonts w:hint="eastAsia" w:ascii="仿宋_GB2312" w:hAnsi="宋体" w:eastAsia="仿宋_GB2312" w:cs="Times New Roman"/>
          <w:sz w:val="32"/>
          <w:szCs w:val="32"/>
          <w:highlight w:val="none"/>
          <w:lang w:eastAsia="zh-CN"/>
        </w:rPr>
        <w:t>街道相关工作经费的</w:t>
      </w:r>
      <w:r>
        <w:rPr>
          <w:rFonts w:hint="default" w:ascii="仿宋_GB2312" w:hAnsi="宋体" w:eastAsia="仿宋_GB2312" w:cs="Times New Roman"/>
          <w:sz w:val="32"/>
          <w:szCs w:val="32"/>
          <w:highlight w:val="none"/>
        </w:rPr>
        <w:t>减少。</w:t>
      </w:r>
    </w:p>
    <w:p>
      <w:pPr>
        <w:numPr>
          <w:ilvl w:val="0"/>
          <w:numId w:val="5"/>
        </w:numPr>
        <w:spacing w:line="560" w:lineRule="exact"/>
        <w:ind w:left="0" w:leftChars="0" w:firstLine="660" w:firstLineChars="0"/>
        <w:rPr>
          <w:rFonts w:hint="default" w:ascii="仿宋_GB2312" w:hAnsi="宋体" w:eastAsia="仿宋_GB2312"/>
          <w:sz w:val="32"/>
          <w:szCs w:val="32"/>
        </w:rPr>
      </w:pPr>
      <w:r>
        <w:rPr>
          <w:rFonts w:ascii="仿宋_GB2312" w:hAnsi="宋体" w:eastAsia="仿宋_GB2312"/>
          <w:sz w:val="32"/>
          <w:szCs w:val="32"/>
        </w:rPr>
        <w:t>国防支出2万元</w:t>
      </w:r>
      <w:r>
        <w:rPr>
          <w:rFonts w:hint="default" w:ascii="仿宋_GB2312" w:hAnsi="宋体" w:eastAsia="仿宋_GB2312"/>
          <w:sz w:val="32"/>
          <w:szCs w:val="32"/>
        </w:rPr>
        <w:t>，具体包括：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国防支出（类）国防动员（款）其他国防动员支出（项）</w:t>
      </w:r>
      <w:r>
        <w:rPr>
          <w:rFonts w:hint="default" w:ascii="仿宋_GB2312" w:hAnsi="宋体" w:eastAsia="仿宋_GB2312"/>
          <w:sz w:val="32"/>
          <w:szCs w:val="32"/>
        </w:rPr>
        <w:t>2</w:t>
      </w:r>
      <w:r>
        <w:rPr>
          <w:rFonts w:ascii="仿宋_GB2312" w:hAnsi="宋体" w:eastAsia="仿宋_GB2312"/>
          <w:sz w:val="32"/>
          <w:szCs w:val="32"/>
        </w:rPr>
        <w:t>万元，主要是街道征兵民兵工作、民兵工作宣传、对民兵进行体检等经费。完成年初预算的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3.</w:t>
      </w:r>
      <w:r>
        <w:rPr>
          <w:rFonts w:ascii="仿宋_GB2312" w:hAnsi="宋体" w:eastAsia="仿宋_GB2312"/>
          <w:sz w:val="32"/>
          <w:szCs w:val="32"/>
        </w:rPr>
        <w:t>文化旅游体育与传媒支出</w:t>
      </w:r>
      <w:r>
        <w:rPr>
          <w:rFonts w:hint="eastAsia" w:ascii="仿宋_GB2312" w:hAnsi="宋体" w:eastAsia="仿宋_GB2312"/>
          <w:sz w:val="32"/>
          <w:szCs w:val="32"/>
          <w:lang w:val="en-US" w:eastAsia="zh-CN"/>
        </w:rPr>
        <w:t>10</w:t>
      </w:r>
      <w:r>
        <w:rPr>
          <w:rFonts w:ascii="仿宋_GB2312" w:hAnsi="宋体" w:eastAsia="仿宋_GB2312"/>
          <w:sz w:val="32"/>
          <w:szCs w:val="32"/>
        </w:rPr>
        <w:t>万元</w:t>
      </w:r>
      <w:r>
        <w:rPr>
          <w:rFonts w:hint="default" w:ascii="仿宋_GB2312" w:hAnsi="宋体" w:eastAsia="仿宋_GB2312"/>
          <w:sz w:val="32"/>
          <w:szCs w:val="32"/>
        </w:rPr>
        <w:t>，具体包括：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文化旅游体育与传媒支出（类）文化和旅游（款）其他文化和旅游支出(项)</w:t>
      </w:r>
      <w:r>
        <w:rPr>
          <w:rFonts w:hint="eastAsia" w:ascii="仿宋_GB2312" w:hAnsi="宋体" w:eastAsia="仿宋_GB2312"/>
          <w:sz w:val="32"/>
          <w:szCs w:val="32"/>
          <w:lang w:val="en-US" w:eastAsia="zh-CN"/>
        </w:rPr>
        <w:t>10</w:t>
      </w:r>
      <w:r>
        <w:rPr>
          <w:rFonts w:ascii="仿宋_GB2312" w:hAnsi="宋体" w:eastAsia="仿宋_GB2312"/>
          <w:sz w:val="32"/>
          <w:szCs w:val="32"/>
        </w:rPr>
        <w:t>万元</w:t>
      </w:r>
      <w:r>
        <w:rPr>
          <w:rFonts w:hint="default" w:ascii="仿宋_GB2312" w:hAnsi="宋体" w:eastAsia="仿宋_GB2312"/>
          <w:sz w:val="32"/>
          <w:szCs w:val="32"/>
        </w:rPr>
        <w:t>，主要是</w:t>
      </w:r>
      <w:r>
        <w:rPr>
          <w:rFonts w:ascii="仿宋_GB2312" w:hAnsi="宋体" w:eastAsia="仿宋_GB2312"/>
          <w:sz w:val="32"/>
          <w:szCs w:val="32"/>
        </w:rPr>
        <w:t>文体活动</w:t>
      </w:r>
      <w:r>
        <w:rPr>
          <w:rFonts w:hint="default" w:ascii="仿宋_GB2312" w:hAnsi="宋体" w:eastAsia="仿宋_GB2312"/>
          <w:sz w:val="32"/>
          <w:szCs w:val="32"/>
        </w:rPr>
        <w:t>等</w:t>
      </w:r>
      <w:r>
        <w:rPr>
          <w:rFonts w:ascii="仿宋_GB2312" w:hAnsi="宋体" w:eastAsia="仿宋_GB2312"/>
          <w:sz w:val="32"/>
          <w:szCs w:val="32"/>
        </w:rPr>
        <w:t>支出</w:t>
      </w:r>
      <w:r>
        <w:rPr>
          <w:rFonts w:hint="default" w:ascii="仿宋_GB2312" w:hAnsi="宋体" w:eastAsia="仿宋_GB2312"/>
          <w:sz w:val="32"/>
          <w:szCs w:val="32"/>
        </w:rPr>
        <w:t>，</w:t>
      </w:r>
      <w:r>
        <w:rPr>
          <w:rFonts w:ascii="仿宋_GB2312" w:hAnsi="宋体" w:eastAsia="仿宋_GB2312"/>
          <w:sz w:val="32"/>
          <w:szCs w:val="32"/>
        </w:rPr>
        <w:t>完成年初预算的</w:t>
      </w:r>
      <w:r>
        <w:rPr>
          <w:rFonts w:hint="default" w:ascii="仿宋_GB2312" w:hAnsi="宋体" w:eastAsia="仿宋_GB2312"/>
          <w:sz w:val="32"/>
          <w:szCs w:val="32"/>
        </w:rPr>
        <w:t>100</w:t>
      </w:r>
      <w:r>
        <w:rPr>
          <w:rFonts w:ascii="仿宋_GB2312" w:hAnsi="宋体" w:eastAsia="仿宋_GB2312"/>
          <w:sz w:val="32"/>
          <w:szCs w:val="32"/>
        </w:rPr>
        <w:t>%，决算数等于年初预算数。</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4.</w:t>
      </w:r>
      <w:r>
        <w:rPr>
          <w:rFonts w:ascii="仿宋_GB2312" w:hAnsi="宋体" w:eastAsia="仿宋_GB2312"/>
          <w:sz w:val="32"/>
          <w:szCs w:val="32"/>
        </w:rPr>
        <w:t>社会保障和就业支出</w:t>
      </w:r>
      <w:r>
        <w:rPr>
          <w:rFonts w:hint="eastAsia" w:ascii="仿宋_GB2312" w:hAnsi="宋体" w:eastAsia="仿宋_GB2312"/>
          <w:sz w:val="32"/>
          <w:szCs w:val="32"/>
          <w:highlight w:val="none"/>
          <w:lang w:val="en-US" w:eastAsia="zh-CN"/>
        </w:rPr>
        <w:t>414.72</w:t>
      </w:r>
      <w:r>
        <w:rPr>
          <w:rFonts w:ascii="仿宋_GB2312" w:hAnsi="宋体" w:eastAsia="仿宋_GB2312"/>
          <w:sz w:val="32"/>
          <w:szCs w:val="32"/>
        </w:rPr>
        <w:t>万元</w:t>
      </w:r>
      <w:r>
        <w:rPr>
          <w:rFonts w:hint="default" w:ascii="仿宋_GB2312" w:hAnsi="宋体" w:eastAsia="仿宋_GB2312"/>
          <w:sz w:val="32"/>
          <w:szCs w:val="32"/>
        </w:rPr>
        <w:t>，具体包括：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（1）社会保障和就业支出（类）民政管理事务（款）基层政权建设和社区治理（项）</w:t>
      </w:r>
      <w:r>
        <w:rPr>
          <w:rFonts w:hint="eastAsia" w:ascii="仿宋_GB2312" w:hAnsi="宋体" w:eastAsia="仿宋_GB2312"/>
          <w:sz w:val="32"/>
          <w:szCs w:val="32"/>
          <w:lang w:val="en-US" w:eastAsia="zh-CN"/>
        </w:rPr>
        <w:t>241.3</w:t>
      </w:r>
      <w:r>
        <w:rPr>
          <w:rFonts w:ascii="仿宋_GB2312" w:hAnsi="宋体" w:eastAsia="仿宋_GB2312"/>
          <w:sz w:val="32"/>
          <w:szCs w:val="32"/>
        </w:rPr>
        <w:t>万元，主要是街道域内城市社区办公经费等，完成年初预算的</w:t>
      </w:r>
      <w:r>
        <w:rPr>
          <w:rFonts w:hint="eastAsia" w:ascii="仿宋_GB2312" w:hAnsi="宋体" w:eastAsia="仿宋_GB2312"/>
          <w:sz w:val="32"/>
          <w:szCs w:val="32"/>
          <w:lang w:val="en-US" w:eastAsia="zh-CN"/>
        </w:rPr>
        <w:t>111.4</w:t>
      </w:r>
      <w:r>
        <w:rPr>
          <w:rFonts w:ascii="仿宋_GB2312" w:hAnsi="宋体" w:eastAsia="仿宋_GB2312"/>
          <w:sz w:val="32"/>
          <w:szCs w:val="32"/>
        </w:rPr>
        <w:t>%，决算数大于年初预算数的主要原因是包含新建社区办公用房等项目经费。</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（2）社会保障和就业支出（类）行政单位养老支出（款）行政单位离退休（项）</w:t>
      </w:r>
      <w:r>
        <w:rPr>
          <w:rFonts w:hint="default" w:ascii="仿宋_GB2312" w:hAnsi="宋体" w:eastAsia="仿宋_GB2312"/>
          <w:sz w:val="32"/>
          <w:szCs w:val="32"/>
        </w:rPr>
        <w:t>4.63</w:t>
      </w:r>
      <w:r>
        <w:rPr>
          <w:rFonts w:ascii="仿宋_GB2312" w:hAnsi="宋体" w:eastAsia="仿宋_GB2312"/>
          <w:sz w:val="32"/>
          <w:szCs w:val="32"/>
        </w:rPr>
        <w:t>万元，主要是街道退休人员采暖费、完成年初预算的</w:t>
      </w:r>
      <w:r>
        <w:rPr>
          <w:rFonts w:hint="default" w:ascii="仿宋_GB2312" w:hAnsi="宋体" w:eastAsia="仿宋_GB2312"/>
          <w:sz w:val="32"/>
          <w:szCs w:val="32"/>
        </w:rPr>
        <w:t>8</w:t>
      </w:r>
      <w:r>
        <w:rPr>
          <w:rFonts w:hint="eastAsia" w:ascii="仿宋_GB2312" w:hAnsi="宋体" w:eastAsia="仿宋_GB2312"/>
          <w:sz w:val="32"/>
          <w:szCs w:val="32"/>
          <w:lang w:val="en-US" w:eastAsia="zh-CN"/>
        </w:rPr>
        <w:t>9.55</w:t>
      </w:r>
      <w:r>
        <w:rPr>
          <w:rFonts w:ascii="仿宋_GB2312" w:hAnsi="宋体" w:eastAsia="仿宋_GB2312"/>
          <w:sz w:val="32"/>
          <w:szCs w:val="32"/>
        </w:rPr>
        <w:t>%，决算数小于年初预算数的主要原因是退休人员</w:t>
      </w:r>
      <w:r>
        <w:rPr>
          <w:rFonts w:hint="eastAsia" w:ascii="仿宋_GB2312" w:hAnsi="宋体" w:eastAsia="仿宋_GB2312"/>
          <w:sz w:val="32"/>
          <w:szCs w:val="32"/>
          <w:lang w:eastAsia="zh-CN"/>
        </w:rPr>
        <w:t>公用经费</w:t>
      </w:r>
      <w:r>
        <w:rPr>
          <w:rFonts w:hint="default" w:ascii="仿宋_GB2312" w:hAnsi="宋体" w:eastAsia="仿宋_GB2312"/>
          <w:sz w:val="32"/>
          <w:szCs w:val="32"/>
        </w:rPr>
        <w:t>的减少</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（3）社会保障和就业支出（类）行政事业单位养老支出（款）机关事业单位基本养老保险缴费支出（项）</w:t>
      </w:r>
      <w:r>
        <w:rPr>
          <w:rFonts w:hint="eastAsia" w:ascii="仿宋_GB2312" w:hAnsi="宋体" w:eastAsia="仿宋_GB2312"/>
          <w:sz w:val="32"/>
          <w:szCs w:val="32"/>
          <w:lang w:val="en-US" w:eastAsia="zh-CN"/>
        </w:rPr>
        <w:t>63.69</w:t>
      </w:r>
      <w:r>
        <w:rPr>
          <w:rFonts w:ascii="仿宋_GB2312" w:hAnsi="宋体" w:eastAsia="仿宋_GB2312"/>
          <w:sz w:val="32"/>
          <w:szCs w:val="32"/>
        </w:rPr>
        <w:t>万元，主要是街道人员养老保险经费，完成年初预算的</w:t>
      </w:r>
      <w:r>
        <w:rPr>
          <w:rFonts w:hint="eastAsia" w:ascii="仿宋_GB2312" w:hAnsi="宋体" w:eastAsia="仿宋_GB2312"/>
          <w:sz w:val="32"/>
          <w:szCs w:val="32"/>
          <w:lang w:val="en-US" w:eastAsia="zh-CN"/>
        </w:rPr>
        <w:t>144.72</w:t>
      </w:r>
      <w:r>
        <w:rPr>
          <w:rFonts w:ascii="仿宋_GB2312" w:hAnsi="宋体" w:eastAsia="仿宋_GB2312"/>
          <w:sz w:val="32"/>
          <w:szCs w:val="32"/>
        </w:rPr>
        <w:t>%，决算数大于年初预算数的主要原因是街道人员变化，养老保险缴费基数的变化，导致实际支出大于年初预算数。</w:t>
      </w:r>
    </w:p>
    <w:p>
      <w:pPr>
        <w:spacing w:line="560" w:lineRule="exact"/>
        <w:ind w:firstLine="660"/>
        <w:rPr>
          <w:rFonts w:hint="eastAsia" w:ascii="仿宋_GB2312" w:hAnsi="宋体" w:eastAsia="仿宋_GB2312"/>
          <w:sz w:val="32"/>
          <w:szCs w:val="32"/>
          <w:highlight w:val="none"/>
          <w:lang w:val="en-US" w:eastAsia="zh-CN"/>
        </w:rPr>
      </w:pPr>
      <w:r>
        <w:rPr>
          <w:rFonts w:ascii="仿宋_GB2312" w:hAnsi="宋体" w:eastAsia="仿宋_GB2312"/>
          <w:sz w:val="32"/>
          <w:szCs w:val="32"/>
        </w:rPr>
        <w:t>（4）社会保障和就业支出（类）</w:t>
      </w:r>
      <w:r>
        <w:rPr>
          <w:rFonts w:hint="eastAsia" w:ascii="仿宋_GB2312" w:hAnsi="宋体" w:eastAsia="仿宋_GB2312"/>
          <w:sz w:val="32"/>
          <w:szCs w:val="32"/>
          <w:lang w:val="en-US" w:eastAsia="zh-CN"/>
        </w:rPr>
        <w:t>2081199残疾人事业</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其他残疾人事业支出（项）</w:t>
      </w:r>
      <w:r>
        <w:rPr>
          <w:rFonts w:hint="eastAsia" w:ascii="仿宋_GB2312" w:hAnsi="宋体" w:eastAsia="仿宋_GB2312"/>
          <w:sz w:val="32"/>
          <w:szCs w:val="32"/>
          <w:highlight w:val="none"/>
          <w:lang w:val="en-US" w:eastAsia="zh-CN"/>
        </w:rPr>
        <w:t>0.1万元，主要是残联换届经费，未安排年初预算。</w:t>
      </w:r>
    </w:p>
    <w:p>
      <w:pPr>
        <w:spacing w:line="56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社会保障和就业支出（类）</w:t>
      </w:r>
      <w:r>
        <w:rPr>
          <w:rFonts w:hint="eastAsia" w:ascii="仿宋_GB2312" w:hAnsi="宋体" w:eastAsia="仿宋_GB2312"/>
          <w:sz w:val="32"/>
          <w:szCs w:val="32"/>
          <w:highlight w:val="none"/>
          <w:lang w:val="en-US" w:eastAsia="zh-CN"/>
        </w:rPr>
        <w:t>其他社会保障和就业支出</w:t>
      </w:r>
      <w:r>
        <w:rPr>
          <w:rFonts w:ascii="仿宋_GB2312" w:hAnsi="宋体" w:eastAsia="仿宋_GB2312"/>
          <w:sz w:val="32"/>
          <w:szCs w:val="32"/>
          <w:highlight w:val="none"/>
        </w:rPr>
        <w:t>（款）</w:t>
      </w:r>
      <w:r>
        <w:rPr>
          <w:rFonts w:hint="eastAsia" w:ascii="仿宋_GB2312" w:hAnsi="宋体" w:eastAsia="仿宋_GB2312"/>
          <w:sz w:val="32"/>
          <w:szCs w:val="32"/>
          <w:highlight w:val="none"/>
          <w:lang w:eastAsia="zh-CN"/>
        </w:rPr>
        <w:t>其他社会保障和就业支出（项）</w:t>
      </w:r>
      <w:r>
        <w:rPr>
          <w:rFonts w:hint="eastAsia" w:ascii="仿宋_GB2312" w:hAnsi="宋体" w:eastAsia="仿宋_GB2312"/>
          <w:sz w:val="32"/>
          <w:szCs w:val="32"/>
          <w:highlight w:val="none"/>
          <w:lang w:val="en-US" w:eastAsia="zh-CN"/>
        </w:rPr>
        <w:t>105万元，主要是征收款，未安排年初预算。</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5</w:t>
      </w:r>
      <w:r>
        <w:rPr>
          <w:rFonts w:hint="default" w:ascii="仿宋_GB2312" w:hAnsi="宋体" w:eastAsia="仿宋_GB2312"/>
          <w:sz w:val="32"/>
          <w:szCs w:val="32"/>
        </w:rPr>
        <w:t>.</w:t>
      </w:r>
      <w:r>
        <w:rPr>
          <w:rFonts w:ascii="仿宋_GB2312" w:hAnsi="宋体" w:eastAsia="仿宋_GB2312"/>
          <w:sz w:val="32"/>
          <w:szCs w:val="32"/>
        </w:rPr>
        <w:t xml:space="preserve"> 卫生健康支出</w:t>
      </w:r>
      <w:r>
        <w:rPr>
          <w:rFonts w:hint="eastAsia" w:ascii="仿宋_GB2312" w:hAnsi="宋体" w:eastAsia="仿宋_GB2312"/>
          <w:sz w:val="32"/>
          <w:szCs w:val="32"/>
          <w:lang w:val="en-US" w:eastAsia="zh-CN"/>
        </w:rPr>
        <w:t>303.11</w:t>
      </w:r>
      <w:r>
        <w:rPr>
          <w:rFonts w:ascii="仿宋_GB2312" w:hAnsi="宋体" w:eastAsia="仿宋_GB2312"/>
          <w:sz w:val="32"/>
          <w:szCs w:val="32"/>
        </w:rPr>
        <w:t>万元，具体包括：</w:t>
      </w:r>
    </w:p>
    <w:p>
      <w:pPr>
        <w:spacing w:line="560" w:lineRule="exact"/>
        <w:ind w:firstLine="660"/>
        <w:rPr>
          <w:rFonts w:ascii="仿宋_GB2312" w:hAnsi="宋体" w:eastAsia="仿宋_GB2312"/>
          <w:sz w:val="32"/>
          <w:szCs w:val="32"/>
        </w:rPr>
      </w:pPr>
      <w:r>
        <w:rPr>
          <w:rFonts w:ascii="仿宋_GB2312" w:hAnsi="宋体" w:eastAsia="仿宋_GB2312"/>
          <w:sz w:val="32"/>
          <w:szCs w:val="32"/>
        </w:rPr>
        <w:t>（1）卫生健康支出（类）公共卫生（款）重大公共卫生服务</w:t>
      </w:r>
      <w:r>
        <w:rPr>
          <w:rFonts w:hint="eastAsia" w:ascii="仿宋_GB2312" w:hAnsi="宋体" w:eastAsia="仿宋_GB2312"/>
          <w:sz w:val="32"/>
          <w:szCs w:val="32"/>
          <w:lang w:val="en-US" w:eastAsia="zh-CN"/>
        </w:rPr>
        <w:t>276.99</w:t>
      </w:r>
      <w:r>
        <w:rPr>
          <w:rFonts w:ascii="仿宋_GB2312" w:hAnsi="宋体" w:eastAsia="仿宋_GB2312"/>
          <w:sz w:val="32"/>
          <w:szCs w:val="32"/>
        </w:rPr>
        <w:t>万元，主要是街道疫情期间核酸检测工作人员经费，未安排年初预算。</w:t>
      </w:r>
    </w:p>
    <w:p>
      <w:pPr>
        <w:spacing w:line="56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ascii="仿宋_GB2312" w:hAnsi="宋体" w:eastAsia="仿宋_GB2312"/>
          <w:sz w:val="32"/>
          <w:szCs w:val="32"/>
        </w:rPr>
        <w:t>卫生健康支出（类）行政事业单位医疗（款）行政单位医疗（项）</w:t>
      </w:r>
      <w:r>
        <w:rPr>
          <w:rFonts w:hint="default" w:ascii="仿宋_GB2312" w:hAnsi="宋体" w:eastAsia="仿宋_GB2312"/>
          <w:sz w:val="32"/>
          <w:szCs w:val="32"/>
        </w:rPr>
        <w:t>2</w:t>
      </w:r>
      <w:r>
        <w:rPr>
          <w:rFonts w:hint="eastAsia" w:ascii="仿宋_GB2312" w:hAnsi="宋体" w:eastAsia="仿宋_GB2312"/>
          <w:sz w:val="32"/>
          <w:szCs w:val="32"/>
          <w:lang w:val="en-US" w:eastAsia="zh-CN"/>
        </w:rPr>
        <w:t>3.84</w:t>
      </w:r>
      <w:r>
        <w:rPr>
          <w:rFonts w:ascii="仿宋_GB2312" w:hAnsi="宋体" w:eastAsia="仿宋_GB2312"/>
          <w:sz w:val="32"/>
          <w:szCs w:val="32"/>
        </w:rPr>
        <w:t>万元，主要是街道在职人员医疗保险费用支出，完成年初预算的</w:t>
      </w:r>
      <w:r>
        <w:rPr>
          <w:rFonts w:hint="default" w:ascii="仿宋_GB2312" w:hAnsi="宋体" w:eastAsia="仿宋_GB2312"/>
          <w:sz w:val="32"/>
          <w:szCs w:val="32"/>
        </w:rPr>
        <w:t>10</w:t>
      </w:r>
      <w:r>
        <w:rPr>
          <w:rFonts w:hint="eastAsia" w:ascii="仿宋_GB2312" w:hAnsi="宋体" w:eastAsia="仿宋_GB2312"/>
          <w:sz w:val="32"/>
          <w:szCs w:val="32"/>
          <w:lang w:val="en-US" w:eastAsia="zh-CN"/>
        </w:rPr>
        <w:t>0.76</w:t>
      </w:r>
      <w:r>
        <w:rPr>
          <w:rFonts w:ascii="仿宋_GB2312" w:hAnsi="宋体" w:eastAsia="仿宋_GB2312"/>
          <w:sz w:val="32"/>
          <w:szCs w:val="32"/>
        </w:rPr>
        <w:t>%，决算数大于年初预算数的主要原因是街道人员变化，医保缴费</w:t>
      </w:r>
      <w:r>
        <w:rPr>
          <w:rFonts w:hint="eastAsia" w:ascii="仿宋_GB2312" w:hAnsi="宋体" w:eastAsia="仿宋_GB2312"/>
          <w:sz w:val="32"/>
          <w:szCs w:val="32"/>
          <w:lang w:eastAsia="zh-CN"/>
        </w:rPr>
        <w:t>基数变化导致。</w:t>
      </w:r>
    </w:p>
    <w:p>
      <w:pPr>
        <w:spacing w:line="560" w:lineRule="exact"/>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（3）</w:t>
      </w:r>
      <w:r>
        <w:rPr>
          <w:rFonts w:ascii="仿宋_GB2312" w:hAnsi="宋体" w:eastAsia="仿宋_GB2312"/>
          <w:sz w:val="32"/>
          <w:szCs w:val="32"/>
        </w:rPr>
        <w:t>卫生健康支出（类）行政事业单位医疗（款）公务员医疗补助（项）</w:t>
      </w:r>
      <w:r>
        <w:rPr>
          <w:rFonts w:hint="eastAsia" w:ascii="仿宋_GB2312" w:hAnsi="宋体" w:eastAsia="仿宋_GB2312"/>
          <w:sz w:val="32"/>
          <w:szCs w:val="32"/>
          <w:lang w:val="en-US" w:eastAsia="zh-CN"/>
        </w:rPr>
        <w:t>2.29</w:t>
      </w:r>
      <w:r>
        <w:rPr>
          <w:rFonts w:ascii="仿宋_GB2312" w:hAnsi="宋体" w:eastAsia="仿宋_GB2312"/>
          <w:sz w:val="32"/>
          <w:szCs w:val="32"/>
        </w:rPr>
        <w:t>万元，主要是街道在职及退休人员医疗补助费用，完成年初预算的</w:t>
      </w:r>
      <w:r>
        <w:rPr>
          <w:rFonts w:hint="eastAsia" w:ascii="仿宋_GB2312" w:hAnsi="宋体" w:eastAsia="仿宋_GB2312"/>
          <w:sz w:val="32"/>
          <w:szCs w:val="32"/>
          <w:lang w:val="en-US" w:eastAsia="zh-CN"/>
        </w:rPr>
        <w:t>89.45</w:t>
      </w:r>
      <w:r>
        <w:rPr>
          <w:rFonts w:ascii="仿宋_GB2312" w:hAnsi="宋体" w:eastAsia="仿宋_GB2312"/>
          <w:sz w:val="32"/>
          <w:szCs w:val="32"/>
        </w:rPr>
        <w:t>%，决算数</w:t>
      </w:r>
      <w:r>
        <w:rPr>
          <w:rFonts w:hint="eastAsia" w:ascii="仿宋_GB2312" w:hAnsi="宋体" w:eastAsia="仿宋_GB2312"/>
          <w:sz w:val="32"/>
          <w:szCs w:val="32"/>
          <w:lang w:eastAsia="zh-CN"/>
        </w:rPr>
        <w:t>小于</w:t>
      </w:r>
      <w:r>
        <w:rPr>
          <w:rFonts w:ascii="仿宋_GB2312" w:hAnsi="宋体" w:eastAsia="仿宋_GB2312"/>
          <w:sz w:val="32"/>
          <w:szCs w:val="32"/>
        </w:rPr>
        <w:t>年初预算数</w:t>
      </w:r>
      <w:r>
        <w:rPr>
          <w:rFonts w:hint="eastAsia" w:ascii="仿宋_GB2312" w:hAnsi="宋体" w:eastAsia="仿宋_GB2312"/>
          <w:sz w:val="32"/>
          <w:szCs w:val="32"/>
          <w:lang w:eastAsia="zh-CN"/>
        </w:rPr>
        <w:t>的主要原因是街道人员变化。</w:t>
      </w:r>
    </w:p>
    <w:p>
      <w:pPr>
        <w:spacing w:line="560" w:lineRule="exact"/>
        <w:ind w:firstLine="640" w:firstLineChars="20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6.</w:t>
      </w:r>
      <w:r>
        <w:rPr>
          <w:rFonts w:hint="eastAsia" w:ascii="仿宋_GB2312" w:hAnsi="宋体" w:eastAsia="仿宋_GB2312"/>
          <w:sz w:val="32"/>
          <w:szCs w:val="32"/>
          <w:highlight w:val="none"/>
          <w:lang w:eastAsia="zh-CN"/>
        </w:rPr>
        <w:t>节能环保支出</w:t>
      </w:r>
      <w:r>
        <w:rPr>
          <w:rFonts w:hint="eastAsia" w:ascii="仿宋_GB2312" w:hAnsi="宋体" w:eastAsia="仿宋_GB2312"/>
          <w:sz w:val="32"/>
          <w:szCs w:val="32"/>
          <w:highlight w:val="none"/>
          <w:lang w:val="en-US" w:eastAsia="zh-CN"/>
        </w:rPr>
        <w:t>5万元，具体包括：</w:t>
      </w:r>
    </w:p>
    <w:p>
      <w:pPr>
        <w:spacing w:line="56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val="en-US" w:eastAsia="zh-CN"/>
        </w:rPr>
        <w:t>节能环保支出（类）污染防治（款）大气（项） 5万元，</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秸秆经费</w:t>
      </w:r>
      <w:r>
        <w:rPr>
          <w:rFonts w:ascii="仿宋_GB2312" w:hAnsi="宋体" w:eastAsia="仿宋_GB2312"/>
          <w:sz w:val="32"/>
          <w:szCs w:val="32"/>
          <w:highlight w:val="none"/>
        </w:rPr>
        <w:t>支出，</w:t>
      </w:r>
      <w:r>
        <w:rPr>
          <w:rFonts w:hint="eastAsia" w:ascii="仿宋_GB2312" w:hAnsi="宋体" w:eastAsia="仿宋_GB2312"/>
          <w:sz w:val="32"/>
          <w:szCs w:val="32"/>
          <w:highlight w:val="none"/>
          <w:lang w:eastAsia="zh-CN"/>
        </w:rPr>
        <w:t>未安排年初预算。</w:t>
      </w:r>
    </w:p>
    <w:p>
      <w:pPr>
        <w:spacing w:line="56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highlight w:val="none"/>
          <w:lang w:val="en-US" w:eastAsia="zh-CN"/>
        </w:rPr>
        <w:t>7.</w:t>
      </w:r>
      <w:r>
        <w:rPr>
          <w:rFonts w:ascii="仿宋_GB2312" w:hAnsi="宋体" w:eastAsia="仿宋_GB2312"/>
          <w:sz w:val="32"/>
          <w:szCs w:val="32"/>
          <w:highlight w:val="none"/>
        </w:rPr>
        <w:t>城乡</w:t>
      </w:r>
      <w:r>
        <w:rPr>
          <w:rFonts w:ascii="仿宋_GB2312" w:hAnsi="宋体" w:eastAsia="仿宋_GB2312"/>
          <w:sz w:val="32"/>
          <w:szCs w:val="32"/>
        </w:rPr>
        <w:t>社区支出</w:t>
      </w:r>
      <w:r>
        <w:rPr>
          <w:rFonts w:hint="eastAsia" w:ascii="仿宋_GB2312" w:hAnsi="宋体" w:eastAsia="仿宋_GB2312"/>
          <w:sz w:val="32"/>
          <w:szCs w:val="32"/>
          <w:lang w:val="en-US" w:eastAsia="zh-CN"/>
        </w:rPr>
        <w:t>99.9</w:t>
      </w:r>
      <w:r>
        <w:rPr>
          <w:rFonts w:ascii="仿宋_GB2312" w:hAnsi="宋体" w:eastAsia="仿宋_GB2312"/>
          <w:sz w:val="32"/>
          <w:szCs w:val="32"/>
        </w:rPr>
        <w:t>万元，具体包括：</w:t>
      </w:r>
    </w:p>
    <w:p>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（1）城乡社区支出（类）城乡社区管理事务（款）其他城乡社区管理事务支出（项）</w:t>
      </w:r>
      <w:r>
        <w:rPr>
          <w:rFonts w:hint="eastAsia" w:ascii="仿宋_GB2312" w:hAnsi="宋体" w:eastAsia="仿宋_GB2312"/>
          <w:sz w:val="32"/>
          <w:szCs w:val="32"/>
          <w:lang w:val="en-US" w:eastAsia="zh-CN"/>
        </w:rPr>
        <w:t>56</w:t>
      </w:r>
      <w:r>
        <w:rPr>
          <w:rFonts w:ascii="仿宋_GB2312" w:hAnsi="宋体" w:eastAsia="仿宋_GB2312"/>
          <w:sz w:val="32"/>
          <w:szCs w:val="32"/>
        </w:rPr>
        <w:t>万元，主要是街道征收人员工作经费支出，完成年初预算的</w:t>
      </w:r>
      <w:r>
        <w:rPr>
          <w:rFonts w:hint="eastAsia" w:ascii="仿宋_GB2312" w:hAnsi="宋体" w:eastAsia="仿宋_GB2312"/>
          <w:sz w:val="32"/>
          <w:szCs w:val="32"/>
          <w:lang w:val="en-US" w:eastAsia="zh-CN"/>
        </w:rPr>
        <w:t>50</w:t>
      </w:r>
      <w:r>
        <w:rPr>
          <w:rFonts w:ascii="仿宋_GB2312" w:hAnsi="宋体" w:eastAsia="仿宋_GB2312"/>
          <w:sz w:val="32"/>
          <w:szCs w:val="32"/>
        </w:rPr>
        <w:t>%，决算数</w:t>
      </w:r>
      <w:r>
        <w:rPr>
          <w:rFonts w:hint="eastAsia" w:ascii="仿宋_GB2312" w:hAnsi="宋体" w:eastAsia="仿宋_GB2312"/>
          <w:sz w:val="32"/>
          <w:szCs w:val="32"/>
          <w:lang w:eastAsia="zh-CN"/>
        </w:rPr>
        <w:t>小于</w:t>
      </w:r>
      <w:r>
        <w:rPr>
          <w:rFonts w:ascii="仿宋_GB2312" w:hAnsi="宋体" w:eastAsia="仿宋_GB2312"/>
          <w:sz w:val="32"/>
          <w:szCs w:val="32"/>
        </w:rPr>
        <w:t>年初预算数的主要原因是</w:t>
      </w:r>
      <w:r>
        <w:rPr>
          <w:rFonts w:hint="eastAsia" w:ascii="仿宋_GB2312" w:hAnsi="宋体" w:eastAsia="仿宋_GB2312"/>
          <w:sz w:val="32"/>
          <w:szCs w:val="32"/>
          <w:lang w:eastAsia="zh-CN"/>
        </w:rPr>
        <w:t>相关经费的减少。</w:t>
      </w:r>
    </w:p>
    <w:p>
      <w:pPr>
        <w:spacing w:line="56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2129999</w:t>
      </w:r>
      <w:r>
        <w:rPr>
          <w:rFonts w:ascii="仿宋_GB2312" w:hAnsi="宋体" w:eastAsia="仿宋_GB2312"/>
          <w:sz w:val="32"/>
          <w:szCs w:val="32"/>
          <w:highlight w:val="none"/>
        </w:rPr>
        <w:t>城乡社区支出（类）</w:t>
      </w:r>
      <w:r>
        <w:rPr>
          <w:rFonts w:hint="eastAsia" w:ascii="仿宋_GB2312" w:hAnsi="宋体" w:eastAsia="仿宋_GB2312"/>
          <w:sz w:val="32"/>
          <w:szCs w:val="32"/>
          <w:highlight w:val="none"/>
        </w:rPr>
        <w:t>其他城乡社区支出</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款</w:t>
      </w:r>
      <w:r>
        <w:rPr>
          <w:rFonts w:ascii="仿宋_GB2312" w:hAnsi="宋体" w:eastAsia="仿宋_GB2312"/>
          <w:sz w:val="32"/>
          <w:szCs w:val="32"/>
          <w:highlight w:val="none"/>
        </w:rPr>
        <w:t>）</w:t>
      </w:r>
      <w:r>
        <w:rPr>
          <w:rFonts w:hint="eastAsia" w:ascii="仿宋_GB2312" w:hAnsi="宋体" w:eastAsia="仿宋_GB2312"/>
          <w:sz w:val="32"/>
          <w:szCs w:val="32"/>
          <w:highlight w:val="none"/>
        </w:rPr>
        <w:t>其他城乡社区支出</w:t>
      </w:r>
      <w:r>
        <w:rPr>
          <w:rFonts w:ascii="仿宋_GB2312" w:hAnsi="宋体" w:eastAsia="仿宋_GB2312"/>
          <w:sz w:val="32"/>
          <w:szCs w:val="32"/>
          <w:highlight w:val="none"/>
        </w:rPr>
        <w:t>（</w:t>
      </w:r>
      <w:r>
        <w:rPr>
          <w:rFonts w:hint="eastAsia" w:ascii="仿宋_GB2312" w:hAnsi="宋体" w:eastAsia="仿宋_GB2312"/>
          <w:sz w:val="32"/>
          <w:szCs w:val="32"/>
          <w:highlight w:val="none"/>
          <w:lang w:eastAsia="zh-CN"/>
        </w:rPr>
        <w:t>项</w:t>
      </w:r>
      <w:r>
        <w:rPr>
          <w:rFonts w:ascii="仿宋_GB2312" w:hAnsi="宋体" w:eastAsia="仿宋_GB2312"/>
          <w:sz w:val="32"/>
          <w:szCs w:val="32"/>
          <w:highlight w:val="none"/>
        </w:rPr>
        <w:t>）</w:t>
      </w:r>
      <w:r>
        <w:rPr>
          <w:rFonts w:hint="eastAsia" w:ascii="仿宋_GB2312" w:hAnsi="宋体" w:eastAsia="仿宋_GB2312"/>
          <w:sz w:val="32"/>
          <w:szCs w:val="32"/>
          <w:highlight w:val="none"/>
          <w:lang w:val="en-US" w:eastAsia="zh-CN"/>
        </w:rPr>
        <w:t>43.9</w:t>
      </w:r>
      <w:r>
        <w:rPr>
          <w:rFonts w:ascii="仿宋_GB2312" w:hAnsi="宋体" w:eastAsia="仿宋_GB2312"/>
          <w:sz w:val="32"/>
          <w:szCs w:val="32"/>
          <w:highlight w:val="none"/>
        </w:rPr>
        <w:t>万元</w:t>
      </w:r>
      <w:r>
        <w:rPr>
          <w:rFonts w:hint="eastAsia" w:ascii="仿宋_GB2312" w:hAnsi="宋体" w:eastAsia="仿宋_GB2312"/>
          <w:sz w:val="32"/>
          <w:szCs w:val="32"/>
          <w:highlight w:val="none"/>
          <w:lang w:eastAsia="zh-CN"/>
        </w:rPr>
        <w:t>，主要是法律服务团队经费和上深村点位整改经费，未安排年初预算。</w:t>
      </w:r>
    </w:p>
    <w:p>
      <w:pPr>
        <w:numPr>
          <w:ilvl w:val="0"/>
          <w:numId w:val="6"/>
        </w:numPr>
        <w:spacing w:line="560" w:lineRule="exact"/>
        <w:ind w:firstLine="660"/>
        <w:rPr>
          <w:rFonts w:hint="eastAsia" w:ascii="仿宋_GB2312" w:hAnsi="宋体" w:eastAsia="仿宋_GB2312" w:cs="Times New Roman"/>
          <w:sz w:val="32"/>
          <w:szCs w:val="32"/>
          <w:highlight w:val="none"/>
          <w:lang w:eastAsia="zh-CN"/>
        </w:rPr>
      </w:pPr>
      <w:r>
        <w:rPr>
          <w:rFonts w:ascii="仿宋_GB2312" w:hAnsi="宋体" w:eastAsia="仿宋_GB2312" w:cs="Times New Roman"/>
          <w:sz w:val="32"/>
          <w:szCs w:val="32"/>
          <w:highlight w:val="none"/>
        </w:rPr>
        <w:t>农林水支出</w:t>
      </w:r>
      <w:r>
        <w:rPr>
          <w:rFonts w:hint="default" w:ascii="仿宋_GB2312" w:hAnsi="宋体" w:eastAsia="仿宋_GB2312" w:cs="Times New Roman"/>
          <w:sz w:val="32"/>
          <w:szCs w:val="32"/>
          <w:highlight w:val="none"/>
        </w:rPr>
        <w:t>126.</w:t>
      </w:r>
      <w:r>
        <w:rPr>
          <w:rFonts w:hint="eastAsia" w:ascii="仿宋_GB2312" w:hAnsi="宋体" w:eastAsia="仿宋_GB2312" w:cs="Times New Roman"/>
          <w:sz w:val="32"/>
          <w:szCs w:val="32"/>
          <w:highlight w:val="none"/>
          <w:lang w:val="en-US" w:eastAsia="zh-CN"/>
        </w:rPr>
        <w:t>99</w:t>
      </w:r>
      <w:r>
        <w:rPr>
          <w:rFonts w:ascii="仿宋_GB2312" w:hAnsi="宋体" w:eastAsia="仿宋_GB2312" w:cs="Times New Roman"/>
          <w:sz w:val="32"/>
          <w:szCs w:val="32"/>
          <w:highlight w:val="none"/>
        </w:rPr>
        <w:t>万元，</w:t>
      </w:r>
      <w:r>
        <w:rPr>
          <w:rFonts w:hint="eastAsia" w:ascii="仿宋_GB2312" w:hAnsi="宋体" w:eastAsia="仿宋_GB2312" w:cs="Times New Roman"/>
          <w:sz w:val="32"/>
          <w:szCs w:val="32"/>
          <w:highlight w:val="none"/>
          <w:lang w:eastAsia="zh-CN"/>
        </w:rPr>
        <w:t>具体包括：</w:t>
      </w:r>
    </w:p>
    <w:p>
      <w:pPr>
        <w:spacing w:line="56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lang w:val="en-US" w:eastAsia="zh-CN"/>
        </w:rPr>
        <w:t>(1)</w:t>
      </w:r>
      <w:r>
        <w:rPr>
          <w:rFonts w:ascii="仿宋_GB2312" w:hAnsi="宋体" w:eastAsia="仿宋_GB2312"/>
          <w:sz w:val="32"/>
          <w:szCs w:val="32"/>
        </w:rPr>
        <w:t>农林水支出（类）农业农村（款）行业</w:t>
      </w:r>
      <w:r>
        <w:rPr>
          <w:rFonts w:hint="default" w:ascii="仿宋_GB2312" w:hAnsi="宋体" w:eastAsia="仿宋_GB2312"/>
          <w:sz w:val="32"/>
          <w:szCs w:val="32"/>
        </w:rPr>
        <w:t>业务管理</w:t>
      </w:r>
      <w:r>
        <w:rPr>
          <w:rFonts w:ascii="仿宋_GB2312" w:hAnsi="宋体" w:eastAsia="仿宋_GB2312"/>
          <w:sz w:val="32"/>
          <w:szCs w:val="32"/>
        </w:rPr>
        <w:t>（项）</w:t>
      </w:r>
    </w:p>
    <w:p>
      <w:pPr>
        <w:spacing w:line="560" w:lineRule="exact"/>
        <w:rPr>
          <w:rFonts w:hint="default" w:ascii="仿宋_GB2312" w:hAnsi="宋体" w:eastAsia="仿宋_GB2312"/>
          <w:sz w:val="32"/>
          <w:szCs w:val="32"/>
        </w:rPr>
      </w:pPr>
      <w:r>
        <w:rPr>
          <w:rFonts w:hint="eastAsia" w:ascii="仿宋_GB2312" w:hAnsi="宋体" w:eastAsia="仿宋_GB2312"/>
          <w:sz w:val="32"/>
          <w:szCs w:val="32"/>
          <w:lang w:val="en-US" w:eastAsia="zh-CN"/>
        </w:rPr>
        <w:t>18</w:t>
      </w:r>
      <w:r>
        <w:rPr>
          <w:rFonts w:ascii="仿宋_GB2312" w:hAnsi="宋体" w:eastAsia="仿宋_GB2312"/>
          <w:sz w:val="32"/>
          <w:szCs w:val="32"/>
        </w:rPr>
        <w:t>万元</w:t>
      </w:r>
      <w:r>
        <w:rPr>
          <w:rFonts w:hint="default" w:ascii="仿宋_GB2312" w:hAnsi="宋体" w:eastAsia="仿宋_GB2312"/>
          <w:sz w:val="32"/>
          <w:szCs w:val="32"/>
        </w:rPr>
        <w:t>，</w:t>
      </w:r>
      <w:r>
        <w:rPr>
          <w:rFonts w:ascii="仿宋_GB2312" w:hAnsi="宋体" w:eastAsia="仿宋_GB2312"/>
          <w:sz w:val="32"/>
          <w:szCs w:val="32"/>
        </w:rPr>
        <w:t>主要是村务</w:t>
      </w:r>
      <w:r>
        <w:rPr>
          <w:rFonts w:hint="default" w:ascii="仿宋_GB2312" w:hAnsi="宋体" w:eastAsia="仿宋_GB2312"/>
          <w:sz w:val="32"/>
          <w:szCs w:val="32"/>
        </w:rPr>
        <w:t>监督管理委员</w:t>
      </w:r>
      <w:r>
        <w:rPr>
          <w:rFonts w:ascii="仿宋_GB2312" w:hAnsi="宋体" w:eastAsia="仿宋_GB2312"/>
          <w:sz w:val="32"/>
          <w:szCs w:val="32"/>
        </w:rPr>
        <w:t>补助</w:t>
      </w:r>
      <w:r>
        <w:rPr>
          <w:rFonts w:hint="default" w:ascii="仿宋_GB2312" w:hAnsi="宋体" w:eastAsia="仿宋_GB2312"/>
          <w:sz w:val="32"/>
          <w:szCs w:val="32"/>
        </w:rPr>
        <w:t>经费，</w:t>
      </w:r>
      <w:r>
        <w:rPr>
          <w:rFonts w:ascii="仿宋_GB2312" w:hAnsi="宋体" w:eastAsia="仿宋_GB2312"/>
          <w:sz w:val="32"/>
          <w:szCs w:val="32"/>
        </w:rPr>
        <w:t>完成</w:t>
      </w:r>
      <w:r>
        <w:rPr>
          <w:rFonts w:hint="default" w:ascii="仿宋_GB2312" w:hAnsi="宋体" w:eastAsia="仿宋_GB2312"/>
          <w:sz w:val="32"/>
          <w:szCs w:val="32"/>
        </w:rPr>
        <w:t>年初预算的</w:t>
      </w:r>
      <w:r>
        <w:rPr>
          <w:rFonts w:ascii="仿宋_GB2312" w:hAnsi="宋体" w:eastAsia="仿宋_GB2312"/>
          <w:sz w:val="32"/>
          <w:szCs w:val="32"/>
        </w:rPr>
        <w:t>100</w:t>
      </w:r>
      <w:r>
        <w:rPr>
          <w:rFonts w:hint="default" w:ascii="仿宋_GB2312" w:hAnsi="宋体" w:eastAsia="仿宋_GB2312"/>
          <w:sz w:val="32"/>
          <w:szCs w:val="32"/>
        </w:rPr>
        <w:t>%，</w:t>
      </w:r>
      <w:r>
        <w:rPr>
          <w:rFonts w:ascii="仿宋_GB2312" w:hAnsi="宋体" w:eastAsia="仿宋_GB2312"/>
          <w:sz w:val="32"/>
          <w:szCs w:val="32"/>
        </w:rPr>
        <w:t>决算数</w:t>
      </w:r>
      <w:r>
        <w:rPr>
          <w:rFonts w:hint="default" w:ascii="仿宋_GB2312" w:hAnsi="宋体" w:eastAsia="仿宋_GB2312"/>
          <w:sz w:val="32"/>
          <w:szCs w:val="32"/>
        </w:rPr>
        <w:t>等于年初预算</w:t>
      </w:r>
      <w:r>
        <w:rPr>
          <w:rFonts w:ascii="仿宋_GB2312" w:hAnsi="宋体" w:eastAsia="仿宋_GB2312"/>
          <w:sz w:val="32"/>
          <w:szCs w:val="32"/>
        </w:rPr>
        <w:t>数</w:t>
      </w:r>
      <w:r>
        <w:rPr>
          <w:rFonts w:hint="default" w:ascii="仿宋_GB2312" w:hAnsi="宋体" w:eastAsia="仿宋_GB2312"/>
          <w:sz w:val="32"/>
          <w:szCs w:val="32"/>
        </w:rPr>
        <w:t>。</w:t>
      </w:r>
    </w:p>
    <w:p>
      <w:pPr>
        <w:spacing w:line="560" w:lineRule="exact"/>
        <w:ind w:firstLine="640" w:firstLineChars="200"/>
        <w:rPr>
          <w:rFonts w:hint="eastAsia" w:ascii="仿宋_GB2312" w:hAnsi="宋体" w:eastAsia="仿宋_GB2312"/>
          <w:sz w:val="32"/>
          <w:szCs w:val="32"/>
          <w:highlight w:val="none"/>
          <w:lang w:eastAsia="zh-CN"/>
        </w:rPr>
      </w:pP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2</w:t>
      </w:r>
      <w:r>
        <w:rPr>
          <w:rFonts w:hint="eastAsia" w:ascii="仿宋_GB2312" w:hAnsi="宋体" w:eastAsia="仿宋_GB2312"/>
          <w:sz w:val="32"/>
          <w:szCs w:val="32"/>
          <w:highlight w:val="none"/>
          <w:lang w:eastAsia="zh-CN"/>
        </w:rPr>
        <w:t>）</w:t>
      </w:r>
      <w:r>
        <w:rPr>
          <w:rFonts w:ascii="仿宋_GB2312" w:hAnsi="宋体" w:eastAsia="仿宋_GB2312"/>
          <w:sz w:val="32"/>
          <w:szCs w:val="32"/>
          <w:highlight w:val="none"/>
        </w:rPr>
        <w:t>农林水支出（类）</w:t>
      </w:r>
      <w:r>
        <w:rPr>
          <w:rFonts w:hint="eastAsia" w:ascii="仿宋_GB2312" w:hAnsi="宋体" w:eastAsia="仿宋_GB2312"/>
          <w:sz w:val="32"/>
          <w:szCs w:val="32"/>
          <w:highlight w:val="none"/>
          <w:lang w:val="en-US" w:eastAsia="zh-CN"/>
        </w:rPr>
        <w:t>2130199农业农村（款）</w:t>
      </w:r>
      <w:r>
        <w:rPr>
          <w:rFonts w:hint="eastAsia" w:ascii="仿宋_GB2312" w:hAnsi="宋体" w:eastAsia="仿宋_GB2312"/>
          <w:sz w:val="32"/>
          <w:szCs w:val="32"/>
          <w:highlight w:val="none"/>
        </w:rPr>
        <w:t>其他农业农村支出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lang w:val="en-US" w:eastAsia="zh-CN"/>
        </w:rPr>
        <w:t>3</w:t>
      </w:r>
      <w:r>
        <w:rPr>
          <w:rFonts w:ascii="仿宋_GB2312" w:hAnsi="宋体" w:eastAsia="仿宋_GB2312"/>
          <w:sz w:val="32"/>
          <w:szCs w:val="32"/>
          <w:highlight w:val="none"/>
        </w:rPr>
        <w:t>万元</w:t>
      </w:r>
      <w:r>
        <w:rPr>
          <w:rFonts w:hint="default" w:ascii="仿宋_GB2312" w:hAnsi="宋体" w:eastAsia="仿宋_GB2312"/>
          <w:sz w:val="32"/>
          <w:szCs w:val="32"/>
          <w:highlight w:val="none"/>
        </w:rPr>
        <w:t>，</w:t>
      </w:r>
      <w:r>
        <w:rPr>
          <w:rFonts w:ascii="仿宋_GB2312" w:hAnsi="宋体" w:eastAsia="仿宋_GB2312"/>
          <w:sz w:val="32"/>
          <w:szCs w:val="32"/>
          <w:highlight w:val="none"/>
        </w:rPr>
        <w:t>主要是</w:t>
      </w:r>
      <w:r>
        <w:rPr>
          <w:rFonts w:hint="eastAsia" w:ascii="仿宋_GB2312" w:hAnsi="宋体" w:eastAsia="仿宋_GB2312"/>
          <w:sz w:val="32"/>
          <w:szCs w:val="32"/>
          <w:highlight w:val="none"/>
          <w:lang w:eastAsia="zh-CN"/>
        </w:rPr>
        <w:t>上级防疫</w:t>
      </w:r>
      <w:r>
        <w:rPr>
          <w:rFonts w:hint="default" w:ascii="仿宋_GB2312" w:hAnsi="宋体" w:eastAsia="仿宋_GB2312"/>
          <w:sz w:val="32"/>
          <w:szCs w:val="32"/>
          <w:highlight w:val="none"/>
        </w:rPr>
        <w:t>经费，</w:t>
      </w:r>
      <w:r>
        <w:rPr>
          <w:rFonts w:hint="eastAsia" w:ascii="仿宋_GB2312" w:hAnsi="宋体" w:eastAsia="仿宋_GB2312"/>
          <w:sz w:val="32"/>
          <w:szCs w:val="32"/>
          <w:highlight w:val="none"/>
          <w:lang w:eastAsia="zh-CN"/>
        </w:rPr>
        <w:t>未安排</w:t>
      </w:r>
      <w:r>
        <w:rPr>
          <w:rFonts w:hint="default" w:ascii="仿宋_GB2312" w:hAnsi="宋体" w:eastAsia="仿宋_GB2312"/>
          <w:sz w:val="32"/>
          <w:szCs w:val="32"/>
          <w:highlight w:val="none"/>
        </w:rPr>
        <w:t>年初预算</w:t>
      </w:r>
      <w:r>
        <w:rPr>
          <w:rFonts w:hint="eastAsia" w:ascii="仿宋_GB2312" w:hAnsi="宋体" w:eastAsia="仿宋_GB2312"/>
          <w:sz w:val="32"/>
          <w:szCs w:val="32"/>
          <w:highlight w:val="none"/>
          <w:lang w:eastAsia="zh-CN"/>
        </w:rPr>
        <w:t>。</w:t>
      </w:r>
    </w:p>
    <w:p>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w:t>
      </w:r>
      <w:r>
        <w:rPr>
          <w:rFonts w:hint="eastAsia" w:ascii="仿宋_GB2312" w:hAnsi="宋体" w:eastAsia="仿宋_GB2312"/>
          <w:sz w:val="32"/>
          <w:szCs w:val="32"/>
          <w:lang w:val="en-US" w:eastAsia="zh-CN"/>
        </w:rPr>
        <w:t>3</w:t>
      </w:r>
      <w:r>
        <w:rPr>
          <w:rFonts w:ascii="仿宋_GB2312" w:hAnsi="宋体" w:eastAsia="仿宋_GB2312"/>
          <w:sz w:val="32"/>
          <w:szCs w:val="32"/>
        </w:rPr>
        <w:t>）农林水支出（类）水利（款）水利工程运行与维护（项）</w:t>
      </w:r>
      <w:r>
        <w:rPr>
          <w:rFonts w:hint="default" w:ascii="仿宋_GB2312" w:hAnsi="宋体" w:eastAsia="仿宋_GB2312"/>
          <w:sz w:val="32"/>
          <w:szCs w:val="32"/>
        </w:rPr>
        <w:t>0.</w:t>
      </w:r>
      <w:r>
        <w:rPr>
          <w:rFonts w:hint="eastAsia" w:ascii="仿宋_GB2312" w:hAnsi="宋体" w:eastAsia="仿宋_GB2312"/>
          <w:sz w:val="32"/>
          <w:szCs w:val="32"/>
          <w:lang w:val="en-US" w:eastAsia="zh-CN"/>
        </w:rPr>
        <w:t>99</w:t>
      </w:r>
      <w:r>
        <w:rPr>
          <w:rFonts w:ascii="仿宋_GB2312" w:hAnsi="宋体" w:eastAsia="仿宋_GB2312"/>
          <w:sz w:val="32"/>
          <w:szCs w:val="32"/>
        </w:rPr>
        <w:t>万元，主要用于街道河道周边环境整治，完成年初预算的</w:t>
      </w:r>
      <w:r>
        <w:rPr>
          <w:rFonts w:hint="eastAsia" w:ascii="仿宋_GB2312" w:hAnsi="宋体" w:eastAsia="仿宋_GB2312"/>
          <w:sz w:val="32"/>
          <w:szCs w:val="32"/>
          <w:lang w:val="en-US" w:eastAsia="zh-CN"/>
        </w:rPr>
        <w:t>99</w:t>
      </w:r>
      <w:r>
        <w:rPr>
          <w:rFonts w:ascii="仿宋_GB2312" w:hAnsi="宋体" w:eastAsia="仿宋_GB2312"/>
          <w:sz w:val="32"/>
          <w:szCs w:val="32"/>
        </w:rPr>
        <w:t>%，决算数小于年初预算数的主要原因是街道加强费用收支管理，对相关工作用具进行检查维修继续使用。</w:t>
      </w:r>
    </w:p>
    <w:p>
      <w:pPr>
        <w:spacing w:line="560" w:lineRule="exact"/>
        <w:ind w:firstLine="640" w:firstLineChars="200"/>
        <w:rPr>
          <w:rFonts w:hint="default" w:ascii="仿宋_GB2312" w:hAnsi="宋体" w:eastAsia="仿宋_GB2312"/>
          <w:sz w:val="32"/>
          <w:szCs w:val="32"/>
        </w:rPr>
      </w:pPr>
      <w:r>
        <w:rPr>
          <w:rFonts w:hint="eastAsia" w:ascii="仿宋_GB2312" w:hAnsi="宋体" w:eastAsia="仿宋_GB2312"/>
          <w:sz w:val="32"/>
          <w:szCs w:val="32"/>
          <w:highlight w:val="none"/>
          <w:lang w:val="en-US" w:eastAsia="zh-CN"/>
        </w:rPr>
        <w:t>（4）</w:t>
      </w:r>
      <w:r>
        <w:rPr>
          <w:rFonts w:ascii="仿宋_GB2312" w:hAnsi="宋体" w:eastAsia="仿宋_GB2312"/>
          <w:sz w:val="32"/>
          <w:szCs w:val="32"/>
        </w:rPr>
        <w:t>农林水支出（类）水利（款）防汛（项）</w:t>
      </w:r>
      <w:r>
        <w:rPr>
          <w:rFonts w:hint="default" w:ascii="仿宋_GB2312" w:hAnsi="宋体" w:eastAsia="仿宋_GB2312"/>
          <w:sz w:val="32"/>
          <w:szCs w:val="32"/>
        </w:rPr>
        <w:t>5</w:t>
      </w:r>
      <w:r>
        <w:rPr>
          <w:rFonts w:ascii="仿宋_GB2312" w:hAnsi="宋体" w:eastAsia="仿宋_GB2312"/>
          <w:sz w:val="32"/>
          <w:szCs w:val="32"/>
        </w:rPr>
        <w:t>万元，主要是防汛</w:t>
      </w:r>
      <w:r>
        <w:rPr>
          <w:rFonts w:hint="default" w:ascii="仿宋_GB2312" w:hAnsi="宋体" w:eastAsia="仿宋_GB2312"/>
          <w:sz w:val="32"/>
          <w:szCs w:val="32"/>
        </w:rPr>
        <w:t>经费，</w:t>
      </w:r>
      <w:r>
        <w:rPr>
          <w:rFonts w:ascii="仿宋_GB2312" w:hAnsi="宋体" w:eastAsia="仿宋_GB2312"/>
          <w:sz w:val="32"/>
          <w:szCs w:val="32"/>
        </w:rPr>
        <w:t>完成</w:t>
      </w:r>
      <w:r>
        <w:rPr>
          <w:rFonts w:hint="default" w:ascii="仿宋_GB2312" w:hAnsi="宋体" w:eastAsia="仿宋_GB2312"/>
          <w:sz w:val="32"/>
          <w:szCs w:val="32"/>
        </w:rPr>
        <w:t>年初预算的</w:t>
      </w:r>
      <w:r>
        <w:rPr>
          <w:rFonts w:ascii="仿宋_GB2312" w:hAnsi="宋体" w:eastAsia="仿宋_GB2312"/>
          <w:sz w:val="32"/>
          <w:szCs w:val="32"/>
        </w:rPr>
        <w:t>100</w:t>
      </w:r>
      <w:r>
        <w:rPr>
          <w:rFonts w:hint="default" w:ascii="仿宋_GB2312" w:hAnsi="宋体" w:eastAsia="仿宋_GB2312"/>
          <w:sz w:val="32"/>
          <w:szCs w:val="32"/>
        </w:rPr>
        <w:t>%，决算数等于年初预算数。</w:t>
      </w:r>
    </w:p>
    <w:p>
      <w:pPr>
        <w:spacing w:line="560" w:lineRule="exact"/>
        <w:ind w:firstLine="800" w:firstLineChars="250"/>
        <w:rPr>
          <w:rFonts w:hint="default" w:ascii="仿宋_GB2312" w:hAnsi="宋体" w:eastAsia="仿宋_GB2312"/>
          <w:sz w:val="32"/>
          <w:szCs w:val="32"/>
        </w:rPr>
      </w:pPr>
      <w:r>
        <w:rPr>
          <w:rFonts w:hint="eastAsia" w:ascii="仿宋_GB2312" w:hAnsi="宋体" w:eastAsia="仿宋_GB2312"/>
          <w:sz w:val="32"/>
          <w:szCs w:val="32"/>
          <w:highlight w:val="none"/>
          <w:lang w:val="en-US" w:eastAsia="zh-CN"/>
        </w:rPr>
        <w:t>（5）</w:t>
      </w:r>
      <w:r>
        <w:rPr>
          <w:rFonts w:ascii="仿宋_GB2312" w:hAnsi="宋体" w:eastAsia="仿宋_GB2312"/>
          <w:sz w:val="32"/>
          <w:szCs w:val="32"/>
          <w:highlight w:val="none"/>
        </w:rPr>
        <w:t>农林水支</w:t>
      </w:r>
      <w:r>
        <w:rPr>
          <w:rFonts w:ascii="仿宋_GB2312" w:hAnsi="宋体" w:eastAsia="仿宋_GB2312"/>
          <w:sz w:val="32"/>
          <w:szCs w:val="32"/>
        </w:rPr>
        <w:t>出（类）水利（款）农村人畜饮水（项）</w:t>
      </w:r>
      <w:r>
        <w:rPr>
          <w:rFonts w:hint="default" w:ascii="仿宋_GB2312" w:hAnsi="宋体" w:eastAsia="仿宋_GB2312"/>
          <w:sz w:val="32"/>
          <w:szCs w:val="32"/>
        </w:rPr>
        <w:t>2</w:t>
      </w:r>
      <w:r>
        <w:rPr>
          <w:rFonts w:ascii="仿宋_GB2312" w:hAnsi="宋体" w:eastAsia="仿宋_GB2312"/>
          <w:sz w:val="32"/>
          <w:szCs w:val="32"/>
        </w:rPr>
        <w:t>万元，主要是农村</w:t>
      </w:r>
      <w:r>
        <w:rPr>
          <w:rFonts w:hint="default" w:ascii="仿宋_GB2312" w:hAnsi="宋体" w:eastAsia="仿宋_GB2312"/>
          <w:sz w:val="32"/>
          <w:szCs w:val="32"/>
        </w:rPr>
        <w:t>饮用水经费，完成年初预算的</w:t>
      </w:r>
      <w:r>
        <w:rPr>
          <w:rFonts w:ascii="仿宋_GB2312" w:hAnsi="宋体" w:eastAsia="仿宋_GB2312"/>
          <w:sz w:val="32"/>
          <w:szCs w:val="32"/>
        </w:rPr>
        <w:t>100</w:t>
      </w:r>
      <w:r>
        <w:rPr>
          <w:rFonts w:hint="default" w:ascii="仿宋_GB2312" w:hAnsi="宋体" w:eastAsia="仿宋_GB2312"/>
          <w:sz w:val="32"/>
          <w:szCs w:val="32"/>
        </w:rPr>
        <w:t>%，决算数等于年初预算数。</w:t>
      </w:r>
    </w:p>
    <w:p>
      <w:pPr>
        <w:spacing w:line="560" w:lineRule="exact"/>
        <w:ind w:firstLine="800" w:firstLineChars="250"/>
        <w:rPr>
          <w:rFonts w:hint="eastAsia" w:ascii="仿宋_GB2312" w:hAnsi="宋体" w:eastAsia="仿宋_GB2312"/>
          <w:sz w:val="32"/>
          <w:szCs w:val="32"/>
          <w:lang w:eastAsia="zh-CN"/>
        </w:rPr>
      </w:pPr>
      <w:r>
        <w:rPr>
          <w:rFonts w:hint="eastAsia" w:ascii="仿宋_GB2312" w:hAnsi="宋体" w:eastAsia="仿宋_GB2312"/>
          <w:sz w:val="32"/>
          <w:szCs w:val="32"/>
          <w:lang w:val="en-US" w:eastAsia="zh-CN"/>
        </w:rPr>
        <w:t>（6）</w:t>
      </w:r>
      <w:r>
        <w:rPr>
          <w:rFonts w:ascii="仿宋_GB2312" w:hAnsi="宋体" w:eastAsia="仿宋_GB2312"/>
          <w:sz w:val="32"/>
          <w:szCs w:val="32"/>
        </w:rPr>
        <w:t>农林水支出（类）农村综合改革（款）对村民委员会和村党支部的补助（项）</w:t>
      </w:r>
      <w:r>
        <w:rPr>
          <w:rFonts w:hint="default" w:ascii="仿宋_GB2312" w:hAnsi="宋体" w:eastAsia="仿宋_GB2312"/>
          <w:sz w:val="32"/>
          <w:szCs w:val="32"/>
        </w:rPr>
        <w:t>9</w:t>
      </w:r>
      <w:r>
        <w:rPr>
          <w:rFonts w:hint="eastAsia" w:ascii="仿宋_GB2312" w:hAnsi="宋体" w:eastAsia="仿宋_GB2312"/>
          <w:sz w:val="32"/>
          <w:szCs w:val="32"/>
          <w:lang w:val="en-US" w:eastAsia="zh-CN"/>
        </w:rPr>
        <w:t>8</w:t>
      </w:r>
      <w:r>
        <w:rPr>
          <w:rFonts w:ascii="仿宋_GB2312" w:hAnsi="宋体" w:eastAsia="仿宋_GB2312"/>
          <w:sz w:val="32"/>
          <w:szCs w:val="32"/>
        </w:rPr>
        <w:t>万元，主要用于街道涉农社区办公经费、村财务工作经费、涉农社区党建经费等费用支出，完成年初预算的</w:t>
      </w:r>
      <w:r>
        <w:rPr>
          <w:rFonts w:hint="eastAsia" w:ascii="仿宋_GB2312" w:hAnsi="宋体" w:eastAsia="仿宋_GB2312"/>
          <w:sz w:val="32"/>
          <w:szCs w:val="32"/>
          <w:lang w:val="en-US" w:eastAsia="zh-CN"/>
        </w:rPr>
        <w:t>97.03</w:t>
      </w:r>
      <w:r>
        <w:rPr>
          <w:rFonts w:ascii="仿宋_GB2312" w:hAnsi="宋体" w:eastAsia="仿宋_GB2312"/>
          <w:sz w:val="32"/>
          <w:szCs w:val="32"/>
        </w:rPr>
        <w:t>%，决算数小于年初预算数的主要原因是街道加强费用收支管理</w:t>
      </w:r>
      <w:r>
        <w:rPr>
          <w:rFonts w:hint="eastAsia" w:ascii="仿宋_GB2312" w:hAnsi="宋体" w:eastAsia="仿宋_GB2312"/>
          <w:sz w:val="32"/>
          <w:szCs w:val="32"/>
          <w:lang w:eastAsia="zh-CN"/>
        </w:rPr>
        <w:t>。</w:t>
      </w:r>
    </w:p>
    <w:p>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9. 住房保障支出</w:t>
      </w:r>
      <w:r>
        <w:rPr>
          <w:rFonts w:hint="eastAsia" w:ascii="仿宋_GB2312" w:hAnsi="宋体" w:eastAsia="仿宋_GB2312"/>
          <w:sz w:val="32"/>
          <w:szCs w:val="32"/>
          <w:lang w:val="en-US" w:eastAsia="zh-CN"/>
        </w:rPr>
        <w:t>104.35</w:t>
      </w:r>
      <w:r>
        <w:rPr>
          <w:rFonts w:ascii="仿宋_GB2312" w:hAnsi="宋体" w:eastAsia="仿宋_GB2312"/>
          <w:sz w:val="32"/>
          <w:szCs w:val="32"/>
        </w:rPr>
        <w:t>万元，具体包括：</w:t>
      </w:r>
    </w:p>
    <w:p>
      <w:pPr>
        <w:spacing w:line="560" w:lineRule="exact"/>
        <w:ind w:firstLine="800" w:firstLineChars="250"/>
        <w:rPr>
          <w:rFonts w:ascii="仿宋_GB2312" w:hAnsi="宋体" w:eastAsia="仿宋_GB2312"/>
          <w:sz w:val="32"/>
          <w:szCs w:val="32"/>
        </w:rPr>
      </w:pPr>
      <w:r>
        <w:rPr>
          <w:rFonts w:ascii="仿宋_GB2312" w:hAnsi="宋体" w:eastAsia="仿宋_GB2312"/>
          <w:sz w:val="32"/>
          <w:szCs w:val="32"/>
        </w:rPr>
        <w:t>住房保障支出（类）住房改革支出（款）住房公积金（项）</w:t>
      </w:r>
      <w:r>
        <w:rPr>
          <w:rFonts w:hint="default" w:ascii="仿宋_GB2312" w:hAnsi="宋体" w:eastAsia="仿宋_GB2312"/>
          <w:sz w:val="32"/>
          <w:szCs w:val="32"/>
        </w:rPr>
        <w:t>1</w:t>
      </w:r>
      <w:r>
        <w:rPr>
          <w:rFonts w:hint="eastAsia" w:ascii="仿宋_GB2312" w:hAnsi="宋体" w:eastAsia="仿宋_GB2312"/>
          <w:sz w:val="32"/>
          <w:szCs w:val="32"/>
          <w:lang w:val="en-US" w:eastAsia="zh-CN"/>
        </w:rPr>
        <w:t>04.35</w:t>
      </w:r>
      <w:r>
        <w:rPr>
          <w:rFonts w:ascii="仿宋_GB2312" w:hAnsi="宋体" w:eastAsia="仿宋_GB2312"/>
          <w:sz w:val="32"/>
          <w:szCs w:val="32"/>
        </w:rPr>
        <w:t>万元，主要是街道在职人员公积金单位部分费用支出，完成年初预算的9</w:t>
      </w:r>
      <w:r>
        <w:rPr>
          <w:rFonts w:hint="eastAsia" w:ascii="仿宋_GB2312" w:hAnsi="宋体" w:eastAsia="仿宋_GB2312"/>
          <w:sz w:val="32"/>
          <w:szCs w:val="32"/>
          <w:lang w:val="en-US" w:eastAsia="zh-CN"/>
        </w:rPr>
        <w:t>3.17</w:t>
      </w:r>
      <w:r>
        <w:rPr>
          <w:rFonts w:ascii="仿宋_GB2312" w:hAnsi="宋体" w:eastAsia="仿宋_GB2312"/>
          <w:sz w:val="32"/>
          <w:szCs w:val="32"/>
        </w:rPr>
        <w:t>%，决算数小于年初预算数的主要原因是街道人员变化，公积金缴费基数变更。</w:t>
      </w:r>
    </w:p>
    <w:p>
      <w:pPr>
        <w:spacing w:line="560" w:lineRule="exact"/>
        <w:ind w:firstLine="800" w:firstLineChars="250"/>
        <w:rPr>
          <w:rFonts w:hint="default" w:ascii="仿宋_GB2312" w:hAnsi="宋体" w:eastAsia="仿宋_GB2312"/>
          <w:sz w:val="32"/>
          <w:szCs w:val="32"/>
        </w:rPr>
      </w:pPr>
      <w:r>
        <w:rPr>
          <w:rFonts w:hint="default" w:ascii="仿宋_GB2312" w:hAnsi="宋体" w:eastAsia="仿宋_GB2312"/>
          <w:sz w:val="32"/>
          <w:szCs w:val="32"/>
        </w:rPr>
        <w:t>10.</w:t>
      </w:r>
      <w:r>
        <w:rPr>
          <w:rFonts w:ascii="仿宋_GB2312" w:hAnsi="宋体" w:eastAsia="仿宋_GB2312"/>
          <w:sz w:val="32"/>
          <w:szCs w:val="32"/>
        </w:rPr>
        <w:t xml:space="preserve"> 灾害防治及应急管理支出</w:t>
      </w:r>
      <w:r>
        <w:rPr>
          <w:rFonts w:hint="eastAsia" w:ascii="仿宋_GB2312" w:hAnsi="宋体" w:eastAsia="仿宋_GB2312"/>
          <w:sz w:val="32"/>
          <w:szCs w:val="32"/>
          <w:lang w:val="en-US" w:eastAsia="zh-CN"/>
        </w:rPr>
        <w:t>5.26</w:t>
      </w:r>
      <w:r>
        <w:rPr>
          <w:rFonts w:ascii="仿宋_GB2312" w:hAnsi="宋体" w:eastAsia="仿宋_GB2312"/>
          <w:sz w:val="32"/>
          <w:szCs w:val="32"/>
        </w:rPr>
        <w:t>万元，具体包括：</w:t>
      </w:r>
    </w:p>
    <w:p>
      <w:pPr>
        <w:spacing w:line="560" w:lineRule="exact"/>
        <w:ind w:firstLine="640" w:firstLineChars="200"/>
        <w:rPr>
          <w:rFonts w:hint="eastAsia" w:ascii="仿宋_GB2312" w:hAnsi="宋体" w:eastAsia="仿宋_GB2312"/>
          <w:sz w:val="32"/>
          <w:szCs w:val="32"/>
          <w:lang w:eastAsia="zh-CN"/>
        </w:rPr>
      </w:pPr>
      <w:r>
        <w:rPr>
          <w:rFonts w:ascii="仿宋_GB2312" w:hAnsi="宋体" w:eastAsia="仿宋_GB2312"/>
          <w:sz w:val="32"/>
          <w:szCs w:val="32"/>
        </w:rPr>
        <w:t>（1）灾害防治及应急管理支出（类）应急管理事务（款）安全监管（项）</w:t>
      </w:r>
      <w:r>
        <w:rPr>
          <w:rFonts w:hint="eastAsia" w:ascii="仿宋_GB2312" w:hAnsi="宋体" w:eastAsia="仿宋_GB2312"/>
          <w:sz w:val="32"/>
          <w:szCs w:val="32"/>
          <w:lang w:val="en-US" w:eastAsia="zh-CN"/>
        </w:rPr>
        <w:t>3.76</w:t>
      </w:r>
      <w:r>
        <w:rPr>
          <w:rFonts w:ascii="仿宋_GB2312" w:hAnsi="宋体" w:eastAsia="仿宋_GB2312"/>
          <w:sz w:val="32"/>
          <w:szCs w:val="32"/>
        </w:rPr>
        <w:t>万元，主要是街道应急部门对域内安全生产等工作费用支出，完成年初预算的</w:t>
      </w:r>
      <w:r>
        <w:rPr>
          <w:rFonts w:hint="eastAsia" w:ascii="仿宋_GB2312" w:hAnsi="宋体" w:eastAsia="仿宋_GB2312"/>
          <w:sz w:val="32"/>
          <w:szCs w:val="32"/>
          <w:lang w:val="en-US" w:eastAsia="zh-CN"/>
        </w:rPr>
        <w:t>75.2</w:t>
      </w:r>
      <w:r>
        <w:rPr>
          <w:rFonts w:ascii="仿宋_GB2312" w:hAnsi="宋体" w:eastAsia="仿宋_GB2312"/>
          <w:sz w:val="32"/>
          <w:szCs w:val="32"/>
        </w:rPr>
        <w:t>%，决算数</w:t>
      </w:r>
      <w:r>
        <w:rPr>
          <w:rFonts w:hint="eastAsia" w:ascii="仿宋_GB2312" w:hAnsi="宋体" w:eastAsia="仿宋_GB2312"/>
          <w:sz w:val="32"/>
          <w:szCs w:val="32"/>
          <w:lang w:eastAsia="zh-CN"/>
        </w:rPr>
        <w:t>小于</w:t>
      </w:r>
      <w:r>
        <w:rPr>
          <w:rFonts w:ascii="仿宋_GB2312" w:hAnsi="宋体" w:eastAsia="仿宋_GB2312"/>
          <w:sz w:val="32"/>
          <w:szCs w:val="32"/>
        </w:rPr>
        <w:t>年初预算数</w:t>
      </w:r>
      <w:r>
        <w:rPr>
          <w:rFonts w:hint="eastAsia" w:ascii="仿宋_GB2312" w:hAnsi="宋体" w:eastAsia="仿宋_GB2312"/>
          <w:sz w:val="32"/>
          <w:szCs w:val="32"/>
          <w:lang w:eastAsia="zh-CN"/>
        </w:rPr>
        <w:t>的</w:t>
      </w:r>
      <w:r>
        <w:rPr>
          <w:rFonts w:ascii="仿宋_GB2312" w:hAnsi="宋体" w:eastAsia="仿宋_GB2312"/>
          <w:sz w:val="32"/>
          <w:szCs w:val="32"/>
        </w:rPr>
        <w:t>主要原因是加强费用收支管理</w:t>
      </w:r>
      <w:r>
        <w:rPr>
          <w:rFonts w:hint="eastAsia" w:ascii="仿宋_GB2312" w:hAnsi="宋体" w:eastAsia="仿宋_GB2312"/>
          <w:sz w:val="32"/>
          <w:szCs w:val="32"/>
          <w:lang w:eastAsia="zh-CN"/>
        </w:rPr>
        <w:t>。</w:t>
      </w:r>
    </w:p>
    <w:p>
      <w:pPr>
        <w:spacing w:line="560" w:lineRule="exact"/>
        <w:ind w:firstLine="800" w:firstLineChars="250"/>
        <w:rPr>
          <w:rFonts w:hint="eastAsia" w:ascii="仿宋_GB2312" w:hAnsi="宋体" w:eastAsia="仿宋_GB2312"/>
          <w:sz w:val="32"/>
          <w:szCs w:val="32"/>
          <w:highlight w:val="yellow"/>
          <w:lang w:val="en-US" w:eastAsia="zh-CN"/>
        </w:rPr>
      </w:pPr>
      <w:r>
        <w:rPr>
          <w:rFonts w:ascii="仿宋_GB2312" w:hAnsi="宋体" w:eastAsia="仿宋_GB2312"/>
          <w:sz w:val="32"/>
          <w:szCs w:val="32"/>
        </w:rPr>
        <w:t>（2）</w:t>
      </w:r>
      <w:r>
        <w:rPr>
          <w:rFonts w:ascii="仿宋_GB2312" w:hAnsi="宋体" w:eastAsia="仿宋_GB2312"/>
          <w:sz w:val="32"/>
          <w:szCs w:val="32"/>
          <w:highlight w:val="none"/>
        </w:rPr>
        <w:t>灾害防治及应急管理支出（类）</w:t>
      </w:r>
      <w:r>
        <w:rPr>
          <w:rFonts w:hint="eastAsia" w:ascii="仿宋_GB2312" w:hAnsi="宋体" w:eastAsia="仿宋_GB2312"/>
          <w:sz w:val="32"/>
          <w:szCs w:val="32"/>
          <w:highlight w:val="none"/>
          <w:lang w:eastAsia="zh-CN"/>
        </w:rPr>
        <w:t>消防救援事务</w:t>
      </w:r>
      <w:r>
        <w:rPr>
          <w:rFonts w:ascii="仿宋_GB2312" w:hAnsi="宋体" w:eastAsia="仿宋_GB2312"/>
          <w:sz w:val="32"/>
          <w:szCs w:val="32"/>
          <w:highlight w:val="none"/>
        </w:rPr>
        <w:t>（款）其他</w:t>
      </w:r>
      <w:r>
        <w:rPr>
          <w:rFonts w:hint="eastAsia" w:ascii="仿宋_GB2312" w:hAnsi="宋体" w:eastAsia="仿宋_GB2312"/>
          <w:sz w:val="32"/>
          <w:szCs w:val="32"/>
          <w:highlight w:val="none"/>
          <w:lang w:eastAsia="zh-CN"/>
        </w:rPr>
        <w:t>消防救援事务支出</w:t>
      </w:r>
      <w:r>
        <w:rPr>
          <w:rFonts w:ascii="仿宋_GB2312" w:hAnsi="宋体" w:eastAsia="仿宋_GB2312"/>
          <w:sz w:val="32"/>
          <w:szCs w:val="32"/>
          <w:highlight w:val="none"/>
        </w:rPr>
        <w:t>（项）</w:t>
      </w:r>
      <w:r>
        <w:rPr>
          <w:rFonts w:hint="eastAsia" w:ascii="仿宋_GB2312" w:hAnsi="宋体" w:eastAsia="仿宋_GB2312"/>
          <w:sz w:val="32"/>
          <w:szCs w:val="32"/>
          <w:highlight w:val="none"/>
          <w:lang w:val="en-US" w:eastAsia="zh-CN"/>
        </w:rPr>
        <w:t>1.5</w:t>
      </w:r>
      <w:r>
        <w:rPr>
          <w:rFonts w:ascii="仿宋_GB2312" w:hAnsi="宋体" w:eastAsia="仿宋_GB2312"/>
          <w:sz w:val="32"/>
          <w:szCs w:val="32"/>
          <w:highlight w:val="none"/>
        </w:rPr>
        <w:t>万元，主要是</w:t>
      </w:r>
      <w:r>
        <w:rPr>
          <w:rFonts w:hint="eastAsia" w:ascii="仿宋_GB2312" w:hAnsi="宋体" w:eastAsia="仿宋_GB2312"/>
          <w:sz w:val="32"/>
          <w:szCs w:val="32"/>
          <w:highlight w:val="none"/>
          <w:lang w:eastAsia="zh-CN"/>
        </w:rPr>
        <w:t>防火经费，完成年初预算数的</w:t>
      </w:r>
      <w:r>
        <w:rPr>
          <w:rFonts w:hint="eastAsia" w:ascii="仿宋_GB2312" w:hAnsi="宋体" w:eastAsia="仿宋_GB2312"/>
          <w:sz w:val="32"/>
          <w:szCs w:val="32"/>
          <w:highlight w:val="none"/>
          <w:lang w:val="en-US" w:eastAsia="zh-CN"/>
        </w:rPr>
        <w:t>100%，决算数等于年初预算数。</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hint="eastAsia" w:ascii="楷体_GB2312" w:hAnsi="宋体" w:eastAsia="楷体_GB2312"/>
          <w:b/>
          <w:sz w:val="32"/>
          <w:szCs w:val="32"/>
          <w:lang w:eastAsia="zh-CN"/>
        </w:rPr>
        <w:t>（三）</w:t>
      </w:r>
      <w:r>
        <w:rPr>
          <w:rFonts w:ascii="楷体_GB2312" w:hAnsi="宋体" w:eastAsia="楷体_GB2312"/>
          <w:b/>
          <w:sz w:val="32"/>
          <w:szCs w:val="32"/>
        </w:rPr>
        <w:t>政府性基金预算财政拨款支出情况。</w:t>
      </w:r>
    </w:p>
    <w:p>
      <w:pPr>
        <w:spacing w:line="560" w:lineRule="exact"/>
        <w:ind w:firstLine="800" w:firstLineChars="25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3909.85</w:t>
      </w:r>
      <w:r>
        <w:rPr>
          <w:rFonts w:ascii="仿宋_GB2312" w:hAnsi="宋体" w:eastAsia="仿宋_GB2312"/>
          <w:sz w:val="32"/>
          <w:szCs w:val="32"/>
        </w:rPr>
        <w:t>万元，按支出功能分类科目分，包括：城乡社区支出</w:t>
      </w:r>
      <w:r>
        <w:rPr>
          <w:rFonts w:hint="eastAsia" w:ascii="仿宋_GB2312" w:hAnsi="宋体" w:eastAsia="仿宋_GB2312"/>
          <w:sz w:val="32"/>
          <w:szCs w:val="32"/>
          <w:lang w:val="en-US" w:eastAsia="zh-CN"/>
        </w:rPr>
        <w:t>3909.85</w:t>
      </w:r>
      <w:r>
        <w:rPr>
          <w:rFonts w:ascii="仿宋_GB2312" w:hAnsi="宋体" w:eastAsia="仿宋_GB2312"/>
          <w:sz w:val="32"/>
          <w:szCs w:val="32"/>
        </w:rPr>
        <w:t>万元，占100%。</w:t>
      </w:r>
    </w:p>
    <w:p>
      <w:pPr>
        <w:spacing w:line="54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1.城乡社区支出</w:t>
      </w:r>
      <w:r>
        <w:rPr>
          <w:rFonts w:hint="eastAsia" w:ascii="仿宋_GB2312" w:hAnsi="宋体" w:eastAsia="仿宋_GB2312" w:cs="Times New Roman"/>
          <w:sz w:val="32"/>
          <w:szCs w:val="32"/>
          <w:lang w:val="en-US" w:eastAsia="zh-CN"/>
        </w:rPr>
        <w:t>3909.85</w:t>
      </w:r>
      <w:r>
        <w:rPr>
          <w:rFonts w:ascii="仿宋_GB2312" w:hAnsi="宋体" w:eastAsia="仿宋_GB2312" w:cs="Times New Roman"/>
          <w:sz w:val="32"/>
          <w:szCs w:val="32"/>
        </w:rPr>
        <w:t>万元，具体包括：</w:t>
      </w:r>
    </w:p>
    <w:p>
      <w:pPr>
        <w:spacing w:line="56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（1）城乡社区支出（类）国有土地使用权出让收入安排的支出（款）征地和拆迁补偿支出（项）</w:t>
      </w:r>
      <w:r>
        <w:rPr>
          <w:rFonts w:hint="eastAsia" w:ascii="仿宋_GB2312" w:hAnsi="宋体" w:eastAsia="仿宋_GB2312" w:cs="Times New Roman"/>
          <w:sz w:val="32"/>
          <w:szCs w:val="32"/>
          <w:lang w:val="en-US" w:eastAsia="zh-CN"/>
        </w:rPr>
        <w:t>2809.85</w:t>
      </w:r>
      <w:r>
        <w:rPr>
          <w:rFonts w:ascii="仿宋_GB2312" w:hAnsi="宋体" w:eastAsia="仿宋_GB2312" w:cs="Times New Roman"/>
          <w:sz w:val="32"/>
          <w:szCs w:val="32"/>
        </w:rPr>
        <w:t>万元，主要是征地拆迁补偿支出。</w:t>
      </w:r>
    </w:p>
    <w:p>
      <w:pPr>
        <w:spacing w:line="560" w:lineRule="exact"/>
        <w:ind w:firstLine="660"/>
        <w:rPr>
          <w:rFonts w:hint="default" w:ascii="仿宋_GB2312" w:hAnsi="宋体" w:eastAsia="仿宋_GB2312" w:cs="Times New Roman"/>
          <w:sz w:val="32"/>
          <w:szCs w:val="32"/>
        </w:rPr>
      </w:pPr>
      <w:r>
        <w:rPr>
          <w:rFonts w:ascii="仿宋_GB2312" w:hAnsi="宋体" w:eastAsia="仿宋_GB2312" w:cs="Times New Roman"/>
          <w:sz w:val="32"/>
          <w:szCs w:val="32"/>
        </w:rPr>
        <w:t>（2）城乡社区支出（类）国有土地使用权出让收入安排的支出（款）土地开发支出（项）</w:t>
      </w:r>
      <w:r>
        <w:rPr>
          <w:rFonts w:hint="eastAsia" w:ascii="仿宋_GB2312" w:hAnsi="宋体" w:eastAsia="仿宋_GB2312" w:cs="Times New Roman"/>
          <w:sz w:val="32"/>
          <w:szCs w:val="32"/>
          <w:lang w:val="en-US" w:eastAsia="zh-CN"/>
        </w:rPr>
        <w:t>1100</w:t>
      </w:r>
      <w:r>
        <w:rPr>
          <w:rFonts w:ascii="仿宋_GB2312" w:hAnsi="宋体" w:eastAsia="仿宋_GB2312" w:cs="Times New Roman"/>
          <w:sz w:val="32"/>
          <w:szCs w:val="32"/>
        </w:rPr>
        <w:t xml:space="preserve">万元，主要是征地拆迁补偿支出。   </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年度一般公共预算财政拨款安排的“三公”经费支出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eastAsia="zh-CN"/>
        </w:rPr>
        <w:t>等于全年</w:t>
      </w:r>
      <w:r>
        <w:rPr>
          <w:rFonts w:hint="eastAsia" w:ascii="仿宋_GB2312" w:hAnsi="宋体" w:eastAsia="仿宋_GB2312"/>
          <w:sz w:val="32"/>
          <w:szCs w:val="32"/>
        </w:rPr>
        <w:t>预算数的主要原因是</w:t>
      </w:r>
      <w:r>
        <w:rPr>
          <w:rFonts w:hint="eastAsia" w:ascii="仿宋_GB2312" w:hAnsi="宋体" w:eastAsia="仿宋_GB2312"/>
          <w:sz w:val="32"/>
          <w:szCs w:val="32"/>
          <w:lang w:val="en-US" w:eastAsia="zh-CN"/>
        </w:rPr>
        <w:t>无此业务</w:t>
      </w:r>
      <w:r>
        <w:rPr>
          <w:rFonts w:hint="eastAsia" w:ascii="仿宋_GB2312" w:hAnsi="宋体" w:eastAsia="仿宋_GB2312"/>
          <w:sz w:val="32"/>
          <w:szCs w:val="32"/>
        </w:rPr>
        <w:t>。其中：因公出国（境）费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万元，公务用车购置及运行维护费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color w:val="auto"/>
          <w:sz w:val="32"/>
          <w:szCs w:val="32"/>
        </w:rPr>
      </w:pPr>
      <w:r>
        <w:rPr>
          <w:rFonts w:hint="eastAsia" w:ascii="仿宋_GB2312" w:hAnsi="宋体" w:eastAsia="仿宋_GB2312"/>
          <w:sz w:val="32"/>
          <w:szCs w:val="32"/>
        </w:rPr>
        <w:t>1.</w:t>
      </w:r>
      <w:r>
        <w:rPr>
          <w:rFonts w:hint="eastAsia" w:ascii="仿宋_GB2312" w:hAnsi="宋体" w:eastAsia="仿宋_GB2312"/>
          <w:color w:val="auto"/>
          <w:sz w:val="32"/>
          <w:szCs w:val="32"/>
        </w:rPr>
        <w:t>因公出国（境）费</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占</w:t>
      </w:r>
      <w:r>
        <w:rPr>
          <w:rFonts w:hint="eastAsia" w:ascii="仿宋_GB2312" w:hAnsi="宋体" w:eastAsia="仿宋_GB2312"/>
          <w:color w:val="auto"/>
          <w:sz w:val="32"/>
          <w:szCs w:val="32"/>
        </w:rPr>
        <w:t>“三公”经费支出</w:t>
      </w:r>
      <w:r>
        <w:rPr>
          <w:rFonts w:hint="eastAsia" w:ascii="仿宋_GB2312" w:hAnsi="宋体" w:eastAsia="仿宋_GB2312"/>
          <w:color w:val="auto"/>
          <w:sz w:val="32"/>
          <w:szCs w:val="32"/>
          <w:lang w:val="en-US" w:eastAsia="zh-CN"/>
        </w:rPr>
        <w:t>的0%。</w:t>
      </w:r>
      <w:r>
        <w:rPr>
          <w:rFonts w:hint="eastAsia" w:ascii="仿宋_GB2312" w:hAnsi="宋体" w:eastAsia="仿宋_GB2312"/>
          <w:color w:val="auto"/>
          <w:sz w:val="32"/>
          <w:szCs w:val="32"/>
        </w:rPr>
        <w:t>完成</w:t>
      </w:r>
      <w:r>
        <w:rPr>
          <w:rFonts w:hint="eastAsia" w:ascii="仿宋_GB2312" w:hAnsi="宋体" w:eastAsia="仿宋_GB2312"/>
          <w:color w:val="auto"/>
          <w:sz w:val="32"/>
          <w:szCs w:val="32"/>
          <w:lang w:eastAsia="zh-CN"/>
        </w:rPr>
        <w:t>全年</w:t>
      </w:r>
      <w:r>
        <w:rPr>
          <w:rFonts w:hint="eastAsia" w:ascii="仿宋_GB2312" w:hAnsi="宋体" w:eastAsia="仿宋_GB2312"/>
          <w:color w:val="auto"/>
          <w:sz w:val="32"/>
          <w:szCs w:val="32"/>
        </w:rPr>
        <w:t>预算的</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等于全年</w:t>
      </w:r>
      <w:r>
        <w:rPr>
          <w:rFonts w:hint="eastAsia" w:ascii="仿宋_GB2312" w:hAnsi="宋体" w:eastAsia="仿宋_GB2312"/>
          <w:color w:val="auto"/>
          <w:sz w:val="32"/>
          <w:szCs w:val="32"/>
        </w:rPr>
        <w:t>预算数的主要原因是</w:t>
      </w:r>
      <w:r>
        <w:rPr>
          <w:rFonts w:hint="eastAsia" w:ascii="仿宋_GB2312" w:hAnsi="仿宋_GB2312" w:eastAsia="仿宋_GB2312" w:cs="仿宋_GB2312"/>
          <w:b/>
          <w:bCs/>
          <w:color w:val="auto"/>
          <w:sz w:val="32"/>
          <w:szCs w:val="32"/>
          <w:lang w:val="en-US" w:eastAsia="zh-CN"/>
        </w:rPr>
        <w:t>无</w:t>
      </w:r>
      <w:r>
        <w:rPr>
          <w:rFonts w:hint="eastAsia" w:ascii="仿宋_GB2312" w:hAnsi="宋体" w:eastAsia="仿宋_GB2312"/>
          <w:color w:val="auto"/>
          <w:sz w:val="32"/>
          <w:szCs w:val="32"/>
          <w:lang w:val="en-US" w:eastAsia="zh-CN"/>
        </w:rPr>
        <w:t>无出国任务</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2022</w:t>
      </w:r>
      <w:r>
        <w:rPr>
          <w:rFonts w:hint="eastAsia" w:ascii="仿宋_GB2312" w:hAnsi="宋体" w:eastAsia="仿宋_GB2312"/>
          <w:color w:val="auto"/>
          <w:sz w:val="32"/>
          <w:szCs w:val="32"/>
        </w:rPr>
        <w:t>年参加出国（境）团组</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个，累计</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人次</w:t>
      </w:r>
      <w:r>
        <w:rPr>
          <w:rFonts w:hint="eastAsia" w:ascii="仿宋_GB2312" w:hAnsi="宋体" w:eastAsia="仿宋_GB2312"/>
          <w:color w:val="auto"/>
          <w:sz w:val="32"/>
          <w:szCs w:val="32"/>
          <w:lang w:val="en-US" w:eastAsia="zh-CN"/>
        </w:rPr>
        <w:t>,</w:t>
      </w:r>
      <w:r>
        <w:rPr>
          <w:rFonts w:hint="eastAsia" w:ascii="仿宋_GB2312" w:hAnsi="宋体" w:eastAsia="仿宋_GB2312"/>
          <w:color w:val="auto"/>
          <w:sz w:val="32"/>
          <w:szCs w:val="32"/>
        </w:rPr>
        <w:t>主要</w:t>
      </w:r>
      <w:r>
        <w:rPr>
          <w:rFonts w:hint="eastAsia" w:ascii="仿宋_GB2312" w:hAnsi="宋体" w:eastAsia="仿宋_GB2312"/>
          <w:color w:val="auto"/>
          <w:sz w:val="32"/>
          <w:szCs w:val="32"/>
          <w:lang w:eastAsia="zh-CN"/>
        </w:rPr>
        <w:t>是</w:t>
      </w:r>
      <w:r>
        <w:rPr>
          <w:rFonts w:hint="eastAsia" w:ascii="仿宋_GB2312" w:hAnsi="宋体" w:eastAsia="仿宋_GB2312"/>
          <w:color w:val="auto"/>
          <w:sz w:val="32"/>
          <w:szCs w:val="32"/>
          <w:lang w:val="en-US" w:eastAsia="zh-CN"/>
        </w:rPr>
        <w:t>无出国任务</w:t>
      </w:r>
      <w:r>
        <w:rPr>
          <w:rFonts w:hint="eastAsia" w:ascii="仿宋_GB2312" w:hAnsi="宋体" w:eastAsia="仿宋_GB2312"/>
          <w:color w:val="auto"/>
          <w:sz w:val="32"/>
          <w:szCs w:val="32"/>
        </w:rPr>
        <w:t>等。</w:t>
      </w:r>
      <w:r>
        <w:rPr>
          <w:rFonts w:hint="eastAsia" w:ascii="仿宋_GB2312" w:hAnsi="宋体" w:eastAsia="仿宋_GB2312"/>
          <w:color w:val="auto"/>
          <w:sz w:val="32"/>
          <w:szCs w:val="32"/>
          <w:lang w:eastAsia="zh-CN"/>
        </w:rPr>
        <w:t>2022</w:t>
      </w:r>
      <w:r>
        <w:rPr>
          <w:rFonts w:hint="eastAsia" w:ascii="仿宋_GB2312" w:hAnsi="宋体" w:eastAsia="仿宋_GB2312"/>
          <w:color w:val="auto"/>
          <w:sz w:val="32"/>
          <w:szCs w:val="32"/>
        </w:rPr>
        <w:t>年因公出国（境）费比上年减少</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万元，下降</w:t>
      </w:r>
      <w:r>
        <w:rPr>
          <w:rFonts w:hint="eastAsia" w:ascii="仿宋_GB2312" w:hAnsi="宋体" w:eastAsia="仿宋_GB2312"/>
          <w:color w:val="auto"/>
          <w:sz w:val="32"/>
          <w:szCs w:val="32"/>
          <w:lang w:val="en-US" w:eastAsia="zh-CN"/>
        </w:rPr>
        <w:t>0</w:t>
      </w:r>
      <w:r>
        <w:rPr>
          <w:rFonts w:hint="eastAsia" w:ascii="仿宋_GB2312" w:hAnsi="宋体" w:eastAsia="仿宋_GB2312"/>
          <w:color w:val="auto"/>
          <w:sz w:val="32"/>
          <w:szCs w:val="32"/>
        </w:rPr>
        <w:t>%，主要是</w:t>
      </w:r>
      <w:r>
        <w:rPr>
          <w:rFonts w:hint="eastAsia" w:ascii="仿宋_GB2312" w:hAnsi="宋体" w:eastAsia="仿宋_GB2312"/>
          <w:color w:val="auto"/>
          <w:sz w:val="32"/>
          <w:szCs w:val="32"/>
          <w:lang w:val="en-US" w:eastAsia="zh-CN"/>
        </w:rPr>
        <w:t>无出国任务</w:t>
      </w:r>
      <w:r>
        <w:rPr>
          <w:rFonts w:hint="eastAsia" w:ascii="仿宋_GB2312" w:hAnsi="宋体" w:eastAsia="仿宋_GB2312"/>
          <w:color w:val="auto"/>
          <w:sz w:val="32"/>
          <w:szCs w:val="32"/>
        </w:rPr>
        <w:t>等原因。</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w:t>
      </w:r>
      <w:r>
        <w:rPr>
          <w:rFonts w:hint="eastAsia" w:ascii="仿宋_GB2312" w:hAnsi="宋体" w:eastAsia="仿宋_GB2312"/>
          <w:sz w:val="32"/>
          <w:szCs w:val="32"/>
        </w:rPr>
        <w:t>预算的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eastAsia="zh-CN"/>
        </w:rPr>
        <w:t>等于全年</w:t>
      </w:r>
      <w:r>
        <w:rPr>
          <w:rFonts w:hint="eastAsia" w:ascii="仿宋_GB2312" w:hAnsi="宋体" w:eastAsia="仿宋_GB2312"/>
          <w:sz w:val="32"/>
          <w:szCs w:val="32"/>
        </w:rPr>
        <w:t>预算数的主要原因是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年国内公务接待累计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eastAsia="zh-CN"/>
        </w:rPr>
        <w:t>是无此业务；</w:t>
      </w:r>
      <w:r>
        <w:rPr>
          <w:rFonts w:hint="eastAsia" w:ascii="仿宋_GB2312" w:hAnsi="宋体" w:eastAsia="仿宋_GB2312"/>
          <w:sz w:val="32"/>
          <w:szCs w:val="32"/>
          <w:lang w:val="en-US" w:eastAsia="zh-CN"/>
        </w:rPr>
        <w:t>其中外事接待</w:t>
      </w:r>
      <w:r>
        <w:rPr>
          <w:rFonts w:hint="eastAsia" w:ascii="仿宋_GB2312" w:hAnsi="宋体" w:eastAsia="仿宋_GB2312"/>
          <w:sz w:val="32"/>
          <w:szCs w:val="32"/>
        </w:rPr>
        <w:t>累计</w:t>
      </w:r>
      <w:r>
        <w:rPr>
          <w:rFonts w:hint="eastAsia" w:ascii="仿宋_GB2312" w:hAnsi="宋体" w:eastAsia="仿宋_GB2312"/>
          <w:sz w:val="32"/>
          <w:szCs w:val="32"/>
          <w:lang w:val="en-US" w:eastAsia="zh-CN"/>
        </w:rPr>
        <w:t>0</w:t>
      </w:r>
      <w:r>
        <w:rPr>
          <w:rFonts w:hint="eastAsia" w:ascii="仿宋_GB2312" w:hAnsi="宋体" w:eastAsia="仿宋_GB2312"/>
          <w:sz w:val="32"/>
          <w:szCs w:val="32"/>
        </w:rPr>
        <w:t>批次</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eastAsia="zh-CN"/>
        </w:rPr>
        <w:t>是无此业务</w:t>
      </w:r>
      <w:r>
        <w:rPr>
          <w:rFonts w:hint="eastAsia" w:ascii="仿宋_GB2312" w:hAnsi="宋体" w:eastAsia="仿宋_GB2312"/>
          <w:sz w:val="32"/>
          <w:szCs w:val="32"/>
        </w:rPr>
        <w:t>。</w:t>
      </w:r>
      <w:r>
        <w:rPr>
          <w:rFonts w:hint="eastAsia" w:ascii="仿宋_GB2312" w:hAnsi="宋体" w:eastAsia="仿宋_GB2312"/>
          <w:sz w:val="32"/>
          <w:szCs w:val="32"/>
          <w:lang w:eastAsia="zh-CN"/>
        </w:rPr>
        <w:t>2022</w:t>
      </w:r>
      <w:r>
        <w:rPr>
          <w:rFonts w:hint="eastAsia" w:ascii="仿宋_GB2312" w:hAnsi="宋体" w:eastAsia="仿宋_GB2312"/>
          <w:sz w:val="32"/>
          <w:szCs w:val="32"/>
        </w:rPr>
        <w:t>年公务接待费比上年减少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无此业务等</w:t>
      </w:r>
      <w:r>
        <w:rPr>
          <w:rFonts w:hint="eastAsia" w:ascii="仿宋_GB2312" w:hAnsi="宋体" w:eastAsia="仿宋_GB2312"/>
          <w:sz w:val="32"/>
          <w:szCs w:val="32"/>
        </w:rPr>
        <w:t>原因。</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完成</w:t>
      </w:r>
      <w:r>
        <w:rPr>
          <w:rFonts w:hint="eastAsia" w:ascii="仿宋_GB2312" w:hAnsi="宋体" w:eastAsia="仿宋_GB2312"/>
          <w:sz w:val="32"/>
          <w:szCs w:val="32"/>
          <w:lang w:eastAsia="zh-CN"/>
        </w:rPr>
        <w:t>全年预算</w:t>
      </w:r>
      <w:r>
        <w:rPr>
          <w:rFonts w:hint="eastAsia" w:ascii="仿宋_GB2312" w:hAnsi="宋体" w:eastAsia="仿宋_GB2312"/>
          <w:sz w:val="32"/>
          <w:szCs w:val="32"/>
        </w:rPr>
        <w:t>的</w:t>
      </w:r>
      <w:r>
        <w:rPr>
          <w:rFonts w:hint="eastAsia" w:ascii="仿宋_GB2312" w:hAnsi="宋体" w:eastAsia="仿宋_GB2312"/>
          <w:sz w:val="32"/>
          <w:szCs w:val="32"/>
          <w:lang w:val="en-US" w:eastAsia="zh-CN"/>
        </w:rPr>
        <w:t>0</w:t>
      </w:r>
      <w:r>
        <w:rPr>
          <w:rFonts w:hint="eastAsia" w:ascii="仿宋_GB2312" w:hAnsi="宋体" w:eastAsia="仿宋_GB2312"/>
          <w:sz w:val="32"/>
          <w:szCs w:val="32"/>
        </w:rPr>
        <w:t>%，决算数</w:t>
      </w:r>
      <w:r>
        <w:rPr>
          <w:rFonts w:hint="eastAsia" w:ascii="仿宋_GB2312" w:hAnsi="宋体" w:eastAsia="仿宋_GB2312"/>
          <w:sz w:val="32"/>
          <w:szCs w:val="32"/>
          <w:lang w:eastAsia="zh-CN"/>
        </w:rPr>
        <w:t>等于全年预算数</w:t>
      </w:r>
      <w:r>
        <w:rPr>
          <w:rFonts w:hint="eastAsia" w:ascii="仿宋_GB2312" w:hAnsi="宋体" w:eastAsia="仿宋_GB2312"/>
          <w:sz w:val="32"/>
          <w:szCs w:val="32"/>
        </w:rPr>
        <w:t>的主要原因是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。比上年减少</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万元，下降</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eastAsia="仿宋_GB2312"/>
          <w:sz w:val="32"/>
          <w:szCs w:val="32"/>
          <w:lang w:val="en-US" w:eastAsia="zh-CN"/>
        </w:rPr>
        <w:t>0</w:t>
      </w:r>
      <w:r>
        <w:rPr>
          <w:rFonts w:hint="eastAsia" w:ascii="仿宋_GB2312" w:hAnsi="宋体" w:eastAsia="仿宋_GB2312"/>
          <w:sz w:val="32"/>
          <w:szCs w:val="32"/>
        </w:rPr>
        <w:t>万元，主要</w:t>
      </w:r>
      <w:r>
        <w:rPr>
          <w:rFonts w:hint="eastAsia" w:ascii="仿宋_GB2312" w:eastAsia="仿宋_GB2312"/>
          <w:sz w:val="32"/>
          <w:szCs w:val="32"/>
          <w:lang w:eastAsia="zh-CN"/>
        </w:rPr>
        <w:t>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等,当年购置公务用车</w:t>
      </w:r>
      <w:r>
        <w:rPr>
          <w:rFonts w:hint="eastAsia" w:ascii="仿宋_GB2312"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eastAsia="仿宋_GB2312"/>
          <w:sz w:val="32"/>
          <w:szCs w:val="32"/>
          <w:lang w:val="en-US" w:eastAsia="zh-CN"/>
        </w:rPr>
        <w:t>0</w:t>
      </w:r>
      <w:r>
        <w:rPr>
          <w:rFonts w:hint="eastAsia" w:ascii="仿宋_GB2312" w:hAnsi="宋体" w:eastAsia="仿宋_GB2312"/>
          <w:sz w:val="32"/>
          <w:szCs w:val="32"/>
        </w:rPr>
        <w:t>万元，主要</w:t>
      </w:r>
      <w:r>
        <w:rPr>
          <w:rFonts w:hint="eastAsia" w:ascii="仿宋_GB2312" w:eastAsia="仿宋_GB2312"/>
          <w:sz w:val="32"/>
          <w:szCs w:val="32"/>
          <w:lang w:eastAsia="zh-CN"/>
        </w:rPr>
        <w:t>是</w:t>
      </w:r>
      <w:r>
        <w:rPr>
          <w:rFonts w:hint="eastAsia" w:ascii="仿宋_GB2312" w:hAnsi="宋体" w:eastAsia="仿宋_GB2312"/>
          <w:sz w:val="32"/>
          <w:szCs w:val="32"/>
          <w:lang w:eastAsia="zh-CN"/>
        </w:rPr>
        <w:t>无此业务</w:t>
      </w:r>
      <w:r>
        <w:rPr>
          <w:rFonts w:hint="eastAsia" w:ascii="仿宋_GB2312" w:hAnsi="宋体" w:eastAsia="仿宋_GB2312"/>
          <w:sz w:val="32"/>
          <w:szCs w:val="32"/>
        </w:rPr>
        <w:t>等</w:t>
      </w:r>
      <w:r>
        <w:rPr>
          <w:rFonts w:hint="eastAsia" w:ascii="仿宋_GB2312" w:hAnsi="宋体" w:eastAsia="仿宋_GB2312"/>
          <w:sz w:val="32"/>
          <w:szCs w:val="32"/>
          <w:lang w:eastAsia="zh-CN"/>
        </w:rPr>
        <w:t>，</w:t>
      </w:r>
      <w:r>
        <w:rPr>
          <w:rFonts w:hint="eastAsia" w:ascii="仿宋_GB2312" w:hAnsi="宋体" w:eastAsia="仿宋_GB2312"/>
          <w:sz w:val="32"/>
          <w:szCs w:val="32"/>
        </w:rPr>
        <w:t>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lang w:val="en-US" w:eastAsia="zh-CN"/>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sz w:val="32"/>
          <w:szCs w:val="32"/>
          <w:lang w:val="en-US" w:eastAsia="zh-CN"/>
        </w:rPr>
        <w:t>0</w:t>
      </w:r>
      <w:r>
        <w:rPr>
          <w:rFonts w:hint="eastAsia" w:ascii="仿宋_GB2312" w:hAnsi="宋体" w:eastAsia="仿宋_GB2312"/>
          <w:sz w:val="32"/>
          <w:szCs w:val="32"/>
        </w:rPr>
        <w:t>辆</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879.42</w:t>
      </w:r>
      <w:r>
        <w:rPr>
          <w:rFonts w:ascii="仿宋_GB2312" w:eastAsia="仿宋_GB2312"/>
          <w:sz w:val="32"/>
        </w:rPr>
        <w:t>万元，其中：人员经费</w:t>
      </w:r>
      <w:r>
        <w:rPr>
          <w:rFonts w:hint="eastAsia" w:ascii="仿宋_GB2312" w:eastAsia="仿宋_GB2312"/>
          <w:sz w:val="32"/>
          <w:lang w:val="en-US" w:eastAsia="zh-CN"/>
        </w:rPr>
        <w:t>781.65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97.77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97.77</w:t>
      </w:r>
      <w:r>
        <w:rPr>
          <w:rFonts w:ascii="仿宋_GB2312" w:eastAsia="仿宋_GB2312"/>
          <w:sz w:val="32"/>
        </w:rPr>
        <w:t>万元，比上年决算数减少</w:t>
      </w:r>
      <w:r>
        <w:rPr>
          <w:rFonts w:hint="eastAsia" w:ascii="仿宋_GB2312" w:eastAsia="仿宋_GB2312"/>
          <w:sz w:val="32"/>
          <w:lang w:val="en-US" w:eastAsia="zh-CN"/>
        </w:rPr>
        <w:t>40.45</w:t>
      </w:r>
      <w:r>
        <w:rPr>
          <w:rFonts w:ascii="仿宋_GB2312" w:eastAsia="仿宋_GB2312"/>
          <w:sz w:val="32"/>
        </w:rPr>
        <w:t>万元，降低</w:t>
      </w:r>
      <w:r>
        <w:rPr>
          <w:rFonts w:hint="eastAsia" w:ascii="仿宋_GB2312" w:eastAsia="仿宋_GB2312"/>
          <w:sz w:val="32"/>
          <w:lang w:val="en-US" w:eastAsia="zh-CN"/>
        </w:rPr>
        <w:t>29.26</w:t>
      </w:r>
      <w:r>
        <w:rPr>
          <w:rFonts w:ascii="仿宋_GB2312" w:eastAsia="仿宋_GB2312"/>
          <w:sz w:val="32"/>
        </w:rPr>
        <w:t>%，主要原因是</w:t>
      </w:r>
      <w:r>
        <w:rPr>
          <w:rFonts w:ascii="仿宋_GB2312" w:hAnsi="黑体" w:eastAsia="仿宋_GB2312" w:cs="Times New Roman"/>
          <w:sz w:val="32"/>
          <w:szCs w:val="32"/>
        </w:rPr>
        <w:t>人员变化，</w:t>
      </w:r>
      <w:r>
        <w:rPr>
          <w:rFonts w:hint="eastAsia" w:ascii="仿宋_GB2312" w:hAnsi="黑体" w:eastAsia="仿宋_GB2312" w:cs="Times New Roman"/>
          <w:sz w:val="32"/>
          <w:szCs w:val="32"/>
          <w:lang w:eastAsia="zh-CN"/>
        </w:rPr>
        <w:t>减少相应的</w:t>
      </w:r>
      <w:r>
        <w:rPr>
          <w:rFonts w:ascii="仿宋_GB2312" w:hAnsi="黑体" w:eastAsia="仿宋_GB2312" w:cs="Times New Roman"/>
          <w:sz w:val="32"/>
          <w:szCs w:val="32"/>
        </w:rPr>
        <w:t>公用经费</w:t>
      </w:r>
      <w:r>
        <w:rPr>
          <w:rFonts w:hint="eastAsia" w:ascii="仿宋_GB2312" w:hAnsi="黑体" w:eastAsia="仿宋_GB2312" w:cs="Times New Roman"/>
          <w:sz w:val="32"/>
          <w:szCs w:val="32"/>
          <w:lang w:eastAsia="zh-CN"/>
        </w:rPr>
        <w:t>支出</w:t>
      </w:r>
      <w:r>
        <w:rPr>
          <w:rFonts w:ascii="仿宋_GB2312" w:hAnsi="黑体" w:eastAsia="仿宋_GB2312" w:cs="Times New Roman"/>
          <w:sz w:val="32"/>
          <w:szCs w:val="32"/>
        </w:rPr>
        <w:t>。</w:t>
      </w:r>
    </w:p>
    <w:p>
      <w:pPr>
        <w:pStyle w:val="6"/>
        <w:numPr>
          <w:ilvl w:val="0"/>
          <w:numId w:val="7"/>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74.55</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74.55</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7"/>
        </w:numPr>
        <w:spacing w:line="560" w:lineRule="exact"/>
        <w:ind w:left="0" w:leftChars="0" w:firstLine="64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组织对本部门开展整体绩效自评，涉及资金6655.52万元。《部门（单位）整体绩效自评表》见附件。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 w:hAnsi="仿宋" w:eastAsia="仿宋"/>
          <w:sz w:val="32"/>
          <w:highlight w:val="none"/>
          <w:shd w:val="clear" w:color="auto" w:fill="auto"/>
          <w:lang w:eastAsia="zh-CN"/>
        </w:rPr>
        <w:t>土地开发支出（征收补偿款）</w:t>
      </w:r>
      <w:r>
        <w:rPr>
          <w:rFonts w:hint="eastAsia" w:ascii="仿宋" w:hAnsi="仿宋" w:eastAsia="仿宋"/>
          <w:sz w:val="32"/>
          <w:highlight w:val="none"/>
          <w:shd w:val="clear" w:color="auto" w:fill="auto"/>
        </w:rPr>
        <w:t>等</w:t>
      </w:r>
      <w:r>
        <w:rPr>
          <w:rFonts w:hint="eastAsia" w:ascii="仿宋" w:hAnsi="仿宋" w:eastAsia="仿宋"/>
          <w:sz w:val="32"/>
          <w:highlight w:val="none"/>
          <w:shd w:val="clear" w:color="auto" w:fill="auto"/>
          <w:lang w:val="en-US" w:eastAsia="zh-CN"/>
        </w:rPr>
        <w:t>1</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涉及资金3909.85万元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（其中：一般公共预算资金0万元，政府性基金预算资金3909.85万元，国有资本经营预算资金0万元）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。从评价情况来看，完成情况良好</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本部门在2022年度决算中反映土地开发支出（征收补偿款）等1个项目绩效自评结果。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土地开发支出（征收补偿款）项目自评综述：根据年初设定的绩效目标，项目自评得分95分。项目全年预算数为3909.85万元，执行数为3909.85万元，完成预算的100%。项目绩效目标完成情况是能够按计划完成征收任务;发现的主要问题及原因：缺少监管；下一步改进措施：继续加强资金管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60" w:firstLine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较好完成年度绩效目标。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该部门整体绩效自评效果较好，望你单位继续加强资金管理，发挥资金效益。</w:t>
      </w:r>
    </w:p>
    <w:p>
      <w:pPr>
        <w:rPr>
          <w:rFonts w:hint="default" w:ascii="仿宋" w:hAnsi="仿宋" w:eastAsia="仿宋" w:cs="仿宋"/>
          <w:sz w:val="32"/>
          <w:szCs w:val="32"/>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pgNumType w:fmt="decimal"/>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沈阳市浑南区白塔街道办事处</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8"/>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165"/>
      <w:rPr>
        <w:rFonts w:ascii="宋体" w:hAnsi="宋体" w:eastAsia="宋体" w:cs="宋体"/>
        <w:sz w:val="31"/>
        <w:szCs w:val="31"/>
      </w:rPr>
    </w:pPr>
    <w:r>
      <w:rPr>
        <w:sz w:val="3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C009F2"/>
    <w:multiLevelType w:val="singleLevel"/>
    <w:tmpl w:val="93C009F2"/>
    <w:lvl w:ilvl="0" w:tentative="0">
      <w:start w:val="2"/>
      <w:numFmt w:val="chineseCounting"/>
      <w:suff w:val="nothing"/>
      <w:lvlText w:val="（%1）"/>
      <w:lvlJc w:val="left"/>
      <w:rPr>
        <w:rFonts w:hint="eastAsia"/>
      </w:rPr>
    </w:lvl>
  </w:abstractNum>
  <w:abstractNum w:abstractNumId="1">
    <w:nsid w:val="ADB9E2C1"/>
    <w:multiLevelType w:val="singleLevel"/>
    <w:tmpl w:val="ADB9E2C1"/>
    <w:lvl w:ilvl="0" w:tentative="0">
      <w:start w:val="1"/>
      <w:numFmt w:val="chineseCounting"/>
      <w:suff w:val="nothing"/>
      <w:lvlText w:val="%1、"/>
      <w:lvlJc w:val="left"/>
      <w:rPr>
        <w:rFonts w:hint="eastAsia"/>
      </w:rPr>
    </w:lvl>
  </w:abstractNum>
  <w:abstractNum w:abstractNumId="2">
    <w:nsid w:val="BFBB764E"/>
    <w:multiLevelType w:val="singleLevel"/>
    <w:tmpl w:val="BFBB764E"/>
    <w:lvl w:ilvl="0" w:tentative="0">
      <w:start w:val="8"/>
      <w:numFmt w:val="decimal"/>
      <w:lvlText w:val="%1."/>
      <w:lvlJc w:val="left"/>
      <w:pPr>
        <w:tabs>
          <w:tab w:val="left" w:pos="312"/>
        </w:tabs>
      </w:pPr>
    </w:lvl>
  </w:abstractNum>
  <w:abstractNum w:abstractNumId="3">
    <w:nsid w:val="DD44DAF9"/>
    <w:multiLevelType w:val="singleLevel"/>
    <w:tmpl w:val="DD44DAF9"/>
    <w:lvl w:ilvl="0" w:tentative="0">
      <w:start w:val="2"/>
      <w:numFmt w:val="chineseCounting"/>
      <w:suff w:val="nothing"/>
      <w:lvlText w:val="%1、"/>
      <w:lvlJc w:val="left"/>
      <w:rPr>
        <w:rFonts w:hint="eastAsia"/>
      </w:rPr>
    </w:lvl>
  </w:abstractNum>
  <w:abstractNum w:abstractNumId="4">
    <w:nsid w:val="00B10828"/>
    <w:multiLevelType w:val="singleLevel"/>
    <w:tmpl w:val="00B10828"/>
    <w:lvl w:ilvl="0" w:tentative="0">
      <w:start w:val="7"/>
      <w:numFmt w:val="decimal"/>
      <w:lvlText w:val="%1."/>
      <w:lvlJc w:val="left"/>
      <w:pPr>
        <w:tabs>
          <w:tab w:val="left" w:pos="312"/>
        </w:tabs>
      </w:pPr>
    </w:lvl>
  </w:abstractNum>
  <w:abstractNum w:abstractNumId="5">
    <w:nsid w:val="40FE11DF"/>
    <w:multiLevelType w:val="singleLevel"/>
    <w:tmpl w:val="40FE11DF"/>
    <w:lvl w:ilvl="0" w:tentative="0">
      <w:start w:val="1"/>
      <w:numFmt w:val="decimal"/>
      <w:lvlText w:val="%1."/>
      <w:lvlJc w:val="left"/>
      <w:pPr>
        <w:tabs>
          <w:tab w:val="left" w:pos="312"/>
        </w:tabs>
      </w:pPr>
    </w:lvl>
  </w:abstractNum>
  <w:abstractNum w:abstractNumId="6">
    <w:nsid w:val="44275232"/>
    <w:multiLevelType w:val="singleLevel"/>
    <w:tmpl w:val="44275232"/>
    <w:lvl w:ilvl="0" w:tentative="0">
      <w:start w:val="5"/>
      <w:numFmt w:val="chineseCounting"/>
      <w:suff w:val="space"/>
      <w:lvlText w:val="第%1部分"/>
      <w:lvlJc w:val="left"/>
      <w:rPr>
        <w:rFonts w:hint="eastAsia"/>
      </w:rPr>
    </w:lvl>
  </w:abstractNum>
  <w:abstractNum w:abstractNumId="7">
    <w:nsid w:val="50996884"/>
    <w:multiLevelType w:val="singleLevel"/>
    <w:tmpl w:val="50996884"/>
    <w:lvl w:ilvl="0" w:tentative="0">
      <w:start w:val="2"/>
      <w:numFmt w:val="chineseCounting"/>
      <w:suff w:val="nothing"/>
      <w:lvlText w:val="（%1）"/>
      <w:lvlJc w:val="left"/>
      <w:rPr>
        <w:rFonts w:hint="eastAsia"/>
      </w:rPr>
    </w:lvl>
  </w:abstractNum>
  <w:num w:numId="1">
    <w:abstractNumId w:val="1"/>
  </w:num>
  <w:num w:numId="2">
    <w:abstractNumId w:val="4"/>
  </w:num>
  <w:num w:numId="3">
    <w:abstractNumId w:val="7"/>
  </w:num>
  <w:num w:numId="4">
    <w:abstractNumId w:val="3"/>
  </w:num>
  <w:num w:numId="5">
    <w:abstractNumId w:val="5"/>
  </w:num>
  <w:num w:numId="6">
    <w:abstractNumId w:val="2"/>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8A6AAC"/>
    <w:rsid w:val="082C6248"/>
    <w:rsid w:val="09C4782E"/>
    <w:rsid w:val="0C2D7E34"/>
    <w:rsid w:val="0CC954FA"/>
    <w:rsid w:val="0E5073E4"/>
    <w:rsid w:val="0EAA7F49"/>
    <w:rsid w:val="0ECB7368"/>
    <w:rsid w:val="0FD91C07"/>
    <w:rsid w:val="1032785A"/>
    <w:rsid w:val="109A08C4"/>
    <w:rsid w:val="11612EA5"/>
    <w:rsid w:val="11F06D09"/>
    <w:rsid w:val="12CC5588"/>
    <w:rsid w:val="131E2240"/>
    <w:rsid w:val="150E28A1"/>
    <w:rsid w:val="152C1B48"/>
    <w:rsid w:val="15886FA6"/>
    <w:rsid w:val="17EA0A1A"/>
    <w:rsid w:val="1AE91A13"/>
    <w:rsid w:val="1B9703C5"/>
    <w:rsid w:val="1C635C29"/>
    <w:rsid w:val="1C6537BA"/>
    <w:rsid w:val="1DFF6F12"/>
    <w:rsid w:val="210112AE"/>
    <w:rsid w:val="22A0721F"/>
    <w:rsid w:val="24856FD5"/>
    <w:rsid w:val="273B6A6C"/>
    <w:rsid w:val="286C4199"/>
    <w:rsid w:val="28977847"/>
    <w:rsid w:val="2A3D2189"/>
    <w:rsid w:val="2BC30788"/>
    <w:rsid w:val="2BCC5292"/>
    <w:rsid w:val="2E4F6256"/>
    <w:rsid w:val="30161FA7"/>
    <w:rsid w:val="308A7F75"/>
    <w:rsid w:val="36230505"/>
    <w:rsid w:val="366E7474"/>
    <w:rsid w:val="384E2327"/>
    <w:rsid w:val="3BA207ED"/>
    <w:rsid w:val="3C273D9F"/>
    <w:rsid w:val="3CDE0410"/>
    <w:rsid w:val="3D693538"/>
    <w:rsid w:val="425715D9"/>
    <w:rsid w:val="43ED4466"/>
    <w:rsid w:val="46CA2860"/>
    <w:rsid w:val="474C6DD1"/>
    <w:rsid w:val="496B6764"/>
    <w:rsid w:val="4ECF7C60"/>
    <w:rsid w:val="4ED162B3"/>
    <w:rsid w:val="51084A3F"/>
    <w:rsid w:val="54145879"/>
    <w:rsid w:val="54702F19"/>
    <w:rsid w:val="54F6469B"/>
    <w:rsid w:val="55C43259"/>
    <w:rsid w:val="562D48BB"/>
    <w:rsid w:val="56430411"/>
    <w:rsid w:val="56874490"/>
    <w:rsid w:val="59C52B8D"/>
    <w:rsid w:val="5AE973A2"/>
    <w:rsid w:val="5B697371"/>
    <w:rsid w:val="5CB27795"/>
    <w:rsid w:val="5D0A365B"/>
    <w:rsid w:val="5F16521D"/>
    <w:rsid w:val="606664C6"/>
    <w:rsid w:val="63A461D4"/>
    <w:rsid w:val="65512720"/>
    <w:rsid w:val="66413C7B"/>
    <w:rsid w:val="66466D76"/>
    <w:rsid w:val="67277FC8"/>
    <w:rsid w:val="673C6F2C"/>
    <w:rsid w:val="67827569"/>
    <w:rsid w:val="6CD858B4"/>
    <w:rsid w:val="6D942F19"/>
    <w:rsid w:val="6DA15E5C"/>
    <w:rsid w:val="6E100515"/>
    <w:rsid w:val="6FE5071F"/>
    <w:rsid w:val="6FF212D2"/>
    <w:rsid w:val="70C70595"/>
    <w:rsid w:val="70E96E68"/>
    <w:rsid w:val="72167C9A"/>
    <w:rsid w:val="724179B2"/>
    <w:rsid w:val="770F5700"/>
    <w:rsid w:val="789E20B4"/>
    <w:rsid w:val="795B62F4"/>
    <w:rsid w:val="7B0343AC"/>
    <w:rsid w:val="7B6437B9"/>
    <w:rsid w:val="7D024843"/>
    <w:rsid w:val="7D6E6AD9"/>
    <w:rsid w:val="7E1352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11914</Words>
  <Characters>12635</Characters>
  <Lines>37</Lines>
  <Paragraphs>10</Paragraphs>
  <TotalTime>11</TotalTime>
  <ScaleCrop>false</ScaleCrop>
  <LinksUpToDate>false</LinksUpToDate>
  <CharactersWithSpaces>12792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2023-09-06T09:15:00Z</cp:lastPrinted>
  <dcterms:modified xsi:type="dcterms:W3CDTF">2023-09-13T00:52:07Z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