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rPr>
          <w:b/>
          <w:sz w:val="44"/>
          <w:szCs w:val="44"/>
          <w:u w:val="single"/>
        </w:rPr>
      </w:pPr>
    </w:p>
    <w:p>
      <w:pPr>
        <w:spacing w:line="360" w:lineRule="auto"/>
        <w:jc w:val="center"/>
        <w:rPr>
          <w:rFonts w:ascii="宋体" w:hAnsi="宋体"/>
          <w:b/>
          <w:sz w:val="48"/>
          <w:szCs w:val="48"/>
        </w:rPr>
      </w:pPr>
      <w:r>
        <w:rPr>
          <w:rFonts w:ascii="宋体" w:hAnsi="宋体" w:hint="eastAsia"/>
          <w:b/>
          <w:sz w:val="48"/>
          <w:szCs w:val="48"/>
        </w:rPr>
        <w:t xml:space="preserve">辽宁省沈阳市浑南区浑河站东街道办事处</w:t>
      </w:r>
    </w:p>
    <w:p>
      <w:pPr>
        <w:spacing w:line="360" w:lineRule="auto"/>
        <w:jc w:val="center"/>
        <w:rPr>
          <w:rFonts w:ascii="宋体" w:hAnsi="宋体"/>
          <w:b/>
          <w:sz w:val="52"/>
          <w:szCs w:val="52"/>
        </w:rPr>
      </w:pPr>
      <w:r>
        <w:rPr>
          <w:rFonts w:ascii="宋体" w:hAnsi="宋体" w:hint="eastAsia"/>
          <w:b/>
          <w:sz w:val="48"/>
          <w:szCs w:val="48"/>
        </w:rPr>
        <w:t xml:space="preserve">2024年度部门决算</w:t>
      </w:r>
    </w:p>
    <w:p>
      <w:pPr>
        <w:spacing w:line="540" w:lineRule="exact"/>
        <w:jc w:val="center"/>
        <w:rPr>
          <w:rFonts w:ascii="宋体" w:hAnsi="宋体"/>
          <w:b/>
          <w:sz w:val="52"/>
          <w:szCs w:val="52"/>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rPr>
      </w:pPr>
    </w:p>
    <w:p>
      <w:pPr>
        <w:spacing w:line="540" w:lineRule="exact"/>
        <w:jc w:val="center"/>
        <w:rPr>
          <w:b/>
          <w:sz w:val="44"/>
          <w:szCs w:val="44"/>
        </w:rPr>
        <w:sectPr>
          <w:footerReference w:type="even" r:id="rId3"/>
          <w:pgSz w:w="11906" w:h="16838" w:orient="portrait"/>
          <w:pgMar w:top="1701" w:right="1417" w:bottom="1701" w:left="1417" w:header="851" w:footer="992" w:gutter="0"/>
          <w:pgBorders/>
          <w:cols w:num="1" w:space="720">
            <w:col w:w="9072" w:space="720"/>
          </w:cols>
          <w:docGrid w:type="lines" w:linePitch="312" w:charSpace="0"/>
        </w:sectPr>
      </w:pPr>
    </w:p>
    <w:p>
      <w:pPr>
        <w:spacing w:line="540" w:lineRule="exact"/>
        <w:jc w:val="center"/>
        <w:rPr>
          <w:b/>
          <w:sz w:val="44"/>
          <w:szCs w:val="44"/>
        </w:rPr>
      </w:pPr>
      <w:r>
        <w:rPr>
          <w:rFonts w:hint="eastAsia"/>
          <w:b/>
          <w:sz w:val="44"/>
          <w:szCs w:val="44"/>
        </w:rPr>
        <w:t xml:space="preserve">目    录</w:t>
      </w:r>
    </w:p>
    <w:p>
      <w:pPr>
        <w:spacing w:line="540" w:lineRule="exact"/>
        <w:rPr>
          <w:b/>
          <w:sz w:val="44"/>
          <w:szCs w:val="44"/>
          <w:u w:val="single"/>
        </w:rPr>
      </w:pPr>
    </w:p>
    <w:p>
      <w:pPr>
        <w:spacing w:line="520" w:lineRule="exact"/>
        <w:rPr>
          <w:rFonts w:ascii="黑体" w:eastAsia="黑体" w:hAnsi="黑体"/>
          <w:sz w:val="32"/>
          <w:szCs w:val="32"/>
        </w:rPr>
      </w:pPr>
      <w:r>
        <w:rPr>
          <w:rFonts w:ascii="黑体" w:eastAsia="黑体" w:hAnsi="黑体" w:hint="eastAsia"/>
          <w:sz w:val="32"/>
          <w:szCs w:val="32"/>
        </w:rPr>
        <w:t xml:space="preserve">第一部分  </w:t>
      </w:r>
      <w:r>
        <w:rPr>
          <w:rFonts w:ascii="黑体" w:eastAsia="黑体" w:hAnsi="黑体" w:hint="eastAsia"/>
          <w:sz w:val="32"/>
          <w:szCs w:val="32"/>
        </w:rPr>
        <w:t xml:space="preserve">辽宁省沈阳市浑南区浑河站东街道办事处</w:t>
      </w:r>
      <w:r>
        <w:rPr>
          <w:rFonts w:ascii="黑体" w:eastAsia="黑体" w:hAnsi="黑体" w:hint="eastAsia"/>
          <w:sz w:val="32"/>
          <w:szCs w:val="32"/>
        </w:rPr>
        <w:t xml:space="preserve">概况</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一、</w:t>
      </w:r>
      <w:r>
        <w:rPr>
          <w:rFonts w:ascii="仿宋_GB2312" w:eastAsia="仿宋_GB2312" w:hAnsi="黑体" w:hint="eastAsia"/>
          <w:sz w:val="32"/>
          <w:szCs w:val="32"/>
        </w:rPr>
        <w:t xml:space="preserve">主要职责</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二、</w:t>
      </w:r>
      <w:r>
        <w:rPr>
          <w:rFonts w:ascii="仿宋_GB2312" w:eastAsia="仿宋_GB2312" w:hAnsi="黑体" w:hint="eastAsia"/>
          <w:sz w:val="32"/>
          <w:szCs w:val="32"/>
        </w:rPr>
        <w:t xml:space="preserve">辽宁省沈阳市浑南区浑河站东街道办事处</w:t>
      </w:r>
      <w:r>
        <w:rPr>
          <w:rFonts w:ascii="仿宋_GB2312" w:eastAsia="仿宋_GB2312" w:hAnsi="黑体" w:hint="eastAsia"/>
          <w:sz w:val="32"/>
          <w:szCs w:val="32"/>
        </w:rPr>
        <w:t xml:space="preserve">决算单位构成</w:t>
      </w:r>
    </w:p>
    <w:p>
      <w:pPr>
        <w:spacing w:line="520" w:lineRule="exact"/>
        <w:rPr>
          <w:rFonts w:ascii="黑体" w:eastAsia="黑体" w:hAnsi="黑体"/>
          <w:sz w:val="32"/>
          <w:szCs w:val="32"/>
        </w:rPr>
      </w:pPr>
      <w:r>
        <w:rPr>
          <w:rFonts w:ascii="黑体" w:eastAsia="黑体" w:hAnsi="黑体" w:hint="eastAsia"/>
          <w:sz w:val="32"/>
          <w:szCs w:val="32"/>
        </w:rPr>
        <w:t xml:space="preserve">第二部分  </w:t>
      </w:r>
      <w:r>
        <w:rPr>
          <w:rFonts w:ascii="黑体" w:eastAsia="黑体" w:hAnsi="黑体" w:hint="eastAsia"/>
          <w:sz w:val="32"/>
          <w:szCs w:val="32"/>
          <w:lang w:eastAsia="zh-CN"/>
        </w:rPr>
        <w:t xml:space="preserve">2024</w:t>
      </w:r>
      <w:r>
        <w:rPr>
          <w:rFonts w:ascii="黑体" w:eastAsia="黑体" w:hAnsi="黑体" w:hint="eastAsia"/>
          <w:sz w:val="32"/>
          <w:szCs w:val="32"/>
        </w:rPr>
        <w:t xml:space="preserve">年度</w:t>
      </w:r>
      <w:r>
        <w:rPr>
          <w:rFonts w:ascii="黑体" w:eastAsia="黑体" w:hAnsi="黑体" w:hint="eastAsia"/>
          <w:sz w:val="32"/>
          <w:szCs w:val="32"/>
        </w:rPr>
        <w:t xml:space="preserve">辽宁省沈阳市浑南区浑河站东街道办事处</w:t>
      </w:r>
      <w:r>
        <w:rPr>
          <w:rFonts w:ascii="黑体" w:eastAsia="黑体" w:hAnsi="黑体" w:hint="eastAsia"/>
          <w:sz w:val="32"/>
          <w:szCs w:val="32"/>
        </w:rPr>
        <w:t xml:space="preserve">部门决算情况说明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一、收入支出决算总体情况说明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二、财政拨款支出决算情况说明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三、财政拨款“三公”经费支出决算情况说明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四、一般公共预算财政拨款基本支出决算情况说明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五、其他重要事项的情况说明</w:t>
      </w:r>
    </w:p>
    <w:p>
      <w:pPr>
        <w:spacing w:line="520" w:lineRule="exact"/>
        <w:rPr>
          <w:rFonts w:ascii="黑体" w:eastAsia="黑体" w:hAnsi="黑体"/>
          <w:sz w:val="32"/>
          <w:szCs w:val="32"/>
        </w:rPr>
      </w:pPr>
      <w:r>
        <w:rPr>
          <w:rFonts w:ascii="黑体" w:eastAsia="黑体" w:hAnsi="黑体" w:hint="eastAsia"/>
          <w:sz w:val="32"/>
          <w:szCs w:val="32"/>
        </w:rPr>
        <w:t xml:space="preserve">第三部分  名词解释</w:t>
      </w:r>
    </w:p>
    <w:p>
      <w:pPr>
        <w:spacing w:line="520" w:lineRule="exact"/>
        <w:rPr>
          <w:rFonts w:ascii="黑体" w:eastAsia="黑体" w:hAnsi="黑体"/>
          <w:sz w:val="32"/>
          <w:szCs w:val="32"/>
        </w:rPr>
      </w:pPr>
      <w:r>
        <w:rPr>
          <w:rFonts w:ascii="黑体" w:eastAsia="黑体" w:hAnsi="黑体" w:hint="eastAsia"/>
          <w:sz w:val="32"/>
          <w:szCs w:val="32"/>
        </w:rPr>
        <w:t xml:space="preserve">第四部分  </w:t>
      </w:r>
      <w:r>
        <w:rPr>
          <w:rFonts w:ascii="黑体" w:eastAsia="黑体" w:hAnsi="黑体" w:hint="eastAsia"/>
          <w:sz w:val="32"/>
          <w:szCs w:val="32"/>
          <w:lang w:eastAsia="zh-CN"/>
        </w:rPr>
        <w:t xml:space="preserve">2024</w:t>
      </w:r>
      <w:r>
        <w:rPr>
          <w:rFonts w:ascii="黑体" w:eastAsia="黑体" w:hAnsi="黑体" w:hint="eastAsia"/>
          <w:sz w:val="32"/>
          <w:szCs w:val="32"/>
        </w:rPr>
        <w:t xml:space="preserve">年度</w:t>
      </w:r>
      <w:r>
        <w:rPr>
          <w:rFonts w:ascii="黑体" w:eastAsia="黑体" w:hAnsi="黑体" w:hint="eastAsia"/>
          <w:sz w:val="32"/>
          <w:szCs w:val="32"/>
        </w:rPr>
        <w:t xml:space="preserve">辽宁省沈阳市浑南区浑河站东街道办事处</w:t>
      </w:r>
      <w:r>
        <w:rPr>
          <w:rFonts w:ascii="黑体" w:eastAsia="黑体" w:hAnsi="黑体" w:hint="eastAsia"/>
          <w:sz w:val="32"/>
          <w:szCs w:val="32"/>
        </w:rPr>
        <w:t xml:space="preserve">部门决算表</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一、</w:t>
      </w:r>
      <w:r>
        <w:rPr>
          <w:rFonts w:ascii="仿宋_GB2312" w:eastAsia="仿宋_GB2312" w:hAnsi="仿宋" w:hint="eastAsia"/>
          <w:sz w:val="32"/>
          <w:szCs w:val="32"/>
        </w:rPr>
        <w:t xml:space="preserve">收入支出决算总表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二、收入决算表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三、支出决算表</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四、</w:t>
      </w:r>
      <w:r>
        <w:rPr>
          <w:rFonts w:ascii="仿宋_GB2312" w:eastAsia="仿宋_GB2312" w:hAnsi="仿宋" w:hint="eastAsia"/>
          <w:sz w:val="32"/>
          <w:szCs w:val="32"/>
        </w:rPr>
        <w:t xml:space="preserve">财政拨款收入支出决算总表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五、一般公共预算</w:t>
      </w:r>
      <w:r>
        <w:rPr>
          <w:rFonts w:ascii="仿宋_GB2312" w:eastAsia="仿宋_GB2312"/>
          <w:sz w:val="32"/>
          <w:szCs w:val="32"/>
        </w:rPr>
        <w:t xml:space="preserve">财政拨款支出决算表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六、一般公共预算</w:t>
      </w:r>
      <w:r>
        <w:rPr>
          <w:rFonts w:ascii="仿宋_GB2312" w:eastAsia="仿宋_GB2312"/>
          <w:sz w:val="32"/>
          <w:szCs w:val="32"/>
        </w:rPr>
        <w:t xml:space="preserve">财政拨款</w:t>
      </w:r>
      <w:r>
        <w:rPr>
          <w:rFonts w:ascii="仿宋_GB2312" w:eastAsia="仿宋_GB2312" w:hint="eastAsia"/>
          <w:sz w:val="32"/>
          <w:szCs w:val="32"/>
        </w:rPr>
        <w:t xml:space="preserve">基本支出</w:t>
      </w:r>
      <w:r>
        <w:rPr>
          <w:rFonts w:ascii="仿宋_GB2312" w:eastAsia="仿宋_GB2312"/>
          <w:sz w:val="32"/>
          <w:szCs w:val="32"/>
        </w:rPr>
        <w:t xml:space="preserve">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七、财政拨款“三公”经费支出决算表</w:t>
      </w:r>
    </w:p>
    <w:p>
      <w:pPr>
        <w:spacing w:line="520" w:lineRule="exact"/>
        <w:ind w:left="638" w:leftChars="304"/>
        <w:rPr>
          <w:rFonts w:ascii="仿宋_GB2312" w:eastAsia="仿宋_GB2312"/>
          <w:sz w:val="32"/>
          <w:szCs w:val="32"/>
        </w:rPr>
      </w:pPr>
      <w:r>
        <w:rPr>
          <w:rFonts w:ascii="仿宋_GB2312" w:eastAsia="仿宋_GB2312" w:hint="eastAsia"/>
          <w:sz w:val="32"/>
          <w:szCs w:val="32"/>
        </w:rPr>
        <w:t xml:space="preserve">八、</w:t>
      </w:r>
      <w:r>
        <w:rPr>
          <w:rFonts w:ascii="仿宋_GB2312" w:eastAsia="仿宋_GB2312"/>
          <w:sz w:val="32"/>
          <w:szCs w:val="32"/>
        </w:rPr>
        <w:t xml:space="preserve">政府性基金预算财政拨款</w:t>
      </w:r>
      <w:r>
        <w:rPr>
          <w:rFonts w:ascii="仿宋_GB2312" w:eastAsia="仿宋_GB2312" w:hint="eastAsia"/>
          <w:sz w:val="32"/>
          <w:szCs w:val="32"/>
        </w:rPr>
        <w:t xml:space="preserve">收入</w:t>
      </w:r>
      <w:r>
        <w:rPr>
          <w:rFonts w:ascii="仿宋_GB2312" w:eastAsia="仿宋_GB2312"/>
          <w:sz w:val="32"/>
          <w:szCs w:val="32"/>
        </w:rPr>
        <w:t xml:space="preserve">支出决算表</w:t>
      </w:r>
    </w:p>
    <w:p>
      <w:pPr>
        <w:spacing w:line="520" w:lineRule="exact"/>
        <w:ind w:left="638" w:leftChars="304"/>
        <w:rPr>
          <w:rFonts w:ascii="仿宋_GB2312" w:eastAsia="仿宋_GB2312"/>
          <w:sz w:val="32"/>
          <w:szCs w:val="32"/>
        </w:rPr>
      </w:pPr>
      <w:r>
        <w:rPr>
          <w:rFonts w:ascii="仿宋_GB2312" w:eastAsia="仿宋_GB2312" w:hint="eastAsia"/>
          <w:sz w:val="32"/>
          <w:szCs w:val="32"/>
        </w:rPr>
        <w:t xml:space="preserve">九、国有资本经营预算财政拨款支出决算表</w:t>
      </w:r>
    </w:p>
    <w:p>
      <w:pPr>
        <w:spacing w:line="520" w:lineRule="exact"/>
        <w:rPr>
          <w:rFonts w:ascii="仿宋_GB2312" w:eastAsia="仿宋_GB2312"/>
          <w:sz w:val="32"/>
          <w:szCs w:val="32"/>
        </w:rPr>
      </w:pPr>
      <w:r>
        <w:rPr>
          <w:rFonts w:ascii="黑体" w:eastAsia="黑体" w:hAnsi="黑体" w:hint="eastAsia"/>
          <w:sz w:val="32"/>
          <w:szCs w:val="32"/>
        </w:rPr>
        <w:t xml:space="preserve">第五部分  附件</w:t>
      </w:r>
    </w:p>
    <w:p>
      <w:pPr>
        <w:spacing w:line="540" w:lineRule="exact"/>
        <w:jc w:val="center"/>
        <w:rPr>
          <w:rFonts w:ascii="宋体" w:hAnsi="宋体"/>
          <w:b/>
          <w:sz w:val="36"/>
          <w:szCs w:val="36"/>
        </w:rPr>
        <w:sectPr>
          <w:footerReference w:type="default" r:id="rId4"/>
          <w:pgSz w:w="11906" w:h="16838" w:orient="portrait"/>
          <w:pgMar w:top="1701" w:right="1417" w:bottom="567" w:left="1417" w:header="851" w:footer="992" w:gutter="0"/>
          <w:pgBorders/>
          <w:pgNumType w:start="1"/>
          <w:cols w:num="1" w:space="720">
            <w:col w:w="9072" w:space="720"/>
          </w:cols>
          <w:docGrid w:type="lines" w:linePitch="312" w:charSpace="0"/>
        </w:sectPr>
      </w:pPr>
    </w:p>
    <w:p>
      <w:pPr>
        <w:spacing w:line="540" w:lineRule="exact"/>
        <w:jc w:val="center"/>
        <w:rPr>
          <w:rFonts w:ascii="宋体" w:hAnsi="宋体"/>
          <w:b/>
          <w:sz w:val="36"/>
          <w:szCs w:val="36"/>
        </w:rPr>
      </w:pPr>
      <w:r>
        <w:rPr>
          <w:rFonts w:ascii="宋体" w:hAnsi="宋体" w:hint="eastAsia"/>
          <w:b/>
          <w:sz w:val="36"/>
          <w:szCs w:val="36"/>
        </w:rPr>
        <w:t xml:space="preserve">第一部分 辽宁省沈阳市浑南区浑河站东街道办事处概况</w:t>
      </w:r>
    </w:p>
    <w:p>
      <w:pPr>
        <w:spacing w:line="540" w:lineRule="exact"/>
        <w:ind w:firstLine="640" w:firstLineChars="200"/>
        <w:jc w:val="left"/>
        <w:rPr>
          <w:rFonts w:ascii="黑体" w:eastAsia="黑体"/>
          <w:sz w:val="32"/>
          <w:szCs w:val="32"/>
        </w:rPr>
      </w:pPr>
    </w:p>
    <w:p>
      <w:pPr>
        <w:spacing w:line="540" w:lineRule="exact"/>
        <w:ind w:firstLine="640" w:firstLineChars="200"/>
        <w:jc w:val="left"/>
        <w:rPr>
          <w:rFonts w:ascii="黑体" w:eastAsia="黑体"/>
          <w:sz w:val="32"/>
          <w:szCs w:val="32"/>
        </w:rPr>
      </w:pPr>
      <w:r>
        <w:rPr>
          <w:rFonts w:ascii="黑体" w:eastAsia="黑体" w:hAnsi="宋体" w:cs="黑体" w:hint="eastAsia"/>
          <w:kern w:val="0"/>
          <w:sz w:val="32"/>
          <w:szCs w:val="32"/>
        </w:rPr>
        <w:t xml:space="preserve">一、主要职责</w:t>
      </w:r>
    </w:p>
    <w:p>
      <w:pPr>
        <w:wordWrap w:val="0"/>
        <w:topLinePunct/>
        <w:spacing w:line="54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1.贯彻执行党和国家的路线、方针、政策、法律、法规和区委、区政府及街道党工委的决定、决议。</w:t>
        <w:br/>
        <w:t xml:space="preserve">    2.制定实施街道经济和社会发展规划，加强经济协调、服务工作，大力发展为民便民利民的社会服务事业，方便群众办事创业，营造良好营商环境，促进区域经济社会全面发展。</w:t>
        <w:br/>
        <w:t xml:space="preserve">    3.开展公共服务，深入践行“两邻”理念，负责辖区群众性文化教育、体育、卫生健康等工作，做好养老服务、社会保障与救助、拥军优属、人口管理、就业管理、社会组织管理等工作推动舒心就业、幸福教育、健康沈阳、品质养老、平安沈阳等民生品牌创建和小区党群服务站建设等工作。</w:t>
        <w:br/>
        <w:t xml:space="preserve">    4.负责辖区平安建设工作，预防、排查、化解矛盾纠纷、民调解、违法人员帮教转化等工作，维护社会和谐稳定</w:t>
        <w:br/>
        <w:t xml:space="preserve">    5.加强城市基础建设，协助有关部门做好城市建设、园林绿化、环境保护、水利、房屋管理等方面的监管服务和征收等工作。</w:t>
        <w:br/>
        <w:t xml:space="preserve">    6.强化城市管理职能，做好辖区内爱国卫生、市容市貌、环境整治、防汛防火、安全生产、应急抢险等工作，监督检查、协调指导辖区内住宅区的物业工作，协助有关部门做好行业整治、防疫监测、职业卫生、市场监管等工作，发挥街道在城市管理中的基础作用。依法或根据授权实施行政执法，统筹协调辖区内综合行政执法工作。</w:t>
        <w:br/>
        <w:t xml:space="preserve">    7.指导、支持居委会等基层群众性自治组织建设工作，加强基层政权建设，促进居民自我管理、自我教育、自我服务、自我监督。</w:t>
        <w:br/>
        <w:t xml:space="preserve">    8.推进乡村振兴战略，做好农业农村相关工作。</w:t>
        <w:br/>
        <w:t xml:space="preserve">    9.依法进行国防动员和兵役管理，做好基层民兵工作，落实“双拥”工作，配合相关部门做好人民防空工作。</w:t>
        <w:br/>
        <w:t xml:space="preserve">    10.完成区委、区政府交办的其他任务。</w:t>
      </w:r>
    </w:p>
    <w:p>
      <w:pPr>
        <w:spacing w:line="540" w:lineRule="exact"/>
        <w:ind w:firstLine="640" w:firstLineChars="200"/>
        <w:jc w:val="left"/>
        <w:rPr>
          <w:rFonts w:ascii="黑体" w:eastAsia="黑体"/>
          <w:sz w:val="32"/>
          <w:szCs w:val="32"/>
        </w:rPr>
      </w:pPr>
      <w:r>
        <w:rPr>
          <w:rFonts w:ascii="黑体" w:eastAsia="黑体" w:hAnsi="宋体" w:cs="黑体" w:hint="eastAsia"/>
          <w:kern w:val="0"/>
          <w:sz w:val="32"/>
          <w:szCs w:val="32"/>
        </w:rPr>
        <w:t xml:space="preserve">二、部门决算单位构成</w:t>
      </w:r>
    </w:p>
    <w:p>
      <w:pPr>
        <w:spacing w:line="540" w:lineRule="exact"/>
        <w:ind w:firstLine="640" w:firstLineChars="200"/>
        <w:jc w:val="left"/>
        <w:rPr>
          <w:rFonts w:ascii="仿宋_GB2312" w:eastAsia="仿宋_GB2312"/>
          <w:b/>
          <w:sz w:val="32"/>
          <w:szCs w:val="32"/>
        </w:rPr>
      </w:pPr>
      <w:r>
        <w:rPr>
          <w:rFonts w:ascii="仿宋_GB2312" w:eastAsia="仿宋_GB2312" w:hint="eastAsia"/>
          <w:b/>
          <w:sz w:val="32"/>
          <w:szCs w:val="32"/>
        </w:rPr>
        <w:t xml:space="preserve">纳入</w:t>
      </w:r>
      <w:r>
        <w:rPr>
          <w:rFonts w:ascii="仿宋_GB2312" w:eastAsia="仿宋_GB2312" w:hint="eastAsia"/>
          <w:b/>
          <w:sz w:val="32"/>
          <w:szCs w:val="32"/>
        </w:rPr>
        <w:t xml:space="preserve">辽宁省沈阳市浑南区浑河站东街道办事处</w:t>
      </w:r>
      <w:r>
        <w:rPr>
          <w:rFonts w:ascii="仿宋_GB2312" w:eastAsia="仿宋_GB2312" w:hint="eastAsia"/>
          <w:b/>
          <w:sz w:val="32"/>
          <w:szCs w:val="32"/>
          <w:lang w:eastAsia="zh-CN"/>
        </w:rPr>
        <w:t xml:space="preserve">2024</w:t>
      </w:r>
      <w:r>
        <w:rPr>
          <w:rFonts w:ascii="仿宋_GB2312" w:eastAsia="仿宋_GB2312" w:hint="eastAsia"/>
          <w:b/>
          <w:sz w:val="32"/>
          <w:szCs w:val="32"/>
        </w:rPr>
        <w:t xml:space="preserve">年部门决算编制范围的预算单位包括：</w:t>
      </w:r>
    </w:p>
    <w:p>
      <w:pPr>
        <w:wordWrap w:val="0"/>
        <w:topLinePunct/>
        <w:spacing w:line="54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沈阳市浑南区浑河站东街道办事处本级，本单位无下设机构。</w:t>
      </w:r>
    </w:p>
    <w:p>
      <w:pPr>
        <w:spacing w:line="540" w:lineRule="exact"/>
        <w:ind w:firstLine="720" w:firstLineChars="200"/>
        <w:jc w:val="center"/>
        <w:rPr>
          <w:rFonts w:ascii="宋体" w:hAnsi="宋体"/>
          <w:b/>
          <w:sz w:val="36"/>
          <w:szCs w:val="36"/>
        </w:rPr>
      </w:pPr>
      <w:r>
        <w:br w:type="page"/>
      </w:r>
      <w:r>
        <w:rPr>
          <w:rFonts w:ascii="宋体" w:hAnsi="宋体" w:hint="eastAsia"/>
          <w:b/>
          <w:sz w:val="36"/>
          <w:szCs w:val="36"/>
        </w:rPr>
        <w:t xml:space="preserve">第二部分 2024年度部门决算情况说明</w:t>
      </w:r>
    </w:p>
    <w:p>
      <w:pPr>
        <w:spacing w:line="540" w:lineRule="exact"/>
        <w:rPr>
          <w:rFonts w:ascii="宋体" w:hAnsi="宋体"/>
          <w:b/>
          <w:sz w:val="36"/>
          <w:szCs w:val="36"/>
        </w:rPr>
      </w:pPr>
    </w:p>
    <w:p>
      <w:pPr>
        <w:spacing w:line="540" w:lineRule="exact"/>
        <w:ind w:firstLine="627" w:firstLineChars="196"/>
        <w:rPr>
          <w:rFonts w:ascii="黑体" w:eastAsia="黑体" w:hAnsi="黑体"/>
          <w:sz w:val="32"/>
          <w:szCs w:val="32"/>
        </w:rPr>
      </w:pPr>
      <w:r>
        <w:rPr>
          <w:rFonts w:ascii="黑体" w:eastAsia="黑体" w:hAnsi="宋体" w:cs="黑体" w:hint="eastAsia"/>
          <w:sz w:val="32"/>
          <w:szCs w:val="32"/>
        </w:rPr>
        <w:t xml:space="preserve">一、收入支出决算总体情况说明</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（一）收入总计</w:t>
      </w:r>
      <w:r>
        <w:rPr>
          <w:rFonts w:ascii="楷体_GB2312" w:eastAsia="楷体_GB2312" w:hAnsi="宋体" w:hint="eastAsia"/>
          <w:b/>
          <w:sz w:val="32"/>
          <w:szCs w:val="32"/>
        </w:rPr>
        <w:t xml:space="preserve">8763.71</w:t>
      </w:r>
      <w:r>
        <w:rPr>
          <w:rFonts w:ascii="楷体_GB2312" w:eastAsia="楷体_GB2312" w:hAnsi="宋体" w:hint="eastAsia"/>
          <w:b/>
          <w:sz w:val="32"/>
          <w:szCs w:val="32"/>
        </w:rPr>
        <w:t xml:space="preserve">万元，包括：</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1.财政拨款收入</w:t>
      </w:r>
      <w:r>
        <w:rPr>
          <w:rFonts w:ascii="仿宋_GB2312" w:eastAsia="仿宋_GB2312" w:cs="仿宋_GB2312" w:hint="eastAsia"/>
          <w:sz w:val="32"/>
          <w:szCs w:val="32"/>
        </w:rPr>
        <w:t xml:space="preserve">8763.71</w:t>
      </w:r>
      <w:r>
        <w:rPr>
          <w:rFonts w:ascii="仿宋_GB2312" w:eastAsia="仿宋_GB2312" w:hAnsi="宋体" w:hint="eastAsia"/>
          <w:sz w:val="32"/>
          <w:szCs w:val="32"/>
        </w:rPr>
        <w:t xml:space="preserve">万元，占</w:t>
      </w:r>
      <w:r>
        <w:rPr>
          <w:rFonts w:ascii="仿宋_GB2312" w:eastAsia="仿宋_GB2312" w:hAnsi="宋体"/>
          <w:sz w:val="32"/>
          <w:szCs w:val="32"/>
        </w:rPr>
        <w:t xml:space="preserve">收入总计的</w:t>
      </w:r>
      <w:r>
        <w:rPr>
          <w:rFonts w:ascii="仿宋_GB2312" w:eastAsia="仿宋_GB2312" w:cs="仿宋_GB2312" w:hint="eastAsia"/>
          <w:sz w:val="32"/>
          <w:szCs w:val="32"/>
        </w:rPr>
        <w:t xml:space="preserve">100.00</w:t>
      </w:r>
      <w:r>
        <w:rPr>
          <w:rFonts w:ascii="仿宋_GB2312" w:eastAsia="仿宋_GB2312" w:hAnsi="宋体"/>
          <w:sz w:val="32"/>
          <w:szCs w:val="32"/>
        </w:rPr>
        <w:t xml:space="preserve">%</w:t>
      </w:r>
      <w:r>
        <w:rPr>
          <w:rFonts w:ascii="仿宋_GB2312" w:eastAsia="仿宋_GB2312" w:hAnsi="宋体" w:hint="eastAsia"/>
          <w:sz w:val="32"/>
          <w:szCs w:val="32"/>
        </w:rPr>
        <w:t xml:space="preserve">。其中：一般公共预算财政拨款收入</w:t>
      </w:r>
      <w:r>
        <w:rPr>
          <w:rFonts w:ascii="仿宋_GB2312" w:eastAsia="仿宋_GB2312" w:cs="仿宋_GB2312" w:hint="eastAsia"/>
          <w:sz w:val="32"/>
          <w:szCs w:val="32"/>
        </w:rPr>
        <w:t xml:space="preserve">7289.86</w:t>
      </w:r>
      <w:r>
        <w:rPr>
          <w:rFonts w:ascii="仿宋_GB2312" w:eastAsia="仿宋_GB2312" w:hAnsi="宋体" w:hint="eastAsia"/>
          <w:sz w:val="32"/>
          <w:szCs w:val="32"/>
        </w:rPr>
        <w:t xml:space="preserve">万元，政府性基金预算财政拨款收入</w:t>
      </w:r>
      <w:r>
        <w:rPr>
          <w:rFonts w:ascii="仿宋_GB2312" w:eastAsia="仿宋_GB2312" w:cs="仿宋_GB2312" w:hint="eastAsia"/>
          <w:sz w:val="32"/>
          <w:szCs w:val="32"/>
        </w:rPr>
        <w:t xml:space="preserve">1473.85</w:t>
      </w:r>
      <w:r>
        <w:rPr>
          <w:rFonts w:ascii="仿宋_GB2312" w:eastAsia="仿宋_GB2312" w:hAnsi="宋体" w:hint="eastAsia"/>
          <w:sz w:val="32"/>
          <w:szCs w:val="32"/>
        </w:rPr>
        <w:t xml:space="preserve">万元，国有资本经营预算财政拨款收入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2.上级补助收入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3.事业收入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4.经营收入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5.附属单位上缴收入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6.其他收入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7.使用非财政拨款结余</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8.上年结转和结余</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与上年相比，今年收入总计</w:t>
      </w:r>
      <w:r>
        <w:rPr>
          <w:rFonts w:ascii="仿宋_GB2312" w:eastAsia="仿宋_GB2312" w:hAnsi="宋体" w:hint="eastAsia"/>
          <w:sz w:val="32"/>
          <w:szCs w:val="32"/>
        </w:rPr>
        <w:t xml:space="preserve">增加2828.85万元，增长47.67%</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信访、征收等收入增加</w:t>
      </w:r>
      <w:r>
        <w:rPr>
          <w:rFonts w:ascii="仿宋_GB2312" w:eastAsia="仿宋_GB2312" w:hAnsi="宋体" w:hint="eastAsia"/>
          <w:sz w:val="32"/>
          <w:szCs w:val="32"/>
        </w:rPr>
        <w:t xml:space="preserve">。</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（二）支出总计</w:t>
      </w:r>
      <w:r>
        <w:rPr>
          <w:rFonts w:ascii="楷体_GB2312" w:eastAsia="楷体_GB2312" w:hAnsi="宋体" w:hint="eastAsia"/>
          <w:b/>
          <w:sz w:val="32"/>
          <w:szCs w:val="32"/>
        </w:rPr>
        <w:t xml:space="preserve">8763.71</w:t>
      </w:r>
      <w:bookmarkStart w:id="0" w:name="_GoBack"/>
      <w:bookmarkEnd w:id="0"/>
      <w:r>
        <w:rPr>
          <w:rFonts w:ascii="楷体_GB2312" w:eastAsia="楷体_GB2312" w:hAnsi="宋体" w:hint="eastAsia"/>
          <w:b/>
          <w:sz w:val="32"/>
          <w:szCs w:val="32"/>
        </w:rPr>
        <w:t xml:space="preserve">万元，包括：</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1.基本支出</w:t>
      </w:r>
      <w:r>
        <w:rPr>
          <w:rFonts w:ascii="仿宋_GB2312" w:eastAsia="仿宋_GB2312" w:cs="仿宋_GB2312" w:hint="eastAsia"/>
          <w:sz w:val="32"/>
          <w:szCs w:val="32"/>
        </w:rPr>
        <w:t xml:space="preserve">1109.16</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12.66</w:t>
      </w:r>
      <w:r>
        <w:rPr>
          <w:rFonts w:ascii="仿宋_GB2312" w:eastAsia="仿宋_GB2312" w:hAnsi="宋体" w:hint="eastAsia"/>
          <w:sz w:val="32"/>
          <w:szCs w:val="32"/>
        </w:rPr>
        <w:t xml:space="preserve">%。主要是为保障机构正常运转、完成日常工作任务而发生的各项支出，其中：</w:t>
      </w:r>
      <w:r>
        <w:rPr>
          <w:rFonts w:ascii="仿宋_GB2312" w:eastAsia="仿宋_GB2312" w:cs="仿宋_GB2312" w:hint="eastAsia"/>
          <w:sz w:val="32"/>
          <w:szCs w:val="32"/>
        </w:rPr>
        <w:t xml:space="preserve">工资福利支出930.93万元；商品和服务支出146.32万元；对个人和家庭的补助31.91万元</w:t>
      </w:r>
      <w:r>
        <w:rPr>
          <w:rFonts w:ascii="仿宋_GB2312" w:eastAsia="仿宋_GB2312" w:cs="仿宋_GB2312"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2.项目支出</w:t>
      </w:r>
      <w:r>
        <w:rPr>
          <w:rFonts w:ascii="仿宋_GB2312" w:eastAsia="仿宋_GB2312" w:cs="仿宋_GB2312" w:hint="eastAsia"/>
          <w:sz w:val="32"/>
          <w:szCs w:val="32"/>
        </w:rPr>
        <w:t xml:space="preserve">7654.55</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87.34</w:t>
      </w:r>
      <w:r>
        <w:rPr>
          <w:rFonts w:ascii="仿宋_GB2312" w:eastAsia="仿宋_GB2312" w:hAnsi="宋体" w:hint="eastAsia"/>
          <w:sz w:val="32"/>
          <w:szCs w:val="32"/>
        </w:rPr>
        <w:t xml:space="preserve">%。</w:t>
      </w:r>
      <w:r>
        <w:rPr>
          <w:rFonts w:ascii="仿宋_GB2312" w:eastAsia="仿宋_GB2312" w:cs="仿宋_GB2312" w:hint="eastAsia"/>
          <w:sz w:val="32"/>
          <w:szCs w:val="32"/>
        </w:rPr>
        <w:t xml:space="preserve">主要包括主要包括一般公共服务、国防、社会保障和就业、卫生健康、城乡社区、农林水、住房保障、灾害防治及应急管理等业务支出。</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3.上缴上级支出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4.经营支出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5.对附属单位补助支出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与上年相比，今年支出</w:t>
      </w:r>
      <w:r>
        <w:rPr>
          <w:rFonts w:ascii="仿宋_GB2312" w:eastAsia="仿宋_GB2312" w:hAnsi="宋体" w:hint="eastAsia"/>
          <w:sz w:val="32"/>
          <w:szCs w:val="32"/>
        </w:rPr>
        <w:t xml:space="preserve">增加2828.85万元，增长47.67%</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信访、征收等支出增加</w:t>
      </w:r>
      <w:r>
        <w:rPr>
          <w:rFonts w:ascii="仿宋_GB2312" w:eastAsia="仿宋_GB2312" w:hAnsi="宋体" w:hint="eastAsia"/>
          <w:sz w:val="32"/>
          <w:szCs w:val="32"/>
        </w:rPr>
        <w:t xml:space="preserve">。</w:t>
      </w:r>
    </w:p>
    <w:p>
      <w:pPr>
        <w:wordWrap w:val="0"/>
        <w:topLinePunct/>
        <w:spacing w:line="540" w:lineRule="exact"/>
        <w:ind w:firstLine="658"/>
        <w:rPr>
          <w:rFonts w:ascii="楷体_GB2312" w:eastAsia="楷体_GB2312" w:hAnsi="宋体"/>
          <w:b/>
          <w:sz w:val="32"/>
          <w:szCs w:val="32"/>
        </w:rPr>
      </w:pPr>
      <w:r>
        <w:rPr>
          <w:rFonts w:ascii="楷体_GB2312" w:eastAsia="楷体_GB2312" w:hAnsi="宋体" w:hint="eastAsia"/>
          <w:b/>
          <w:sz w:val="32"/>
          <w:szCs w:val="32"/>
        </w:rPr>
        <w:t xml:space="preserve">（三）年末结转和结余</w:t>
      </w:r>
      <w:r>
        <w:rPr>
          <w:rFonts w:ascii="楷体_GB2312" w:eastAsia="楷体_GB2312" w:hAnsi="宋体" w:hint="eastAsia"/>
          <w:b/>
          <w:sz w:val="32"/>
          <w:szCs w:val="32"/>
        </w:rPr>
        <w:t xml:space="preserve">0.00</w:t>
      </w:r>
      <w:r>
        <w:rPr>
          <w:rFonts w:ascii="楷体_GB2312" w:eastAsia="楷体_GB2312" w:hAnsi="宋体" w:hint="eastAsia"/>
          <w:b/>
          <w:sz w:val="32"/>
          <w:szCs w:val="32"/>
        </w:rPr>
        <w:t xml:space="preserve">万元。</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与上年相比，今年结转结余</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收支平衡</w:t>
      </w:r>
      <w:r>
        <w:rPr>
          <w:rFonts w:ascii="仿宋_GB2312" w:eastAsia="仿宋_GB2312" w:hAnsi="宋体" w:hint="eastAsia"/>
          <w:sz w:val="32"/>
          <w:szCs w:val="32"/>
        </w:rPr>
        <w:t xml:space="preserve">。</w:t>
      </w:r>
    </w:p>
    <w:p>
      <w:pPr>
        <w:spacing w:line="540" w:lineRule="exact"/>
        <w:ind w:firstLine="660"/>
        <w:rPr>
          <w:rFonts w:ascii="黑体" w:eastAsia="黑体" w:hAnsi="黑体"/>
          <w:sz w:val="32"/>
          <w:szCs w:val="32"/>
        </w:rPr>
      </w:pPr>
      <w:r>
        <w:rPr>
          <w:rFonts w:ascii="黑体" w:eastAsia="黑体" w:hAnsi="宋体" w:cs="黑体" w:hint="eastAsia"/>
          <w:sz w:val="32"/>
          <w:szCs w:val="32"/>
        </w:rPr>
        <w:t xml:space="preserve">二、财政拨款支出决算情况说明</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（一）总体情况。</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年度财政拨款支出</w:t>
      </w:r>
      <w:r>
        <w:rPr>
          <w:rFonts w:ascii="仿宋_GB2312" w:eastAsia="仿宋_GB2312" w:cs="仿宋_GB2312" w:hint="eastAsia"/>
          <w:sz w:val="32"/>
          <w:szCs w:val="32"/>
        </w:rPr>
        <w:t xml:space="preserve">8763.71</w:t>
      </w:r>
      <w:r>
        <w:rPr>
          <w:rFonts w:ascii="仿宋_GB2312" w:eastAsia="仿宋_GB2312" w:hAnsi="宋体" w:hint="eastAsia"/>
          <w:sz w:val="32"/>
          <w:szCs w:val="32"/>
        </w:rPr>
        <w:t xml:space="preserve">万元，其中：基本支出</w:t>
      </w:r>
      <w:r>
        <w:rPr>
          <w:rFonts w:ascii="仿宋_GB2312" w:eastAsia="仿宋_GB2312" w:cs="仿宋_GB2312" w:hint="eastAsia"/>
          <w:sz w:val="32"/>
          <w:szCs w:val="32"/>
        </w:rPr>
        <w:t xml:space="preserve">1109.16</w:t>
      </w:r>
      <w:r>
        <w:rPr>
          <w:rFonts w:ascii="仿宋_GB2312" w:eastAsia="仿宋_GB2312" w:hAnsi="宋体" w:hint="eastAsia"/>
          <w:sz w:val="32"/>
          <w:szCs w:val="32"/>
        </w:rPr>
        <w:t xml:space="preserve">万元，项目支出</w:t>
      </w:r>
      <w:r>
        <w:rPr>
          <w:rFonts w:ascii="仿宋_GB2312" w:eastAsia="仿宋_GB2312" w:cs="仿宋_GB2312" w:hint="eastAsia"/>
          <w:sz w:val="32"/>
          <w:szCs w:val="32"/>
        </w:rPr>
        <w:t xml:space="preserve">7654.55</w:t>
      </w:r>
      <w:r>
        <w:rPr>
          <w:rFonts w:ascii="仿宋_GB2312" w:eastAsia="仿宋_GB2312" w:hAnsi="宋体" w:hint="eastAsia"/>
          <w:sz w:val="32"/>
          <w:szCs w:val="32"/>
        </w:rPr>
        <w:t xml:space="preserve">万元。与</w:t>
      </w:r>
      <w:r>
        <w:rPr>
          <w:rFonts w:ascii="仿宋_GB2312" w:eastAsia="仿宋_GB2312" w:hAnsi="宋体"/>
          <w:sz w:val="32"/>
          <w:szCs w:val="32"/>
        </w:rPr>
        <w:t xml:space="preserve">上年相比，</w:t>
      </w:r>
      <w:r>
        <w:rPr>
          <w:rFonts w:ascii="仿宋_GB2312" w:eastAsia="仿宋_GB2312" w:hAnsi="宋体" w:hint="eastAsia"/>
          <w:sz w:val="32"/>
          <w:szCs w:val="32"/>
        </w:rPr>
        <w:t xml:space="preserve">财政拨款支出</w:t>
      </w:r>
      <w:r>
        <w:rPr>
          <w:rFonts w:ascii="仿宋_GB2312" w:eastAsia="仿宋_GB2312" w:hAnsi="宋体" w:hint="eastAsia"/>
          <w:sz w:val="32"/>
          <w:szCs w:val="32"/>
        </w:rPr>
        <w:t xml:space="preserve">增加2828.85万元，增长47.67%</w:t>
      </w:r>
      <w:r>
        <w:rPr>
          <w:rFonts w:ascii="仿宋_GB2312" w:eastAsia="仿宋_GB2312" w:hAnsi="宋体" w:hint="eastAsia"/>
          <w:sz w:val="32"/>
          <w:szCs w:val="32"/>
        </w:rPr>
        <w:t xml:space="preserve">，主要原因</w:t>
      </w:r>
      <w:r>
        <w:rPr>
          <w:rFonts w:ascii="仿宋_GB2312" w:eastAsia="仿宋_GB2312" w:cs="仿宋_GB2312" w:hint="eastAsia"/>
          <w:sz w:val="32"/>
          <w:szCs w:val="32"/>
        </w:rPr>
        <w:t xml:space="preserve">：</w:t>
      </w:r>
      <w:r>
        <w:rPr>
          <w:rFonts w:ascii="仿宋_GB2312" w:eastAsia="仿宋_GB2312" w:cs="仿宋_GB2312" w:hint="eastAsia"/>
          <w:sz w:val="32"/>
          <w:szCs w:val="32"/>
        </w:rPr>
        <w:t xml:space="preserve">信访、征收等支出增加</w:t>
      </w:r>
      <w:r>
        <w:rPr>
          <w:rFonts w:ascii="仿宋_GB2312" w:eastAsia="仿宋_GB2312" w:cs="仿宋_GB2312" w:hint="eastAsia"/>
          <w:sz w:val="32"/>
          <w:szCs w:val="32"/>
        </w:rPr>
        <w:t xml:space="preserve">。</w:t>
      </w:r>
      <w:r>
        <w:rPr>
          <w:rFonts w:ascii="仿宋_GB2312" w:eastAsia="仿宋_GB2312" w:hAnsi="宋体" w:hint="eastAsia"/>
          <w:sz w:val="32"/>
          <w:szCs w:val="32"/>
        </w:rPr>
        <w:t xml:space="preserve">与年初预算相比，</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年度财政拨款支出完成年初预算的</w:t>
      </w:r>
      <w:r>
        <w:rPr>
          <w:rFonts w:ascii="仿宋_GB2312" w:eastAsia="仿宋_GB2312" w:cs="仿宋_GB2312" w:hint="eastAsia"/>
          <w:sz w:val="32"/>
          <w:szCs w:val="32"/>
        </w:rPr>
        <w:t xml:space="preserve">340.96</w:t>
      </w:r>
      <w:r>
        <w:rPr>
          <w:rFonts w:ascii="仿宋_GB2312" w:eastAsia="仿宋_GB2312" w:hAnsi="宋体" w:hint="eastAsia"/>
          <w:sz w:val="32"/>
          <w:szCs w:val="32"/>
        </w:rPr>
        <w:t xml:space="preserve">%，其中：基本支出完成年初预算的</w:t>
      </w:r>
      <w:r>
        <w:rPr>
          <w:rFonts w:ascii="仿宋_GB2312" w:eastAsia="仿宋_GB2312" w:cs="仿宋_GB2312" w:hint="eastAsia"/>
          <w:sz w:val="32"/>
          <w:szCs w:val="32"/>
        </w:rPr>
        <w:t xml:space="preserve">83.78</w:t>
      </w:r>
      <w:r>
        <w:rPr>
          <w:rFonts w:ascii="仿宋_GB2312" w:eastAsia="仿宋_GB2312" w:hAnsi="宋体" w:hint="eastAsia"/>
          <w:sz w:val="32"/>
          <w:szCs w:val="32"/>
        </w:rPr>
        <w:t xml:space="preserve">%，项目支出完成年初预算的</w:t>
      </w:r>
      <w:r>
        <w:rPr>
          <w:rFonts w:ascii="仿宋_GB2312" w:eastAsia="仿宋_GB2312" w:cs="仿宋_GB2312" w:hint="eastAsia"/>
          <w:sz w:val="32"/>
          <w:szCs w:val="32"/>
        </w:rPr>
        <w:t xml:space="preserve">614.11</w:t>
      </w:r>
      <w:r>
        <w:rPr>
          <w:rFonts w:ascii="仿宋_GB2312" w:eastAsia="仿宋_GB2312" w:hAnsi="宋体" w:hint="eastAsia"/>
          <w:sz w:val="32"/>
          <w:szCs w:val="32"/>
        </w:rPr>
        <w:t xml:space="preserve">%。</w:t>
      </w:r>
    </w:p>
    <w:p>
      <w:pPr>
        <w:spacing w:line="540" w:lineRule="exact"/>
        <w:ind w:firstLine="660"/>
        <w:rPr>
          <w:rFonts w:ascii="仿宋_GB2312" w:eastAsia="仿宋_GB2312" w:cs="仿宋_GB2312"/>
          <w:sz w:val="32"/>
          <w:szCs w:val="32"/>
        </w:rPr>
      </w:pPr>
      <w:r>
        <w:rPr>
          <w:rFonts w:ascii="楷体_GB2312" w:eastAsia="楷体_GB2312" w:hAnsi="宋体" w:hint="eastAsia"/>
          <w:b/>
          <w:sz w:val="32"/>
          <w:szCs w:val="32"/>
        </w:rPr>
        <w:t xml:space="preserve">（二）一般公共预算财政拨款支出情况。</w:t>
      </w:r>
    </w:p>
    <w:p>
      <w:pPr>
        <w:wordWrap w:val="0"/>
        <w:topLinePunct/>
        <w:spacing w:line="540" w:lineRule="exact"/>
        <w:ind w:firstLine="658"/>
        <w:rPr>
          <w:rFonts w:ascii="仿宋_GB2312" w:eastAsia="仿宋_GB2312" w:cs="仿宋_GB2312"/>
          <w:sz w:val="32"/>
          <w:szCs w:val="32"/>
        </w:rPr>
      </w:pPr>
      <w:r>
        <w:rPr>
          <w:rFonts w:ascii="仿宋_GB2312" w:eastAsia="仿宋_GB2312" w:cs="仿宋_GB2312" w:hint="eastAsia"/>
          <w:sz w:val="32"/>
          <w:szCs w:val="32"/>
        </w:rPr>
        <w:t xml:space="preserve">2024年度一般公共预算财政拨款支出7289.86万元。按支出功能分类科目分，包括：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1.一般公共服务支出6502.08万元，具体包括：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一般公共服务支出（类）政府办公厅（室）及相关机构事务（款）行政运行（项）819.49万元,主要是工资、绩效、车补、通讯补助等支出，完成年初预算的89.27%，决算数与年初预算数存在差异的主要原因是经费紧张，绩效等财政未完全拨款。</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一般公共服务支出（类）政府办公厅（室）及相关机构事务（款）一般行政管理事务（项）59.45万元,主要是村财工作经费、雇员派遣公益岗经费等支出，完成年初预算的114.07%，决算数与年初预算数存在差异的主要原因是预算有所调整。</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3）一般公共服务支出（类）政府办公厅（室）及相关机构事务（款）其他政府办公厅（室）及相关机构事务支出（项）163.22万元,主要是机动经费等支出，完成年初预算的102.01%，决算数与年初预算数存在差异的主要原因是预算外支出历史遗留欠款。</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4）一般公共服务支出（类）统计信息事务（款）专项普查活动（项）36.93万元,主要是五经普“两员”补助等支出，完成年初预算的100%，决算数与年初预算数存在差异的主要原因是年初无预算，后根据实际情况追加预算。</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（5）一般公共服务支出（类）财政事务（款）一般行政管理事务（项）1.00万元,主要是财政事业费等支出，完成年初预算的50%，决算数与年初预算数存在差异的主要原因是资金紧张，财政未完全拨款。</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6）一般公共服务支出（类）纪检监察事务（款）其他纪检监察事务支出（项）24.81万元,主要是正风肃纪监督员补助等支出，完成年初预算的73.84%，决算数与年初预算数存在差异的主要原因是资金紧张，财政未完全拨款。</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7）一般公共服务支出（类）组织事务（款）其他组织事务支出（项）2.53万元,主要是街道党建及农村党员教育等支出，完成年初预算的63.3%，决算数与年初预算数存在差异的主要原因是资金紧张，财政未完全拨款。</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（8）一般公共服务支出（类）信访事务（款）信访业务（项）5394.65万元,主要是信访、征收补偿款等支出，完成年初预算的3596.44%，决算数与年初预算数存在差异的主要原因是根据实际发生情况支出。</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2.国防支出1.74万元，具体包括：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（1）国防支出（类）国防动员（款）其他国防动员支出（项）1.74万元,主要是武装工作经费等支出，完成年初预算的87.18%，决算数与年初预算数存在差异的主要原因是资金紧张，财政未完全拨款。</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3.社会保障和就业支出484.58万元，具体包括：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（1）社会保障和就业支出（类）民政管理事务（款）一般行政管理事务（项）1.53万元,主要是高世民待遇费用等支出，完成年初预算的76.31%，决算数与年初预算数存在差异的主要原因是根据实际发生情况支出。</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社会保障和就业支出（类）民政管理事务（款）基层政权建设和社区治理（项）340.83万元,主要是城市社区工作经费、社区采暖、社区党建、社工餐费、社区建设等支出，完成年初预算的95.72%，决算数与年初预算数存在差异的主要原因是资金紧张，财政未完全拨款。</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3）社会保障和就业支出（类）行政事业单位养老支出（款）行政单位离退休（项）4.57万元,主要是退休采暖补贴等支出，完成年初预算的89.26%，决算数与年初预算数存在差异的主要原因是根据实际发生情况支出。</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4）社会保障和就业支出（类）行政事业单位养老支出（款）机关事业单位基本养老保险缴费支出（项）97.49万元,主要是机关单位养老保险等支出，完成年初预算的109.12%，决算数与年初预算数存在差异的主要原因是新增事业编人员。</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5）社会保障和就业支出（类）行政事业单位养老支出（款）机关事业单位职业年金缴费支出（项）6.99万元,主要是机关事业单位职业年金等支出，完成年初预算的100%，决算数与年初预算数存在差异的主要原因是年初无预算，后根据实际情况追加预算。</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（6）社会保障和就业支出（类）抚恤（款）死亡抚恤（项）26.10万元,主要是丧葬费抚恤金等支出，完成年初预算的100%，决算数与年初预算数存在差异的主要原因是年初无预算，后根据实际情况追加预算。</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（7）社会保障和就业支出（类）临时救助（款）临时救助支出（项）7.07万元,主要是困难群体应急救助费等支出，完成年初预算的235.79%，决算数与年初预算数存在差异的主要原因是根据实际发生情况支出。</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4.卫生健康支出81.81万元，具体包括：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（1）卫生健康支出（类）公共卫生（款）重大公共卫生服务（项）40.00万元,主要是疫情防控等支出，完成年初预算的100%，决算数与年初预算数存在差异的主要原因是年初无预算，后根据实际情况追加预算。</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（2）卫生健康支出（类）行政事业单位医疗（款）行政单位医疗（项）41.81万元,主要是医疗保险等支出，完成年初预算的118.15%，决算数与年初预算数存在差异的主要原因是新增事业编人员。</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5.城乡社区支出52.92万元，具体包括：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城乡社区支出（类）城乡社区管理事务（款）其他城乡社区管理事务支出（项）38.46万元,主要是2023年度建设用地社会稳定风险评估费、征收工作经费等支出，完成年初预算的24.03%，决算数与年初预算数存在差异的主要原因是根据实际发生情况支出。</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城乡社区支出（类）城乡社区环境卫生（款）城乡社区环境卫生（项）14.46万元,主要是城市精细化管理工作等支出，完成年初预算的11.3%，决算数与年初预算数存在差异的主要原因是资金紧张，财政未完全拨款。</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6.农林水支出50.89万元，具体包括：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（1）农林水支出（类）农业农村（款）行业业务管理（项）6.75万元,主要是村务监督工作等支出，完成年初预算的75%，决算数与年初预算数存在差异的主要原因是资金紧张，财政未完全拨款。</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（2）农林水支出（类）水利（款）防汛（项）6.89万元,主要是防汛抗旱等支出，完成年初预算的68.91%，决算数与年初预算数存在差异的主要原因是根据实际发生情况支出。</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3）农林水支出（类）农村综合改革（款）对村民委员会和村党支部的补助（项）35.22万元,主要是村财工作经费、村财工资、村党建等支出，完成年初预算的75.27%，决算数与年初预算数存在差异的主要原因是资金紧张，财政未完全拨款。</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4）农林水支出（类）其他农林水支出（款）其他农林水支出（项）2.03万元,主要是街道财政管理评价奖补资金等支出，完成年初预算的100%，决算数与年初预算数存在差异的主要原因是年初无预算，后根据实际情况追加预算。</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7.住房保障支出112.70万元，具体包括：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（1）住房保障支出（类）住房改革支出（款）住房公积金（项）112.70万元,主要是住房公积金等支出，完成年初预算的41.16%，决算数与年初预算数存在差异的主要原因是资金紧张，财政未完全拨款。</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8.灾害防治及应急管理支出3.12万元，具体包括：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灾害防治及应急管理支出（类）应急管理事务（款）其他应急管理支出（项）3.12万元,主要是路长制网格巡查员等支出，完成年初预算的50.23%，决算数与年初预算数存在差异的主要原因是资金紧张，财政未完全拨款。</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（三）政府性基金预算财政拨款支出情况。</w:t>
      </w:r>
    </w:p>
    <w:p>
      <w:pPr>
        <w:widowControl/>
        <w:wordWrap w:val="0"/>
        <w:spacing w:line="360" w:lineRule="auto"/>
        <w:ind w:firstLine="640" w:firstLineChars="200"/>
        <w:rPr>
          <w:rFonts w:ascii="仿宋_GB2312" w:eastAsia="仿宋_GB2312" w:cs="仿宋_GB2312"/>
          <w:sz w:val="32"/>
          <w:szCs w:val="32"/>
        </w:rPr>
      </w:pPr>
      <w:r>
        <w:rPr>
          <w:rFonts w:ascii="仿宋_GB2312" w:eastAsia="仿宋_GB2312" w:cs="仿宋_GB2312" w:hint="eastAsia"/>
          <w:sz w:val="32"/>
          <w:szCs w:val="32"/>
        </w:rPr>
        <w:t xml:space="preserve">2024年度政府性基金预算财政拨款支出1473.85万元。按支出功能分类科目分，包括：</w:t>
      </w:r>
    </w:p>
    <w:p>
      <w:pPr>
        <w:topLinePunct/>
        <w:spacing w:line="360" w:lineRule="auto"/>
        <w:ind w:firstLine="640" w:firstLineChars="200"/>
        <w:rPr>
          <w:rFonts w:ascii="仿宋_GB2312" w:eastAsia="仿宋_GB2312" w:cs="仿宋_GB2312"/>
          <w:sz w:val="32"/>
          <w:szCs w:val="32"/>
        </w:rPr>
      </w:pPr>
      <w:r>
        <w:rPr>
          <w:rFonts w:ascii="仿宋_GB2312" w:eastAsia="仿宋_GB2312" w:cs="仿宋_GB2312"/>
          <w:sz w:val="32"/>
          <w:szCs w:val="32"/>
        </w:rPr>
        <w:t xml:space="preserve">1.城乡社区支出1473.85万元，具体包括：</w:t>
      </w:r>
    </w:p>
    <w:p>
      <w:pPr>
        <w:topLinePunct/>
        <w:spacing w:line="360" w:lineRule="auto"/>
        <w:ind w:firstLine="640" w:firstLineChars="200"/>
        <w:rPr>
          <w:rFonts w:ascii="仿宋_GB2312" w:eastAsia="仿宋_GB2312" w:cs="仿宋_GB2312"/>
          <w:sz w:val="32"/>
          <w:szCs w:val="32"/>
        </w:rPr>
      </w:pPr>
      <w:r>
        <w:rPr>
          <w:rFonts w:ascii="仿宋_GB2312" w:eastAsia="仿宋_GB2312" w:cs="仿宋_GB2312"/>
          <w:sz w:val="32"/>
          <w:szCs w:val="32"/>
        </w:rPr>
        <w:t xml:space="preserve">（1）城乡社区支出（类）国有土地使用权出让收入安排的支出（款）征地和拆迁补偿支出（项）1467.19万元,主要是征地和拆迁补偿支出等支出，完成年初预算的100%，决算数与年初预算数存在差异的主要原因是年初无预算，后根据实际情况追加预算。</w:t>
      </w:r>
    </w:p>
    <w:p>
      <w:pPr>
        <w:topLinePunct/>
        <w:spacing w:line="360" w:lineRule="auto"/>
        <w:ind w:firstLine="640" w:firstLineChars="200"/>
        <w:rPr>
          <w:rFonts w:ascii="仿宋_GB2312" w:eastAsia="仿宋_GB2312" w:cs="仿宋_GB2312"/>
          <w:sz w:val="32"/>
          <w:szCs w:val="32"/>
        </w:rPr>
      </w:pPr>
      <w:r>
        <w:rPr>
          <w:rFonts w:ascii="仿宋_GB2312" w:eastAsia="仿宋_GB2312" w:cs="仿宋_GB2312"/>
          <w:sz w:val="32"/>
          <w:szCs w:val="32"/>
        </w:rPr>
        <w:t xml:space="preserve">（2）城乡社区支出（类）国有土地使用权出让收入安排的支出（款）土地开发支出（项）6.66万元,主要是耕地占用税等支出，完成年初预算的100%，决算数与年初预算数存在差异的主要原因是年初无预算，后根据实际情况追加预算。</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（四）国有资本经营预算财政拨款支出情况。</w:t>
      </w:r>
    </w:p>
    <w:p>
      <w:pPr>
        <w:widowControl/>
        <w:wordWrap w:val="0"/>
        <w:spacing w:line="360" w:lineRule="auto"/>
        <w:ind w:firstLine="640" w:firstLineChars="200"/>
        <w:rPr>
          <w:rFonts w:ascii="仿宋_GB2312" w:eastAsia="仿宋_GB2312" w:cs="仿宋_GB2312"/>
          <w:sz w:val="32"/>
          <w:szCs w:val="32"/>
        </w:rPr>
      </w:pPr>
      <w:r>
        <w:rPr>
          <w:rFonts w:ascii="仿宋_GB2312" w:eastAsia="仿宋_GB2312" w:cs="仿宋_GB2312" w:hint="eastAsia"/>
          <w:sz w:val="32"/>
          <w:szCs w:val="32"/>
        </w:rPr>
        <w:t xml:space="preserve">本部门2024年度无国有资本经营预算财政拨款支出。</w:t>
      </w:r>
    </w:p>
    <w:p>
      <w:pPr>
        <w:spacing w:line="540" w:lineRule="exact"/>
        <w:ind w:firstLine="660"/>
        <w:rPr>
          <w:rFonts w:ascii="黑体" w:eastAsia="黑体" w:hAnsi="黑体"/>
          <w:sz w:val="32"/>
          <w:szCs w:val="32"/>
        </w:rPr>
      </w:pPr>
      <w:r>
        <w:rPr>
          <w:rFonts w:ascii="黑体" w:eastAsia="黑体" w:hAnsi="宋体" w:cs="黑体" w:hint="eastAsia"/>
          <w:sz w:val="32"/>
          <w:szCs w:val="32"/>
        </w:rPr>
        <w:t xml:space="preserve">三、财政拨款“三公”经费支出决算情况说明</w:t>
      </w:r>
    </w:p>
    <w:p>
      <w:pPr>
        <w:topLinePunct/>
        <w:spacing w:line="540" w:lineRule="exact"/>
        <w:ind w:firstLine="646"/>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年度财政拨款安排的“三公”经费支出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均无此项业务</w:t>
      </w:r>
      <w:r>
        <w:rPr>
          <w:rFonts w:ascii="仿宋_GB2312" w:eastAsia="仿宋_GB2312" w:hAnsi="宋体" w:hint="eastAsia"/>
          <w:sz w:val="32"/>
          <w:szCs w:val="32"/>
        </w:rPr>
        <w:t xml:space="preserve">。其中：因公出国（境）费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万元，公务接待费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万元，公务用车购置及运行维护费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p>
    <w:p>
      <w:pPr>
        <w:topLinePunct/>
        <w:spacing w:line="540" w:lineRule="exact"/>
        <w:ind w:firstLine="640" w:firstLineChars="200"/>
        <w:rPr>
          <w:rFonts w:ascii="仿宋_GB2312" w:eastAsia="仿宋_GB2312" w:cs="仿宋_GB2312"/>
          <w:sz w:val="32"/>
          <w:szCs w:val="32"/>
        </w:rPr>
      </w:pPr>
      <w:r>
        <w:rPr>
          <w:rFonts w:ascii="仿宋_GB2312" w:eastAsia="仿宋_GB2312" w:hAnsi="宋体" w:hint="eastAsia"/>
          <w:sz w:val="32"/>
          <w:szCs w:val="32"/>
        </w:rPr>
        <w:t xml:space="preserve">1.因公出国（境）费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均无此项业务</w:t>
      </w:r>
      <w:r>
        <w:rPr>
          <w:rFonts w:ascii="仿宋_GB2312" w:eastAsia="仿宋_GB2312" w:hAnsi="宋体"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年参加出国（境）团组</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个，累计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人次</w:t>
      </w:r>
      <w:r>
        <w:rPr>
          <w:rFonts w:ascii="仿宋_GB2312" w:eastAsia="仿宋_GB2312" w:cs="仿宋_GB2312"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年因公出国（境）费</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，主要原因是</w:t>
      </w:r>
      <w:r>
        <w:rPr>
          <w:rFonts w:ascii="仿宋_GB2312" w:eastAsia="仿宋_GB2312" w:hAnsi="宋体" w:hint="eastAsia"/>
          <w:sz w:val="32"/>
          <w:szCs w:val="32"/>
        </w:rPr>
        <w:t xml:space="preserve">均无此项业务</w:t>
      </w:r>
      <w:r>
        <w:rPr>
          <w:rFonts w:ascii="仿宋_GB2312" w:eastAsia="仿宋_GB2312" w:hAnsi="宋体" w:hint="eastAsia"/>
          <w:sz w:val="32"/>
          <w:szCs w:val="32"/>
        </w:rPr>
        <w:t xml:space="preserve">等。</w:t>
      </w:r>
    </w:p>
    <w:p>
      <w:pPr>
        <w:topLinePunct/>
        <w:spacing w:line="540" w:lineRule="exact"/>
        <w:ind w:firstLine="640" w:firstLineChars="200"/>
        <w:rPr>
          <w:rFonts w:ascii="仿宋_GB2312" w:eastAsia="仿宋_GB2312" w:hAnsi="宋体"/>
          <w:sz w:val="32"/>
          <w:szCs w:val="32"/>
        </w:rPr>
      </w:pPr>
      <w:r>
        <w:rPr>
          <w:rFonts w:ascii="仿宋_GB2312" w:eastAsia="仿宋_GB2312" w:hAnsi="宋体" w:hint="eastAsia"/>
          <w:sz w:val="32"/>
          <w:szCs w:val="32"/>
        </w:rPr>
        <w:t xml:space="preserve">2.公务接待费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均无此项业务</w:t>
      </w:r>
      <w:r>
        <w:rPr>
          <w:rFonts w:ascii="仿宋_GB2312" w:eastAsia="仿宋_GB2312" w:hAnsi="宋体"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年国内公务接待累计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批次、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cs="仿宋_GB2312" w:hint="eastAsia"/>
          <w:sz w:val="32"/>
          <w:szCs w:val="32"/>
        </w:rPr>
        <w:t xml:space="preserve">。</w:t>
      </w:r>
      <w:r>
        <w:rPr>
          <w:rFonts w:ascii="仿宋_GB2312" w:eastAsia="仿宋_GB2312" w:hAnsi="宋体" w:hint="eastAsia"/>
          <w:sz w:val="32"/>
          <w:szCs w:val="32"/>
        </w:rPr>
        <w:t xml:space="preserve">其中外事接待累计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批次、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cs="仿宋_GB2312"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年公务接待费</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，主要是</w:t>
      </w:r>
      <w:r>
        <w:rPr>
          <w:rFonts w:ascii="仿宋_GB2312" w:eastAsia="仿宋_GB2312" w:hAnsi="宋体" w:hint="eastAsia"/>
          <w:sz w:val="32"/>
          <w:szCs w:val="32"/>
        </w:rPr>
        <w:t xml:space="preserve">均无此项业务</w:t>
      </w:r>
      <w:r>
        <w:rPr>
          <w:rFonts w:ascii="仿宋_GB2312" w:eastAsia="仿宋_GB2312" w:hAnsi="宋体" w:hint="eastAsia"/>
          <w:sz w:val="32"/>
          <w:szCs w:val="32"/>
        </w:rPr>
        <w:t xml:space="preserve">等原因。</w:t>
      </w:r>
    </w:p>
    <w:p>
      <w:pPr>
        <w:topLinePunct/>
        <w:spacing w:line="540" w:lineRule="exact"/>
        <w:ind w:firstLine="640" w:firstLineChars="200"/>
        <w:rPr>
          <w:rFonts w:ascii="仿宋_GB2312" w:eastAsia="仿宋_GB2312" w:hAnsi="宋体"/>
          <w:sz w:val="32"/>
          <w:szCs w:val="32"/>
        </w:rPr>
      </w:pPr>
      <w:r>
        <w:rPr>
          <w:rFonts w:ascii="仿宋_GB2312" w:eastAsia="仿宋_GB2312" w:hAnsi="宋体" w:hint="eastAsia"/>
          <w:sz w:val="32"/>
          <w:szCs w:val="32"/>
        </w:rPr>
        <w:t xml:space="preserve">3.公务用车购置及</w:t>
      </w:r>
      <w:r>
        <w:rPr>
          <w:rFonts w:ascii="仿宋_GB2312" w:eastAsia="仿宋_GB2312" w:hAnsi="宋体"/>
          <w:sz w:val="32"/>
          <w:szCs w:val="32"/>
        </w:rPr>
        <w:t xml:space="preserve">运行费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均无此项业务</w:t>
      </w:r>
      <w:r>
        <w:rPr>
          <w:rFonts w:ascii="仿宋_GB2312" w:eastAsia="仿宋_GB2312" w:hAnsi="宋体" w:hint="eastAsia"/>
          <w:sz w:val="32"/>
          <w:szCs w:val="32"/>
        </w:rPr>
        <w:t xml:space="preserve">。</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，主要是</w:t>
      </w:r>
      <w:r>
        <w:rPr>
          <w:rFonts w:ascii="仿宋_GB2312" w:eastAsia="仿宋_GB2312" w:hAnsi="宋体" w:hint="eastAsia"/>
          <w:sz w:val="32"/>
          <w:szCs w:val="32"/>
        </w:rPr>
        <w:t xml:space="preserve">均无此项业务</w:t>
      </w:r>
      <w:r>
        <w:rPr>
          <w:rFonts w:ascii="仿宋_GB2312" w:eastAsia="仿宋_GB2312" w:hAnsi="宋体" w:hint="eastAsia"/>
          <w:sz w:val="32"/>
          <w:szCs w:val="32"/>
        </w:rPr>
        <w:t xml:space="preserve">等原因。</w:t>
      </w:r>
    </w:p>
    <w:p>
      <w:pPr>
        <w:topLinePunct/>
        <w:spacing w:line="540" w:lineRule="exact"/>
        <w:ind w:firstLine="645"/>
        <w:rPr>
          <w:rFonts w:ascii="仿宋_GB2312" w:eastAsia="仿宋_GB2312" w:hAnsi="宋体"/>
          <w:sz w:val="32"/>
          <w:szCs w:val="32"/>
        </w:rPr>
      </w:pPr>
      <w:r>
        <w:rPr>
          <w:rFonts w:ascii="仿宋_GB2312" w:eastAsia="仿宋_GB2312" w:hAnsi="宋体" w:hint="eastAsia"/>
          <w:sz w:val="32"/>
          <w:szCs w:val="32"/>
        </w:rPr>
        <w:t xml:space="preserve">其中：公务用车购置费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hAnsi="宋体" w:hint="eastAsia"/>
          <w:sz w:val="32"/>
          <w:szCs w:val="32"/>
        </w:rPr>
        <w:t xml:space="preserve">当年购置公务用车</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辆。公务用车运行维护费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hAnsi="宋体" w:hint="eastAsia"/>
          <w:sz w:val="32"/>
          <w:szCs w:val="32"/>
        </w:rPr>
        <w:t xml:space="preserve">截至年末使用</w:t>
      </w:r>
      <w:r>
        <w:rPr>
          <w:rFonts w:ascii="仿宋_GB2312" w:eastAsia="仿宋_GB2312" w:hAnsi="宋体"/>
          <w:sz w:val="32"/>
          <w:szCs w:val="32"/>
        </w:rPr>
        <w:t xml:space="preserve">财政拨款开支</w:t>
      </w:r>
      <w:r>
        <w:rPr>
          <w:rFonts w:ascii="仿宋_GB2312" w:eastAsia="仿宋_GB2312" w:hAnsi="宋体" w:hint="eastAsia"/>
          <w:sz w:val="32"/>
          <w:szCs w:val="32"/>
        </w:rPr>
        <w:t xml:space="preserve">运行维护费</w:t>
      </w:r>
      <w:r>
        <w:rPr>
          <w:rFonts w:ascii="仿宋_GB2312" w:eastAsia="仿宋_GB2312" w:hAnsi="宋体"/>
          <w:sz w:val="32"/>
          <w:szCs w:val="32"/>
        </w:rPr>
        <w:t xml:space="preserve">的</w:t>
      </w:r>
      <w:r>
        <w:rPr>
          <w:rFonts w:ascii="仿宋_GB2312" w:eastAsia="仿宋_GB2312" w:hAnsi="宋体" w:hint="eastAsia"/>
          <w:sz w:val="32"/>
          <w:szCs w:val="32"/>
        </w:rPr>
        <w:t xml:space="preserve">公务用车保有量</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辆。</w:t>
      </w:r>
    </w:p>
    <w:p>
      <w:pPr>
        <w:spacing w:line="540" w:lineRule="exact"/>
        <w:ind w:firstLine="645"/>
        <w:rPr>
          <w:rFonts w:ascii="黑体" w:eastAsia="黑体" w:hAnsi="黑体"/>
          <w:sz w:val="32"/>
          <w:szCs w:val="32"/>
        </w:rPr>
      </w:pPr>
      <w:r>
        <w:rPr>
          <w:rFonts w:ascii="黑体" w:eastAsia="黑体" w:hAnsi="宋体" w:cs="黑体" w:hint="eastAsia"/>
          <w:sz w:val="32"/>
          <w:szCs w:val="32"/>
        </w:rPr>
        <w:t xml:space="preserve">四、一般公共预算财政拨款基本支出决算情况说明</w:t>
      </w:r>
    </w:p>
    <w:p>
      <w:pPr>
        <w:spacing w:line="540" w:lineRule="exact"/>
        <w:ind w:firstLine="645"/>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年度一般公共预算财政拨款基本支出</w:t>
      </w:r>
      <w:r>
        <w:rPr>
          <w:rFonts w:ascii="仿宋_GB2312" w:eastAsia="仿宋_GB2312" w:cs="仿宋_GB2312" w:hint="eastAsia"/>
          <w:sz w:val="32"/>
          <w:szCs w:val="32"/>
        </w:rPr>
        <w:t xml:space="preserve">1109.16</w:t>
      </w:r>
      <w:r>
        <w:rPr>
          <w:rFonts w:ascii="仿宋_GB2312" w:eastAsia="仿宋_GB2312" w:hAnsi="宋体" w:hint="eastAsia"/>
          <w:sz w:val="32"/>
          <w:szCs w:val="32"/>
        </w:rPr>
        <w:t xml:space="preserve">万元，其中：人员经费</w:t>
      </w:r>
      <w:r>
        <w:rPr>
          <w:rFonts w:ascii="仿宋_GB2312" w:eastAsia="仿宋_GB2312" w:cs="仿宋_GB2312" w:hint="eastAsia"/>
          <w:sz w:val="32"/>
          <w:szCs w:val="32"/>
        </w:rPr>
        <w:t xml:space="preserve">962.84</w:t>
      </w:r>
      <w:r>
        <w:rPr>
          <w:rFonts w:ascii="仿宋_GB2312" w:eastAsia="仿宋_GB2312" w:hAnsi="宋体" w:hint="eastAsia"/>
          <w:sz w:val="32"/>
          <w:szCs w:val="32"/>
        </w:rPr>
        <w:t xml:space="preserve">万元，主要包括基本工资、津贴补贴、奖金、其他社会保障缴费、机关事业单位基本养老保险缴费、其他工资福利支出、离休费、退休费、抚恤金、生活补助、奖励金、住房公积金、其他对个人和家庭补助的支出等；日常公用经费</w:t>
      </w:r>
      <w:r>
        <w:rPr>
          <w:rFonts w:ascii="仿宋_GB2312" w:eastAsia="仿宋_GB2312" w:cs="仿宋_GB2312" w:hint="eastAsia"/>
          <w:sz w:val="32"/>
          <w:szCs w:val="32"/>
        </w:rPr>
        <w:t xml:space="preserve">146.32</w:t>
      </w:r>
      <w:r>
        <w:rPr>
          <w:rFonts w:ascii="仿宋_GB2312" w:eastAsia="仿宋_GB2312" w:hAnsi="宋体" w:hint="eastAsia"/>
          <w:sz w:val="32"/>
          <w:szCs w:val="32"/>
        </w:rPr>
        <w:t xml:space="preserve">万元，主要包括办公费、印刷费、手续费、水费、电费、邮电费、取暖费、物业费、差旅费、因公出国（境）费用、维修（护）费、租赁费、会议费、培训费、公务接待费、劳务费、委托业务费、工会经费、福利费、公务用车运行维护费、其他交通费用、其他商品和服务支出、办公设备购置、专用设备购置、信息网络及软件购置更新等。</w:t>
      </w:r>
    </w:p>
    <w:p>
      <w:pPr>
        <w:spacing w:line="540" w:lineRule="exact"/>
        <w:ind w:firstLine="640" w:firstLineChars="200"/>
        <w:rPr>
          <w:rFonts w:ascii="黑体" w:eastAsia="黑体" w:hAnsi="黑体"/>
          <w:sz w:val="32"/>
          <w:szCs w:val="32"/>
        </w:rPr>
      </w:pPr>
      <w:r>
        <w:rPr>
          <w:rFonts w:ascii="黑体" w:eastAsia="黑体" w:hAnsi="宋体" w:cs="黑体" w:hint="eastAsia"/>
          <w:sz w:val="32"/>
          <w:szCs w:val="32"/>
        </w:rPr>
        <w:t xml:space="preserve">五、其他重要事项的情况说明</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（一）机关运行经费支出情况。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年机关运行经费支出</w:t>
      </w:r>
      <w:r>
        <w:rPr>
          <w:rFonts w:ascii="仿宋_GB2312" w:eastAsia="仿宋_GB2312" w:cs="仿宋_GB2312" w:hint="eastAsia"/>
          <w:sz w:val="32"/>
          <w:szCs w:val="32"/>
        </w:rPr>
        <w:t xml:space="preserve">146.32</w:t>
      </w:r>
      <w:r>
        <w:rPr>
          <w:rFonts w:ascii="仿宋_GB2312" w:eastAsia="仿宋_GB2312" w:hAnsi="黑体" w:hint="eastAsia"/>
          <w:sz w:val="32"/>
          <w:szCs w:val="32"/>
        </w:rPr>
        <w:t xml:space="preserve">万元（与部门决算中行政单位和参照公务员法管理事业单位财政拨款基本支出中公用经费之和一致），</w:t>
      </w:r>
      <w:r>
        <w:rPr>
          <w:rFonts w:ascii="仿宋_GB2312" w:eastAsia="仿宋_GB2312" w:hAnsi="宋体" w:hint="eastAsia"/>
          <w:sz w:val="32"/>
          <w:szCs w:val="32"/>
        </w:rPr>
        <w:t xml:space="preserve">比上年增加34.97万元，增长31.41%</w:t>
      </w:r>
      <w:r>
        <w:rPr>
          <w:rFonts w:ascii="仿宋_GB2312" w:eastAsia="仿宋_GB2312" w:hAnsi="黑体" w:hint="eastAsia"/>
          <w:sz w:val="32"/>
          <w:szCs w:val="32"/>
        </w:rPr>
        <w:t xml:space="preserve">，主要原因是</w:t>
      </w:r>
      <w:r>
        <w:rPr>
          <w:rFonts w:ascii="仿宋_GB2312" w:eastAsia="仿宋_GB2312" w:hAnsi="宋体" w:hint="eastAsia"/>
          <w:sz w:val="32"/>
          <w:szCs w:val="32"/>
        </w:rPr>
        <w:t xml:space="preserve">2024年较2023年人员有所增加，随之而来的运行经费提高</w:t>
      </w:r>
      <w:r>
        <w:rPr>
          <w:rFonts w:ascii="仿宋_GB2312" w:eastAsia="仿宋_GB2312" w:hAnsi="黑体" w:hint="eastAsia"/>
          <w:sz w:val="32"/>
          <w:szCs w:val="32"/>
        </w:rPr>
        <w:t xml:space="preserve">。</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（二）政府采购支出情况。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年政府采购支出总额</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万元，其中：政府采购货物支出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万元，政府采购工程支出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万元，政府采购服务支出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w:t>
      </w:r>
      <w:r>
        <w:rPr>
          <w:rFonts w:ascii="仿宋_GB2312" w:eastAsia="仿宋_GB2312" w:hint="eastAsia"/>
          <w:sz w:val="32"/>
          <w:szCs w:val="32"/>
        </w:rPr>
        <w:t xml:space="preserve">授予中小企业合同金额</w:t>
      </w:r>
      <w:r>
        <w:rPr>
          <w:rFonts w:ascii="仿宋_GB2312" w:eastAsia="仿宋_GB2312" w:cs="仿宋_GB2312" w:hint="eastAsia"/>
          <w:sz w:val="32"/>
          <w:szCs w:val="32"/>
        </w:rPr>
        <w:t xml:space="preserve">0.00</w:t>
      </w:r>
      <w:r>
        <w:rPr>
          <w:rFonts w:ascii="仿宋_GB2312" w:eastAsia="仿宋_GB2312" w:hint="eastAsia"/>
          <w:sz w:val="32"/>
          <w:szCs w:val="32"/>
        </w:rPr>
        <w:t xml:space="preserve">万元，占政府采购支出总额的</w:t>
      </w:r>
      <w:r>
        <w:rPr>
          <w:rFonts w:ascii="仿宋_GB2312" w:eastAsia="仿宋_GB2312" w:cs="仿宋_GB2312" w:hint="eastAsia"/>
          <w:sz w:val="32"/>
          <w:szCs w:val="32"/>
        </w:rPr>
        <w:t xml:space="preserve">0.00</w:t>
      </w:r>
      <w:r>
        <w:rPr>
          <w:rFonts w:ascii="仿宋_GB2312" w:eastAsia="仿宋_GB2312" w:hint="eastAsia"/>
          <w:sz w:val="32"/>
          <w:szCs w:val="32"/>
        </w:rPr>
        <w:t xml:space="preserve">%，其中：授予小微企业合同金额</w:t>
      </w:r>
      <w:r>
        <w:rPr>
          <w:rFonts w:ascii="仿宋_GB2312" w:eastAsia="仿宋_GB2312" w:cs="仿宋_GB2312" w:hint="eastAsia"/>
          <w:sz w:val="32"/>
          <w:szCs w:val="32"/>
        </w:rPr>
        <w:t xml:space="preserve">0.00</w:t>
      </w:r>
      <w:r>
        <w:rPr>
          <w:rFonts w:ascii="仿宋_GB2312" w:eastAsia="仿宋_GB2312" w:hint="eastAsia"/>
          <w:sz w:val="32"/>
          <w:szCs w:val="32"/>
        </w:rPr>
        <w:t xml:space="preserve">万元，占中小企业采购支出总额的</w:t>
      </w:r>
      <w:r>
        <w:rPr>
          <w:rFonts w:ascii="仿宋_GB2312" w:eastAsia="仿宋_GB2312" w:cs="仿宋_GB2312" w:hint="eastAsia"/>
          <w:sz w:val="32"/>
          <w:szCs w:val="32"/>
        </w:rPr>
        <w:t xml:space="preserve">0.00</w:t>
      </w:r>
      <w:r>
        <w:rPr>
          <w:rFonts w:ascii="仿宋_GB2312" w:eastAsia="仿宋_GB2312" w:hint="eastAsia"/>
          <w:sz w:val="32"/>
          <w:szCs w:val="32"/>
        </w:rPr>
        <w:t xml:space="preserve">%；货物采购授予中小企业合同金额占货物支出金额的</w:t>
      </w:r>
      <w:r>
        <w:rPr>
          <w:rFonts w:ascii="仿宋_GB2312" w:eastAsia="仿宋_GB2312" w:hAnsi="宋体" w:hint="eastAsia"/>
          <w:sz w:val="32"/>
          <w:szCs w:val="32"/>
        </w:rPr>
        <w:t xml:space="preserve">0</w:t>
      </w:r>
      <w:r>
        <w:rPr>
          <w:rFonts w:ascii="仿宋_GB2312" w:eastAsia="仿宋_GB2312" w:hint="eastAsia"/>
          <w:sz w:val="32"/>
          <w:szCs w:val="32"/>
        </w:rPr>
        <w:t xml:space="preserve">%；工程采购授予中小企业合同金额占工程支出金额的</w:t>
      </w:r>
      <w:r>
        <w:rPr>
          <w:rFonts w:ascii="仿宋_GB2312" w:eastAsia="仿宋_GB2312" w:hAnsi="宋体" w:hint="eastAsia"/>
          <w:sz w:val="32"/>
          <w:szCs w:val="32"/>
        </w:rPr>
        <w:t xml:space="preserve">0</w:t>
      </w:r>
      <w:r>
        <w:rPr>
          <w:rFonts w:ascii="仿宋_GB2312" w:eastAsia="仿宋_GB2312" w:hint="eastAsia"/>
          <w:sz w:val="32"/>
          <w:szCs w:val="32"/>
        </w:rPr>
        <w:t xml:space="preserve">%；服务采购授予中小企业合同金额占服务支出金额的</w:t>
      </w:r>
      <w:r>
        <w:rPr>
          <w:rFonts w:ascii="仿宋_GB2312" w:eastAsia="仿宋_GB2312" w:hAnsi="宋体" w:hint="eastAsia"/>
          <w:sz w:val="32"/>
          <w:szCs w:val="32"/>
        </w:rPr>
        <w:t xml:space="preserve">0</w:t>
      </w:r>
      <w:r>
        <w:rPr>
          <w:rFonts w:ascii="仿宋_GB2312" w:eastAsia="仿宋_GB2312" w:hint="eastAsia"/>
          <w:sz w:val="32"/>
          <w:szCs w:val="32"/>
        </w:rPr>
        <w:t xml:space="preserve">%。</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（三）国有资产占用情况。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rPr>
        <w:t xml:space="preserve">截至</w:t>
      </w: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年12月31日，共有车辆</w:t>
      </w:r>
      <w:r>
        <w:rPr>
          <w:rFonts w:ascii="仿宋_GB2312" w:eastAsia="仿宋_GB2312" w:cs="仿宋_GB2312" w:hint="eastAsia"/>
          <w:sz w:val="32"/>
          <w:szCs w:val="32"/>
        </w:rPr>
        <w:t xml:space="preserve">2</w:t>
      </w:r>
      <w:r>
        <w:rPr>
          <w:rFonts w:ascii="仿宋_GB2312" w:eastAsia="仿宋_GB2312" w:hAnsi="黑体" w:hint="eastAsia"/>
          <w:sz w:val="32"/>
          <w:szCs w:val="32"/>
        </w:rPr>
        <w:t xml:space="preserve">辆，其中：副省级以上领导干部用车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辆，主要</w:t>
      </w:r>
      <w:r>
        <w:rPr>
          <w:rFonts w:ascii="仿宋_GB2312" w:eastAsia="仿宋_GB2312" w:hAnsi="黑体"/>
          <w:sz w:val="32"/>
          <w:szCs w:val="32"/>
        </w:rPr>
        <w:t xml:space="preserve">领导干部</w:t>
      </w:r>
      <w:r>
        <w:rPr>
          <w:rFonts w:ascii="仿宋_GB2312" w:eastAsia="仿宋_GB2312" w:hAnsi="黑体" w:hint="eastAsia"/>
          <w:sz w:val="32"/>
          <w:szCs w:val="32"/>
        </w:rPr>
        <w:t xml:space="preserve">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辆，机要通信用车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辆，应急</w:t>
      </w:r>
      <w:r>
        <w:rPr>
          <w:rFonts w:ascii="仿宋_GB2312" w:eastAsia="仿宋_GB2312" w:hAnsi="黑体"/>
          <w:sz w:val="32"/>
          <w:szCs w:val="32"/>
        </w:rPr>
        <w:t xml:space="preserve">保障用车</w:t>
      </w:r>
      <w:r>
        <w:rPr>
          <w:rFonts w:ascii="仿宋_GB2312" w:eastAsia="仿宋_GB2312" w:cs="仿宋_GB2312" w:hint="eastAsia"/>
          <w:sz w:val="32"/>
          <w:szCs w:val="32"/>
        </w:rPr>
        <w:t xml:space="preserve">0</w:t>
      </w:r>
      <w:r>
        <w:rPr>
          <w:rFonts w:ascii="仿宋_GB2312" w:eastAsia="仿宋_GB2312" w:hAnsi="黑体"/>
          <w:sz w:val="32"/>
          <w:szCs w:val="32"/>
        </w:rPr>
        <w:t xml:space="preserve">辆，</w:t>
      </w:r>
      <w:r>
        <w:rPr>
          <w:rFonts w:ascii="仿宋_GB2312" w:eastAsia="仿宋_GB2312" w:hAnsi="黑体" w:hint="eastAsia"/>
          <w:sz w:val="32"/>
          <w:szCs w:val="32"/>
        </w:rPr>
        <w:t xml:space="preserve">执法执勤</w:t>
      </w:r>
      <w:r>
        <w:rPr>
          <w:rFonts w:ascii="仿宋_GB2312" w:eastAsia="仿宋_GB2312" w:hAnsi="黑体"/>
          <w:sz w:val="32"/>
          <w:szCs w:val="32"/>
        </w:rPr>
        <w:t xml:space="preserve">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w:t>
      </w:r>
      <w:r>
        <w:rPr>
          <w:rFonts w:ascii="仿宋_GB2312" w:eastAsia="仿宋_GB2312" w:hAnsi="黑体"/>
          <w:sz w:val="32"/>
          <w:szCs w:val="32"/>
        </w:rPr>
        <w:t xml:space="preserve">，</w:t>
      </w:r>
      <w:r>
        <w:rPr>
          <w:rFonts w:ascii="仿宋_GB2312" w:eastAsia="仿宋_GB2312" w:hAnsi="黑体" w:hint="eastAsia"/>
          <w:sz w:val="32"/>
          <w:szCs w:val="32"/>
        </w:rPr>
        <w:t xml:space="preserve">特种专业技术用车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辆，离退休</w:t>
      </w:r>
      <w:r>
        <w:rPr>
          <w:rFonts w:ascii="仿宋_GB2312" w:eastAsia="仿宋_GB2312" w:hAnsi="黑体"/>
          <w:sz w:val="32"/>
          <w:szCs w:val="32"/>
        </w:rPr>
        <w:t xml:space="preserve">干部用车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w:t>
      </w:r>
      <w:r>
        <w:rPr>
          <w:rFonts w:ascii="仿宋_GB2312" w:eastAsia="仿宋_GB2312" w:hAnsi="黑体"/>
          <w:sz w:val="32"/>
          <w:szCs w:val="32"/>
        </w:rPr>
        <w:t xml:space="preserve">，</w:t>
      </w:r>
      <w:r>
        <w:rPr>
          <w:rFonts w:ascii="仿宋_GB2312" w:eastAsia="仿宋_GB2312" w:hAnsi="黑体" w:hint="eastAsia"/>
          <w:sz w:val="32"/>
          <w:szCs w:val="32"/>
        </w:rPr>
        <w:t xml:space="preserve">其他用车</w:t>
      </w:r>
      <w:r>
        <w:rPr>
          <w:rFonts w:ascii="仿宋_GB2312" w:eastAsia="仿宋_GB2312" w:cs="仿宋_GB2312" w:hint="eastAsia"/>
          <w:sz w:val="32"/>
          <w:szCs w:val="32"/>
        </w:rPr>
        <w:t xml:space="preserve">2</w:t>
      </w:r>
      <w:r>
        <w:rPr>
          <w:rFonts w:ascii="仿宋_GB2312" w:eastAsia="仿宋_GB2312" w:hAnsi="黑体" w:hint="eastAsia"/>
          <w:sz w:val="32"/>
          <w:szCs w:val="32"/>
        </w:rPr>
        <w:t xml:space="preserve">辆</w:t>
      </w:r>
      <w:r>
        <w:rPr>
          <w:rFonts w:ascii="仿宋_GB2312" w:eastAsia="仿宋_GB2312" w:cs="仿宋_GB2312" w:hint="eastAsia"/>
          <w:sz w:val="32"/>
          <w:szCs w:val="32"/>
        </w:rPr>
        <w:t xml:space="preserve">，其他用车主要是公务用车</w:t>
      </w:r>
      <w:r>
        <w:rPr>
          <w:rFonts w:ascii="仿宋_GB2312" w:eastAsia="仿宋_GB2312" w:hAnsi="黑体" w:hint="eastAsia"/>
          <w:sz w:val="32"/>
          <w:szCs w:val="32"/>
        </w:rPr>
        <w:t xml:space="preserve">；单价100万元（含）以上设备（不含车辆）</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台（套）。</w:t>
      </w:r>
    </w:p>
    <w:p>
      <w:pPr>
        <w:widowControl/>
        <w:spacing w:line="540" w:lineRule="exact"/>
        <w:ind w:firstLine="640" w:firstLineChars="200"/>
        <w:jc w:val="left"/>
      </w:pPr>
      <w:r>
        <w:rPr>
          <w:rFonts w:ascii="楷体_GB2312" w:eastAsia="楷体_GB2312" w:hAnsi="宋体" w:cs="楷体_GB2312"/>
          <w:b/>
          <w:sz w:val="32"/>
          <w:szCs w:val="32"/>
        </w:rPr>
        <w:t xml:space="preserve">（四）预算绩效情况。</w:t>
      </w:r>
    </w:p>
    <w:p>
      <w:pPr>
        <w:widowControl/>
        <w:spacing w:line="520" w:lineRule="exact"/>
        <w:ind w:firstLine="640" w:firstLineChars="200"/>
        <w:rPr>
          <w:rFonts w:ascii="仿宋_GB2312"/>
          <w:b/>
          <w:bCs/>
          <w:sz w:val="32"/>
          <w:szCs w:val="32"/>
        </w:rPr>
        <w:sectPr>
          <w:footerReference w:type="default" r:id="rId5"/>
          <w:pgSz w:w="11906" w:h="16838" w:orient="portrait"/>
          <w:pgMar w:top="1701" w:right="1417" w:bottom="567" w:left="1417" w:header="851" w:footer="992" w:gutter="0"/>
          <w:pgBorders/>
          <w:pgNumType w:start="1"/>
          <w:cols w:num="1" w:space="720">
            <w:col w:w="9072" w:space="720"/>
          </w:cols>
          <w:docGrid w:type="lines" w:linePitch="312" w:charSpace="0"/>
        </w:sectPr>
      </w:pPr>
      <w:r>
        <w:rPr>
          <w:rFonts w:ascii="仿宋_GB2312" w:eastAsia="仿宋_GB2312" w:hAnsi="宋体" w:cs="仿宋_GB2312" w:hint="eastAsia"/>
          <w:kern w:val="0"/>
          <w:sz w:val="32"/>
          <w:szCs w:val="32"/>
        </w:rPr>
        <w:t xml:space="preserve">1.整体绩效评价情况及结果。</w:t>
        <w:br/>
        <w:t xml:space="preserve">    本部门高度重视预算绩效管理工作，根据财政部门的统一部署和要求，积极组织开展年度预算绩效评价工作。本年度，我们遵循“全面覆盖、科学规范、公开透明、强化应用”的原则，对部门管理的所有符合条件的项目支出进行了绩效自评，并对部分重点项目实施了部门评价。</w:t>
        <w:br/>
        <w:t xml:space="preserve">    具体而言，本年度我部门共组织对4个项目实施了绩效评价。从预算资金来源看，涉及一般公共预算的项目4个，涉及政府性基金预算的项目0个，涉及国有资本经营预算的项目0个。</w:t>
        <w:br/>
        <w:t xml:space="preserve">    上述评价工作共涉及财政资金1109.14万元。其中，一般公共预算资金1109.14万元，占资金总额的100%；政府性基金预算资金0万元，占0%；国有资本经营预算资金0万元，占0%。通过全面开展绩效评价，旨在全面检验财政资金的使用效益和政策的实施效果。</w:t>
        <w:br/>
        <w:t xml:space="preserve">    2.项目绩效自评情况及结果。</w:t>
        <w:br/>
        <w:t xml:space="preserve">    本部门所有项目均按要求开展了绩效自评，实现了项目支出绩效自评全覆盖。从自评结果总体来看，大部分项目绩效目标明确，决策流程科学，资金管理较为规范，项目执行有序，完成了年度主要产出指标，并较好地实现了预期的效益目标。</w:t>
        <w:br/>
        <w:t xml:space="preserve">    自评得分在90分（含）以上、绩效等级为“优”的项目有10个；得分在80分（含）至90分、等级为“良”的项目有0个；得分在60分（含）至80分、等级为“中”的项目有2个；得分在60分以下、等级为“差”的项目有13个。各项目自评发现，部分项目存在预算执行进度偏慢、个别效益指标未能完全达成等问题，已要求相关项目单位分析原因并制定改进措施。</w:t>
        <w:br/>
        <w:t xml:space="preserve">    3.部门重点评价情况及结果。</w:t>
        <w:br/>
        <w:t xml:space="preserve">    我部门未产生资金量大、社会关注度高的民生领域项目，因此暂未做重点项目绩效评价。</w:t>
        <w:br/>
        <w:t xml:space="preserve">    4.财政评价结果。</w:t>
        <w:br/>
        <w:t xml:space="preserve">    上述项目总体执行情况符合预期，资金使用规范有效，绩效评价效果较好。同时，希望加强绩效指标细化设置、资金使用效益有待进一步提升。对此，我们完全接受财政部门的评价意见，将高度重视评价中发现的问题，立即组织相关单位制定详细的整改方案，明确整改时限和责任人，确保各项问题整改到位，并将整改落实情况及时向财政部门报告。</w:t>
        <w:br/>
        <w:t xml:space="preserve">    5.其他需要说明的情况。</w:t>
        <w:br/>
        <w:t xml:space="preserve">    （1）绩效结果应用情况：本部门建立健全了绩效评价结果与预算安排和政策调整的挂钩机制，将本次所有绩效评价结果（包括自评、部门评价和财政评价）作为编制下一年度部门预算、完善政策和改进管理的重要依据。</w:t>
        <w:br/>
        <w:t xml:space="preserve">    （2）公开情况：本部门将按照政务公开要求，适时将通过审核的绩效评价结果（尤其是部门评价和财政评价结果）向社会公开，主动接受社会监督。</w:t>
        <w:br/>
        <w:t xml:space="preserve">    （3）下一步工作计划：下一步，我们将进一步强化绩效主体责任，深化绩效管理理念，加强事前绩效评估和绩效目标管理，健全绩效监控机制，不断提升财政资金使用的精准性和有效性，推动本部门整体绩效管理水平再上新台阶。</w:t>
      </w:r>
    </w:p>
    <w:p>
      <w:pPr>
        <w:spacing w:line="540" w:lineRule="exact"/>
        <w:jc w:val="center"/>
        <w:rPr>
          <w:rFonts w:ascii="宋体" w:hAnsi="宋体"/>
          <w:b/>
          <w:sz w:val="52"/>
          <w:szCs w:val="52"/>
        </w:rPr>
      </w:pPr>
      <w:r>
        <w:rPr>
          <w:rFonts w:ascii="宋体" w:hAnsi="宋体" w:hint="eastAsia"/>
          <w:b/>
          <w:sz w:val="36"/>
          <w:szCs w:val="36"/>
        </w:rPr>
        <w:t xml:space="preserve">第三部分 名词解释</w:t>
      </w: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1.财政拨款收入：</w:t>
      </w:r>
      <w:r>
        <w:rPr>
          <w:rFonts w:ascii="仿宋_GB2312" w:eastAsia="仿宋_GB2312" w:hint="eastAsia"/>
          <w:sz w:val="32"/>
          <w:szCs w:val="32"/>
        </w:rPr>
        <w:t xml:space="preserve">指单位从同级财政部门取得的财政预算资金。</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2.上级补助收入：</w:t>
      </w:r>
      <w:r>
        <w:rPr>
          <w:rFonts w:ascii="仿宋_GB2312" w:eastAsia="仿宋_GB2312" w:hint="eastAsia"/>
          <w:sz w:val="32"/>
          <w:szCs w:val="32"/>
        </w:rPr>
        <w:t xml:space="preserve">指单位从主管部门和上级单位取得的非财政性补助收入。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3.事业收入：</w:t>
      </w:r>
      <w:r>
        <w:rPr>
          <w:rFonts w:ascii="仿宋_GB2312" w:eastAsia="仿宋_GB2312" w:hint="eastAsia"/>
          <w:sz w:val="32"/>
          <w:szCs w:val="32"/>
        </w:rPr>
        <w:t xml:space="preserve">指事业单位开展专业业务活动及辅助活动所取得的收入。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4.经营收入：</w:t>
      </w:r>
      <w:r>
        <w:rPr>
          <w:rFonts w:ascii="仿宋_GB2312" w:eastAsia="仿宋_GB2312" w:hint="eastAsia"/>
          <w:sz w:val="32"/>
          <w:szCs w:val="32"/>
        </w:rPr>
        <w:t xml:space="preserve">指事业单位在专业业务活动及辅助活动之外开展非独立核算经营活动取得的收入。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5.附属单位上缴收入：</w:t>
      </w:r>
      <w:r>
        <w:rPr>
          <w:rFonts w:ascii="仿宋_GB2312" w:eastAsia="仿宋_GB2312" w:hint="eastAsia"/>
          <w:sz w:val="32"/>
          <w:szCs w:val="32"/>
        </w:rPr>
        <w:t xml:space="preserve">指单位附属的独立核算单位按照规定上缴的收入。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6.其他收入：</w:t>
      </w:r>
      <w:r>
        <w:rPr>
          <w:rFonts w:ascii="仿宋_GB2312" w:eastAsia="仿宋_GB2312" w:hint="eastAsia"/>
          <w:sz w:val="32"/>
          <w:szCs w:val="32"/>
        </w:rPr>
        <w:t xml:space="preserve">指除上述“财政拨款收入”、“上级补助收入”、“事业收入”、“经营收入”、“附属单位上缴收入”等以外的收入。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7.使用非财政拨款结余：</w:t>
      </w:r>
      <w:r>
        <w:rPr>
          <w:rFonts w:ascii="仿宋_GB2312" w:eastAsia="仿宋_GB2312" w:hint="eastAsia"/>
          <w:sz w:val="32"/>
          <w:szCs w:val="32"/>
        </w:rPr>
        <w:t xml:space="preserve">指事业单位按照预算管理要求使用非财政拨款结余弥补收支差额的金额。</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8.上年结转和结余：</w:t>
      </w:r>
      <w:r>
        <w:rPr>
          <w:rFonts w:ascii="仿宋_GB2312" w:eastAsia="仿宋_GB2312" w:hint="eastAsia"/>
          <w:sz w:val="32"/>
          <w:szCs w:val="32"/>
        </w:rPr>
        <w:t xml:space="preserve">指以前年度尚未完成、结转到本年按有关规定继续使用的资金。</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9.基本支出：</w:t>
      </w:r>
      <w:r>
        <w:rPr>
          <w:rFonts w:ascii="仿宋_GB2312" w:eastAsia="仿宋_GB2312" w:hint="eastAsia"/>
          <w:sz w:val="32"/>
          <w:szCs w:val="32"/>
        </w:rPr>
        <w:t xml:space="preserve">指保障机构正常运转、完成日常工作任务而发生的人员支出和公用支出。</w:t>
      </w:r>
    </w:p>
    <w:p>
      <w:pPr>
        <w:spacing w:line="540" w:lineRule="exact"/>
        <w:ind w:firstLine="640" w:firstLineChars="200"/>
        <w:rPr>
          <w:rFonts w:ascii="仿宋_GB2312" w:eastAsia="仿宋_GB2312"/>
          <w:sz w:val="32"/>
          <w:szCs w:val="32"/>
        </w:rPr>
        <w:sectPr>
          <w:pgSz w:w="11906" w:h="16838" w:orient="portrait"/>
          <w:pgMar w:top="1701" w:right="1418" w:bottom="1701" w:left="1418" w:header="851" w:footer="992" w:gutter="0"/>
          <w:pgBorders/>
          <w:cols w:num="1" w:space="720">
            <w:col w:w="9070" w:space="720"/>
          </w:cols>
          <w:docGrid w:type="lines" w:linePitch="312" w:charSpace="0"/>
        </w:sectPr>
      </w:pPr>
      <w:r>
        <w:rPr>
          <w:rFonts w:ascii="仿宋_GB2312" w:eastAsia="仿宋_GB2312" w:hint="eastAsia"/>
          <w:b/>
          <w:sz w:val="32"/>
          <w:szCs w:val="32"/>
        </w:rPr>
        <w:t xml:space="preserve">10.项目支出：</w:t>
      </w:r>
      <w:r>
        <w:rPr>
          <w:rFonts w:ascii="仿宋_GB2312" w:eastAsia="仿宋_GB2312" w:hint="eastAsia"/>
          <w:sz w:val="32"/>
          <w:szCs w:val="32"/>
        </w:rPr>
        <w:t xml:space="preserve">指在基本支出之外为完成特定行政任务和事业</w:t>
      </w:r>
    </w:p>
    <w:p>
      <w:pPr>
        <w:spacing w:line="540" w:lineRule="exact"/>
        <w:ind w:firstLine="640" w:firstLineChars="200"/>
        <w:rPr>
          <w:rFonts w:ascii="仿宋_GB2312" w:eastAsia="仿宋_GB2312"/>
          <w:sz w:val="32"/>
          <w:szCs w:val="32"/>
        </w:rPr>
      </w:pPr>
      <w:r>
        <w:rPr>
          <w:rFonts w:ascii="仿宋_GB2312" w:eastAsia="仿宋_GB2312" w:hint="eastAsia"/>
          <w:sz w:val="32"/>
          <w:szCs w:val="32"/>
        </w:rPr>
        <w:t xml:space="preserve">发展目标所发生的支出。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11.上缴上级支出：</w:t>
      </w:r>
      <w:r>
        <w:rPr>
          <w:rFonts w:ascii="仿宋_GB2312" w:eastAsia="仿宋_GB2312" w:hint="eastAsia"/>
          <w:sz w:val="32"/>
          <w:szCs w:val="32"/>
        </w:rPr>
        <w:t xml:space="preserve">指事业单位按照财政部门和主管部门的规定上缴上级单位的支出。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12.经营支出：</w:t>
      </w:r>
      <w:r>
        <w:rPr>
          <w:rFonts w:ascii="仿宋_GB2312" w:eastAsia="仿宋_GB2312" w:hint="eastAsia"/>
          <w:sz w:val="32"/>
          <w:szCs w:val="32"/>
        </w:rPr>
        <w:t xml:space="preserve">指事业单位在专业活动及辅助活动之外开展非独立核算经营活动发生的支出。</w:t>
      </w:r>
    </w:p>
    <w:p>
      <w:pPr>
        <w:spacing w:line="540" w:lineRule="exact"/>
        <w:ind w:firstLine="640" w:firstLineChars="200"/>
        <w:rPr>
          <w:rFonts w:ascii="仿宋_GB2312" w:eastAsia="仿宋_GB2312"/>
          <w:b/>
          <w:sz w:val="32"/>
          <w:szCs w:val="32"/>
        </w:rPr>
      </w:pPr>
      <w:r>
        <w:rPr>
          <w:rFonts w:ascii="仿宋_GB2312" w:eastAsia="仿宋_GB2312" w:hint="eastAsia"/>
          <w:b/>
          <w:sz w:val="32"/>
          <w:szCs w:val="32"/>
        </w:rPr>
        <w:t xml:space="preserve">13.对附属单位补助支出：</w:t>
      </w:r>
      <w:r>
        <w:rPr>
          <w:rFonts w:ascii="仿宋_GB2312" w:eastAsia="仿宋_GB2312" w:hint="eastAsia"/>
          <w:sz w:val="32"/>
          <w:szCs w:val="32"/>
        </w:rPr>
        <w:t xml:space="preserve">指事业单位用财政补助收入之外的收入对附属单位补助发生的支出。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14.“三公”经费：</w:t>
      </w:r>
      <w:r>
        <w:rPr>
          <w:rFonts w:ascii="仿宋_GB2312" w:eastAsia="仿宋_GB2312" w:hint="eastAsia"/>
          <w:sz w:val="32"/>
          <w:szCs w:val="32"/>
        </w:rPr>
        <w:t xml:space="preserve">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燃料费、维修费、过路过桥费、保险费、安全奖励费用等支出；公务接待费反映单位按规定开支的各类公务接待（含外宾接待）支出。</w:t>
      </w:r>
    </w:p>
    <w:p>
      <w:pPr>
        <w:spacing w:line="540" w:lineRule="exact"/>
        <w:ind w:firstLine="640"/>
        <w:rPr>
          <w:rFonts w:ascii="宋体" w:hAnsi="宋体"/>
          <w:b/>
          <w:sz w:val="36"/>
          <w:szCs w:val="36"/>
        </w:rPr>
      </w:pPr>
      <w:r>
        <w:rPr>
          <w:rFonts w:ascii="仿宋_GB2312" w:eastAsia="仿宋_GB2312" w:hint="eastAsia"/>
          <w:b/>
          <w:bCs/>
          <w:sz w:val="32"/>
          <w:szCs w:val="32"/>
        </w:rPr>
        <w:t xml:space="preserve">15.机关运行经费：</w:t>
      </w:r>
      <w:r>
        <w:rPr>
          <w:rFonts w:ascii="仿宋_GB2312" w:eastAsia="仿宋_GB2312" w:hint="eastAsia"/>
          <w:sz w:val="32"/>
          <w:szCs w:val="32"/>
        </w:rPr>
        <w:t xml:space="preserve">指为保障行政单位和参照公务员法管理的事业单位运行，使用一般公共预算财政拨款安排的基本支出中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widowControl/>
        <w:spacing w:line="52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16.一般公共预算财政拨款支出：政府依据经批准的一般公共预算，以无偿拨款方式分配给各部门、单位，并最终由这些单位实际支付出去的，用于保障国家管理运行、提供公共服务、实施宏观调控的各项开支。它是政府财政支出中最主要、最核心的组成部分。</w:t>
      </w:r>
    </w:p>
    <w:p>
      <w:pPr>
        <w:rPr>
          <w:rFonts w:ascii="仿宋_GB2312" w:eastAsia="仿宋_GB2312" w:hAnsi="宋体" w:cs="仿宋_GB2312"/>
          <w:kern w:val="0"/>
          <w:sz w:val="32"/>
          <w:szCs w:val="32"/>
        </w:rPr>
      </w:pPr>
      <w:r>
        <w:br w:type="page"/>
      </w:r>
    </w:p>
    <w:p>
      <w:pPr>
        <w:widowControl/>
        <w:spacing w:line="520" w:lineRule="exact"/>
        <w:ind w:firstLine="640" w:firstLineChars="200"/>
        <w:rPr>
          <w:rFonts w:ascii="仿宋_GB2312" w:eastAsia="仿宋_GB2312" w:hAnsi="宋体" w:cs="仿宋_GB2312"/>
          <w:kern w:val="0"/>
          <w:sz w:val="32"/>
          <w:szCs w:val="32"/>
        </w:rPr>
        <w:sectPr>
          <w:pgSz w:w="11906" w:h="16838" w:orient="portrait"/>
          <w:pgMar w:top="1701" w:right="1418" w:bottom="567" w:left="1418" w:header="851" w:footer="992" w:gutter="0"/>
          <w:pgBorders/>
          <w:cols w:num="1" w:space="0">
            <w:col w:w="9070"/>
          </w:cols>
          <w:docGrid w:type="lines" w:linePitch="312" w:charSpace="0"/>
        </w:sectPr>
      </w:pPr>
    </w:p>
    <w:p>
      <w:pPr>
        <w:spacing w:line="540" w:lineRule="exact"/>
        <w:ind w:firstLine="640" w:firstLineChars="200"/>
        <w:jc w:val="left"/>
        <w:rPr>
          <w:rFonts w:ascii="仿宋_GB2312" w:eastAsia="仿宋_GB2312"/>
          <w:i/>
          <w:sz w:val="32"/>
          <w:szCs w:val="32"/>
          <w:u w:val="single"/>
        </w:rPr>
      </w:pPr>
    </w:p>
    <w:p>
      <w:pPr>
        <w:spacing w:line="540" w:lineRule="exact"/>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52"/>
          <w:szCs w:val="52"/>
        </w:rPr>
        <w:sectPr>
          <w:pgSz w:w="11906" w:h="16838" w:orient="portrait"/>
          <w:pgMar w:top="1701" w:right="1418" w:bottom="1701" w:left="1418" w:header="851" w:footer="992" w:gutter="0"/>
          <w:pgBorders/>
          <w:cols w:num="1" w:space="720">
            <w:col w:w="9070" w:space="720"/>
          </w:cols>
          <w:docGrid w:type="lines" w:linePitch="312" w:charSpace="0"/>
        </w:sectPr>
      </w:pPr>
      <w:r>
        <w:rPr>
          <w:rFonts w:ascii="宋体" w:hAnsi="宋体" w:hint="eastAsia"/>
          <w:b/>
          <w:sz w:val="36"/>
          <w:szCs w:val="36"/>
        </w:rPr>
        <w:t xml:space="preserve">第四部分 2024年度部门决算表</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收入支出决算总表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公开01表</w:t>
            </w:r>
          </w:p>
        </w:tc>
      </w:tr>
      <w:tr>
        <w:trPr>
          <w:trHeight w:hRule="auto" w:val="0"/>
          <w:jc w:val="center"/>
        </w:trPr>
        <w:tc>
          <w:tcPr>
            <w:tcW w:w="4386" w:type="dxa"/>
          </w:tcPr>
          <w:p>
            <w:pPr>
              <w:jc w:val="left"/>
            </w:pPr>
            <w:r>
              <w:rPr>
                <w:rFonts w:ascii="宋体" w:eastAsia="宋体" w:hAnsi="宋体" w:cs="宋体"/>
                <w:sz w:val="20"/>
              </w:rPr>
              <w:t xml:space="preserve">部门：辽宁省沈阳市浑南区浑河站东街道办事处</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3220"/>
        <w:gridCol w:w="440"/>
        <w:gridCol w:w="1720"/>
        <w:gridCol w:w="3220"/>
        <w:gridCol w:w="440"/>
        <w:gridCol w:w="1732"/>
      </w:tblGrid>
      <w:tr>
        <w:trPr>
          <w:trHeight w:hRule="exact" w:val="362"/>
          <w:jc w:val="center"/>
        </w:trPr>
        <w:tc>
          <w:tcPr>
            <w:tcW w:w="5380" w:type="dxa"/>
            <w:gridSpan w:val="3"/>
            <w:vAlign w:val="center"/>
          </w:tcPr>
          <w:p>
            <w:pPr>
              <w:jc w:val="center"/>
            </w:pPr>
            <w:r>
              <w:rPr>
                <w:rFonts w:ascii="宋体" w:eastAsia="宋体" w:hAnsi="宋体" w:cs="宋体"/>
                <w:b w:val="0"/>
                <w:i w:val="0"/>
                <w:color w:val="000000"/>
                <w:sz w:val="16"/>
              </w:rPr>
              <w:t xml:space="preserve">收入</w:t>
            </w:r>
          </w:p>
        </w:tc>
        <w:tc>
          <w:tcPr>
            <w:tcW w:w="5392" w:type="dxa"/>
            <w:gridSpan w:val="3"/>
            <w:vAlign w:val="center"/>
          </w:tcPr>
          <w:p>
            <w:pPr>
              <w:jc w:val="center"/>
            </w:pPr>
            <w:r>
              <w:rPr>
                <w:rFonts w:ascii="宋体" w:eastAsia="宋体" w:hAnsi="宋体" w:cs="宋体"/>
                <w:b w:val="0"/>
                <w:i w:val="0"/>
                <w:color w:val="000000"/>
                <w:sz w:val="16"/>
              </w:rPr>
              <w:t xml:space="preserve">支出</w:t>
            </w:r>
          </w:p>
        </w:tc>
      </w:tr>
      <w:tr>
        <w:trPr>
          <w:trHeight w:hRule="exact" w:val="362"/>
          <w:jc w:val="center"/>
        </w:trPr>
        <w:tc>
          <w:tcPr>
            <w:tcW w:w="3220" w:type="dxa"/>
            <w:vAlign w:val="center"/>
          </w:tcPr>
          <w:p>
            <w:pPr>
              <w:jc w:val="center"/>
            </w:pPr>
            <w:r>
              <w:rPr>
                <w:rFonts w:ascii="宋体" w:eastAsia="宋体" w:hAnsi="宋体" w:cs="宋体"/>
                <w:b w:val="0"/>
                <w:i w:val="0"/>
                <w:color w:val="000000"/>
                <w:sz w:val="16"/>
              </w:rPr>
              <w:t xml:space="preserve">项目</w:t>
            </w:r>
          </w:p>
        </w:tc>
        <w:tc>
          <w:tcPr>
            <w:tcW w:w="440" w:type="dxa"/>
            <w:vAlign w:val="center"/>
          </w:tcPr>
          <w:p>
            <w:pPr>
              <w:jc w:val="center"/>
            </w:pPr>
            <w:r>
              <w:rPr>
                <w:rFonts w:ascii="宋体" w:eastAsia="宋体" w:hAnsi="宋体" w:cs="宋体"/>
                <w:b w:val="0"/>
                <w:i w:val="0"/>
                <w:color w:val="000000"/>
                <w:sz w:val="16"/>
              </w:rPr>
              <w:t xml:space="preserve">行次</w:t>
            </w:r>
          </w:p>
        </w:tc>
        <w:tc>
          <w:tcPr>
            <w:tcW w:w="1720" w:type="dxa"/>
            <w:vAlign w:val="center"/>
          </w:tcPr>
          <w:p>
            <w:pPr>
              <w:jc w:val="center"/>
            </w:pPr>
            <w:r>
              <w:rPr>
                <w:rFonts w:ascii="宋体" w:eastAsia="宋体" w:hAnsi="宋体" w:cs="宋体"/>
                <w:b w:val="0"/>
                <w:i w:val="0"/>
                <w:color w:val="000000"/>
                <w:sz w:val="16"/>
              </w:rPr>
              <w:t xml:space="preserve">金额</w:t>
            </w:r>
          </w:p>
        </w:tc>
        <w:tc>
          <w:tcPr>
            <w:tcW w:w="3220" w:type="dxa"/>
            <w:vAlign w:val="center"/>
          </w:tcPr>
          <w:p>
            <w:pPr>
              <w:jc w:val="center"/>
            </w:pPr>
            <w:r>
              <w:rPr>
                <w:rFonts w:ascii="宋体" w:eastAsia="宋体" w:hAnsi="宋体" w:cs="宋体"/>
                <w:b w:val="0"/>
                <w:i w:val="0"/>
                <w:color w:val="000000"/>
                <w:sz w:val="16"/>
              </w:rPr>
              <w:t xml:space="preserve">项目</w:t>
            </w:r>
          </w:p>
        </w:tc>
        <w:tc>
          <w:tcPr>
            <w:tcW w:w="440" w:type="dxa"/>
            <w:vAlign w:val="center"/>
          </w:tcPr>
          <w:p>
            <w:pPr>
              <w:jc w:val="center"/>
            </w:pPr>
            <w:r>
              <w:rPr>
                <w:rFonts w:ascii="宋体" w:eastAsia="宋体" w:hAnsi="宋体" w:cs="宋体"/>
                <w:b w:val="0"/>
                <w:i w:val="0"/>
                <w:color w:val="000000"/>
                <w:sz w:val="16"/>
              </w:rPr>
              <w:t xml:space="preserve">行次</w:t>
            </w:r>
          </w:p>
        </w:tc>
        <w:tc>
          <w:tcPr>
            <w:tcW w:w="1732" w:type="dxa"/>
            <w:vAlign w:val="center"/>
          </w:tcPr>
          <w:p>
            <w:pPr>
              <w:jc w:val="center"/>
            </w:pPr>
            <w:r>
              <w:rPr>
                <w:rFonts w:ascii="宋体" w:eastAsia="宋体" w:hAnsi="宋体" w:cs="宋体"/>
                <w:b w:val="0"/>
                <w:i w:val="0"/>
                <w:color w:val="000000"/>
                <w:sz w:val="16"/>
              </w:rPr>
              <w:t xml:space="preserve">金额</w:t>
            </w:r>
          </w:p>
        </w:tc>
      </w:tr>
      <w:tr>
        <w:trPr>
          <w:trHeight w:hRule="exact" w:val="362"/>
          <w:jc w:val="center"/>
        </w:trPr>
        <w:tc>
          <w:tcPr>
            <w:tcW w:w="3220" w:type="dxa"/>
            <w:tcBorders/>
            <w:vAlign w:val="center"/>
          </w:tcPr>
          <w:p>
            <w:pPr>
              <w:jc w:val="center"/>
            </w:pPr>
            <w:r>
              <w:rPr>
                <w:rFonts w:ascii="宋体" w:eastAsia="宋体" w:hAnsi="宋体" w:cs="宋体"/>
                <w:b w:val="0"/>
                <w:i w:val="0"/>
                <w:color w:val="000000"/>
                <w:sz w:val="16"/>
              </w:rPr>
              <w:t xml:space="preserve">栏次</w:t>
            </w:r>
          </w:p>
        </w:tc>
        <w:tc>
          <w:tcPr>
            <w:tcW w:w="440" w:type="dxa"/>
            <w:tcBorders/>
            <w:vAlign w:val="center"/>
          </w:tcPr>
          <w:p>
            <w:pPr/>
          </w:p>
        </w:tc>
        <w:tc>
          <w:tcPr>
            <w:tcW w:w="1720" w:type="dxa"/>
            <w:tcBorders/>
            <w:vAlign w:val="center"/>
          </w:tcPr>
          <w:p>
            <w:pPr>
              <w:jc w:val="center"/>
            </w:pPr>
            <w:r>
              <w:rPr>
                <w:rFonts w:ascii="宋体" w:eastAsia="宋体" w:hAnsi="宋体" w:cs="宋体"/>
                <w:b w:val="0"/>
                <w:i w:val="0"/>
                <w:color w:val="000000"/>
                <w:sz w:val="16"/>
              </w:rPr>
              <w:t xml:space="preserve">1</w:t>
            </w:r>
          </w:p>
        </w:tc>
        <w:tc>
          <w:tcPr>
            <w:tcW w:w="3220" w:type="dxa"/>
            <w:tcBorders/>
            <w:vAlign w:val="center"/>
          </w:tcPr>
          <w:p>
            <w:pPr>
              <w:jc w:val="center"/>
            </w:pPr>
            <w:r>
              <w:rPr>
                <w:rFonts w:ascii="宋体" w:eastAsia="宋体" w:hAnsi="宋体" w:cs="宋体"/>
                <w:b w:val="0"/>
                <w:i w:val="0"/>
                <w:color w:val="000000"/>
                <w:sz w:val="16"/>
              </w:rPr>
              <w:t xml:space="preserve">栏次</w:t>
            </w:r>
          </w:p>
        </w:tc>
        <w:tc>
          <w:tcPr>
            <w:tcW w:w="440" w:type="dxa"/>
            <w:tcBorders/>
            <w:vAlign w:val="center"/>
          </w:tcPr>
          <w:p>
            <w:pPr/>
          </w:p>
        </w:tc>
        <w:tc>
          <w:tcPr>
            <w:tcW w:w="1732" w:type="dxa"/>
            <w:tcBorders/>
            <w:vAlign w:val="center"/>
          </w:tcPr>
          <w:p>
            <w:pPr>
              <w:jc w:val="center"/>
            </w:pPr>
            <w:r>
              <w:rPr>
                <w:rFonts w:ascii="宋体" w:eastAsia="宋体" w:hAnsi="宋体" w:cs="宋体"/>
                <w:b w:val="0"/>
                <w:i w:val="0"/>
                <w:color w:val="000000"/>
                <w:sz w:val="16"/>
              </w:rPr>
              <w:t xml:space="preserve">2</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一、一般公共预算财政拨款收入</w:t>
            </w:r>
          </w:p>
        </w:tc>
        <w:tc>
          <w:tcPr>
            <w:tcW w:w="440" w:type="dxa"/>
            <w:tcBorders/>
            <w:vAlign w:val="center"/>
          </w:tcPr>
          <w:p>
            <w:pPr>
              <w:jc w:val="center"/>
            </w:pPr>
            <w:r>
              <w:rPr>
                <w:rFonts w:ascii="宋体" w:eastAsia="宋体" w:hAnsi="宋体" w:cs="宋体"/>
                <w:b w:val="0"/>
                <w:i w:val="0"/>
                <w:color w:val="000000"/>
                <w:sz w:val="16"/>
              </w:rPr>
              <w:t xml:space="preserve">1</w:t>
            </w:r>
          </w:p>
        </w:tc>
        <w:tc>
          <w:tcPr>
            <w:tcW w:w="1720" w:type="dxa"/>
            <w:tcBorders/>
            <w:vAlign w:val="center"/>
          </w:tcPr>
          <w:p>
            <w:pPr>
              <w:jc w:val="right"/>
            </w:pPr>
            <w:r>
              <w:rPr>
                <w:rFonts w:ascii="宋体" w:eastAsia="宋体" w:hAnsi="宋体" w:cs="宋体"/>
                <w:b w:val="0"/>
                <w:i w:val="0"/>
                <w:color w:val="000000"/>
                <w:sz w:val="16"/>
              </w:rPr>
              <w:t xml:space="preserve">7,289.86</w:t>
            </w:r>
          </w:p>
        </w:tc>
        <w:tc>
          <w:tcPr>
            <w:tcW w:w="3220" w:type="dxa"/>
            <w:tcBorders/>
            <w:vAlign w:val="center"/>
          </w:tcPr>
          <w:p>
            <w:pPr>
              <w:jc w:val="left"/>
            </w:pPr>
            <w:r>
              <w:rPr>
                <w:rFonts w:ascii="宋体" w:eastAsia="宋体" w:hAnsi="宋体" w:cs="宋体"/>
                <w:b w:val="0"/>
                <w:i w:val="0"/>
                <w:color w:val="000000"/>
                <w:sz w:val="16"/>
              </w:rPr>
              <w:t xml:space="preserve">一、一般公共服务支出</w:t>
            </w:r>
          </w:p>
        </w:tc>
        <w:tc>
          <w:tcPr>
            <w:tcW w:w="440" w:type="dxa"/>
            <w:tcBorders/>
            <w:vAlign w:val="center"/>
          </w:tcPr>
          <w:p>
            <w:pPr>
              <w:jc w:val="center"/>
            </w:pPr>
            <w:r>
              <w:rPr>
                <w:rFonts w:ascii="宋体" w:eastAsia="宋体" w:hAnsi="宋体" w:cs="宋体"/>
                <w:b w:val="0"/>
                <w:i w:val="0"/>
                <w:color w:val="000000"/>
                <w:sz w:val="16"/>
              </w:rPr>
              <w:t xml:space="preserve">32</w:t>
            </w:r>
          </w:p>
        </w:tc>
        <w:tc>
          <w:tcPr>
            <w:tcW w:w="1732" w:type="dxa"/>
            <w:tcBorders/>
            <w:vAlign w:val="center"/>
          </w:tcPr>
          <w:p>
            <w:pPr>
              <w:jc w:val="right"/>
            </w:pPr>
            <w:r>
              <w:rPr>
                <w:rFonts w:ascii="宋体" w:eastAsia="宋体" w:hAnsi="宋体" w:cs="宋体"/>
                <w:b w:val="0"/>
                <w:i w:val="0"/>
                <w:color w:val="000000"/>
                <w:sz w:val="16"/>
              </w:rPr>
              <w:t xml:space="preserve">6,502.10</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二、政府性基金预算财政拨款收入</w:t>
            </w:r>
          </w:p>
        </w:tc>
        <w:tc>
          <w:tcPr>
            <w:tcW w:w="440" w:type="dxa"/>
            <w:tcBorders/>
            <w:vAlign w:val="center"/>
          </w:tcPr>
          <w:p>
            <w:pPr>
              <w:jc w:val="center"/>
            </w:pPr>
            <w:r>
              <w:rPr>
                <w:rFonts w:ascii="宋体" w:eastAsia="宋体" w:hAnsi="宋体" w:cs="宋体"/>
                <w:b w:val="0"/>
                <w:i w:val="0"/>
                <w:color w:val="000000"/>
                <w:sz w:val="16"/>
              </w:rPr>
              <w:t xml:space="preserve">2</w:t>
            </w:r>
          </w:p>
        </w:tc>
        <w:tc>
          <w:tcPr>
            <w:tcW w:w="1720" w:type="dxa"/>
            <w:tcBorders/>
            <w:vAlign w:val="center"/>
          </w:tcPr>
          <w:p>
            <w:pPr>
              <w:jc w:val="right"/>
            </w:pPr>
            <w:r>
              <w:rPr>
                <w:rFonts w:ascii="宋体" w:eastAsia="宋体" w:hAnsi="宋体" w:cs="宋体"/>
                <w:b w:val="0"/>
                <w:i w:val="0"/>
                <w:color w:val="000000"/>
                <w:sz w:val="16"/>
              </w:rPr>
              <w:t xml:space="preserve">1,473.85</w:t>
            </w:r>
          </w:p>
        </w:tc>
        <w:tc>
          <w:tcPr>
            <w:tcW w:w="3220" w:type="dxa"/>
            <w:tcBorders/>
            <w:vAlign w:val="center"/>
          </w:tcPr>
          <w:p>
            <w:pPr>
              <w:jc w:val="left"/>
            </w:pPr>
            <w:r>
              <w:rPr>
                <w:rFonts w:ascii="宋体" w:eastAsia="宋体" w:hAnsi="宋体" w:cs="宋体"/>
                <w:b w:val="0"/>
                <w:i w:val="0"/>
                <w:color w:val="000000"/>
                <w:sz w:val="16"/>
              </w:rPr>
              <w:t xml:space="preserve">二、外交支出</w:t>
            </w:r>
          </w:p>
        </w:tc>
        <w:tc>
          <w:tcPr>
            <w:tcW w:w="440" w:type="dxa"/>
            <w:tcBorders/>
            <w:vAlign w:val="center"/>
          </w:tcPr>
          <w:p>
            <w:pPr>
              <w:jc w:val="center"/>
            </w:pPr>
            <w:r>
              <w:rPr>
                <w:rFonts w:ascii="宋体" w:eastAsia="宋体" w:hAnsi="宋体" w:cs="宋体"/>
                <w:b w:val="0"/>
                <w:i w:val="0"/>
                <w:color w:val="000000"/>
                <w:sz w:val="16"/>
              </w:rPr>
              <w:t xml:space="preserve">33</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三、国有资本经营预算财政拨款收入</w:t>
            </w:r>
          </w:p>
        </w:tc>
        <w:tc>
          <w:tcPr>
            <w:tcW w:w="440" w:type="dxa"/>
            <w:tcBorders/>
            <w:vAlign w:val="center"/>
          </w:tcPr>
          <w:p>
            <w:pPr>
              <w:jc w:val="center"/>
            </w:pPr>
            <w:r>
              <w:rPr>
                <w:rFonts w:ascii="宋体" w:eastAsia="宋体" w:hAnsi="宋体" w:cs="宋体"/>
                <w:b w:val="0"/>
                <w:i w:val="0"/>
                <w:color w:val="000000"/>
                <w:sz w:val="16"/>
              </w:rPr>
              <w:t xml:space="preserve">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三、国防支出</w:t>
            </w:r>
          </w:p>
        </w:tc>
        <w:tc>
          <w:tcPr>
            <w:tcW w:w="440" w:type="dxa"/>
            <w:tcBorders/>
            <w:vAlign w:val="center"/>
          </w:tcPr>
          <w:p>
            <w:pPr>
              <w:jc w:val="center"/>
            </w:pPr>
            <w:r>
              <w:rPr>
                <w:rFonts w:ascii="宋体" w:eastAsia="宋体" w:hAnsi="宋体" w:cs="宋体"/>
                <w:b w:val="0"/>
                <w:i w:val="0"/>
                <w:color w:val="000000"/>
                <w:sz w:val="16"/>
              </w:rPr>
              <w:t xml:space="preserve">34</w:t>
            </w:r>
          </w:p>
        </w:tc>
        <w:tc>
          <w:tcPr>
            <w:tcW w:w="1732" w:type="dxa"/>
            <w:tcBorders/>
            <w:vAlign w:val="center"/>
          </w:tcPr>
          <w:p>
            <w:pPr>
              <w:jc w:val="right"/>
            </w:pPr>
            <w:r>
              <w:rPr>
                <w:rFonts w:ascii="宋体" w:eastAsia="宋体" w:hAnsi="宋体" w:cs="宋体"/>
                <w:b w:val="0"/>
                <w:i w:val="0"/>
                <w:color w:val="000000"/>
                <w:sz w:val="16"/>
              </w:rPr>
              <w:t xml:space="preserve">1.74</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四、上级补助收入</w:t>
            </w:r>
          </w:p>
        </w:tc>
        <w:tc>
          <w:tcPr>
            <w:tcW w:w="440" w:type="dxa"/>
            <w:tcBorders/>
            <w:vAlign w:val="center"/>
          </w:tcPr>
          <w:p>
            <w:pPr>
              <w:jc w:val="center"/>
            </w:pPr>
            <w:r>
              <w:rPr>
                <w:rFonts w:ascii="宋体" w:eastAsia="宋体" w:hAnsi="宋体" w:cs="宋体"/>
                <w:b w:val="0"/>
                <w:i w:val="0"/>
                <w:color w:val="000000"/>
                <w:sz w:val="16"/>
              </w:rPr>
              <w:t xml:space="preserve">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四、公共安全支出</w:t>
            </w:r>
          </w:p>
        </w:tc>
        <w:tc>
          <w:tcPr>
            <w:tcW w:w="440" w:type="dxa"/>
            <w:tcBorders/>
            <w:vAlign w:val="center"/>
          </w:tcPr>
          <w:p>
            <w:pPr>
              <w:jc w:val="center"/>
            </w:pPr>
            <w:r>
              <w:rPr>
                <w:rFonts w:ascii="宋体" w:eastAsia="宋体" w:hAnsi="宋体" w:cs="宋体"/>
                <w:b w:val="0"/>
                <w:i w:val="0"/>
                <w:color w:val="000000"/>
                <w:sz w:val="16"/>
              </w:rPr>
              <w:t xml:space="preserve">35</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五、事业收入</w:t>
            </w:r>
          </w:p>
        </w:tc>
        <w:tc>
          <w:tcPr>
            <w:tcW w:w="440" w:type="dxa"/>
            <w:tcBorders/>
            <w:vAlign w:val="center"/>
          </w:tcPr>
          <w:p>
            <w:pPr>
              <w:jc w:val="center"/>
            </w:pPr>
            <w:r>
              <w:rPr>
                <w:rFonts w:ascii="宋体" w:eastAsia="宋体" w:hAnsi="宋体" w:cs="宋体"/>
                <w:b w:val="0"/>
                <w:i w:val="0"/>
                <w:color w:val="000000"/>
                <w:sz w:val="16"/>
              </w:rPr>
              <w:t xml:space="preserve">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五、教育支出</w:t>
            </w:r>
          </w:p>
        </w:tc>
        <w:tc>
          <w:tcPr>
            <w:tcW w:w="440" w:type="dxa"/>
            <w:tcBorders/>
            <w:vAlign w:val="center"/>
          </w:tcPr>
          <w:p>
            <w:pPr>
              <w:jc w:val="center"/>
            </w:pPr>
            <w:r>
              <w:rPr>
                <w:rFonts w:ascii="宋体" w:eastAsia="宋体" w:hAnsi="宋体" w:cs="宋体"/>
                <w:b w:val="0"/>
                <w:i w:val="0"/>
                <w:color w:val="000000"/>
                <w:sz w:val="16"/>
              </w:rPr>
              <w:t xml:space="preserve">36</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六、经营收入</w:t>
            </w:r>
          </w:p>
        </w:tc>
        <w:tc>
          <w:tcPr>
            <w:tcW w:w="440" w:type="dxa"/>
            <w:tcBorders/>
            <w:vAlign w:val="center"/>
          </w:tcPr>
          <w:p>
            <w:pPr>
              <w:jc w:val="center"/>
            </w:pPr>
            <w:r>
              <w:rPr>
                <w:rFonts w:ascii="宋体" w:eastAsia="宋体" w:hAnsi="宋体" w:cs="宋体"/>
                <w:b w:val="0"/>
                <w:i w:val="0"/>
                <w:color w:val="000000"/>
                <w:sz w:val="16"/>
              </w:rPr>
              <w:t xml:space="preserve">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六、科学技术支出</w:t>
            </w:r>
          </w:p>
        </w:tc>
        <w:tc>
          <w:tcPr>
            <w:tcW w:w="440" w:type="dxa"/>
            <w:tcBorders/>
            <w:vAlign w:val="center"/>
          </w:tcPr>
          <w:p>
            <w:pPr>
              <w:jc w:val="center"/>
            </w:pPr>
            <w:r>
              <w:rPr>
                <w:rFonts w:ascii="宋体" w:eastAsia="宋体" w:hAnsi="宋体" w:cs="宋体"/>
                <w:b w:val="0"/>
                <w:i w:val="0"/>
                <w:color w:val="000000"/>
                <w:sz w:val="16"/>
              </w:rPr>
              <w:t xml:space="preserve">37</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七、附属单位上缴收入</w:t>
            </w:r>
          </w:p>
        </w:tc>
        <w:tc>
          <w:tcPr>
            <w:tcW w:w="440" w:type="dxa"/>
            <w:tcBorders/>
            <w:vAlign w:val="center"/>
          </w:tcPr>
          <w:p>
            <w:pPr>
              <w:jc w:val="center"/>
            </w:pPr>
            <w:r>
              <w:rPr>
                <w:rFonts w:ascii="宋体" w:eastAsia="宋体" w:hAnsi="宋体" w:cs="宋体"/>
                <w:b w:val="0"/>
                <w:i w:val="0"/>
                <w:color w:val="000000"/>
                <w:sz w:val="16"/>
              </w:rPr>
              <w:t xml:space="preserve">7</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七、文化旅游体育与传媒支出</w:t>
            </w:r>
          </w:p>
        </w:tc>
        <w:tc>
          <w:tcPr>
            <w:tcW w:w="440" w:type="dxa"/>
            <w:tcBorders/>
            <w:vAlign w:val="center"/>
          </w:tcPr>
          <w:p>
            <w:pPr>
              <w:jc w:val="center"/>
            </w:pPr>
            <w:r>
              <w:rPr>
                <w:rFonts w:ascii="宋体" w:eastAsia="宋体" w:hAnsi="宋体" w:cs="宋体"/>
                <w:b w:val="0"/>
                <w:i w:val="0"/>
                <w:color w:val="000000"/>
                <w:sz w:val="16"/>
              </w:rPr>
              <w:t xml:space="preserve">38</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八、其他收入</w:t>
            </w:r>
          </w:p>
        </w:tc>
        <w:tc>
          <w:tcPr>
            <w:tcW w:w="440" w:type="dxa"/>
            <w:tcBorders/>
            <w:vAlign w:val="center"/>
          </w:tcPr>
          <w:p>
            <w:pPr>
              <w:jc w:val="center"/>
            </w:pPr>
            <w:r>
              <w:rPr>
                <w:rFonts w:ascii="宋体" w:eastAsia="宋体" w:hAnsi="宋体" w:cs="宋体"/>
                <w:b w:val="0"/>
                <w:i w:val="0"/>
                <w:color w:val="000000"/>
                <w:sz w:val="16"/>
              </w:rPr>
              <w:t xml:space="preserve">8</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八、社会保障和就业支出</w:t>
            </w:r>
          </w:p>
        </w:tc>
        <w:tc>
          <w:tcPr>
            <w:tcW w:w="440" w:type="dxa"/>
            <w:tcBorders/>
            <w:vAlign w:val="center"/>
          </w:tcPr>
          <w:p>
            <w:pPr>
              <w:jc w:val="center"/>
            </w:pPr>
            <w:r>
              <w:rPr>
                <w:rFonts w:ascii="宋体" w:eastAsia="宋体" w:hAnsi="宋体" w:cs="宋体"/>
                <w:b w:val="0"/>
                <w:i w:val="0"/>
                <w:color w:val="000000"/>
                <w:sz w:val="16"/>
              </w:rPr>
              <w:t xml:space="preserve">39</w:t>
            </w:r>
          </w:p>
        </w:tc>
        <w:tc>
          <w:tcPr>
            <w:tcW w:w="1732" w:type="dxa"/>
            <w:tcBorders/>
            <w:vAlign w:val="center"/>
          </w:tcPr>
          <w:p>
            <w:pPr>
              <w:jc w:val="right"/>
            </w:pPr>
            <w:r>
              <w:rPr>
                <w:rFonts w:ascii="宋体" w:eastAsia="宋体" w:hAnsi="宋体" w:cs="宋体"/>
                <w:b w:val="0"/>
                <w:i w:val="0"/>
                <w:color w:val="000000"/>
                <w:sz w:val="16"/>
              </w:rPr>
              <w:t xml:space="preserve">484.58</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9</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九、卫生健康支出</w:t>
            </w:r>
          </w:p>
        </w:tc>
        <w:tc>
          <w:tcPr>
            <w:tcW w:w="440" w:type="dxa"/>
            <w:tcBorders/>
            <w:vAlign w:val="center"/>
          </w:tcPr>
          <w:p>
            <w:pPr>
              <w:jc w:val="center"/>
            </w:pPr>
            <w:r>
              <w:rPr>
                <w:rFonts w:ascii="宋体" w:eastAsia="宋体" w:hAnsi="宋体" w:cs="宋体"/>
                <w:b w:val="0"/>
                <w:i w:val="0"/>
                <w:color w:val="000000"/>
                <w:sz w:val="16"/>
              </w:rPr>
              <w:t xml:space="preserve">40</w:t>
            </w:r>
          </w:p>
        </w:tc>
        <w:tc>
          <w:tcPr>
            <w:tcW w:w="1732" w:type="dxa"/>
            <w:tcBorders/>
            <w:vAlign w:val="center"/>
          </w:tcPr>
          <w:p>
            <w:pPr>
              <w:jc w:val="right"/>
            </w:pPr>
            <w:r>
              <w:rPr>
                <w:rFonts w:ascii="宋体" w:eastAsia="宋体" w:hAnsi="宋体" w:cs="宋体"/>
                <w:b w:val="0"/>
                <w:i w:val="0"/>
                <w:color w:val="000000"/>
                <w:sz w:val="16"/>
              </w:rPr>
              <w:t xml:space="preserve">81.81</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10</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十、节能环保支出</w:t>
            </w:r>
          </w:p>
        </w:tc>
        <w:tc>
          <w:tcPr>
            <w:tcW w:w="440" w:type="dxa"/>
            <w:tcBorders/>
            <w:vAlign w:val="center"/>
          </w:tcPr>
          <w:p>
            <w:pPr>
              <w:jc w:val="center"/>
            </w:pPr>
            <w:r>
              <w:rPr>
                <w:rFonts w:ascii="宋体" w:eastAsia="宋体" w:hAnsi="宋体" w:cs="宋体"/>
                <w:b w:val="0"/>
                <w:i w:val="0"/>
                <w:color w:val="000000"/>
                <w:sz w:val="16"/>
              </w:rPr>
              <w:t xml:space="preserve">41</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11</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十一、城乡社区支出</w:t>
            </w:r>
          </w:p>
        </w:tc>
        <w:tc>
          <w:tcPr>
            <w:tcW w:w="440" w:type="dxa"/>
            <w:tcBorders/>
            <w:vAlign w:val="center"/>
          </w:tcPr>
          <w:p>
            <w:pPr>
              <w:jc w:val="center"/>
            </w:pPr>
            <w:r>
              <w:rPr>
                <w:rFonts w:ascii="宋体" w:eastAsia="宋体" w:hAnsi="宋体" w:cs="宋体"/>
                <w:b w:val="0"/>
                <w:i w:val="0"/>
                <w:color w:val="000000"/>
                <w:sz w:val="16"/>
              </w:rPr>
              <w:t xml:space="preserve">42</w:t>
            </w:r>
          </w:p>
        </w:tc>
        <w:tc>
          <w:tcPr>
            <w:tcW w:w="1732" w:type="dxa"/>
            <w:tcBorders/>
            <w:vAlign w:val="center"/>
          </w:tcPr>
          <w:p>
            <w:pPr>
              <w:jc w:val="right"/>
            </w:pPr>
            <w:r>
              <w:rPr>
                <w:rFonts w:ascii="宋体" w:eastAsia="宋体" w:hAnsi="宋体" w:cs="宋体"/>
                <w:b w:val="0"/>
                <w:i w:val="0"/>
                <w:color w:val="000000"/>
                <w:sz w:val="16"/>
              </w:rPr>
              <w:t xml:space="preserve">1,526.77</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12</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十二、农林水支出</w:t>
            </w:r>
          </w:p>
        </w:tc>
        <w:tc>
          <w:tcPr>
            <w:tcW w:w="440" w:type="dxa"/>
            <w:tcBorders/>
            <w:vAlign w:val="center"/>
          </w:tcPr>
          <w:p>
            <w:pPr>
              <w:jc w:val="center"/>
            </w:pPr>
            <w:r>
              <w:rPr>
                <w:rFonts w:ascii="宋体" w:eastAsia="宋体" w:hAnsi="宋体" w:cs="宋体"/>
                <w:b w:val="0"/>
                <w:i w:val="0"/>
                <w:color w:val="000000"/>
                <w:sz w:val="16"/>
              </w:rPr>
              <w:t xml:space="preserve">43</w:t>
            </w:r>
          </w:p>
        </w:tc>
        <w:tc>
          <w:tcPr>
            <w:tcW w:w="1732" w:type="dxa"/>
            <w:tcBorders/>
            <w:vAlign w:val="center"/>
          </w:tcPr>
          <w:p>
            <w:pPr>
              <w:jc w:val="right"/>
            </w:pPr>
            <w:r>
              <w:rPr>
                <w:rFonts w:ascii="宋体" w:eastAsia="宋体" w:hAnsi="宋体" w:cs="宋体"/>
                <w:b w:val="0"/>
                <w:i w:val="0"/>
                <w:color w:val="000000"/>
                <w:sz w:val="16"/>
              </w:rPr>
              <w:t xml:space="preserve">50.89</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十三、交通运输支出</w:t>
            </w:r>
          </w:p>
        </w:tc>
        <w:tc>
          <w:tcPr>
            <w:tcW w:w="440" w:type="dxa"/>
            <w:tcBorders/>
            <w:vAlign w:val="center"/>
          </w:tcPr>
          <w:p>
            <w:pPr>
              <w:jc w:val="center"/>
            </w:pPr>
            <w:r>
              <w:rPr>
                <w:rFonts w:ascii="宋体" w:eastAsia="宋体" w:hAnsi="宋体" w:cs="宋体"/>
                <w:b w:val="0"/>
                <w:i w:val="0"/>
                <w:color w:val="000000"/>
                <w:sz w:val="16"/>
              </w:rPr>
              <w:t xml:space="preserve">44</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十四、资源勘探工业信息等支出</w:t>
            </w:r>
          </w:p>
        </w:tc>
        <w:tc>
          <w:tcPr>
            <w:tcW w:w="440" w:type="dxa"/>
            <w:tcBorders/>
            <w:vAlign w:val="center"/>
          </w:tcPr>
          <w:p>
            <w:pPr>
              <w:jc w:val="center"/>
            </w:pPr>
            <w:r>
              <w:rPr>
                <w:rFonts w:ascii="宋体" w:eastAsia="宋体" w:hAnsi="宋体" w:cs="宋体"/>
                <w:b w:val="0"/>
                <w:i w:val="0"/>
                <w:color w:val="000000"/>
                <w:sz w:val="16"/>
              </w:rPr>
              <w:t xml:space="preserve">45</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十五、商业服务业等支出</w:t>
            </w:r>
          </w:p>
        </w:tc>
        <w:tc>
          <w:tcPr>
            <w:tcW w:w="440" w:type="dxa"/>
            <w:tcBorders/>
            <w:vAlign w:val="center"/>
          </w:tcPr>
          <w:p>
            <w:pPr>
              <w:jc w:val="center"/>
            </w:pPr>
            <w:r>
              <w:rPr>
                <w:rFonts w:ascii="宋体" w:eastAsia="宋体" w:hAnsi="宋体" w:cs="宋体"/>
                <w:b w:val="0"/>
                <w:i w:val="0"/>
                <w:color w:val="000000"/>
                <w:sz w:val="16"/>
              </w:rPr>
              <w:t xml:space="preserve">46</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十六、金融支出</w:t>
            </w:r>
          </w:p>
        </w:tc>
        <w:tc>
          <w:tcPr>
            <w:tcW w:w="440" w:type="dxa"/>
            <w:tcBorders/>
            <w:vAlign w:val="center"/>
          </w:tcPr>
          <w:p>
            <w:pPr>
              <w:jc w:val="center"/>
            </w:pPr>
            <w:r>
              <w:rPr>
                <w:rFonts w:ascii="宋体" w:eastAsia="宋体" w:hAnsi="宋体" w:cs="宋体"/>
                <w:b w:val="0"/>
                <w:i w:val="0"/>
                <w:color w:val="000000"/>
                <w:sz w:val="16"/>
              </w:rPr>
              <w:t xml:space="preserve">47</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17</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十七、援助其他地区支出</w:t>
            </w:r>
          </w:p>
        </w:tc>
        <w:tc>
          <w:tcPr>
            <w:tcW w:w="440" w:type="dxa"/>
            <w:tcBorders/>
            <w:vAlign w:val="center"/>
          </w:tcPr>
          <w:p>
            <w:pPr>
              <w:jc w:val="center"/>
            </w:pPr>
            <w:r>
              <w:rPr>
                <w:rFonts w:ascii="宋体" w:eastAsia="宋体" w:hAnsi="宋体" w:cs="宋体"/>
                <w:b w:val="0"/>
                <w:i w:val="0"/>
                <w:color w:val="000000"/>
                <w:sz w:val="16"/>
              </w:rPr>
              <w:t xml:space="preserve">48</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18</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十八、自然资源海洋气象等支出</w:t>
            </w:r>
          </w:p>
        </w:tc>
        <w:tc>
          <w:tcPr>
            <w:tcW w:w="440" w:type="dxa"/>
            <w:tcBorders/>
            <w:vAlign w:val="center"/>
          </w:tcPr>
          <w:p>
            <w:pPr>
              <w:jc w:val="center"/>
            </w:pPr>
            <w:r>
              <w:rPr>
                <w:rFonts w:ascii="宋体" w:eastAsia="宋体" w:hAnsi="宋体" w:cs="宋体"/>
                <w:b w:val="0"/>
                <w:i w:val="0"/>
                <w:color w:val="000000"/>
                <w:sz w:val="16"/>
              </w:rPr>
              <w:t xml:space="preserve">49</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19</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十九、住房保障支出</w:t>
            </w:r>
          </w:p>
        </w:tc>
        <w:tc>
          <w:tcPr>
            <w:tcW w:w="440" w:type="dxa"/>
            <w:tcBorders/>
            <w:vAlign w:val="center"/>
          </w:tcPr>
          <w:p>
            <w:pPr>
              <w:jc w:val="center"/>
            </w:pPr>
            <w:r>
              <w:rPr>
                <w:rFonts w:ascii="宋体" w:eastAsia="宋体" w:hAnsi="宋体" w:cs="宋体"/>
                <w:b w:val="0"/>
                <w:i w:val="0"/>
                <w:color w:val="000000"/>
                <w:sz w:val="16"/>
              </w:rPr>
              <w:t xml:space="preserve">50</w:t>
            </w:r>
          </w:p>
        </w:tc>
        <w:tc>
          <w:tcPr>
            <w:tcW w:w="1732" w:type="dxa"/>
            <w:tcBorders/>
            <w:vAlign w:val="center"/>
          </w:tcPr>
          <w:p>
            <w:pPr>
              <w:jc w:val="right"/>
            </w:pPr>
            <w:r>
              <w:rPr>
                <w:rFonts w:ascii="宋体" w:eastAsia="宋体" w:hAnsi="宋体" w:cs="宋体"/>
                <w:b w:val="0"/>
                <w:i w:val="0"/>
                <w:color w:val="000000"/>
                <w:sz w:val="16"/>
              </w:rPr>
              <w:t xml:space="preserve">112.70</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20</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二十、粮油物资储备支出</w:t>
            </w:r>
          </w:p>
        </w:tc>
        <w:tc>
          <w:tcPr>
            <w:tcW w:w="440" w:type="dxa"/>
            <w:tcBorders/>
            <w:vAlign w:val="center"/>
          </w:tcPr>
          <w:p>
            <w:pPr>
              <w:jc w:val="center"/>
            </w:pPr>
            <w:r>
              <w:rPr>
                <w:rFonts w:ascii="宋体" w:eastAsia="宋体" w:hAnsi="宋体" w:cs="宋体"/>
                <w:b w:val="0"/>
                <w:i w:val="0"/>
                <w:color w:val="000000"/>
                <w:sz w:val="16"/>
              </w:rPr>
              <w:t xml:space="preserve">51</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21</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二十一、国有资本经营预算支出</w:t>
            </w:r>
          </w:p>
        </w:tc>
        <w:tc>
          <w:tcPr>
            <w:tcW w:w="440" w:type="dxa"/>
            <w:tcBorders/>
            <w:vAlign w:val="center"/>
          </w:tcPr>
          <w:p>
            <w:pPr>
              <w:jc w:val="center"/>
            </w:pPr>
            <w:r>
              <w:rPr>
                <w:rFonts w:ascii="宋体" w:eastAsia="宋体" w:hAnsi="宋体" w:cs="宋体"/>
                <w:b w:val="0"/>
                <w:i w:val="0"/>
                <w:color w:val="000000"/>
                <w:sz w:val="16"/>
              </w:rPr>
              <w:t xml:space="preserve">52</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22</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二十二、灾害防治及应急管理支出</w:t>
            </w:r>
          </w:p>
        </w:tc>
        <w:tc>
          <w:tcPr>
            <w:tcW w:w="440" w:type="dxa"/>
            <w:tcBorders/>
            <w:vAlign w:val="center"/>
          </w:tcPr>
          <w:p>
            <w:pPr>
              <w:jc w:val="center"/>
            </w:pPr>
            <w:r>
              <w:rPr>
                <w:rFonts w:ascii="宋体" w:eastAsia="宋体" w:hAnsi="宋体" w:cs="宋体"/>
                <w:b w:val="0"/>
                <w:i w:val="0"/>
                <w:color w:val="000000"/>
                <w:sz w:val="16"/>
              </w:rPr>
              <w:t xml:space="preserve">53</w:t>
            </w:r>
          </w:p>
        </w:tc>
        <w:tc>
          <w:tcPr>
            <w:tcW w:w="1732" w:type="dxa"/>
            <w:tcBorders/>
            <w:vAlign w:val="center"/>
          </w:tcPr>
          <w:p>
            <w:pPr>
              <w:jc w:val="right"/>
            </w:pPr>
            <w:r>
              <w:rPr>
                <w:rFonts w:ascii="宋体" w:eastAsia="宋体" w:hAnsi="宋体" w:cs="宋体"/>
                <w:b w:val="0"/>
                <w:i w:val="0"/>
                <w:color w:val="000000"/>
                <w:sz w:val="16"/>
              </w:rPr>
              <w:t xml:space="preserve">3.12</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二十三、其他支出</w:t>
            </w:r>
          </w:p>
        </w:tc>
        <w:tc>
          <w:tcPr>
            <w:tcW w:w="440" w:type="dxa"/>
            <w:tcBorders/>
            <w:vAlign w:val="center"/>
          </w:tcPr>
          <w:p>
            <w:pPr>
              <w:jc w:val="center"/>
            </w:pPr>
            <w:r>
              <w:rPr>
                <w:rFonts w:ascii="宋体" w:eastAsia="宋体" w:hAnsi="宋体" w:cs="宋体"/>
                <w:b w:val="0"/>
                <w:i w:val="0"/>
                <w:color w:val="000000"/>
                <w:sz w:val="16"/>
              </w:rPr>
              <w:t xml:space="preserve">54</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二十四、债务还本支出</w:t>
            </w:r>
          </w:p>
        </w:tc>
        <w:tc>
          <w:tcPr>
            <w:tcW w:w="440" w:type="dxa"/>
            <w:tcBorders/>
            <w:vAlign w:val="center"/>
          </w:tcPr>
          <w:p>
            <w:pPr>
              <w:jc w:val="center"/>
            </w:pPr>
            <w:r>
              <w:rPr>
                <w:rFonts w:ascii="宋体" w:eastAsia="宋体" w:hAnsi="宋体" w:cs="宋体"/>
                <w:b w:val="0"/>
                <w:i w:val="0"/>
                <w:color w:val="000000"/>
                <w:sz w:val="16"/>
              </w:rPr>
              <w:t xml:space="preserve">55</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二十五、债务付息支出</w:t>
            </w:r>
          </w:p>
        </w:tc>
        <w:tc>
          <w:tcPr>
            <w:tcW w:w="440" w:type="dxa"/>
            <w:tcBorders/>
            <w:vAlign w:val="center"/>
          </w:tcPr>
          <w:p>
            <w:pPr>
              <w:jc w:val="center"/>
            </w:pPr>
            <w:r>
              <w:rPr>
                <w:rFonts w:ascii="宋体" w:eastAsia="宋体" w:hAnsi="宋体" w:cs="宋体"/>
                <w:b w:val="0"/>
                <w:i w:val="0"/>
                <w:color w:val="000000"/>
                <w:sz w:val="16"/>
              </w:rPr>
              <w:t xml:space="preserve">56</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二十六、抗疫特别国债安排的支出</w:t>
            </w:r>
          </w:p>
        </w:tc>
        <w:tc>
          <w:tcPr>
            <w:tcW w:w="440" w:type="dxa"/>
            <w:tcBorders/>
            <w:vAlign w:val="center"/>
          </w:tcPr>
          <w:p>
            <w:pPr>
              <w:jc w:val="center"/>
            </w:pPr>
            <w:r>
              <w:rPr>
                <w:rFonts w:ascii="宋体" w:eastAsia="宋体" w:hAnsi="宋体" w:cs="宋体"/>
                <w:b w:val="0"/>
                <w:i w:val="0"/>
                <w:color w:val="000000"/>
                <w:sz w:val="16"/>
              </w:rPr>
              <w:t xml:space="preserve">57</w:t>
            </w:r>
          </w:p>
        </w:tc>
        <w:tc>
          <w:tcPr>
            <w:tcW w:w="1732" w:type="dxa"/>
            <w:tcBorders/>
            <w:vAlign w:val="center"/>
          </w:tcPr>
          <w:p>
            <w:pPr/>
          </w:p>
        </w:tc>
      </w:tr>
      <w:tr>
        <w:trPr>
          <w:trHeight w:hRule="exact" w:val="362"/>
          <w:jc w:val="center"/>
        </w:trPr>
        <w:tc>
          <w:tcPr>
            <w:tcW w:w="3220" w:type="dxa"/>
            <w:tcBorders/>
            <w:vAlign w:val="center"/>
          </w:tcPr>
          <w:p>
            <w:pPr>
              <w:jc w:val="center"/>
            </w:pPr>
            <w:r>
              <w:rPr>
                <w:rFonts w:ascii="宋体" w:eastAsia="宋体" w:hAnsi="宋体" w:cs="宋体"/>
                <w:b/>
                <w:i w:val="0"/>
                <w:color w:val="000000"/>
                <w:sz w:val="16"/>
              </w:rPr>
              <w:t xml:space="preserve">本年收入合计</w:t>
            </w:r>
          </w:p>
        </w:tc>
        <w:tc>
          <w:tcPr>
            <w:tcW w:w="440" w:type="dxa"/>
            <w:tcBorders/>
            <w:vAlign w:val="center"/>
          </w:tcPr>
          <w:p>
            <w:pPr>
              <w:jc w:val="center"/>
            </w:pPr>
            <w:r>
              <w:rPr>
                <w:rFonts w:ascii="宋体" w:eastAsia="宋体" w:hAnsi="宋体" w:cs="宋体"/>
                <w:b w:val="0"/>
                <w:i w:val="0"/>
                <w:color w:val="000000"/>
                <w:sz w:val="16"/>
              </w:rPr>
              <w:t xml:space="preserve">27</w:t>
            </w:r>
          </w:p>
        </w:tc>
        <w:tc>
          <w:tcPr>
            <w:tcW w:w="1720" w:type="dxa"/>
            <w:tcBorders/>
            <w:vAlign w:val="center"/>
          </w:tcPr>
          <w:p>
            <w:pPr>
              <w:jc w:val="right"/>
            </w:pPr>
            <w:r>
              <w:rPr>
                <w:rFonts w:ascii="宋体" w:eastAsia="宋体" w:hAnsi="宋体" w:cs="宋体"/>
                <w:b w:val="0"/>
                <w:i w:val="0"/>
                <w:color w:val="000000"/>
                <w:sz w:val="16"/>
              </w:rPr>
              <w:t xml:space="preserve">8,763.71</w:t>
            </w:r>
          </w:p>
        </w:tc>
        <w:tc>
          <w:tcPr>
            <w:tcW w:w="3220" w:type="dxa"/>
            <w:tcBorders/>
            <w:vAlign w:val="center"/>
          </w:tcPr>
          <w:p>
            <w:pPr>
              <w:jc w:val="center"/>
            </w:pPr>
            <w:r>
              <w:rPr>
                <w:rFonts w:ascii="宋体" w:eastAsia="宋体" w:hAnsi="宋体" w:cs="宋体"/>
                <w:b/>
                <w:i w:val="0"/>
                <w:color w:val="000000"/>
                <w:sz w:val="16"/>
              </w:rPr>
              <w:t xml:space="preserve">本年支出合计</w:t>
            </w:r>
          </w:p>
        </w:tc>
        <w:tc>
          <w:tcPr>
            <w:tcW w:w="440" w:type="dxa"/>
            <w:tcBorders/>
            <w:vAlign w:val="center"/>
          </w:tcPr>
          <w:p>
            <w:pPr>
              <w:jc w:val="center"/>
            </w:pPr>
            <w:r>
              <w:rPr>
                <w:rFonts w:ascii="宋体" w:eastAsia="宋体" w:hAnsi="宋体" w:cs="宋体"/>
                <w:b w:val="0"/>
                <w:i w:val="0"/>
                <w:color w:val="000000"/>
                <w:sz w:val="16"/>
              </w:rPr>
              <w:t xml:space="preserve">58</w:t>
            </w:r>
          </w:p>
        </w:tc>
        <w:tc>
          <w:tcPr>
            <w:tcW w:w="1732" w:type="dxa"/>
            <w:tcBorders/>
            <w:vAlign w:val="center"/>
          </w:tcPr>
          <w:p>
            <w:pPr>
              <w:jc w:val="right"/>
            </w:pPr>
            <w:r>
              <w:rPr>
                <w:rFonts w:ascii="宋体" w:eastAsia="宋体" w:hAnsi="宋体" w:cs="宋体"/>
                <w:b w:val="0"/>
                <w:i w:val="0"/>
                <w:color w:val="000000"/>
                <w:sz w:val="16"/>
              </w:rPr>
              <w:t xml:space="preserve">8,763.71</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使用非财政拨款结余</w:t>
            </w:r>
          </w:p>
        </w:tc>
        <w:tc>
          <w:tcPr>
            <w:tcW w:w="440" w:type="dxa"/>
            <w:tcBorders/>
            <w:vAlign w:val="center"/>
          </w:tcPr>
          <w:p>
            <w:pPr>
              <w:jc w:val="center"/>
            </w:pPr>
            <w:r>
              <w:rPr>
                <w:rFonts w:ascii="宋体" w:eastAsia="宋体" w:hAnsi="宋体" w:cs="宋体"/>
                <w:b w:val="0"/>
                <w:i w:val="0"/>
                <w:color w:val="000000"/>
                <w:sz w:val="16"/>
              </w:rPr>
              <w:t xml:space="preserve">28</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结余分配</w:t>
            </w:r>
          </w:p>
        </w:tc>
        <w:tc>
          <w:tcPr>
            <w:tcW w:w="440" w:type="dxa"/>
            <w:tcBorders/>
            <w:vAlign w:val="center"/>
          </w:tcPr>
          <w:p>
            <w:pPr>
              <w:jc w:val="center"/>
            </w:pPr>
            <w:r>
              <w:rPr>
                <w:rFonts w:ascii="宋体" w:eastAsia="宋体" w:hAnsi="宋体" w:cs="宋体"/>
                <w:b w:val="0"/>
                <w:i w:val="0"/>
                <w:color w:val="000000"/>
                <w:sz w:val="16"/>
              </w:rPr>
              <w:t xml:space="preserve">59</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年初结转和结余</w:t>
            </w:r>
          </w:p>
        </w:tc>
        <w:tc>
          <w:tcPr>
            <w:tcW w:w="440" w:type="dxa"/>
            <w:tcBorders/>
            <w:vAlign w:val="center"/>
          </w:tcPr>
          <w:p>
            <w:pPr>
              <w:jc w:val="center"/>
            </w:pPr>
            <w:r>
              <w:rPr>
                <w:rFonts w:ascii="宋体" w:eastAsia="宋体" w:hAnsi="宋体" w:cs="宋体"/>
                <w:b w:val="0"/>
                <w:i w:val="0"/>
                <w:color w:val="000000"/>
                <w:sz w:val="16"/>
              </w:rPr>
              <w:t xml:space="preserve">29</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年末结转和结余</w:t>
            </w:r>
          </w:p>
        </w:tc>
        <w:tc>
          <w:tcPr>
            <w:tcW w:w="440" w:type="dxa"/>
            <w:tcBorders/>
            <w:vAlign w:val="center"/>
          </w:tcPr>
          <w:p>
            <w:pPr>
              <w:jc w:val="center"/>
            </w:pPr>
            <w:r>
              <w:rPr>
                <w:rFonts w:ascii="宋体" w:eastAsia="宋体" w:hAnsi="宋体" w:cs="宋体"/>
                <w:b w:val="0"/>
                <w:i w:val="0"/>
                <w:color w:val="000000"/>
                <w:sz w:val="16"/>
              </w:rPr>
              <w:t xml:space="preserve">60</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30</w:t>
            </w:r>
          </w:p>
        </w:tc>
        <w:tc>
          <w:tcPr>
            <w:tcW w:w="1720" w:type="dxa"/>
            <w:tcBorders/>
            <w:vAlign w:val="center"/>
          </w:tcPr>
          <w:p>
            <w:pPr/>
          </w:p>
        </w:tc>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61</w:t>
            </w:r>
          </w:p>
        </w:tc>
        <w:tc>
          <w:tcPr>
            <w:tcW w:w="1732" w:type="dxa"/>
            <w:tcBorders/>
            <w:vAlign w:val="center"/>
          </w:tcPr>
          <w:p>
            <w:pPr/>
          </w:p>
        </w:tc>
      </w:tr>
      <w:tr>
        <w:trPr>
          <w:trHeight w:hRule="exact" w:val="362"/>
          <w:jc w:val="center"/>
        </w:trPr>
        <w:tc>
          <w:tcPr>
            <w:tcW w:w="3220" w:type="dxa"/>
            <w:tcBorders/>
            <w:vAlign w:val="center"/>
          </w:tcPr>
          <w:p>
            <w:pPr>
              <w:jc w:val="center"/>
            </w:pPr>
            <w:r>
              <w:rPr>
                <w:rFonts w:ascii="宋体" w:eastAsia="宋体" w:hAnsi="宋体" w:cs="宋体"/>
                <w:b/>
                <w:i w:val="0"/>
                <w:color w:val="000000"/>
                <w:sz w:val="16"/>
              </w:rPr>
              <w:t xml:space="preserve">总计</w:t>
            </w:r>
          </w:p>
        </w:tc>
        <w:tc>
          <w:tcPr>
            <w:tcW w:w="440" w:type="dxa"/>
            <w:tcBorders/>
            <w:vAlign w:val="center"/>
          </w:tcPr>
          <w:p>
            <w:pPr>
              <w:jc w:val="center"/>
            </w:pPr>
            <w:r>
              <w:rPr>
                <w:rFonts w:ascii="宋体" w:eastAsia="宋体" w:hAnsi="宋体" w:cs="宋体"/>
                <w:b w:val="0"/>
                <w:i w:val="0"/>
                <w:color w:val="000000"/>
                <w:sz w:val="16"/>
              </w:rPr>
              <w:t xml:space="preserve">31</w:t>
            </w:r>
          </w:p>
        </w:tc>
        <w:tc>
          <w:tcPr>
            <w:tcW w:w="1720" w:type="dxa"/>
            <w:tcBorders/>
            <w:vAlign w:val="center"/>
          </w:tcPr>
          <w:p>
            <w:pPr>
              <w:jc w:val="right"/>
            </w:pPr>
            <w:r>
              <w:rPr>
                <w:rFonts w:ascii="宋体" w:eastAsia="宋体" w:hAnsi="宋体" w:cs="宋体"/>
                <w:b w:val="0"/>
                <w:i w:val="0"/>
                <w:color w:val="000000"/>
                <w:sz w:val="16"/>
              </w:rPr>
              <w:t xml:space="preserve">8,763.71</w:t>
            </w:r>
          </w:p>
        </w:tc>
        <w:tc>
          <w:tcPr>
            <w:tcW w:w="3220" w:type="dxa"/>
            <w:tcBorders/>
            <w:vAlign w:val="center"/>
          </w:tcPr>
          <w:p>
            <w:pPr>
              <w:jc w:val="center"/>
            </w:pPr>
            <w:r>
              <w:rPr>
                <w:rFonts w:ascii="宋体" w:eastAsia="宋体" w:hAnsi="宋体" w:cs="宋体"/>
                <w:b/>
                <w:i w:val="0"/>
                <w:color w:val="000000"/>
                <w:sz w:val="16"/>
              </w:rPr>
              <w:t xml:space="preserve">总计</w:t>
            </w:r>
          </w:p>
        </w:tc>
        <w:tc>
          <w:tcPr>
            <w:tcW w:w="440" w:type="dxa"/>
            <w:tcBorders/>
            <w:vAlign w:val="center"/>
          </w:tcPr>
          <w:p>
            <w:pPr>
              <w:jc w:val="center"/>
            </w:pPr>
            <w:r>
              <w:rPr>
                <w:rFonts w:ascii="宋体" w:eastAsia="宋体" w:hAnsi="宋体" w:cs="宋体"/>
                <w:b w:val="0"/>
                <w:i w:val="0"/>
                <w:color w:val="000000"/>
                <w:sz w:val="16"/>
              </w:rPr>
              <w:t xml:space="preserve">62</w:t>
            </w:r>
          </w:p>
        </w:tc>
        <w:tc>
          <w:tcPr>
            <w:tcW w:w="1732" w:type="dxa"/>
            <w:tcBorders/>
            <w:vAlign w:val="center"/>
          </w:tcPr>
          <w:p>
            <w:pPr>
              <w:jc w:val="right"/>
            </w:pPr>
            <w:r>
              <w:rPr>
                <w:rFonts w:ascii="宋体" w:eastAsia="宋体" w:hAnsi="宋体" w:cs="宋体"/>
                <w:b w:val="0"/>
                <w:i w:val="0"/>
                <w:color w:val="000000"/>
                <w:sz w:val="16"/>
              </w:rPr>
              <w:t xml:space="preserve">8,763.71</w:t>
            </w:r>
          </w:p>
        </w:tc>
      </w:tr>
      <w:tr>
        <w:trPr>
          <w:trHeight w:hRule="exact" w:val="362"/>
          <w:jc w:val="center"/>
        </w:trPr>
        <w:tc>
          <w:tcPr>
            <w:tcW w:w="10772" w:type="dxa"/>
            <w:gridSpan w:val="6"/>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6"/>
              </w:rPr>
              <w:t xml:space="preserve">注：本表反映部门本年度的总收支和年末结转结余情况。本套报表金额单位转换万元时可能存在尾数误差。</w:t>
            </w:r>
          </w:p>
        </w:tc>
      </w:tr>
      <w:tr>
        <w:trPr>
          <w:trHeight w:hRule="exact" w:val="362"/>
          <w:jc w:val="center"/>
        </w:trPr>
        <w:tc>
          <w:tcPr>
            <w:tcW w:w="10772" w:type="dxa"/>
            <w:gridSpan w:val="6"/>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6"/>
              </w:rPr>
              <w:t xml:space="preserve">    如本表为空，则我部门本年度无此类资金收支余。</w:t>
            </w:r>
          </w:p>
        </w:tc>
      </w:tr>
    </w:tbl>
    <w:p>
      <w:pPr>
        <w:snapToGrid w:val="0"/>
        <w:spacing w:before="0" w:after="0" w:line="0"/>
      </w:pPr>
      <w:r>
        <w:rPr>
          <w:sz w:val="8"/>
        </w:rPr>
        <w:t xml:space="preserve"> </w:t>
      </w:r>
    </w:p>
    <w:p>
      <w:pPr>
        <w:spacing w:line="540" w:lineRule="exact"/>
        <w:rPr>
          <w:rFonts w:ascii="宋体" w:hAnsi="宋体"/>
          <w:b/>
          <w:sz w:val="52"/>
          <w:szCs w:val="52"/>
        </w:rPr>
        <w:sectPr>
          <w:pgSz w:w="11906" w:h="16838" w:orient="portrait"/>
          <w:pgMar w:top="567" w:right="567" w:bottom="0" w:left="567" w:header="851" w:footer="992" w:gutter="0"/>
          <w:pgBorders/>
          <w:cols w:num="1" w:space="720">
            <w:col w:w="10772" w:space="720"/>
          </w:cols>
          <w:docGrid w:type="lines" w:linePitch="312" w:charSpace="0"/>
        </w:sectPr>
      </w:pP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收入决算表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公开02表</w:t>
            </w:r>
          </w:p>
        </w:tc>
      </w:tr>
      <w:tr>
        <w:trPr>
          <w:trHeight w:hRule="auto" w:val="0"/>
          <w:jc w:val="center"/>
        </w:trPr>
        <w:tc>
          <w:tcPr>
            <w:tcW w:w="4386" w:type="dxa"/>
          </w:tcPr>
          <w:p>
            <w:pPr>
              <w:jc w:val="left"/>
            </w:pPr>
            <w:r>
              <w:rPr>
                <w:rFonts w:ascii="宋体" w:eastAsia="宋体" w:hAnsi="宋体" w:cs="宋体"/>
                <w:sz w:val="20"/>
              </w:rPr>
              <w:t xml:space="preserve">部门：辽宁省沈阳市浑南区浑河站东街道办事处</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840"/>
        <w:gridCol w:w="3200"/>
        <w:gridCol w:w="960"/>
        <w:gridCol w:w="960"/>
        <w:gridCol w:w="960"/>
        <w:gridCol w:w="960"/>
        <w:gridCol w:w="960"/>
        <w:gridCol w:w="960"/>
        <w:gridCol w:w="972"/>
      </w:tblGrid>
      <w:tr>
        <w:trPr>
          <w:trHeight w:hRule="exact" w:val="358"/>
          <w:jc w:val="center"/>
        </w:trPr>
        <w:tc>
          <w:tcPr>
            <w:tcW w:w="4040" w:type="dxa"/>
            <w:gridSpan w:val="2"/>
            <w:vAlign w:val="center"/>
          </w:tcPr>
          <w:p>
            <w:pPr>
              <w:jc w:val="center"/>
            </w:pPr>
            <w:r>
              <w:rPr>
                <w:rFonts w:ascii="宋体" w:eastAsia="宋体" w:hAnsi="宋体" w:cs="宋体"/>
                <w:b w:val="0"/>
                <w:i w:val="0"/>
                <w:color w:val="000000"/>
                <w:sz w:val="13"/>
              </w:rPr>
              <w:t xml:space="preserve">项目</w:t>
            </w:r>
          </w:p>
        </w:tc>
        <w:tc>
          <w:tcPr>
            <w:tcW w:w="960" w:type="dxa"/>
            <w:vMerge w:val="restart"/>
            <w:vAlign w:val="center"/>
          </w:tcPr>
          <w:p>
            <w:pPr>
              <w:jc w:val="center"/>
            </w:pPr>
            <w:r>
              <w:rPr>
                <w:rFonts w:ascii="宋体" w:eastAsia="宋体" w:hAnsi="宋体" w:cs="宋体"/>
                <w:b w:val="0"/>
                <w:i w:val="0"/>
                <w:color w:val="000000"/>
                <w:sz w:val="13"/>
              </w:rPr>
              <w:t xml:space="preserve">本年收入合计</w:t>
            </w:r>
          </w:p>
        </w:tc>
        <w:tc>
          <w:tcPr>
            <w:tcW w:w="960" w:type="dxa"/>
            <w:vMerge w:val="restart"/>
            <w:vAlign w:val="center"/>
          </w:tcPr>
          <w:p>
            <w:pPr>
              <w:jc w:val="center"/>
            </w:pPr>
            <w:r>
              <w:rPr>
                <w:rFonts w:ascii="宋体" w:eastAsia="宋体" w:hAnsi="宋体" w:cs="宋体"/>
                <w:b w:val="0"/>
                <w:i w:val="0"/>
                <w:color w:val="000000"/>
                <w:sz w:val="13"/>
              </w:rPr>
              <w:t xml:space="preserve">财政拨款收入</w:t>
            </w:r>
          </w:p>
        </w:tc>
        <w:tc>
          <w:tcPr>
            <w:tcW w:w="960" w:type="dxa"/>
            <w:vMerge w:val="restart"/>
            <w:vAlign w:val="center"/>
          </w:tcPr>
          <w:p>
            <w:pPr>
              <w:jc w:val="center"/>
            </w:pPr>
            <w:r>
              <w:rPr>
                <w:rFonts w:ascii="宋体" w:eastAsia="宋体" w:hAnsi="宋体" w:cs="宋体"/>
                <w:b w:val="0"/>
                <w:i w:val="0"/>
                <w:color w:val="000000"/>
                <w:sz w:val="13"/>
              </w:rPr>
              <w:t xml:space="preserve">上级补助收入</w:t>
            </w:r>
          </w:p>
        </w:tc>
        <w:tc>
          <w:tcPr>
            <w:tcW w:w="960" w:type="dxa"/>
            <w:vMerge w:val="restart"/>
            <w:vAlign w:val="center"/>
          </w:tcPr>
          <w:p>
            <w:pPr>
              <w:jc w:val="center"/>
            </w:pPr>
            <w:r>
              <w:rPr>
                <w:rFonts w:ascii="宋体" w:eastAsia="宋体" w:hAnsi="宋体" w:cs="宋体"/>
                <w:b w:val="0"/>
                <w:i w:val="0"/>
                <w:color w:val="000000"/>
                <w:sz w:val="13"/>
              </w:rPr>
              <w:t xml:space="preserve">事业收入</w:t>
            </w:r>
          </w:p>
        </w:tc>
        <w:tc>
          <w:tcPr>
            <w:tcW w:w="960" w:type="dxa"/>
            <w:vMerge w:val="restart"/>
            <w:vAlign w:val="center"/>
          </w:tcPr>
          <w:p>
            <w:pPr>
              <w:jc w:val="center"/>
            </w:pPr>
            <w:r>
              <w:rPr>
                <w:rFonts w:ascii="宋体" w:eastAsia="宋体" w:hAnsi="宋体" w:cs="宋体"/>
                <w:b w:val="0"/>
                <w:i w:val="0"/>
                <w:color w:val="000000"/>
                <w:sz w:val="13"/>
              </w:rPr>
              <w:t xml:space="preserve">经营收入</w:t>
            </w:r>
          </w:p>
        </w:tc>
        <w:tc>
          <w:tcPr>
            <w:tcW w:w="960" w:type="dxa"/>
            <w:vMerge w:val="restart"/>
            <w:vAlign w:val="center"/>
          </w:tcPr>
          <w:p>
            <w:pPr>
              <w:jc w:val="center"/>
            </w:pPr>
            <w:r>
              <w:rPr>
                <w:rFonts w:ascii="宋体" w:eastAsia="宋体" w:hAnsi="宋体" w:cs="宋体"/>
                <w:b w:val="0"/>
                <w:i w:val="0"/>
                <w:color w:val="000000"/>
                <w:sz w:val="13"/>
              </w:rPr>
              <w:t xml:space="preserve">附属单位上缴收入</w:t>
            </w:r>
          </w:p>
        </w:tc>
        <w:tc>
          <w:tcPr>
            <w:tcW w:w="972" w:type="dxa"/>
            <w:vMerge w:val="restart"/>
            <w:vAlign w:val="center"/>
          </w:tcPr>
          <w:p>
            <w:pPr>
              <w:jc w:val="center"/>
            </w:pPr>
            <w:r>
              <w:rPr>
                <w:rFonts w:ascii="宋体" w:eastAsia="宋体" w:hAnsi="宋体" w:cs="宋体"/>
                <w:b w:val="0"/>
                <w:i w:val="0"/>
                <w:color w:val="000000"/>
                <w:sz w:val="13"/>
              </w:rPr>
              <w:t xml:space="preserve">其他收入</w:t>
            </w:r>
          </w:p>
        </w:tc>
      </w:tr>
      <w:tr>
        <w:trPr>
          <w:trHeight w:hRule="exact" w:val="358"/>
          <w:jc w:val="center"/>
        </w:trPr>
        <w:tc>
          <w:tcPr>
            <w:tcW w:w="840" w:type="dxa"/>
            <w:vMerge w:val="restart"/>
            <w:vAlign w:val="center"/>
          </w:tcPr>
          <w:p>
            <w:pPr>
              <w:jc w:val="center"/>
            </w:pPr>
            <w:r>
              <w:rPr>
                <w:rFonts w:ascii="宋体" w:eastAsia="宋体" w:hAnsi="宋体" w:cs="宋体"/>
                <w:b w:val="0"/>
                <w:i w:val="0"/>
                <w:color w:val="000000"/>
                <w:sz w:val="13"/>
              </w:rPr>
              <w:t xml:space="preserve">功能分类科目编码</w:t>
            </w:r>
          </w:p>
        </w:tc>
        <w:tc>
          <w:tcPr>
            <w:tcW w:w="3200" w:type="dxa"/>
            <w:vMerge w:val="restart"/>
            <w:vAlign w:val="center"/>
          </w:tcPr>
          <w:p>
            <w:pPr>
              <w:jc w:val="center"/>
            </w:pPr>
            <w:r>
              <w:rPr>
                <w:rFonts w:ascii="宋体" w:eastAsia="宋体" w:hAnsi="宋体" w:cs="宋体"/>
                <w:b w:val="0"/>
                <w:i w:val="0"/>
                <w:color w:val="000000"/>
                <w:sz w:val="13"/>
              </w:rPr>
              <w:t xml:space="preserve">科目名称</w:t>
            </w:r>
          </w:p>
        </w:tc>
        <w:tc>
          <w:tcPr>
            <w:tcW w:w="960" w:type="dxa"/>
            <w:vMerge/>
            <w:vAlign w:val="center"/>
          </w:tcPr>
          <w:p>
            <w:pPr/>
          </w:p>
        </w:tc>
        <w:tc>
          <w:tcPr>
            <w:tcW w:w="960" w:type="dxa"/>
            <w:vMerge/>
            <w:vAlign w:val="center"/>
          </w:tcPr>
          <w:p>
            <w:pPr/>
          </w:p>
        </w:tc>
        <w:tc>
          <w:tcPr>
            <w:tcW w:w="960" w:type="dxa"/>
            <w:vMerge/>
            <w:vAlign w:val="center"/>
          </w:tcPr>
          <w:p>
            <w:pPr/>
          </w:p>
        </w:tc>
        <w:tc>
          <w:tcPr>
            <w:tcW w:w="960" w:type="dxa"/>
            <w:vMerge/>
            <w:vAlign w:val="center"/>
          </w:tcPr>
          <w:p>
            <w:pPr/>
          </w:p>
        </w:tc>
        <w:tc>
          <w:tcPr>
            <w:tcW w:w="960" w:type="dxa"/>
            <w:vMerge/>
            <w:vAlign w:val="center"/>
          </w:tcPr>
          <w:p>
            <w:pPr/>
          </w:p>
        </w:tc>
        <w:tc>
          <w:tcPr>
            <w:tcW w:w="960" w:type="dxa"/>
            <w:vMerge/>
            <w:vAlign w:val="center"/>
          </w:tcPr>
          <w:p>
            <w:pPr/>
          </w:p>
        </w:tc>
        <w:tc>
          <w:tcPr>
            <w:tcW w:w="972" w:type="dxa"/>
            <w:vMerge/>
            <w:vAlign w:val="center"/>
          </w:tcPr>
          <w:p>
            <w:pPr/>
          </w:p>
        </w:tc>
      </w:tr>
      <w:tr>
        <w:trPr>
          <w:trHeight w:hRule="exact" w:val="358"/>
          <w:jc w:val="center"/>
        </w:trPr>
        <w:tc>
          <w:tcPr>
            <w:tcW w:w="840" w:type="dxa"/>
            <w:vMerge/>
            <w:tcBorders/>
            <w:vAlign w:val="center"/>
          </w:tcPr>
          <w:p>
            <w:pPr/>
          </w:p>
        </w:tc>
        <w:tc>
          <w:tcPr>
            <w:tcW w:w="320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72" w:type="dxa"/>
            <w:vMerge/>
            <w:tcBorders/>
            <w:vAlign w:val="center"/>
          </w:tcPr>
          <w:p>
            <w:pPr/>
          </w:p>
        </w:tc>
      </w:tr>
      <w:tr>
        <w:trPr>
          <w:trHeight w:hRule="exact" w:val="358"/>
          <w:jc w:val="center"/>
        </w:trPr>
        <w:tc>
          <w:tcPr>
            <w:tcW w:w="840" w:type="dxa"/>
            <w:vMerge/>
            <w:tcBorders/>
            <w:vAlign w:val="center"/>
          </w:tcPr>
          <w:p>
            <w:pPr/>
          </w:p>
        </w:tc>
        <w:tc>
          <w:tcPr>
            <w:tcW w:w="320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72" w:type="dxa"/>
            <w:vMerge/>
            <w:tcBorders/>
            <w:vAlign w:val="center"/>
          </w:tcPr>
          <w:p>
            <w:pPr/>
          </w:p>
        </w:tc>
      </w:tr>
      <w:tr>
        <w:trPr>
          <w:trHeight w:hRule="exact" w:val="303"/>
          <w:jc w:val="center"/>
        </w:trPr>
        <w:tc>
          <w:tcPr>
            <w:tcW w:w="4040" w:type="dxa"/>
            <w:gridSpan w:val="2"/>
            <w:tcBorders/>
            <w:vAlign w:val="center"/>
          </w:tcPr>
          <w:p>
            <w:pPr>
              <w:jc w:val="center"/>
            </w:pPr>
            <w:r>
              <w:rPr>
                <w:rFonts w:ascii="宋体" w:eastAsia="宋体" w:hAnsi="宋体" w:cs="宋体"/>
                <w:b w:val="0"/>
                <w:i w:val="0"/>
                <w:color w:val="000000"/>
                <w:sz w:val="13"/>
              </w:rPr>
              <w:t xml:space="preserve">栏次</w:t>
            </w:r>
          </w:p>
        </w:tc>
        <w:tc>
          <w:tcPr>
            <w:tcW w:w="960" w:type="dxa"/>
            <w:tcBorders/>
            <w:vAlign w:val="center"/>
          </w:tcPr>
          <w:p>
            <w:pPr>
              <w:jc w:val="center"/>
            </w:pPr>
            <w:r>
              <w:rPr>
                <w:rFonts w:ascii="宋体" w:eastAsia="宋体" w:hAnsi="宋体" w:cs="宋体"/>
                <w:b w:val="0"/>
                <w:i w:val="0"/>
                <w:color w:val="000000"/>
                <w:sz w:val="13"/>
              </w:rPr>
              <w:t xml:space="preserve">1</w:t>
            </w:r>
          </w:p>
        </w:tc>
        <w:tc>
          <w:tcPr>
            <w:tcW w:w="960" w:type="dxa"/>
            <w:tcBorders/>
            <w:vAlign w:val="center"/>
          </w:tcPr>
          <w:p>
            <w:pPr>
              <w:jc w:val="center"/>
            </w:pPr>
            <w:r>
              <w:rPr>
                <w:rFonts w:ascii="宋体" w:eastAsia="宋体" w:hAnsi="宋体" w:cs="宋体"/>
                <w:b w:val="0"/>
                <w:i w:val="0"/>
                <w:color w:val="000000"/>
                <w:sz w:val="13"/>
              </w:rPr>
              <w:t xml:space="preserve">2</w:t>
            </w:r>
          </w:p>
        </w:tc>
        <w:tc>
          <w:tcPr>
            <w:tcW w:w="960" w:type="dxa"/>
            <w:tcBorders/>
            <w:vAlign w:val="center"/>
          </w:tcPr>
          <w:p>
            <w:pPr>
              <w:jc w:val="center"/>
            </w:pPr>
            <w:r>
              <w:rPr>
                <w:rFonts w:ascii="宋体" w:eastAsia="宋体" w:hAnsi="宋体" w:cs="宋体"/>
                <w:b w:val="0"/>
                <w:i w:val="0"/>
                <w:color w:val="000000"/>
                <w:sz w:val="13"/>
              </w:rPr>
              <w:t xml:space="preserve">3</w:t>
            </w:r>
          </w:p>
        </w:tc>
        <w:tc>
          <w:tcPr>
            <w:tcW w:w="960" w:type="dxa"/>
            <w:tcBorders/>
            <w:vAlign w:val="center"/>
          </w:tcPr>
          <w:p>
            <w:pPr>
              <w:jc w:val="center"/>
            </w:pPr>
            <w:r>
              <w:rPr>
                <w:rFonts w:ascii="宋体" w:eastAsia="宋体" w:hAnsi="宋体" w:cs="宋体"/>
                <w:b w:val="0"/>
                <w:i w:val="0"/>
                <w:color w:val="000000"/>
                <w:sz w:val="13"/>
              </w:rPr>
              <w:t xml:space="preserve">4</w:t>
            </w:r>
          </w:p>
        </w:tc>
        <w:tc>
          <w:tcPr>
            <w:tcW w:w="960" w:type="dxa"/>
            <w:tcBorders/>
            <w:vAlign w:val="center"/>
          </w:tcPr>
          <w:p>
            <w:pPr>
              <w:jc w:val="center"/>
            </w:pPr>
            <w:r>
              <w:rPr>
                <w:rFonts w:ascii="宋体" w:eastAsia="宋体" w:hAnsi="宋体" w:cs="宋体"/>
                <w:b w:val="0"/>
                <w:i w:val="0"/>
                <w:color w:val="000000"/>
                <w:sz w:val="13"/>
              </w:rPr>
              <w:t xml:space="preserve">5</w:t>
            </w:r>
          </w:p>
        </w:tc>
        <w:tc>
          <w:tcPr>
            <w:tcW w:w="960" w:type="dxa"/>
            <w:tcBorders/>
            <w:vAlign w:val="center"/>
          </w:tcPr>
          <w:p>
            <w:pPr>
              <w:jc w:val="center"/>
            </w:pPr>
            <w:r>
              <w:rPr>
                <w:rFonts w:ascii="宋体" w:eastAsia="宋体" w:hAnsi="宋体" w:cs="宋体"/>
                <w:b w:val="0"/>
                <w:i w:val="0"/>
                <w:color w:val="000000"/>
                <w:sz w:val="13"/>
              </w:rPr>
              <w:t xml:space="preserve">6</w:t>
            </w:r>
          </w:p>
        </w:tc>
        <w:tc>
          <w:tcPr>
            <w:tcW w:w="972" w:type="dxa"/>
            <w:tcBorders/>
            <w:vAlign w:val="center"/>
          </w:tcPr>
          <w:p>
            <w:pPr>
              <w:jc w:val="center"/>
            </w:pPr>
            <w:r>
              <w:rPr>
                <w:rFonts w:ascii="宋体" w:eastAsia="宋体" w:hAnsi="宋体" w:cs="宋体"/>
                <w:b w:val="0"/>
                <w:i w:val="0"/>
                <w:color w:val="000000"/>
                <w:sz w:val="13"/>
              </w:rPr>
              <w:t xml:space="preserve">7</w:t>
            </w:r>
          </w:p>
        </w:tc>
      </w:tr>
      <w:tr>
        <w:trPr>
          <w:trHeight w:hRule="exact" w:val="303"/>
          <w:jc w:val="center"/>
        </w:trPr>
        <w:tc>
          <w:tcPr>
            <w:tcW w:w="4040" w:type="dxa"/>
            <w:gridSpan w:val="2"/>
            <w:tcBorders/>
            <w:vAlign w:val="center"/>
          </w:tcPr>
          <w:p>
            <w:pPr>
              <w:jc w:val="center"/>
            </w:pPr>
            <w:r>
              <w:rPr>
                <w:rFonts w:ascii="宋体" w:eastAsia="宋体" w:hAnsi="宋体" w:cs="宋体"/>
                <w:b w:val="0"/>
                <w:i w:val="0"/>
                <w:color w:val="000000"/>
                <w:sz w:val="13"/>
              </w:rPr>
              <w:t xml:space="preserve">合计</w:t>
            </w:r>
          </w:p>
        </w:tc>
        <w:tc>
          <w:tcPr>
            <w:tcW w:w="960" w:type="dxa"/>
            <w:tcBorders/>
            <w:vAlign w:val="center"/>
          </w:tcPr>
          <w:p>
            <w:pPr>
              <w:jc w:val="right"/>
            </w:pPr>
            <w:r>
              <w:rPr>
                <w:rFonts w:ascii="宋体" w:eastAsia="宋体" w:hAnsi="宋体" w:cs="宋体"/>
                <w:b/>
                <w:i w:val="0"/>
                <w:color w:val="000000"/>
                <w:sz w:val="13"/>
              </w:rPr>
              <w:t xml:space="preserve">8,763.71</w:t>
            </w:r>
          </w:p>
        </w:tc>
        <w:tc>
          <w:tcPr>
            <w:tcW w:w="960" w:type="dxa"/>
            <w:tcBorders/>
            <w:vAlign w:val="center"/>
          </w:tcPr>
          <w:p>
            <w:pPr>
              <w:jc w:val="right"/>
            </w:pPr>
            <w:r>
              <w:rPr>
                <w:rFonts w:ascii="宋体" w:eastAsia="宋体" w:hAnsi="宋体" w:cs="宋体"/>
                <w:b/>
                <w:i w:val="0"/>
                <w:color w:val="000000"/>
                <w:sz w:val="13"/>
              </w:rPr>
              <w:t xml:space="preserve">8,763.71</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201</w:t>
            </w:r>
          </w:p>
        </w:tc>
        <w:tc>
          <w:tcPr>
            <w:tcW w:w="3200" w:type="dxa"/>
            <w:tcBorders/>
            <w:vAlign w:val="center"/>
          </w:tcPr>
          <w:p>
            <w:pPr>
              <w:jc w:val="left"/>
            </w:pPr>
            <w:r>
              <w:rPr>
                <w:rFonts w:ascii="宋体" w:eastAsia="宋体" w:hAnsi="宋体" w:cs="宋体"/>
                <w:b w:val="0"/>
                <w:i w:val="0"/>
                <w:color w:val="000000"/>
                <w:sz w:val="13"/>
              </w:rPr>
              <w:t xml:space="preserve">一般公共服务支出</w:t>
            </w:r>
          </w:p>
        </w:tc>
        <w:tc>
          <w:tcPr>
            <w:tcW w:w="960" w:type="dxa"/>
            <w:tcBorders/>
            <w:vAlign w:val="center"/>
          </w:tcPr>
          <w:p>
            <w:pPr>
              <w:jc w:val="right"/>
            </w:pPr>
            <w:r>
              <w:rPr>
                <w:rFonts w:ascii="宋体" w:eastAsia="宋体" w:hAnsi="宋体" w:cs="宋体"/>
                <w:b w:val="0"/>
                <w:i w:val="0"/>
                <w:color w:val="000000"/>
                <w:sz w:val="13"/>
              </w:rPr>
              <w:t xml:space="preserve">6,502.08</w:t>
            </w:r>
          </w:p>
        </w:tc>
        <w:tc>
          <w:tcPr>
            <w:tcW w:w="960" w:type="dxa"/>
            <w:tcBorders/>
            <w:vAlign w:val="center"/>
          </w:tcPr>
          <w:p>
            <w:pPr>
              <w:jc w:val="right"/>
            </w:pPr>
            <w:r>
              <w:rPr>
                <w:rFonts w:ascii="宋体" w:eastAsia="宋体" w:hAnsi="宋体" w:cs="宋体"/>
                <w:b w:val="0"/>
                <w:i w:val="0"/>
                <w:color w:val="000000"/>
                <w:sz w:val="13"/>
              </w:rPr>
              <w:t xml:space="preserve">6,502.08</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20103</w:t>
            </w:r>
          </w:p>
        </w:tc>
        <w:tc>
          <w:tcPr>
            <w:tcW w:w="3200" w:type="dxa"/>
            <w:tcBorders/>
            <w:vAlign w:val="center"/>
          </w:tcPr>
          <w:p>
            <w:pPr>
              <w:jc w:val="left"/>
            </w:pPr>
            <w:r>
              <w:rPr>
                <w:rFonts w:ascii="宋体" w:eastAsia="宋体" w:hAnsi="宋体" w:cs="宋体"/>
                <w:b w:val="0"/>
                <w:i w:val="0"/>
                <w:color w:val="000000"/>
                <w:sz w:val="13"/>
              </w:rPr>
              <w:t xml:space="preserve">政府办公厅（室）及相关机构事务</w:t>
            </w:r>
          </w:p>
        </w:tc>
        <w:tc>
          <w:tcPr>
            <w:tcW w:w="960" w:type="dxa"/>
            <w:tcBorders/>
            <w:vAlign w:val="center"/>
          </w:tcPr>
          <w:p>
            <w:pPr>
              <w:jc w:val="right"/>
            </w:pPr>
            <w:r>
              <w:rPr>
                <w:rFonts w:ascii="宋体" w:eastAsia="宋体" w:hAnsi="宋体" w:cs="宋体"/>
                <w:b w:val="0"/>
                <w:i w:val="0"/>
                <w:color w:val="000000"/>
                <w:sz w:val="13"/>
              </w:rPr>
              <w:t xml:space="preserve">1,042.16</w:t>
            </w:r>
          </w:p>
        </w:tc>
        <w:tc>
          <w:tcPr>
            <w:tcW w:w="960" w:type="dxa"/>
            <w:tcBorders/>
            <w:vAlign w:val="center"/>
          </w:tcPr>
          <w:p>
            <w:pPr>
              <w:jc w:val="right"/>
            </w:pPr>
            <w:r>
              <w:rPr>
                <w:rFonts w:ascii="宋体" w:eastAsia="宋体" w:hAnsi="宋体" w:cs="宋体"/>
                <w:b w:val="0"/>
                <w:i w:val="0"/>
                <w:color w:val="000000"/>
                <w:sz w:val="13"/>
              </w:rPr>
              <w:t xml:space="preserve">1,042.16</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2010301</w:t>
            </w:r>
          </w:p>
        </w:tc>
        <w:tc>
          <w:tcPr>
            <w:tcW w:w="3200" w:type="dxa"/>
            <w:tcBorders/>
            <w:vAlign w:val="center"/>
          </w:tcPr>
          <w:p>
            <w:pPr>
              <w:jc w:val="left"/>
            </w:pPr>
            <w:r>
              <w:rPr>
                <w:rFonts w:ascii="宋体" w:eastAsia="宋体" w:hAnsi="宋体" w:cs="宋体"/>
                <w:b w:val="0"/>
                <w:i w:val="0"/>
                <w:color w:val="000000"/>
                <w:sz w:val="13"/>
              </w:rPr>
              <w:t xml:space="preserve">行政运行</w:t>
            </w:r>
          </w:p>
        </w:tc>
        <w:tc>
          <w:tcPr>
            <w:tcW w:w="960" w:type="dxa"/>
            <w:tcBorders/>
            <w:vAlign w:val="center"/>
          </w:tcPr>
          <w:p>
            <w:pPr>
              <w:jc w:val="right"/>
            </w:pPr>
            <w:r>
              <w:rPr>
                <w:rFonts w:ascii="宋体" w:eastAsia="宋体" w:hAnsi="宋体" w:cs="宋体"/>
                <w:b w:val="0"/>
                <w:i w:val="0"/>
                <w:color w:val="000000"/>
                <w:sz w:val="13"/>
              </w:rPr>
              <w:t xml:space="preserve">819.49</w:t>
            </w:r>
          </w:p>
        </w:tc>
        <w:tc>
          <w:tcPr>
            <w:tcW w:w="960" w:type="dxa"/>
            <w:tcBorders/>
            <w:vAlign w:val="center"/>
          </w:tcPr>
          <w:p>
            <w:pPr>
              <w:jc w:val="right"/>
            </w:pPr>
            <w:r>
              <w:rPr>
                <w:rFonts w:ascii="宋体" w:eastAsia="宋体" w:hAnsi="宋体" w:cs="宋体"/>
                <w:b w:val="0"/>
                <w:i w:val="0"/>
                <w:color w:val="000000"/>
                <w:sz w:val="13"/>
              </w:rPr>
              <w:t xml:space="preserve">819.49</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2010302</w:t>
            </w:r>
          </w:p>
        </w:tc>
        <w:tc>
          <w:tcPr>
            <w:tcW w:w="3200" w:type="dxa"/>
            <w:tcBorders/>
            <w:vAlign w:val="center"/>
          </w:tcPr>
          <w:p>
            <w:pPr>
              <w:jc w:val="left"/>
            </w:pPr>
            <w:r>
              <w:rPr>
                <w:rFonts w:ascii="宋体" w:eastAsia="宋体" w:hAnsi="宋体" w:cs="宋体"/>
                <w:b w:val="0"/>
                <w:i w:val="0"/>
                <w:color w:val="000000"/>
                <w:sz w:val="13"/>
              </w:rPr>
              <w:t xml:space="preserve">一般行政管理事务</w:t>
            </w:r>
          </w:p>
        </w:tc>
        <w:tc>
          <w:tcPr>
            <w:tcW w:w="960" w:type="dxa"/>
            <w:tcBorders/>
            <w:vAlign w:val="center"/>
          </w:tcPr>
          <w:p>
            <w:pPr>
              <w:jc w:val="right"/>
            </w:pPr>
            <w:r>
              <w:rPr>
                <w:rFonts w:ascii="宋体" w:eastAsia="宋体" w:hAnsi="宋体" w:cs="宋体"/>
                <w:b w:val="0"/>
                <w:i w:val="0"/>
                <w:color w:val="000000"/>
                <w:sz w:val="13"/>
              </w:rPr>
              <w:t xml:space="preserve">59.45</w:t>
            </w:r>
          </w:p>
        </w:tc>
        <w:tc>
          <w:tcPr>
            <w:tcW w:w="960" w:type="dxa"/>
            <w:tcBorders/>
            <w:vAlign w:val="center"/>
          </w:tcPr>
          <w:p>
            <w:pPr>
              <w:jc w:val="right"/>
            </w:pPr>
            <w:r>
              <w:rPr>
                <w:rFonts w:ascii="宋体" w:eastAsia="宋体" w:hAnsi="宋体" w:cs="宋体"/>
                <w:b w:val="0"/>
                <w:i w:val="0"/>
                <w:color w:val="000000"/>
                <w:sz w:val="13"/>
              </w:rPr>
              <w:t xml:space="preserve">59.45</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2010399</w:t>
            </w:r>
          </w:p>
        </w:tc>
        <w:tc>
          <w:tcPr>
            <w:tcW w:w="3200" w:type="dxa"/>
            <w:tcBorders/>
            <w:vAlign w:val="center"/>
          </w:tcPr>
          <w:p>
            <w:pPr>
              <w:jc w:val="left"/>
            </w:pPr>
            <w:r>
              <w:rPr>
                <w:rFonts w:ascii="宋体" w:eastAsia="宋体" w:hAnsi="宋体" w:cs="宋体"/>
                <w:b w:val="0"/>
                <w:i w:val="0"/>
                <w:color w:val="000000"/>
                <w:sz w:val="13"/>
              </w:rPr>
              <w:t xml:space="preserve">其他政府办公厅（室）及相关机构事务支出</w:t>
            </w:r>
          </w:p>
        </w:tc>
        <w:tc>
          <w:tcPr>
            <w:tcW w:w="960" w:type="dxa"/>
            <w:tcBorders/>
            <w:vAlign w:val="center"/>
          </w:tcPr>
          <w:p>
            <w:pPr>
              <w:jc w:val="right"/>
            </w:pPr>
            <w:r>
              <w:rPr>
                <w:rFonts w:ascii="宋体" w:eastAsia="宋体" w:hAnsi="宋体" w:cs="宋体"/>
                <w:b w:val="0"/>
                <w:i w:val="0"/>
                <w:color w:val="000000"/>
                <w:sz w:val="13"/>
              </w:rPr>
              <w:t xml:space="preserve">163.22</w:t>
            </w:r>
          </w:p>
        </w:tc>
        <w:tc>
          <w:tcPr>
            <w:tcW w:w="960" w:type="dxa"/>
            <w:tcBorders/>
            <w:vAlign w:val="center"/>
          </w:tcPr>
          <w:p>
            <w:pPr>
              <w:jc w:val="right"/>
            </w:pPr>
            <w:r>
              <w:rPr>
                <w:rFonts w:ascii="宋体" w:eastAsia="宋体" w:hAnsi="宋体" w:cs="宋体"/>
                <w:b w:val="0"/>
                <w:i w:val="0"/>
                <w:color w:val="000000"/>
                <w:sz w:val="13"/>
              </w:rPr>
              <w:t xml:space="preserve">163.22</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20105</w:t>
            </w:r>
          </w:p>
        </w:tc>
        <w:tc>
          <w:tcPr>
            <w:tcW w:w="3200" w:type="dxa"/>
            <w:tcBorders/>
            <w:vAlign w:val="center"/>
          </w:tcPr>
          <w:p>
            <w:pPr>
              <w:jc w:val="left"/>
            </w:pPr>
            <w:r>
              <w:rPr>
                <w:rFonts w:ascii="宋体" w:eastAsia="宋体" w:hAnsi="宋体" w:cs="宋体"/>
                <w:b w:val="0"/>
                <w:i w:val="0"/>
                <w:color w:val="000000"/>
                <w:sz w:val="13"/>
              </w:rPr>
              <w:t xml:space="preserve">统计信息事务</w:t>
            </w:r>
          </w:p>
        </w:tc>
        <w:tc>
          <w:tcPr>
            <w:tcW w:w="960" w:type="dxa"/>
            <w:tcBorders/>
            <w:vAlign w:val="center"/>
          </w:tcPr>
          <w:p>
            <w:pPr>
              <w:jc w:val="right"/>
            </w:pPr>
            <w:r>
              <w:rPr>
                <w:rFonts w:ascii="宋体" w:eastAsia="宋体" w:hAnsi="宋体" w:cs="宋体"/>
                <w:b w:val="0"/>
                <w:i w:val="0"/>
                <w:color w:val="000000"/>
                <w:sz w:val="13"/>
              </w:rPr>
              <w:t xml:space="preserve">36.93</w:t>
            </w:r>
          </w:p>
        </w:tc>
        <w:tc>
          <w:tcPr>
            <w:tcW w:w="960" w:type="dxa"/>
            <w:tcBorders/>
            <w:vAlign w:val="center"/>
          </w:tcPr>
          <w:p>
            <w:pPr>
              <w:jc w:val="right"/>
            </w:pPr>
            <w:r>
              <w:rPr>
                <w:rFonts w:ascii="宋体" w:eastAsia="宋体" w:hAnsi="宋体" w:cs="宋体"/>
                <w:b w:val="0"/>
                <w:i w:val="0"/>
                <w:color w:val="000000"/>
                <w:sz w:val="13"/>
              </w:rPr>
              <w:t xml:space="preserve">36.93</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2010507</w:t>
            </w:r>
          </w:p>
        </w:tc>
        <w:tc>
          <w:tcPr>
            <w:tcW w:w="3200" w:type="dxa"/>
            <w:tcBorders/>
            <w:vAlign w:val="center"/>
          </w:tcPr>
          <w:p>
            <w:pPr>
              <w:jc w:val="left"/>
            </w:pPr>
            <w:r>
              <w:rPr>
                <w:rFonts w:ascii="宋体" w:eastAsia="宋体" w:hAnsi="宋体" w:cs="宋体"/>
                <w:b w:val="0"/>
                <w:i w:val="0"/>
                <w:color w:val="000000"/>
                <w:sz w:val="13"/>
              </w:rPr>
              <w:t xml:space="preserve">专项普查活动</w:t>
            </w:r>
          </w:p>
        </w:tc>
        <w:tc>
          <w:tcPr>
            <w:tcW w:w="960" w:type="dxa"/>
            <w:tcBorders/>
            <w:vAlign w:val="center"/>
          </w:tcPr>
          <w:p>
            <w:pPr>
              <w:jc w:val="right"/>
            </w:pPr>
            <w:r>
              <w:rPr>
                <w:rFonts w:ascii="宋体" w:eastAsia="宋体" w:hAnsi="宋体" w:cs="宋体"/>
                <w:b w:val="0"/>
                <w:i w:val="0"/>
                <w:color w:val="000000"/>
                <w:sz w:val="13"/>
              </w:rPr>
              <w:t xml:space="preserve">36.93</w:t>
            </w:r>
          </w:p>
        </w:tc>
        <w:tc>
          <w:tcPr>
            <w:tcW w:w="960" w:type="dxa"/>
            <w:tcBorders/>
            <w:vAlign w:val="center"/>
          </w:tcPr>
          <w:p>
            <w:pPr>
              <w:jc w:val="right"/>
            </w:pPr>
            <w:r>
              <w:rPr>
                <w:rFonts w:ascii="宋体" w:eastAsia="宋体" w:hAnsi="宋体" w:cs="宋体"/>
                <w:b w:val="0"/>
                <w:i w:val="0"/>
                <w:color w:val="000000"/>
                <w:sz w:val="13"/>
              </w:rPr>
              <w:t xml:space="preserve">36.93</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20106</w:t>
            </w:r>
          </w:p>
        </w:tc>
        <w:tc>
          <w:tcPr>
            <w:tcW w:w="3200" w:type="dxa"/>
            <w:tcBorders/>
            <w:vAlign w:val="center"/>
          </w:tcPr>
          <w:p>
            <w:pPr>
              <w:jc w:val="left"/>
            </w:pPr>
            <w:r>
              <w:rPr>
                <w:rFonts w:ascii="宋体" w:eastAsia="宋体" w:hAnsi="宋体" w:cs="宋体"/>
                <w:b w:val="0"/>
                <w:i w:val="0"/>
                <w:color w:val="000000"/>
                <w:sz w:val="13"/>
              </w:rPr>
              <w:t xml:space="preserve">财政事务</w:t>
            </w:r>
          </w:p>
        </w:tc>
        <w:tc>
          <w:tcPr>
            <w:tcW w:w="960" w:type="dxa"/>
            <w:tcBorders/>
            <w:vAlign w:val="center"/>
          </w:tcPr>
          <w:p>
            <w:pPr>
              <w:jc w:val="right"/>
            </w:pPr>
            <w:r>
              <w:rPr>
                <w:rFonts w:ascii="宋体" w:eastAsia="宋体" w:hAnsi="宋体" w:cs="宋体"/>
                <w:b w:val="0"/>
                <w:i w:val="0"/>
                <w:color w:val="000000"/>
                <w:sz w:val="13"/>
              </w:rPr>
              <w:t xml:space="preserve">1.00</w:t>
            </w:r>
          </w:p>
        </w:tc>
        <w:tc>
          <w:tcPr>
            <w:tcW w:w="960" w:type="dxa"/>
            <w:tcBorders/>
            <w:vAlign w:val="center"/>
          </w:tcPr>
          <w:p>
            <w:pPr>
              <w:jc w:val="right"/>
            </w:pPr>
            <w:r>
              <w:rPr>
                <w:rFonts w:ascii="宋体" w:eastAsia="宋体" w:hAnsi="宋体" w:cs="宋体"/>
                <w:b w:val="0"/>
                <w:i w:val="0"/>
                <w:color w:val="000000"/>
                <w:sz w:val="13"/>
              </w:rPr>
              <w:t xml:space="preserve">1.00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2010602</w:t>
            </w:r>
          </w:p>
        </w:tc>
        <w:tc>
          <w:tcPr>
            <w:tcW w:w="3200" w:type="dxa"/>
            <w:tcBorders/>
            <w:vAlign w:val="center"/>
          </w:tcPr>
          <w:p>
            <w:pPr>
              <w:jc w:val="left"/>
            </w:pPr>
            <w:r>
              <w:rPr>
                <w:rFonts w:ascii="宋体" w:eastAsia="宋体" w:hAnsi="宋体" w:cs="宋体"/>
                <w:b w:val="0"/>
                <w:i w:val="0"/>
                <w:color w:val="000000"/>
                <w:sz w:val="13"/>
              </w:rPr>
              <w:t xml:space="preserve">一般行政管理事务</w:t>
            </w:r>
          </w:p>
        </w:tc>
        <w:tc>
          <w:tcPr>
            <w:tcW w:w="960" w:type="dxa"/>
            <w:tcBorders/>
            <w:vAlign w:val="center"/>
          </w:tcPr>
          <w:p>
            <w:pPr>
              <w:jc w:val="right"/>
            </w:pPr>
            <w:r>
              <w:rPr>
                <w:rFonts w:ascii="宋体" w:eastAsia="宋体" w:hAnsi="宋体" w:cs="宋体"/>
                <w:b w:val="0"/>
                <w:i w:val="0"/>
                <w:color w:val="000000"/>
                <w:sz w:val="13"/>
              </w:rPr>
              <w:t xml:space="preserve">1.00</w:t>
            </w:r>
          </w:p>
        </w:tc>
        <w:tc>
          <w:tcPr>
            <w:tcW w:w="960" w:type="dxa"/>
            <w:tcBorders/>
            <w:vAlign w:val="center"/>
          </w:tcPr>
          <w:p>
            <w:pPr>
              <w:jc w:val="right"/>
            </w:pPr>
            <w:r>
              <w:rPr>
                <w:rFonts w:ascii="宋体" w:eastAsia="宋体" w:hAnsi="宋体" w:cs="宋体"/>
                <w:b w:val="0"/>
                <w:i w:val="0"/>
                <w:color w:val="000000"/>
                <w:sz w:val="13"/>
              </w:rPr>
              <w:t xml:space="preserve">1.00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20111</w:t>
            </w:r>
          </w:p>
        </w:tc>
        <w:tc>
          <w:tcPr>
            <w:tcW w:w="3200" w:type="dxa"/>
            <w:tcBorders/>
            <w:vAlign w:val="center"/>
          </w:tcPr>
          <w:p>
            <w:pPr>
              <w:jc w:val="left"/>
            </w:pPr>
            <w:r>
              <w:rPr>
                <w:rFonts w:ascii="宋体" w:eastAsia="宋体" w:hAnsi="宋体" w:cs="宋体"/>
                <w:b w:val="0"/>
                <w:i w:val="0"/>
                <w:color w:val="000000"/>
                <w:sz w:val="13"/>
              </w:rPr>
              <w:t xml:space="preserve">纪检监察事务</w:t>
            </w:r>
          </w:p>
        </w:tc>
        <w:tc>
          <w:tcPr>
            <w:tcW w:w="960" w:type="dxa"/>
            <w:tcBorders/>
            <w:vAlign w:val="center"/>
          </w:tcPr>
          <w:p>
            <w:pPr>
              <w:jc w:val="right"/>
            </w:pPr>
            <w:r>
              <w:rPr>
                <w:rFonts w:ascii="宋体" w:eastAsia="宋体" w:hAnsi="宋体" w:cs="宋体"/>
                <w:b w:val="0"/>
                <w:i w:val="0"/>
                <w:color w:val="000000"/>
                <w:sz w:val="13"/>
              </w:rPr>
              <w:t xml:space="preserve">24.81</w:t>
            </w:r>
          </w:p>
        </w:tc>
        <w:tc>
          <w:tcPr>
            <w:tcW w:w="960" w:type="dxa"/>
            <w:tcBorders/>
            <w:vAlign w:val="center"/>
          </w:tcPr>
          <w:p>
            <w:pPr>
              <w:jc w:val="right"/>
            </w:pPr>
            <w:r>
              <w:rPr>
                <w:rFonts w:ascii="宋体" w:eastAsia="宋体" w:hAnsi="宋体" w:cs="宋体"/>
                <w:b w:val="0"/>
                <w:i w:val="0"/>
                <w:color w:val="000000"/>
                <w:sz w:val="13"/>
              </w:rPr>
              <w:t xml:space="preserve">24.81</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2011199</w:t>
            </w:r>
          </w:p>
        </w:tc>
        <w:tc>
          <w:tcPr>
            <w:tcW w:w="3200" w:type="dxa"/>
            <w:tcBorders/>
            <w:vAlign w:val="center"/>
          </w:tcPr>
          <w:p>
            <w:pPr>
              <w:jc w:val="left"/>
            </w:pPr>
            <w:r>
              <w:rPr>
                <w:rFonts w:ascii="宋体" w:eastAsia="宋体" w:hAnsi="宋体" w:cs="宋体"/>
                <w:b w:val="0"/>
                <w:i w:val="0"/>
                <w:color w:val="000000"/>
                <w:sz w:val="13"/>
              </w:rPr>
              <w:t xml:space="preserve">其他纪检监察事务支出</w:t>
            </w:r>
          </w:p>
        </w:tc>
        <w:tc>
          <w:tcPr>
            <w:tcW w:w="960" w:type="dxa"/>
            <w:tcBorders/>
            <w:vAlign w:val="center"/>
          </w:tcPr>
          <w:p>
            <w:pPr>
              <w:jc w:val="right"/>
            </w:pPr>
            <w:r>
              <w:rPr>
                <w:rFonts w:ascii="宋体" w:eastAsia="宋体" w:hAnsi="宋体" w:cs="宋体"/>
                <w:b w:val="0"/>
                <w:i w:val="0"/>
                <w:color w:val="000000"/>
                <w:sz w:val="13"/>
              </w:rPr>
              <w:t xml:space="preserve">24.81</w:t>
            </w:r>
          </w:p>
        </w:tc>
        <w:tc>
          <w:tcPr>
            <w:tcW w:w="960" w:type="dxa"/>
            <w:tcBorders/>
            <w:vAlign w:val="center"/>
          </w:tcPr>
          <w:p>
            <w:pPr>
              <w:jc w:val="right"/>
            </w:pPr>
            <w:r>
              <w:rPr>
                <w:rFonts w:ascii="宋体" w:eastAsia="宋体" w:hAnsi="宋体" w:cs="宋体"/>
                <w:b w:val="0"/>
                <w:i w:val="0"/>
                <w:color w:val="000000"/>
                <w:sz w:val="13"/>
              </w:rPr>
              <w:t xml:space="preserve">24.81</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20132</w:t>
            </w:r>
          </w:p>
        </w:tc>
        <w:tc>
          <w:tcPr>
            <w:tcW w:w="3200" w:type="dxa"/>
            <w:tcBorders/>
            <w:vAlign w:val="center"/>
          </w:tcPr>
          <w:p>
            <w:pPr>
              <w:jc w:val="left"/>
            </w:pPr>
            <w:r>
              <w:rPr>
                <w:rFonts w:ascii="宋体" w:eastAsia="宋体" w:hAnsi="宋体" w:cs="宋体"/>
                <w:b w:val="0"/>
                <w:i w:val="0"/>
                <w:color w:val="000000"/>
                <w:sz w:val="13"/>
              </w:rPr>
              <w:t xml:space="preserve">组织事务</w:t>
            </w:r>
          </w:p>
        </w:tc>
        <w:tc>
          <w:tcPr>
            <w:tcW w:w="960" w:type="dxa"/>
            <w:tcBorders/>
            <w:vAlign w:val="center"/>
          </w:tcPr>
          <w:p>
            <w:pPr>
              <w:jc w:val="right"/>
            </w:pPr>
            <w:r>
              <w:rPr>
                <w:rFonts w:ascii="宋体" w:eastAsia="宋体" w:hAnsi="宋体" w:cs="宋体"/>
                <w:b w:val="0"/>
                <w:i w:val="0"/>
                <w:color w:val="000000"/>
                <w:sz w:val="13"/>
              </w:rPr>
              <w:t xml:space="preserve">2.53</w:t>
            </w:r>
          </w:p>
        </w:tc>
        <w:tc>
          <w:tcPr>
            <w:tcW w:w="960" w:type="dxa"/>
            <w:tcBorders/>
            <w:vAlign w:val="center"/>
          </w:tcPr>
          <w:p>
            <w:pPr>
              <w:jc w:val="right"/>
            </w:pPr>
            <w:r>
              <w:rPr>
                <w:rFonts w:ascii="宋体" w:eastAsia="宋体" w:hAnsi="宋体" w:cs="宋体"/>
                <w:b w:val="0"/>
                <w:i w:val="0"/>
                <w:color w:val="000000"/>
                <w:sz w:val="13"/>
              </w:rPr>
              <w:t xml:space="preserve">2.53</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2013299</w:t>
            </w:r>
          </w:p>
        </w:tc>
        <w:tc>
          <w:tcPr>
            <w:tcW w:w="3200" w:type="dxa"/>
            <w:tcBorders/>
            <w:vAlign w:val="center"/>
          </w:tcPr>
          <w:p>
            <w:pPr>
              <w:jc w:val="left"/>
            </w:pPr>
            <w:r>
              <w:rPr>
                <w:rFonts w:ascii="宋体" w:eastAsia="宋体" w:hAnsi="宋体" w:cs="宋体"/>
                <w:b w:val="0"/>
                <w:i w:val="0"/>
                <w:color w:val="000000"/>
                <w:sz w:val="13"/>
              </w:rPr>
              <w:t xml:space="preserve">其他组织事务支出</w:t>
            </w:r>
          </w:p>
        </w:tc>
        <w:tc>
          <w:tcPr>
            <w:tcW w:w="960" w:type="dxa"/>
            <w:tcBorders/>
            <w:vAlign w:val="center"/>
          </w:tcPr>
          <w:p>
            <w:pPr>
              <w:jc w:val="right"/>
            </w:pPr>
            <w:r>
              <w:rPr>
                <w:rFonts w:ascii="宋体" w:eastAsia="宋体" w:hAnsi="宋体" w:cs="宋体"/>
                <w:b w:val="0"/>
                <w:i w:val="0"/>
                <w:color w:val="000000"/>
                <w:sz w:val="13"/>
              </w:rPr>
              <w:t xml:space="preserve">2.53</w:t>
            </w:r>
          </w:p>
        </w:tc>
        <w:tc>
          <w:tcPr>
            <w:tcW w:w="960" w:type="dxa"/>
            <w:tcBorders/>
            <w:vAlign w:val="center"/>
          </w:tcPr>
          <w:p>
            <w:pPr>
              <w:jc w:val="right"/>
            </w:pPr>
            <w:r>
              <w:rPr>
                <w:rFonts w:ascii="宋体" w:eastAsia="宋体" w:hAnsi="宋体" w:cs="宋体"/>
                <w:b w:val="0"/>
                <w:i w:val="0"/>
                <w:color w:val="000000"/>
                <w:sz w:val="13"/>
              </w:rPr>
              <w:t xml:space="preserve">2.53</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20140</w:t>
            </w:r>
          </w:p>
        </w:tc>
        <w:tc>
          <w:tcPr>
            <w:tcW w:w="3200" w:type="dxa"/>
            <w:tcBorders/>
            <w:vAlign w:val="center"/>
          </w:tcPr>
          <w:p>
            <w:pPr>
              <w:jc w:val="left"/>
            </w:pPr>
            <w:r>
              <w:rPr>
                <w:rFonts w:ascii="宋体" w:eastAsia="宋体" w:hAnsi="宋体" w:cs="宋体"/>
                <w:b w:val="0"/>
                <w:i w:val="0"/>
                <w:color w:val="000000"/>
                <w:sz w:val="13"/>
              </w:rPr>
              <w:t xml:space="preserve">信访事务</w:t>
            </w:r>
          </w:p>
        </w:tc>
        <w:tc>
          <w:tcPr>
            <w:tcW w:w="960" w:type="dxa"/>
            <w:tcBorders/>
            <w:vAlign w:val="center"/>
          </w:tcPr>
          <w:p>
            <w:pPr>
              <w:jc w:val="right"/>
            </w:pPr>
            <w:r>
              <w:rPr>
                <w:rFonts w:ascii="宋体" w:eastAsia="宋体" w:hAnsi="宋体" w:cs="宋体"/>
                <w:b w:val="0"/>
                <w:i w:val="0"/>
                <w:color w:val="000000"/>
                <w:sz w:val="13"/>
              </w:rPr>
              <w:t xml:space="preserve">5,394.65</w:t>
            </w:r>
          </w:p>
        </w:tc>
        <w:tc>
          <w:tcPr>
            <w:tcW w:w="960" w:type="dxa"/>
            <w:tcBorders/>
            <w:vAlign w:val="center"/>
          </w:tcPr>
          <w:p>
            <w:pPr>
              <w:jc w:val="right"/>
            </w:pPr>
            <w:r>
              <w:rPr>
                <w:rFonts w:ascii="宋体" w:eastAsia="宋体" w:hAnsi="宋体" w:cs="宋体"/>
                <w:b w:val="0"/>
                <w:i w:val="0"/>
                <w:color w:val="000000"/>
                <w:sz w:val="13"/>
              </w:rPr>
              <w:t xml:space="preserve">5,394.65</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2014004</w:t>
            </w:r>
          </w:p>
        </w:tc>
        <w:tc>
          <w:tcPr>
            <w:tcW w:w="3200" w:type="dxa"/>
            <w:tcBorders/>
            <w:vAlign w:val="center"/>
          </w:tcPr>
          <w:p>
            <w:pPr>
              <w:jc w:val="left"/>
            </w:pPr>
            <w:r>
              <w:rPr>
                <w:rFonts w:ascii="宋体" w:eastAsia="宋体" w:hAnsi="宋体" w:cs="宋体"/>
                <w:b w:val="0"/>
                <w:i w:val="0"/>
                <w:color w:val="000000"/>
                <w:sz w:val="13"/>
              </w:rPr>
              <w:t xml:space="preserve">信访业务</w:t>
            </w:r>
          </w:p>
        </w:tc>
        <w:tc>
          <w:tcPr>
            <w:tcW w:w="960" w:type="dxa"/>
            <w:tcBorders/>
            <w:vAlign w:val="center"/>
          </w:tcPr>
          <w:p>
            <w:pPr>
              <w:jc w:val="right"/>
            </w:pPr>
            <w:r>
              <w:rPr>
                <w:rFonts w:ascii="宋体" w:eastAsia="宋体" w:hAnsi="宋体" w:cs="宋体"/>
                <w:b w:val="0"/>
                <w:i w:val="0"/>
                <w:color w:val="000000"/>
                <w:sz w:val="13"/>
              </w:rPr>
              <w:t xml:space="preserve">5,394.65</w:t>
            </w:r>
          </w:p>
        </w:tc>
        <w:tc>
          <w:tcPr>
            <w:tcW w:w="960" w:type="dxa"/>
            <w:tcBorders/>
            <w:vAlign w:val="center"/>
          </w:tcPr>
          <w:p>
            <w:pPr>
              <w:jc w:val="right"/>
            </w:pPr>
            <w:r>
              <w:rPr>
                <w:rFonts w:ascii="宋体" w:eastAsia="宋体" w:hAnsi="宋体" w:cs="宋体"/>
                <w:b w:val="0"/>
                <w:i w:val="0"/>
                <w:color w:val="000000"/>
                <w:sz w:val="13"/>
              </w:rPr>
              <w:t xml:space="preserve">5,394.65</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203</w:t>
            </w:r>
          </w:p>
        </w:tc>
        <w:tc>
          <w:tcPr>
            <w:tcW w:w="3200" w:type="dxa"/>
            <w:tcBorders/>
            <w:vAlign w:val="center"/>
          </w:tcPr>
          <w:p>
            <w:pPr>
              <w:jc w:val="left"/>
            </w:pPr>
            <w:r>
              <w:rPr>
                <w:rFonts w:ascii="宋体" w:eastAsia="宋体" w:hAnsi="宋体" w:cs="宋体"/>
                <w:b w:val="0"/>
                <w:i w:val="0"/>
                <w:color w:val="000000"/>
                <w:sz w:val="13"/>
              </w:rPr>
              <w:t xml:space="preserve">国防支出</w:t>
            </w:r>
          </w:p>
        </w:tc>
        <w:tc>
          <w:tcPr>
            <w:tcW w:w="960" w:type="dxa"/>
            <w:tcBorders/>
            <w:vAlign w:val="center"/>
          </w:tcPr>
          <w:p>
            <w:pPr>
              <w:jc w:val="right"/>
            </w:pPr>
            <w:r>
              <w:rPr>
                <w:rFonts w:ascii="宋体" w:eastAsia="宋体" w:hAnsi="宋体" w:cs="宋体"/>
                <w:b w:val="0"/>
                <w:i w:val="0"/>
                <w:color w:val="000000"/>
                <w:sz w:val="13"/>
              </w:rPr>
              <w:t xml:space="preserve">1.74</w:t>
            </w:r>
          </w:p>
        </w:tc>
        <w:tc>
          <w:tcPr>
            <w:tcW w:w="960" w:type="dxa"/>
            <w:tcBorders/>
            <w:vAlign w:val="center"/>
          </w:tcPr>
          <w:p>
            <w:pPr>
              <w:jc w:val="right"/>
            </w:pPr>
            <w:r>
              <w:rPr>
                <w:rFonts w:ascii="宋体" w:eastAsia="宋体" w:hAnsi="宋体" w:cs="宋体"/>
                <w:b w:val="0"/>
                <w:i w:val="0"/>
                <w:color w:val="000000"/>
                <w:sz w:val="13"/>
              </w:rPr>
              <w:t xml:space="preserve">1.74</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20306</w:t>
            </w:r>
          </w:p>
        </w:tc>
        <w:tc>
          <w:tcPr>
            <w:tcW w:w="3200" w:type="dxa"/>
            <w:tcBorders/>
            <w:vAlign w:val="center"/>
          </w:tcPr>
          <w:p>
            <w:pPr>
              <w:jc w:val="left"/>
            </w:pPr>
            <w:r>
              <w:rPr>
                <w:rFonts w:ascii="宋体" w:eastAsia="宋体" w:hAnsi="宋体" w:cs="宋体"/>
                <w:b w:val="0"/>
                <w:i w:val="0"/>
                <w:color w:val="000000"/>
                <w:sz w:val="13"/>
              </w:rPr>
              <w:t xml:space="preserve">国防动员</w:t>
            </w:r>
          </w:p>
        </w:tc>
        <w:tc>
          <w:tcPr>
            <w:tcW w:w="960" w:type="dxa"/>
            <w:tcBorders/>
            <w:vAlign w:val="center"/>
          </w:tcPr>
          <w:p>
            <w:pPr>
              <w:jc w:val="right"/>
            </w:pPr>
            <w:r>
              <w:rPr>
                <w:rFonts w:ascii="宋体" w:eastAsia="宋体" w:hAnsi="宋体" w:cs="宋体"/>
                <w:b w:val="0"/>
                <w:i w:val="0"/>
                <w:color w:val="000000"/>
                <w:sz w:val="13"/>
              </w:rPr>
              <w:t xml:space="preserve">1.74</w:t>
            </w:r>
          </w:p>
        </w:tc>
        <w:tc>
          <w:tcPr>
            <w:tcW w:w="960" w:type="dxa"/>
            <w:tcBorders/>
            <w:vAlign w:val="center"/>
          </w:tcPr>
          <w:p>
            <w:pPr>
              <w:jc w:val="right"/>
            </w:pPr>
            <w:r>
              <w:rPr>
                <w:rFonts w:ascii="宋体" w:eastAsia="宋体" w:hAnsi="宋体" w:cs="宋体"/>
                <w:b w:val="0"/>
                <w:i w:val="0"/>
                <w:color w:val="000000"/>
                <w:sz w:val="13"/>
              </w:rPr>
              <w:t xml:space="preserve">1.74</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2030699</w:t>
            </w:r>
          </w:p>
        </w:tc>
        <w:tc>
          <w:tcPr>
            <w:tcW w:w="3200" w:type="dxa"/>
            <w:tcBorders/>
            <w:vAlign w:val="center"/>
          </w:tcPr>
          <w:p>
            <w:pPr>
              <w:jc w:val="left"/>
            </w:pPr>
            <w:r>
              <w:rPr>
                <w:rFonts w:ascii="宋体" w:eastAsia="宋体" w:hAnsi="宋体" w:cs="宋体"/>
                <w:b w:val="0"/>
                <w:i w:val="0"/>
                <w:color w:val="000000"/>
                <w:sz w:val="13"/>
              </w:rPr>
              <w:t xml:space="preserve">其他国防动员支出</w:t>
            </w:r>
          </w:p>
        </w:tc>
        <w:tc>
          <w:tcPr>
            <w:tcW w:w="960" w:type="dxa"/>
            <w:tcBorders/>
            <w:vAlign w:val="center"/>
          </w:tcPr>
          <w:p>
            <w:pPr>
              <w:jc w:val="right"/>
            </w:pPr>
            <w:r>
              <w:rPr>
                <w:rFonts w:ascii="宋体" w:eastAsia="宋体" w:hAnsi="宋体" w:cs="宋体"/>
                <w:b w:val="0"/>
                <w:i w:val="0"/>
                <w:color w:val="000000"/>
                <w:sz w:val="13"/>
              </w:rPr>
              <w:t xml:space="preserve">1.74</w:t>
            </w:r>
          </w:p>
        </w:tc>
        <w:tc>
          <w:tcPr>
            <w:tcW w:w="960" w:type="dxa"/>
            <w:tcBorders/>
            <w:vAlign w:val="center"/>
          </w:tcPr>
          <w:p>
            <w:pPr>
              <w:jc w:val="right"/>
            </w:pPr>
            <w:r>
              <w:rPr>
                <w:rFonts w:ascii="宋体" w:eastAsia="宋体" w:hAnsi="宋体" w:cs="宋体"/>
                <w:b w:val="0"/>
                <w:i w:val="0"/>
                <w:color w:val="000000"/>
                <w:sz w:val="13"/>
              </w:rPr>
              <w:t xml:space="preserve">1.74</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w:t>
            </w:r>
          </w:p>
        </w:tc>
        <w:tc>
          <w:tcPr>
            <w:tcW w:w="3200" w:type="dxa"/>
            <w:tcBorders/>
            <w:vAlign w:val="center"/>
          </w:tcPr>
          <w:p>
            <w:pPr>
              <w:jc w:val="left"/>
            </w:pPr>
            <w:r>
              <w:rPr>
                <w:rFonts w:ascii="宋体" w:eastAsia="宋体" w:hAnsi="宋体" w:cs="宋体"/>
                <w:b w:val="0"/>
                <w:i w:val="0"/>
                <w:color w:val="000000"/>
                <w:sz w:val="13"/>
              </w:rPr>
              <w:t xml:space="preserve">社会保障和就业支出</w:t>
            </w:r>
          </w:p>
        </w:tc>
        <w:tc>
          <w:tcPr>
            <w:tcW w:w="960" w:type="dxa"/>
            <w:tcBorders/>
            <w:vAlign w:val="center"/>
          </w:tcPr>
          <w:p>
            <w:pPr>
              <w:jc w:val="right"/>
            </w:pPr>
            <w:r>
              <w:rPr>
                <w:rFonts w:ascii="宋体" w:eastAsia="宋体" w:hAnsi="宋体" w:cs="宋体"/>
                <w:b w:val="0"/>
                <w:i w:val="0"/>
                <w:color w:val="000000"/>
                <w:sz w:val="13"/>
              </w:rPr>
              <w:t xml:space="preserve">484.58</w:t>
            </w:r>
          </w:p>
        </w:tc>
        <w:tc>
          <w:tcPr>
            <w:tcW w:w="960" w:type="dxa"/>
            <w:tcBorders/>
            <w:vAlign w:val="center"/>
          </w:tcPr>
          <w:p>
            <w:pPr>
              <w:jc w:val="right"/>
            </w:pPr>
            <w:r>
              <w:rPr>
                <w:rFonts w:ascii="宋体" w:eastAsia="宋体" w:hAnsi="宋体" w:cs="宋体"/>
                <w:b w:val="0"/>
                <w:i w:val="0"/>
                <w:color w:val="000000"/>
                <w:sz w:val="13"/>
              </w:rPr>
              <w:t xml:space="preserve">484.58</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20802</w:t>
            </w:r>
          </w:p>
        </w:tc>
        <w:tc>
          <w:tcPr>
            <w:tcW w:w="3200" w:type="dxa"/>
            <w:tcBorders/>
            <w:vAlign w:val="center"/>
          </w:tcPr>
          <w:p>
            <w:pPr>
              <w:jc w:val="left"/>
            </w:pPr>
            <w:r>
              <w:rPr>
                <w:rFonts w:ascii="宋体" w:eastAsia="宋体" w:hAnsi="宋体" w:cs="宋体"/>
                <w:b w:val="0"/>
                <w:i w:val="0"/>
                <w:color w:val="000000"/>
                <w:sz w:val="13"/>
              </w:rPr>
              <w:t xml:space="preserve">民政管理事务</w:t>
            </w:r>
          </w:p>
        </w:tc>
        <w:tc>
          <w:tcPr>
            <w:tcW w:w="960" w:type="dxa"/>
            <w:tcBorders/>
            <w:vAlign w:val="center"/>
          </w:tcPr>
          <w:p>
            <w:pPr>
              <w:jc w:val="right"/>
            </w:pPr>
            <w:r>
              <w:rPr>
                <w:rFonts w:ascii="宋体" w:eastAsia="宋体" w:hAnsi="宋体" w:cs="宋体"/>
                <w:b w:val="0"/>
                <w:i w:val="0"/>
                <w:color w:val="000000"/>
                <w:sz w:val="13"/>
              </w:rPr>
              <w:t xml:space="preserve">342.36</w:t>
            </w:r>
          </w:p>
        </w:tc>
        <w:tc>
          <w:tcPr>
            <w:tcW w:w="960" w:type="dxa"/>
            <w:tcBorders/>
            <w:vAlign w:val="center"/>
          </w:tcPr>
          <w:p>
            <w:pPr>
              <w:jc w:val="right"/>
            </w:pPr>
            <w:r>
              <w:rPr>
                <w:rFonts w:ascii="宋体" w:eastAsia="宋体" w:hAnsi="宋体" w:cs="宋体"/>
                <w:b w:val="0"/>
                <w:i w:val="0"/>
                <w:color w:val="000000"/>
                <w:sz w:val="13"/>
              </w:rPr>
              <w:t xml:space="preserve">342.36</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2080202</w:t>
            </w:r>
          </w:p>
        </w:tc>
        <w:tc>
          <w:tcPr>
            <w:tcW w:w="3200" w:type="dxa"/>
            <w:tcBorders/>
            <w:vAlign w:val="center"/>
          </w:tcPr>
          <w:p>
            <w:pPr>
              <w:jc w:val="left"/>
            </w:pPr>
            <w:r>
              <w:rPr>
                <w:rFonts w:ascii="宋体" w:eastAsia="宋体" w:hAnsi="宋体" w:cs="宋体"/>
                <w:b w:val="0"/>
                <w:i w:val="0"/>
                <w:color w:val="000000"/>
                <w:sz w:val="13"/>
              </w:rPr>
              <w:t xml:space="preserve">一般行政管理事务</w:t>
            </w:r>
          </w:p>
        </w:tc>
        <w:tc>
          <w:tcPr>
            <w:tcW w:w="960" w:type="dxa"/>
            <w:tcBorders/>
            <w:vAlign w:val="center"/>
          </w:tcPr>
          <w:p>
            <w:pPr>
              <w:jc w:val="right"/>
            </w:pPr>
            <w:r>
              <w:rPr>
                <w:rFonts w:ascii="宋体" w:eastAsia="宋体" w:hAnsi="宋体" w:cs="宋体"/>
                <w:b w:val="0"/>
                <w:i w:val="0"/>
                <w:color w:val="000000"/>
                <w:sz w:val="13"/>
              </w:rPr>
              <w:t xml:space="preserve">1.53</w:t>
            </w:r>
          </w:p>
        </w:tc>
        <w:tc>
          <w:tcPr>
            <w:tcW w:w="960" w:type="dxa"/>
            <w:tcBorders/>
            <w:vAlign w:val="center"/>
          </w:tcPr>
          <w:p>
            <w:pPr>
              <w:jc w:val="right"/>
            </w:pPr>
            <w:r>
              <w:rPr>
                <w:rFonts w:ascii="宋体" w:eastAsia="宋体" w:hAnsi="宋体" w:cs="宋体"/>
                <w:b w:val="0"/>
                <w:i w:val="0"/>
                <w:color w:val="000000"/>
                <w:sz w:val="13"/>
              </w:rPr>
              <w:t xml:space="preserve">1.53</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2080208</w:t>
            </w:r>
          </w:p>
        </w:tc>
        <w:tc>
          <w:tcPr>
            <w:tcW w:w="3200" w:type="dxa"/>
            <w:tcBorders/>
            <w:vAlign w:val="center"/>
          </w:tcPr>
          <w:p>
            <w:pPr>
              <w:jc w:val="left"/>
            </w:pPr>
            <w:r>
              <w:rPr>
                <w:rFonts w:ascii="宋体" w:eastAsia="宋体" w:hAnsi="宋体" w:cs="宋体"/>
                <w:b w:val="0"/>
                <w:i w:val="0"/>
                <w:color w:val="000000"/>
                <w:sz w:val="13"/>
              </w:rPr>
              <w:t xml:space="preserve">基层政权建设和社区治理</w:t>
            </w:r>
          </w:p>
        </w:tc>
        <w:tc>
          <w:tcPr>
            <w:tcW w:w="960" w:type="dxa"/>
            <w:tcBorders/>
            <w:vAlign w:val="center"/>
          </w:tcPr>
          <w:p>
            <w:pPr>
              <w:jc w:val="right"/>
            </w:pPr>
            <w:r>
              <w:rPr>
                <w:rFonts w:ascii="宋体" w:eastAsia="宋体" w:hAnsi="宋体" w:cs="宋体"/>
                <w:b w:val="0"/>
                <w:i w:val="0"/>
                <w:color w:val="000000"/>
                <w:sz w:val="13"/>
              </w:rPr>
              <w:t xml:space="preserve">340.83</w:t>
            </w:r>
          </w:p>
        </w:tc>
        <w:tc>
          <w:tcPr>
            <w:tcW w:w="960" w:type="dxa"/>
            <w:tcBorders/>
            <w:vAlign w:val="center"/>
          </w:tcPr>
          <w:p>
            <w:pPr>
              <w:jc w:val="right"/>
            </w:pPr>
            <w:r>
              <w:rPr>
                <w:rFonts w:ascii="宋体" w:eastAsia="宋体" w:hAnsi="宋体" w:cs="宋体"/>
                <w:b w:val="0"/>
                <w:i w:val="0"/>
                <w:color w:val="000000"/>
                <w:sz w:val="13"/>
              </w:rPr>
              <w:t xml:space="preserve">340.83</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w:t>
            </w:r>
          </w:p>
        </w:tc>
        <w:tc>
          <w:tcPr>
            <w:tcW w:w="3200" w:type="dxa"/>
            <w:tcBorders/>
            <w:vAlign w:val="center"/>
          </w:tcPr>
          <w:p>
            <w:pPr>
              <w:jc w:val="left"/>
            </w:pPr>
            <w:r>
              <w:rPr>
                <w:rFonts w:ascii="宋体" w:eastAsia="宋体" w:hAnsi="宋体" w:cs="宋体"/>
                <w:b w:val="0"/>
                <w:i w:val="0"/>
                <w:color w:val="000000"/>
                <w:sz w:val="13"/>
              </w:rPr>
              <w:t xml:space="preserve">行政事业单位养老支出</w:t>
            </w:r>
          </w:p>
        </w:tc>
        <w:tc>
          <w:tcPr>
            <w:tcW w:w="960" w:type="dxa"/>
            <w:tcBorders/>
            <w:vAlign w:val="center"/>
          </w:tcPr>
          <w:p>
            <w:pPr>
              <w:jc w:val="right"/>
            </w:pPr>
            <w:r>
              <w:rPr>
                <w:rFonts w:ascii="宋体" w:eastAsia="宋体" w:hAnsi="宋体" w:cs="宋体"/>
                <w:b w:val="0"/>
                <w:i w:val="0"/>
                <w:color w:val="000000"/>
                <w:sz w:val="13"/>
              </w:rPr>
              <w:t xml:space="preserve">109.05</w:t>
            </w:r>
          </w:p>
        </w:tc>
        <w:tc>
          <w:tcPr>
            <w:tcW w:w="960" w:type="dxa"/>
            <w:tcBorders/>
            <w:vAlign w:val="center"/>
          </w:tcPr>
          <w:p>
            <w:pPr>
              <w:jc w:val="right"/>
            </w:pPr>
            <w:r>
              <w:rPr>
                <w:rFonts w:ascii="宋体" w:eastAsia="宋体" w:hAnsi="宋体" w:cs="宋体"/>
                <w:b w:val="0"/>
                <w:i w:val="0"/>
                <w:color w:val="000000"/>
                <w:sz w:val="13"/>
              </w:rPr>
              <w:t xml:space="preserve">109.05</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2080501</w:t>
            </w:r>
          </w:p>
        </w:tc>
        <w:tc>
          <w:tcPr>
            <w:tcW w:w="3200" w:type="dxa"/>
            <w:tcBorders/>
            <w:vAlign w:val="center"/>
          </w:tcPr>
          <w:p>
            <w:pPr>
              <w:jc w:val="left"/>
            </w:pPr>
            <w:r>
              <w:rPr>
                <w:rFonts w:ascii="宋体" w:eastAsia="宋体" w:hAnsi="宋体" w:cs="宋体"/>
                <w:b w:val="0"/>
                <w:i w:val="0"/>
                <w:color w:val="000000"/>
                <w:sz w:val="13"/>
              </w:rPr>
              <w:t xml:space="preserve">行政单位离退休</w:t>
            </w:r>
          </w:p>
        </w:tc>
        <w:tc>
          <w:tcPr>
            <w:tcW w:w="960" w:type="dxa"/>
            <w:tcBorders/>
            <w:vAlign w:val="center"/>
          </w:tcPr>
          <w:p>
            <w:pPr>
              <w:jc w:val="right"/>
            </w:pPr>
            <w:r>
              <w:rPr>
                <w:rFonts w:ascii="宋体" w:eastAsia="宋体" w:hAnsi="宋体" w:cs="宋体"/>
                <w:b w:val="0"/>
                <w:i w:val="0"/>
                <w:color w:val="000000"/>
                <w:sz w:val="13"/>
              </w:rPr>
              <w:t xml:space="preserve">4.57</w:t>
            </w:r>
          </w:p>
        </w:tc>
        <w:tc>
          <w:tcPr>
            <w:tcW w:w="960" w:type="dxa"/>
            <w:tcBorders/>
            <w:vAlign w:val="center"/>
          </w:tcPr>
          <w:p>
            <w:pPr>
              <w:jc w:val="right"/>
            </w:pPr>
            <w:r>
              <w:rPr>
                <w:rFonts w:ascii="宋体" w:eastAsia="宋体" w:hAnsi="宋体" w:cs="宋体"/>
                <w:b w:val="0"/>
                <w:i w:val="0"/>
                <w:color w:val="000000"/>
                <w:sz w:val="13"/>
              </w:rPr>
              <w:t xml:space="preserve">4.57</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2080505</w:t>
            </w:r>
          </w:p>
        </w:tc>
        <w:tc>
          <w:tcPr>
            <w:tcW w:w="3200" w:type="dxa"/>
            <w:tcBorders/>
            <w:vAlign w:val="center"/>
          </w:tcPr>
          <w:p>
            <w:pPr>
              <w:jc w:val="left"/>
            </w:pPr>
            <w:r>
              <w:rPr>
                <w:rFonts w:ascii="宋体" w:eastAsia="宋体" w:hAnsi="宋体" w:cs="宋体"/>
                <w:b w:val="0"/>
                <w:i w:val="0"/>
                <w:color w:val="000000"/>
                <w:sz w:val="13"/>
              </w:rPr>
              <w:t xml:space="preserve">机关事业单位基本养老保险缴费支出</w:t>
            </w:r>
          </w:p>
        </w:tc>
        <w:tc>
          <w:tcPr>
            <w:tcW w:w="960" w:type="dxa"/>
            <w:tcBorders/>
            <w:vAlign w:val="center"/>
          </w:tcPr>
          <w:p>
            <w:pPr>
              <w:jc w:val="right"/>
            </w:pPr>
            <w:r>
              <w:rPr>
                <w:rFonts w:ascii="宋体" w:eastAsia="宋体" w:hAnsi="宋体" w:cs="宋体"/>
                <w:b w:val="0"/>
                <w:i w:val="0"/>
                <w:color w:val="000000"/>
                <w:sz w:val="13"/>
              </w:rPr>
              <w:t xml:space="preserve">97.49</w:t>
            </w:r>
          </w:p>
        </w:tc>
        <w:tc>
          <w:tcPr>
            <w:tcW w:w="960" w:type="dxa"/>
            <w:tcBorders/>
            <w:vAlign w:val="center"/>
          </w:tcPr>
          <w:p>
            <w:pPr>
              <w:jc w:val="right"/>
            </w:pPr>
            <w:r>
              <w:rPr>
                <w:rFonts w:ascii="宋体" w:eastAsia="宋体" w:hAnsi="宋体" w:cs="宋体"/>
                <w:b w:val="0"/>
                <w:i w:val="0"/>
                <w:color w:val="000000"/>
                <w:sz w:val="13"/>
              </w:rPr>
              <w:t xml:space="preserve">97.49</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2080506</w:t>
            </w:r>
          </w:p>
        </w:tc>
        <w:tc>
          <w:tcPr>
            <w:tcW w:w="3200" w:type="dxa"/>
            <w:tcBorders/>
            <w:vAlign w:val="center"/>
          </w:tcPr>
          <w:p>
            <w:pPr>
              <w:jc w:val="left"/>
            </w:pPr>
            <w:r>
              <w:rPr>
                <w:rFonts w:ascii="宋体" w:eastAsia="宋体" w:hAnsi="宋体" w:cs="宋体"/>
                <w:b w:val="0"/>
                <w:i w:val="0"/>
                <w:color w:val="000000"/>
                <w:sz w:val="13"/>
              </w:rPr>
              <w:t xml:space="preserve">机关事业单位职业年金缴费支出</w:t>
            </w:r>
          </w:p>
        </w:tc>
        <w:tc>
          <w:tcPr>
            <w:tcW w:w="960" w:type="dxa"/>
            <w:tcBorders/>
            <w:vAlign w:val="center"/>
          </w:tcPr>
          <w:p>
            <w:pPr>
              <w:jc w:val="right"/>
            </w:pPr>
            <w:r>
              <w:rPr>
                <w:rFonts w:ascii="宋体" w:eastAsia="宋体" w:hAnsi="宋体" w:cs="宋体"/>
                <w:b w:val="0"/>
                <w:i w:val="0"/>
                <w:color w:val="000000"/>
                <w:sz w:val="13"/>
              </w:rPr>
              <w:t xml:space="preserve">6.99</w:t>
            </w:r>
          </w:p>
        </w:tc>
        <w:tc>
          <w:tcPr>
            <w:tcW w:w="960" w:type="dxa"/>
            <w:tcBorders/>
            <w:vAlign w:val="center"/>
          </w:tcPr>
          <w:p>
            <w:pPr>
              <w:jc w:val="right"/>
            </w:pPr>
            <w:r>
              <w:rPr>
                <w:rFonts w:ascii="宋体" w:eastAsia="宋体" w:hAnsi="宋体" w:cs="宋体"/>
                <w:b w:val="0"/>
                <w:i w:val="0"/>
                <w:color w:val="000000"/>
                <w:sz w:val="13"/>
              </w:rPr>
              <w:t xml:space="preserve">6.99</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20808</w:t>
            </w:r>
          </w:p>
        </w:tc>
        <w:tc>
          <w:tcPr>
            <w:tcW w:w="3200" w:type="dxa"/>
            <w:tcBorders/>
            <w:vAlign w:val="center"/>
          </w:tcPr>
          <w:p>
            <w:pPr>
              <w:jc w:val="left"/>
            </w:pPr>
            <w:r>
              <w:rPr>
                <w:rFonts w:ascii="宋体" w:eastAsia="宋体" w:hAnsi="宋体" w:cs="宋体"/>
                <w:b w:val="0"/>
                <w:i w:val="0"/>
                <w:color w:val="000000"/>
                <w:sz w:val="13"/>
              </w:rPr>
              <w:t xml:space="preserve">抚恤</w:t>
            </w:r>
          </w:p>
        </w:tc>
        <w:tc>
          <w:tcPr>
            <w:tcW w:w="960" w:type="dxa"/>
            <w:tcBorders/>
            <w:vAlign w:val="center"/>
          </w:tcPr>
          <w:p>
            <w:pPr>
              <w:jc w:val="right"/>
            </w:pPr>
            <w:r>
              <w:rPr>
                <w:rFonts w:ascii="宋体" w:eastAsia="宋体" w:hAnsi="宋体" w:cs="宋体"/>
                <w:b w:val="0"/>
                <w:i w:val="0"/>
                <w:color w:val="000000"/>
                <w:sz w:val="13"/>
              </w:rPr>
              <w:t xml:space="preserve">26.10</w:t>
            </w:r>
          </w:p>
        </w:tc>
        <w:tc>
          <w:tcPr>
            <w:tcW w:w="960" w:type="dxa"/>
            <w:tcBorders/>
            <w:vAlign w:val="center"/>
          </w:tcPr>
          <w:p>
            <w:pPr>
              <w:jc w:val="right"/>
            </w:pPr>
            <w:r>
              <w:rPr>
                <w:rFonts w:ascii="宋体" w:eastAsia="宋体" w:hAnsi="宋体" w:cs="宋体"/>
                <w:b w:val="0"/>
                <w:i w:val="0"/>
                <w:color w:val="000000"/>
                <w:sz w:val="13"/>
              </w:rPr>
              <w:t xml:space="preserve">26.10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2080801</w:t>
            </w:r>
          </w:p>
        </w:tc>
        <w:tc>
          <w:tcPr>
            <w:tcW w:w="3200" w:type="dxa"/>
            <w:tcBorders/>
            <w:vAlign w:val="center"/>
          </w:tcPr>
          <w:p>
            <w:pPr>
              <w:jc w:val="left"/>
            </w:pPr>
            <w:r>
              <w:rPr>
                <w:rFonts w:ascii="宋体" w:eastAsia="宋体" w:hAnsi="宋体" w:cs="宋体"/>
                <w:b w:val="0"/>
                <w:i w:val="0"/>
                <w:color w:val="000000"/>
                <w:sz w:val="13"/>
              </w:rPr>
              <w:t xml:space="preserve">死亡抚恤</w:t>
            </w:r>
          </w:p>
        </w:tc>
        <w:tc>
          <w:tcPr>
            <w:tcW w:w="960" w:type="dxa"/>
            <w:tcBorders/>
            <w:vAlign w:val="center"/>
          </w:tcPr>
          <w:p>
            <w:pPr>
              <w:jc w:val="right"/>
            </w:pPr>
            <w:r>
              <w:rPr>
                <w:rFonts w:ascii="宋体" w:eastAsia="宋体" w:hAnsi="宋体" w:cs="宋体"/>
                <w:b w:val="0"/>
                <w:i w:val="0"/>
                <w:color w:val="000000"/>
                <w:sz w:val="13"/>
              </w:rPr>
              <w:t xml:space="preserve">26.10</w:t>
            </w:r>
          </w:p>
        </w:tc>
        <w:tc>
          <w:tcPr>
            <w:tcW w:w="960" w:type="dxa"/>
            <w:tcBorders/>
            <w:vAlign w:val="center"/>
          </w:tcPr>
          <w:p>
            <w:pPr>
              <w:jc w:val="right"/>
            </w:pPr>
            <w:r>
              <w:rPr>
                <w:rFonts w:ascii="宋体" w:eastAsia="宋体" w:hAnsi="宋体" w:cs="宋体"/>
                <w:b w:val="0"/>
                <w:i w:val="0"/>
                <w:color w:val="000000"/>
                <w:sz w:val="13"/>
              </w:rPr>
              <w:t xml:space="preserve">26.10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20820</w:t>
            </w:r>
          </w:p>
        </w:tc>
        <w:tc>
          <w:tcPr>
            <w:tcW w:w="3200" w:type="dxa"/>
            <w:tcBorders/>
            <w:vAlign w:val="center"/>
          </w:tcPr>
          <w:p>
            <w:pPr>
              <w:jc w:val="left"/>
            </w:pPr>
            <w:r>
              <w:rPr>
                <w:rFonts w:ascii="宋体" w:eastAsia="宋体" w:hAnsi="宋体" w:cs="宋体"/>
                <w:b w:val="0"/>
                <w:i w:val="0"/>
                <w:color w:val="000000"/>
                <w:sz w:val="13"/>
              </w:rPr>
              <w:t xml:space="preserve">临时救助</w:t>
            </w:r>
          </w:p>
        </w:tc>
        <w:tc>
          <w:tcPr>
            <w:tcW w:w="960" w:type="dxa"/>
            <w:tcBorders/>
            <w:vAlign w:val="center"/>
          </w:tcPr>
          <w:p>
            <w:pPr>
              <w:jc w:val="right"/>
            </w:pPr>
            <w:r>
              <w:rPr>
                <w:rFonts w:ascii="宋体" w:eastAsia="宋体" w:hAnsi="宋体" w:cs="宋体"/>
                <w:b w:val="0"/>
                <w:i w:val="0"/>
                <w:color w:val="000000"/>
                <w:sz w:val="13"/>
              </w:rPr>
              <w:t xml:space="preserve">7.07</w:t>
            </w:r>
          </w:p>
        </w:tc>
        <w:tc>
          <w:tcPr>
            <w:tcW w:w="960" w:type="dxa"/>
            <w:tcBorders/>
            <w:vAlign w:val="center"/>
          </w:tcPr>
          <w:p>
            <w:pPr>
              <w:jc w:val="right"/>
            </w:pPr>
            <w:r>
              <w:rPr>
                <w:rFonts w:ascii="宋体" w:eastAsia="宋体" w:hAnsi="宋体" w:cs="宋体"/>
                <w:b w:val="0"/>
                <w:i w:val="0"/>
                <w:color w:val="000000"/>
                <w:sz w:val="13"/>
              </w:rPr>
              <w:t xml:space="preserve">7.07</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2082001</w:t>
            </w:r>
          </w:p>
        </w:tc>
        <w:tc>
          <w:tcPr>
            <w:tcW w:w="3200" w:type="dxa"/>
            <w:tcBorders/>
            <w:vAlign w:val="center"/>
          </w:tcPr>
          <w:p>
            <w:pPr>
              <w:jc w:val="left"/>
            </w:pPr>
            <w:r>
              <w:rPr>
                <w:rFonts w:ascii="宋体" w:eastAsia="宋体" w:hAnsi="宋体" w:cs="宋体"/>
                <w:b w:val="0"/>
                <w:i w:val="0"/>
                <w:color w:val="000000"/>
                <w:sz w:val="13"/>
              </w:rPr>
              <w:t xml:space="preserve">临时救助支出</w:t>
            </w:r>
          </w:p>
        </w:tc>
        <w:tc>
          <w:tcPr>
            <w:tcW w:w="960" w:type="dxa"/>
            <w:tcBorders/>
            <w:vAlign w:val="center"/>
          </w:tcPr>
          <w:p>
            <w:pPr>
              <w:jc w:val="right"/>
            </w:pPr>
            <w:r>
              <w:rPr>
                <w:rFonts w:ascii="宋体" w:eastAsia="宋体" w:hAnsi="宋体" w:cs="宋体"/>
                <w:b w:val="0"/>
                <w:i w:val="0"/>
                <w:color w:val="000000"/>
                <w:sz w:val="13"/>
              </w:rPr>
              <w:t xml:space="preserve">7.07</w:t>
            </w:r>
          </w:p>
        </w:tc>
        <w:tc>
          <w:tcPr>
            <w:tcW w:w="960" w:type="dxa"/>
            <w:tcBorders/>
            <w:vAlign w:val="center"/>
          </w:tcPr>
          <w:p>
            <w:pPr>
              <w:jc w:val="right"/>
            </w:pPr>
            <w:r>
              <w:rPr>
                <w:rFonts w:ascii="宋体" w:eastAsia="宋体" w:hAnsi="宋体" w:cs="宋体"/>
                <w:b w:val="0"/>
                <w:i w:val="0"/>
                <w:color w:val="000000"/>
                <w:sz w:val="13"/>
              </w:rPr>
              <w:t xml:space="preserve">7.07</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210</w:t>
            </w:r>
          </w:p>
        </w:tc>
        <w:tc>
          <w:tcPr>
            <w:tcW w:w="3200" w:type="dxa"/>
            <w:tcBorders/>
            <w:vAlign w:val="center"/>
          </w:tcPr>
          <w:p>
            <w:pPr>
              <w:jc w:val="left"/>
            </w:pPr>
            <w:r>
              <w:rPr>
                <w:rFonts w:ascii="宋体" w:eastAsia="宋体" w:hAnsi="宋体" w:cs="宋体"/>
                <w:b w:val="0"/>
                <w:i w:val="0"/>
                <w:color w:val="000000"/>
                <w:sz w:val="13"/>
              </w:rPr>
              <w:t xml:space="preserve">卫生健康支出</w:t>
            </w:r>
          </w:p>
        </w:tc>
        <w:tc>
          <w:tcPr>
            <w:tcW w:w="960" w:type="dxa"/>
            <w:tcBorders/>
            <w:vAlign w:val="center"/>
          </w:tcPr>
          <w:p>
            <w:pPr>
              <w:jc w:val="right"/>
            </w:pPr>
            <w:r>
              <w:rPr>
                <w:rFonts w:ascii="宋体" w:eastAsia="宋体" w:hAnsi="宋体" w:cs="宋体"/>
                <w:b w:val="0"/>
                <w:i w:val="0"/>
                <w:color w:val="000000"/>
                <w:sz w:val="13"/>
              </w:rPr>
              <w:t xml:space="preserve">81.81</w:t>
            </w:r>
          </w:p>
        </w:tc>
        <w:tc>
          <w:tcPr>
            <w:tcW w:w="960" w:type="dxa"/>
            <w:tcBorders/>
            <w:vAlign w:val="center"/>
          </w:tcPr>
          <w:p>
            <w:pPr>
              <w:jc w:val="right"/>
            </w:pPr>
            <w:r>
              <w:rPr>
                <w:rFonts w:ascii="宋体" w:eastAsia="宋体" w:hAnsi="宋体" w:cs="宋体"/>
                <w:b w:val="0"/>
                <w:i w:val="0"/>
                <w:color w:val="000000"/>
                <w:sz w:val="13"/>
              </w:rPr>
              <w:t xml:space="preserve">81.81</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21004</w:t>
            </w:r>
          </w:p>
        </w:tc>
        <w:tc>
          <w:tcPr>
            <w:tcW w:w="3200" w:type="dxa"/>
            <w:tcBorders/>
            <w:vAlign w:val="center"/>
          </w:tcPr>
          <w:p>
            <w:pPr>
              <w:jc w:val="left"/>
            </w:pPr>
            <w:r>
              <w:rPr>
                <w:rFonts w:ascii="宋体" w:eastAsia="宋体" w:hAnsi="宋体" w:cs="宋体"/>
                <w:b w:val="0"/>
                <w:i w:val="0"/>
                <w:color w:val="000000"/>
                <w:sz w:val="13"/>
              </w:rPr>
              <w:t xml:space="preserve">公共卫生</w:t>
            </w:r>
          </w:p>
        </w:tc>
        <w:tc>
          <w:tcPr>
            <w:tcW w:w="960" w:type="dxa"/>
            <w:tcBorders/>
            <w:vAlign w:val="center"/>
          </w:tcPr>
          <w:p>
            <w:pPr>
              <w:jc w:val="right"/>
            </w:pPr>
            <w:r>
              <w:rPr>
                <w:rFonts w:ascii="宋体" w:eastAsia="宋体" w:hAnsi="宋体" w:cs="宋体"/>
                <w:b w:val="0"/>
                <w:i w:val="0"/>
                <w:color w:val="000000"/>
                <w:sz w:val="13"/>
              </w:rPr>
              <w:t xml:space="preserve">40.00</w:t>
            </w:r>
          </w:p>
        </w:tc>
        <w:tc>
          <w:tcPr>
            <w:tcW w:w="960" w:type="dxa"/>
            <w:tcBorders/>
            <w:vAlign w:val="center"/>
          </w:tcPr>
          <w:p>
            <w:pPr>
              <w:jc w:val="right"/>
            </w:pPr>
            <w:r>
              <w:rPr>
                <w:rFonts w:ascii="宋体" w:eastAsia="宋体" w:hAnsi="宋体" w:cs="宋体"/>
                <w:b w:val="0"/>
                <w:i w:val="0"/>
                <w:color w:val="000000"/>
                <w:sz w:val="13"/>
              </w:rPr>
              <w:t xml:space="preserve">40.00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2100409</w:t>
            </w:r>
          </w:p>
        </w:tc>
        <w:tc>
          <w:tcPr>
            <w:tcW w:w="3200" w:type="dxa"/>
            <w:tcBorders/>
            <w:vAlign w:val="center"/>
          </w:tcPr>
          <w:p>
            <w:pPr>
              <w:jc w:val="left"/>
            </w:pPr>
            <w:r>
              <w:rPr>
                <w:rFonts w:ascii="宋体" w:eastAsia="宋体" w:hAnsi="宋体" w:cs="宋体"/>
                <w:b w:val="0"/>
                <w:i w:val="0"/>
                <w:color w:val="000000"/>
                <w:sz w:val="13"/>
              </w:rPr>
              <w:t xml:space="preserve">重大公共卫生服务</w:t>
            </w:r>
          </w:p>
        </w:tc>
        <w:tc>
          <w:tcPr>
            <w:tcW w:w="960" w:type="dxa"/>
            <w:tcBorders/>
            <w:vAlign w:val="center"/>
          </w:tcPr>
          <w:p>
            <w:pPr>
              <w:jc w:val="right"/>
            </w:pPr>
            <w:r>
              <w:rPr>
                <w:rFonts w:ascii="宋体" w:eastAsia="宋体" w:hAnsi="宋体" w:cs="宋体"/>
                <w:b w:val="0"/>
                <w:i w:val="0"/>
                <w:color w:val="000000"/>
                <w:sz w:val="13"/>
              </w:rPr>
              <w:t xml:space="preserve">40.00</w:t>
            </w:r>
          </w:p>
        </w:tc>
        <w:tc>
          <w:tcPr>
            <w:tcW w:w="960" w:type="dxa"/>
            <w:tcBorders/>
            <w:vAlign w:val="center"/>
          </w:tcPr>
          <w:p>
            <w:pPr>
              <w:jc w:val="right"/>
            </w:pPr>
            <w:r>
              <w:rPr>
                <w:rFonts w:ascii="宋体" w:eastAsia="宋体" w:hAnsi="宋体" w:cs="宋体"/>
                <w:b w:val="0"/>
                <w:i w:val="0"/>
                <w:color w:val="000000"/>
                <w:sz w:val="13"/>
              </w:rPr>
              <w:t xml:space="preserve">40.00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21011</w:t>
            </w:r>
          </w:p>
        </w:tc>
        <w:tc>
          <w:tcPr>
            <w:tcW w:w="3200" w:type="dxa"/>
            <w:tcBorders/>
            <w:vAlign w:val="center"/>
          </w:tcPr>
          <w:p>
            <w:pPr>
              <w:jc w:val="left"/>
            </w:pPr>
            <w:r>
              <w:rPr>
                <w:rFonts w:ascii="宋体" w:eastAsia="宋体" w:hAnsi="宋体" w:cs="宋体"/>
                <w:b w:val="0"/>
                <w:i w:val="0"/>
                <w:color w:val="000000"/>
                <w:sz w:val="13"/>
              </w:rPr>
              <w:t xml:space="preserve">行政事业单位医疗</w:t>
            </w:r>
          </w:p>
        </w:tc>
        <w:tc>
          <w:tcPr>
            <w:tcW w:w="960" w:type="dxa"/>
            <w:tcBorders/>
            <w:vAlign w:val="center"/>
          </w:tcPr>
          <w:p>
            <w:pPr>
              <w:jc w:val="right"/>
            </w:pPr>
            <w:r>
              <w:rPr>
                <w:rFonts w:ascii="宋体" w:eastAsia="宋体" w:hAnsi="宋体" w:cs="宋体"/>
                <w:b w:val="0"/>
                <w:i w:val="0"/>
                <w:color w:val="000000"/>
                <w:sz w:val="13"/>
              </w:rPr>
              <w:t xml:space="preserve">41.81</w:t>
            </w:r>
          </w:p>
        </w:tc>
        <w:tc>
          <w:tcPr>
            <w:tcW w:w="960" w:type="dxa"/>
            <w:tcBorders/>
            <w:vAlign w:val="center"/>
          </w:tcPr>
          <w:p>
            <w:pPr>
              <w:jc w:val="right"/>
            </w:pPr>
            <w:r>
              <w:rPr>
                <w:rFonts w:ascii="宋体" w:eastAsia="宋体" w:hAnsi="宋体" w:cs="宋体"/>
                <w:b w:val="0"/>
                <w:i w:val="0"/>
                <w:color w:val="000000"/>
                <w:sz w:val="13"/>
              </w:rPr>
              <w:t xml:space="preserve">41.81</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2101101</w:t>
            </w:r>
          </w:p>
        </w:tc>
        <w:tc>
          <w:tcPr>
            <w:tcW w:w="3200" w:type="dxa"/>
            <w:tcBorders/>
            <w:vAlign w:val="center"/>
          </w:tcPr>
          <w:p>
            <w:pPr>
              <w:jc w:val="left"/>
            </w:pPr>
            <w:r>
              <w:rPr>
                <w:rFonts w:ascii="宋体" w:eastAsia="宋体" w:hAnsi="宋体" w:cs="宋体"/>
                <w:b w:val="0"/>
                <w:i w:val="0"/>
                <w:color w:val="000000"/>
                <w:sz w:val="13"/>
              </w:rPr>
              <w:t xml:space="preserve">行政单位医疗</w:t>
            </w:r>
          </w:p>
        </w:tc>
        <w:tc>
          <w:tcPr>
            <w:tcW w:w="960" w:type="dxa"/>
            <w:tcBorders/>
            <w:vAlign w:val="center"/>
          </w:tcPr>
          <w:p>
            <w:pPr>
              <w:jc w:val="right"/>
            </w:pPr>
            <w:r>
              <w:rPr>
                <w:rFonts w:ascii="宋体" w:eastAsia="宋体" w:hAnsi="宋体" w:cs="宋体"/>
                <w:b w:val="0"/>
                <w:i w:val="0"/>
                <w:color w:val="000000"/>
                <w:sz w:val="13"/>
              </w:rPr>
              <w:t xml:space="preserve">41.81</w:t>
            </w:r>
          </w:p>
        </w:tc>
        <w:tc>
          <w:tcPr>
            <w:tcW w:w="960" w:type="dxa"/>
            <w:tcBorders/>
            <w:vAlign w:val="center"/>
          </w:tcPr>
          <w:p>
            <w:pPr>
              <w:jc w:val="right"/>
            </w:pPr>
            <w:r>
              <w:rPr>
                <w:rFonts w:ascii="宋体" w:eastAsia="宋体" w:hAnsi="宋体" w:cs="宋体"/>
                <w:b w:val="0"/>
                <w:i w:val="0"/>
                <w:color w:val="000000"/>
                <w:sz w:val="13"/>
              </w:rPr>
              <w:t xml:space="preserve">41.81</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212</w:t>
            </w:r>
          </w:p>
        </w:tc>
        <w:tc>
          <w:tcPr>
            <w:tcW w:w="3200" w:type="dxa"/>
            <w:tcBorders/>
            <w:vAlign w:val="center"/>
          </w:tcPr>
          <w:p>
            <w:pPr>
              <w:jc w:val="left"/>
            </w:pPr>
            <w:r>
              <w:rPr>
                <w:rFonts w:ascii="宋体" w:eastAsia="宋体" w:hAnsi="宋体" w:cs="宋体"/>
                <w:b w:val="0"/>
                <w:i w:val="0"/>
                <w:color w:val="000000"/>
                <w:sz w:val="13"/>
              </w:rPr>
              <w:t xml:space="preserve">城乡社区支出</w:t>
            </w:r>
          </w:p>
        </w:tc>
        <w:tc>
          <w:tcPr>
            <w:tcW w:w="960" w:type="dxa"/>
            <w:tcBorders/>
            <w:vAlign w:val="center"/>
          </w:tcPr>
          <w:p>
            <w:pPr>
              <w:jc w:val="right"/>
            </w:pPr>
            <w:r>
              <w:rPr>
                <w:rFonts w:ascii="宋体" w:eastAsia="宋体" w:hAnsi="宋体" w:cs="宋体"/>
                <w:b w:val="0"/>
                <w:i w:val="0"/>
                <w:color w:val="000000"/>
                <w:sz w:val="13"/>
              </w:rPr>
              <w:t xml:space="preserve">1,526.77</w:t>
            </w:r>
          </w:p>
        </w:tc>
        <w:tc>
          <w:tcPr>
            <w:tcW w:w="960" w:type="dxa"/>
            <w:tcBorders/>
            <w:vAlign w:val="center"/>
          </w:tcPr>
          <w:p>
            <w:pPr>
              <w:jc w:val="right"/>
            </w:pPr>
            <w:r>
              <w:rPr>
                <w:rFonts w:ascii="宋体" w:eastAsia="宋体" w:hAnsi="宋体" w:cs="宋体"/>
                <w:b w:val="0"/>
                <w:i w:val="0"/>
                <w:color w:val="000000"/>
                <w:sz w:val="13"/>
              </w:rPr>
              <w:t xml:space="preserve">1,526.77</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21201</w:t>
            </w:r>
          </w:p>
        </w:tc>
        <w:tc>
          <w:tcPr>
            <w:tcW w:w="3200" w:type="dxa"/>
            <w:tcBorders/>
            <w:vAlign w:val="center"/>
          </w:tcPr>
          <w:p>
            <w:pPr>
              <w:jc w:val="left"/>
            </w:pPr>
            <w:r>
              <w:rPr>
                <w:rFonts w:ascii="宋体" w:eastAsia="宋体" w:hAnsi="宋体" w:cs="宋体"/>
                <w:b w:val="0"/>
                <w:i w:val="0"/>
                <w:color w:val="000000"/>
                <w:sz w:val="13"/>
              </w:rPr>
              <w:t xml:space="preserve">城乡社区管理事务</w:t>
            </w:r>
          </w:p>
        </w:tc>
        <w:tc>
          <w:tcPr>
            <w:tcW w:w="960" w:type="dxa"/>
            <w:tcBorders/>
            <w:vAlign w:val="center"/>
          </w:tcPr>
          <w:p>
            <w:pPr>
              <w:jc w:val="right"/>
            </w:pPr>
            <w:r>
              <w:rPr>
                <w:rFonts w:ascii="宋体" w:eastAsia="宋体" w:hAnsi="宋体" w:cs="宋体"/>
                <w:b w:val="0"/>
                <w:i w:val="0"/>
                <w:color w:val="000000"/>
                <w:sz w:val="13"/>
              </w:rPr>
              <w:t xml:space="preserve">38.46</w:t>
            </w:r>
          </w:p>
        </w:tc>
        <w:tc>
          <w:tcPr>
            <w:tcW w:w="960" w:type="dxa"/>
            <w:tcBorders/>
            <w:vAlign w:val="center"/>
          </w:tcPr>
          <w:p>
            <w:pPr>
              <w:jc w:val="right"/>
            </w:pPr>
            <w:r>
              <w:rPr>
                <w:rFonts w:ascii="宋体" w:eastAsia="宋体" w:hAnsi="宋体" w:cs="宋体"/>
                <w:b w:val="0"/>
                <w:i w:val="0"/>
                <w:color w:val="000000"/>
                <w:sz w:val="13"/>
              </w:rPr>
              <w:t xml:space="preserve">38.46</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2120199</w:t>
            </w:r>
          </w:p>
        </w:tc>
        <w:tc>
          <w:tcPr>
            <w:tcW w:w="3200" w:type="dxa"/>
            <w:tcBorders/>
            <w:vAlign w:val="center"/>
          </w:tcPr>
          <w:p>
            <w:pPr>
              <w:jc w:val="left"/>
            </w:pPr>
            <w:r>
              <w:rPr>
                <w:rFonts w:ascii="宋体" w:eastAsia="宋体" w:hAnsi="宋体" w:cs="宋体"/>
                <w:b w:val="0"/>
                <w:i w:val="0"/>
                <w:color w:val="000000"/>
                <w:sz w:val="13"/>
              </w:rPr>
              <w:t xml:space="preserve">其他城乡社区管理事务支出</w:t>
            </w:r>
          </w:p>
        </w:tc>
        <w:tc>
          <w:tcPr>
            <w:tcW w:w="960" w:type="dxa"/>
            <w:tcBorders/>
            <w:vAlign w:val="center"/>
          </w:tcPr>
          <w:p>
            <w:pPr>
              <w:jc w:val="right"/>
            </w:pPr>
            <w:r>
              <w:rPr>
                <w:rFonts w:ascii="宋体" w:eastAsia="宋体" w:hAnsi="宋体" w:cs="宋体"/>
                <w:b w:val="0"/>
                <w:i w:val="0"/>
                <w:color w:val="000000"/>
                <w:sz w:val="13"/>
              </w:rPr>
              <w:t xml:space="preserve">38.46</w:t>
            </w:r>
          </w:p>
        </w:tc>
        <w:tc>
          <w:tcPr>
            <w:tcW w:w="960" w:type="dxa"/>
            <w:tcBorders/>
            <w:vAlign w:val="center"/>
          </w:tcPr>
          <w:p>
            <w:pPr>
              <w:jc w:val="right"/>
            </w:pPr>
            <w:r>
              <w:rPr>
                <w:rFonts w:ascii="宋体" w:eastAsia="宋体" w:hAnsi="宋体" w:cs="宋体"/>
                <w:b w:val="0"/>
                <w:i w:val="0"/>
                <w:color w:val="000000"/>
                <w:sz w:val="13"/>
              </w:rPr>
              <w:t xml:space="preserve">38.46</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21205</w:t>
            </w:r>
          </w:p>
        </w:tc>
        <w:tc>
          <w:tcPr>
            <w:tcW w:w="3200" w:type="dxa"/>
            <w:tcBorders/>
            <w:vAlign w:val="center"/>
          </w:tcPr>
          <w:p>
            <w:pPr>
              <w:jc w:val="left"/>
            </w:pPr>
            <w:r>
              <w:rPr>
                <w:rFonts w:ascii="宋体" w:eastAsia="宋体" w:hAnsi="宋体" w:cs="宋体"/>
                <w:b w:val="0"/>
                <w:i w:val="0"/>
                <w:color w:val="000000"/>
                <w:sz w:val="13"/>
              </w:rPr>
              <w:t xml:space="preserve">城乡社区环境卫生</w:t>
            </w:r>
          </w:p>
        </w:tc>
        <w:tc>
          <w:tcPr>
            <w:tcW w:w="960" w:type="dxa"/>
            <w:tcBorders/>
            <w:vAlign w:val="center"/>
          </w:tcPr>
          <w:p>
            <w:pPr>
              <w:jc w:val="right"/>
            </w:pPr>
            <w:r>
              <w:rPr>
                <w:rFonts w:ascii="宋体" w:eastAsia="宋体" w:hAnsi="宋体" w:cs="宋体"/>
                <w:b w:val="0"/>
                <w:i w:val="0"/>
                <w:color w:val="000000"/>
                <w:sz w:val="13"/>
              </w:rPr>
              <w:t xml:space="preserve">14.46</w:t>
            </w:r>
          </w:p>
        </w:tc>
        <w:tc>
          <w:tcPr>
            <w:tcW w:w="960" w:type="dxa"/>
            <w:tcBorders/>
            <w:vAlign w:val="center"/>
          </w:tcPr>
          <w:p>
            <w:pPr>
              <w:jc w:val="right"/>
            </w:pPr>
            <w:r>
              <w:rPr>
                <w:rFonts w:ascii="宋体" w:eastAsia="宋体" w:hAnsi="宋体" w:cs="宋体"/>
                <w:b w:val="0"/>
                <w:i w:val="0"/>
                <w:color w:val="000000"/>
                <w:sz w:val="13"/>
              </w:rPr>
              <w:t xml:space="preserve">14.46</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2120501</w:t>
            </w:r>
          </w:p>
        </w:tc>
        <w:tc>
          <w:tcPr>
            <w:tcW w:w="3200" w:type="dxa"/>
            <w:tcBorders/>
            <w:vAlign w:val="center"/>
          </w:tcPr>
          <w:p>
            <w:pPr>
              <w:jc w:val="left"/>
            </w:pPr>
            <w:r>
              <w:rPr>
                <w:rFonts w:ascii="宋体" w:eastAsia="宋体" w:hAnsi="宋体" w:cs="宋体"/>
                <w:b w:val="0"/>
                <w:i w:val="0"/>
                <w:color w:val="000000"/>
                <w:sz w:val="13"/>
              </w:rPr>
              <w:t xml:space="preserve">城乡社区环境卫生</w:t>
            </w:r>
          </w:p>
        </w:tc>
        <w:tc>
          <w:tcPr>
            <w:tcW w:w="960" w:type="dxa"/>
            <w:tcBorders/>
            <w:vAlign w:val="center"/>
          </w:tcPr>
          <w:p>
            <w:pPr>
              <w:jc w:val="right"/>
            </w:pPr>
            <w:r>
              <w:rPr>
                <w:rFonts w:ascii="宋体" w:eastAsia="宋体" w:hAnsi="宋体" w:cs="宋体"/>
                <w:b w:val="0"/>
                <w:i w:val="0"/>
                <w:color w:val="000000"/>
                <w:sz w:val="13"/>
              </w:rPr>
              <w:t xml:space="preserve">14.46</w:t>
            </w:r>
          </w:p>
        </w:tc>
        <w:tc>
          <w:tcPr>
            <w:tcW w:w="960" w:type="dxa"/>
            <w:tcBorders/>
            <w:vAlign w:val="center"/>
          </w:tcPr>
          <w:p>
            <w:pPr>
              <w:jc w:val="right"/>
            </w:pPr>
            <w:r>
              <w:rPr>
                <w:rFonts w:ascii="宋体" w:eastAsia="宋体" w:hAnsi="宋体" w:cs="宋体"/>
                <w:b w:val="0"/>
                <w:i w:val="0"/>
                <w:color w:val="000000"/>
                <w:sz w:val="13"/>
              </w:rPr>
              <w:t xml:space="preserve">14.46</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21208</w:t>
            </w:r>
          </w:p>
        </w:tc>
        <w:tc>
          <w:tcPr>
            <w:tcW w:w="3200" w:type="dxa"/>
            <w:tcBorders/>
            <w:vAlign w:val="center"/>
          </w:tcPr>
          <w:p>
            <w:pPr>
              <w:jc w:val="left"/>
            </w:pPr>
            <w:r>
              <w:rPr>
                <w:rFonts w:ascii="宋体" w:eastAsia="宋体" w:hAnsi="宋体" w:cs="宋体"/>
                <w:b w:val="0"/>
                <w:i w:val="0"/>
                <w:color w:val="000000"/>
                <w:sz w:val="13"/>
              </w:rPr>
              <w:t xml:space="preserve">国有土地使用权出让收入安排的支出</w:t>
            </w:r>
          </w:p>
        </w:tc>
        <w:tc>
          <w:tcPr>
            <w:tcW w:w="960" w:type="dxa"/>
            <w:tcBorders/>
            <w:vAlign w:val="center"/>
          </w:tcPr>
          <w:p>
            <w:pPr>
              <w:jc w:val="right"/>
            </w:pPr>
            <w:r>
              <w:rPr>
                <w:rFonts w:ascii="宋体" w:eastAsia="宋体" w:hAnsi="宋体" w:cs="宋体"/>
                <w:b w:val="0"/>
                <w:i w:val="0"/>
                <w:color w:val="000000"/>
                <w:sz w:val="13"/>
              </w:rPr>
              <w:t xml:space="preserve">1,473.85</w:t>
            </w:r>
          </w:p>
        </w:tc>
        <w:tc>
          <w:tcPr>
            <w:tcW w:w="960" w:type="dxa"/>
            <w:tcBorders/>
            <w:vAlign w:val="center"/>
          </w:tcPr>
          <w:p>
            <w:pPr>
              <w:jc w:val="right"/>
            </w:pPr>
            <w:r>
              <w:rPr>
                <w:rFonts w:ascii="宋体" w:eastAsia="宋体" w:hAnsi="宋体" w:cs="宋体"/>
                <w:b w:val="0"/>
                <w:i w:val="0"/>
                <w:color w:val="000000"/>
                <w:sz w:val="13"/>
              </w:rPr>
              <w:t xml:space="preserve">1,473.85</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2120801</w:t>
            </w:r>
          </w:p>
        </w:tc>
        <w:tc>
          <w:tcPr>
            <w:tcW w:w="3200" w:type="dxa"/>
            <w:tcBorders/>
            <w:vAlign w:val="center"/>
          </w:tcPr>
          <w:p>
            <w:pPr>
              <w:jc w:val="left"/>
            </w:pPr>
            <w:r>
              <w:rPr>
                <w:rFonts w:ascii="宋体" w:eastAsia="宋体" w:hAnsi="宋体" w:cs="宋体"/>
                <w:b w:val="0"/>
                <w:i w:val="0"/>
                <w:color w:val="000000"/>
                <w:sz w:val="13"/>
              </w:rPr>
              <w:t xml:space="preserve">征地和拆迁补偿支出</w:t>
            </w:r>
          </w:p>
        </w:tc>
        <w:tc>
          <w:tcPr>
            <w:tcW w:w="960" w:type="dxa"/>
            <w:tcBorders/>
            <w:vAlign w:val="center"/>
          </w:tcPr>
          <w:p>
            <w:pPr>
              <w:jc w:val="right"/>
            </w:pPr>
            <w:r>
              <w:rPr>
                <w:rFonts w:ascii="宋体" w:eastAsia="宋体" w:hAnsi="宋体" w:cs="宋体"/>
                <w:b w:val="0"/>
                <w:i w:val="0"/>
                <w:color w:val="000000"/>
                <w:sz w:val="13"/>
              </w:rPr>
              <w:t xml:space="preserve">1,467.19</w:t>
            </w:r>
          </w:p>
        </w:tc>
        <w:tc>
          <w:tcPr>
            <w:tcW w:w="960" w:type="dxa"/>
            <w:tcBorders/>
            <w:vAlign w:val="center"/>
          </w:tcPr>
          <w:p>
            <w:pPr>
              <w:jc w:val="right"/>
            </w:pPr>
            <w:r>
              <w:rPr>
                <w:rFonts w:ascii="宋体" w:eastAsia="宋体" w:hAnsi="宋体" w:cs="宋体"/>
                <w:b w:val="0"/>
                <w:i w:val="0"/>
                <w:color w:val="000000"/>
                <w:sz w:val="13"/>
              </w:rPr>
              <w:t xml:space="preserve">1,467.19</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2120802</w:t>
            </w:r>
          </w:p>
        </w:tc>
        <w:tc>
          <w:tcPr>
            <w:tcW w:w="3200" w:type="dxa"/>
            <w:tcBorders/>
            <w:vAlign w:val="center"/>
          </w:tcPr>
          <w:p>
            <w:pPr>
              <w:jc w:val="left"/>
            </w:pPr>
            <w:r>
              <w:rPr>
                <w:rFonts w:ascii="宋体" w:eastAsia="宋体" w:hAnsi="宋体" w:cs="宋体"/>
                <w:b w:val="0"/>
                <w:i w:val="0"/>
                <w:color w:val="000000"/>
                <w:sz w:val="13"/>
              </w:rPr>
              <w:t xml:space="preserve">土地开发支出</w:t>
            </w:r>
          </w:p>
        </w:tc>
        <w:tc>
          <w:tcPr>
            <w:tcW w:w="960" w:type="dxa"/>
            <w:tcBorders/>
            <w:vAlign w:val="center"/>
          </w:tcPr>
          <w:p>
            <w:pPr>
              <w:jc w:val="right"/>
            </w:pPr>
            <w:r>
              <w:rPr>
                <w:rFonts w:ascii="宋体" w:eastAsia="宋体" w:hAnsi="宋体" w:cs="宋体"/>
                <w:b w:val="0"/>
                <w:i w:val="0"/>
                <w:color w:val="000000"/>
                <w:sz w:val="13"/>
              </w:rPr>
              <w:t xml:space="preserve">6.66</w:t>
            </w:r>
          </w:p>
        </w:tc>
        <w:tc>
          <w:tcPr>
            <w:tcW w:w="960" w:type="dxa"/>
            <w:tcBorders/>
            <w:vAlign w:val="center"/>
          </w:tcPr>
          <w:p>
            <w:pPr>
              <w:jc w:val="right"/>
            </w:pPr>
            <w:r>
              <w:rPr>
                <w:rFonts w:ascii="宋体" w:eastAsia="宋体" w:hAnsi="宋体" w:cs="宋体"/>
                <w:b w:val="0"/>
                <w:i w:val="0"/>
                <w:color w:val="000000"/>
                <w:sz w:val="13"/>
              </w:rPr>
              <w:t xml:space="preserve">6.66</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213</w:t>
            </w:r>
          </w:p>
        </w:tc>
        <w:tc>
          <w:tcPr>
            <w:tcW w:w="3200" w:type="dxa"/>
            <w:tcBorders/>
            <w:vAlign w:val="center"/>
          </w:tcPr>
          <w:p>
            <w:pPr>
              <w:jc w:val="left"/>
            </w:pPr>
            <w:r>
              <w:rPr>
                <w:rFonts w:ascii="宋体" w:eastAsia="宋体" w:hAnsi="宋体" w:cs="宋体"/>
                <w:b w:val="0"/>
                <w:i w:val="0"/>
                <w:color w:val="000000"/>
                <w:sz w:val="13"/>
              </w:rPr>
              <w:t xml:space="preserve">农林水支出</w:t>
            </w:r>
          </w:p>
        </w:tc>
        <w:tc>
          <w:tcPr>
            <w:tcW w:w="960" w:type="dxa"/>
            <w:tcBorders/>
            <w:vAlign w:val="center"/>
          </w:tcPr>
          <w:p>
            <w:pPr>
              <w:jc w:val="right"/>
            </w:pPr>
            <w:r>
              <w:rPr>
                <w:rFonts w:ascii="宋体" w:eastAsia="宋体" w:hAnsi="宋体" w:cs="宋体"/>
                <w:b w:val="0"/>
                <w:i w:val="0"/>
                <w:color w:val="000000"/>
                <w:sz w:val="13"/>
              </w:rPr>
              <w:t xml:space="preserve">50.89</w:t>
            </w:r>
          </w:p>
        </w:tc>
        <w:tc>
          <w:tcPr>
            <w:tcW w:w="960" w:type="dxa"/>
            <w:tcBorders/>
            <w:vAlign w:val="center"/>
          </w:tcPr>
          <w:p>
            <w:pPr>
              <w:jc w:val="right"/>
            </w:pPr>
            <w:r>
              <w:rPr>
                <w:rFonts w:ascii="宋体" w:eastAsia="宋体" w:hAnsi="宋体" w:cs="宋体"/>
                <w:b w:val="0"/>
                <w:i w:val="0"/>
                <w:color w:val="000000"/>
                <w:sz w:val="13"/>
              </w:rPr>
              <w:t xml:space="preserve">50.89</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21301</w:t>
            </w:r>
          </w:p>
        </w:tc>
        <w:tc>
          <w:tcPr>
            <w:tcW w:w="3200" w:type="dxa"/>
            <w:tcBorders/>
            <w:vAlign w:val="center"/>
          </w:tcPr>
          <w:p>
            <w:pPr>
              <w:jc w:val="left"/>
            </w:pPr>
            <w:r>
              <w:rPr>
                <w:rFonts w:ascii="宋体" w:eastAsia="宋体" w:hAnsi="宋体" w:cs="宋体"/>
                <w:b w:val="0"/>
                <w:i w:val="0"/>
                <w:color w:val="000000"/>
                <w:sz w:val="13"/>
              </w:rPr>
              <w:t xml:space="preserve">农业农村</w:t>
            </w:r>
          </w:p>
        </w:tc>
        <w:tc>
          <w:tcPr>
            <w:tcW w:w="960" w:type="dxa"/>
            <w:tcBorders/>
            <w:vAlign w:val="center"/>
          </w:tcPr>
          <w:p>
            <w:pPr>
              <w:jc w:val="right"/>
            </w:pPr>
            <w:r>
              <w:rPr>
                <w:rFonts w:ascii="宋体" w:eastAsia="宋体" w:hAnsi="宋体" w:cs="宋体"/>
                <w:b w:val="0"/>
                <w:i w:val="0"/>
                <w:color w:val="000000"/>
                <w:sz w:val="13"/>
              </w:rPr>
              <w:t xml:space="preserve">6.75</w:t>
            </w:r>
          </w:p>
        </w:tc>
        <w:tc>
          <w:tcPr>
            <w:tcW w:w="960" w:type="dxa"/>
            <w:tcBorders/>
            <w:vAlign w:val="center"/>
          </w:tcPr>
          <w:p>
            <w:pPr>
              <w:jc w:val="right"/>
            </w:pPr>
            <w:r>
              <w:rPr>
                <w:rFonts w:ascii="宋体" w:eastAsia="宋体" w:hAnsi="宋体" w:cs="宋体"/>
                <w:b w:val="0"/>
                <w:i w:val="0"/>
                <w:color w:val="000000"/>
                <w:sz w:val="13"/>
              </w:rPr>
              <w:t xml:space="preserve">6.75</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2130112</w:t>
            </w:r>
          </w:p>
        </w:tc>
        <w:tc>
          <w:tcPr>
            <w:tcW w:w="3200" w:type="dxa"/>
            <w:tcBorders/>
            <w:vAlign w:val="center"/>
          </w:tcPr>
          <w:p>
            <w:pPr>
              <w:jc w:val="left"/>
            </w:pPr>
            <w:r>
              <w:rPr>
                <w:rFonts w:ascii="宋体" w:eastAsia="宋体" w:hAnsi="宋体" w:cs="宋体"/>
                <w:b w:val="0"/>
                <w:i w:val="0"/>
                <w:color w:val="000000"/>
                <w:sz w:val="13"/>
              </w:rPr>
              <w:t xml:space="preserve">行业业务管理</w:t>
            </w:r>
          </w:p>
        </w:tc>
        <w:tc>
          <w:tcPr>
            <w:tcW w:w="960" w:type="dxa"/>
            <w:tcBorders/>
            <w:vAlign w:val="center"/>
          </w:tcPr>
          <w:p>
            <w:pPr>
              <w:jc w:val="right"/>
            </w:pPr>
            <w:r>
              <w:rPr>
                <w:rFonts w:ascii="宋体" w:eastAsia="宋体" w:hAnsi="宋体" w:cs="宋体"/>
                <w:b w:val="0"/>
                <w:i w:val="0"/>
                <w:color w:val="000000"/>
                <w:sz w:val="13"/>
              </w:rPr>
              <w:t xml:space="preserve">6.75</w:t>
            </w:r>
          </w:p>
        </w:tc>
        <w:tc>
          <w:tcPr>
            <w:tcW w:w="960" w:type="dxa"/>
            <w:tcBorders/>
            <w:vAlign w:val="center"/>
          </w:tcPr>
          <w:p>
            <w:pPr>
              <w:jc w:val="right"/>
            </w:pPr>
            <w:r>
              <w:rPr>
                <w:rFonts w:ascii="宋体" w:eastAsia="宋体" w:hAnsi="宋体" w:cs="宋体"/>
                <w:b w:val="0"/>
                <w:i w:val="0"/>
                <w:color w:val="000000"/>
                <w:sz w:val="13"/>
              </w:rPr>
              <w:t xml:space="preserve">6.75</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21303</w:t>
            </w:r>
          </w:p>
        </w:tc>
        <w:tc>
          <w:tcPr>
            <w:tcW w:w="3200" w:type="dxa"/>
            <w:tcBorders/>
            <w:vAlign w:val="center"/>
          </w:tcPr>
          <w:p>
            <w:pPr>
              <w:jc w:val="left"/>
            </w:pPr>
            <w:r>
              <w:rPr>
                <w:rFonts w:ascii="宋体" w:eastAsia="宋体" w:hAnsi="宋体" w:cs="宋体"/>
                <w:b w:val="0"/>
                <w:i w:val="0"/>
                <w:color w:val="000000"/>
                <w:sz w:val="13"/>
              </w:rPr>
              <w:t xml:space="preserve">水利</w:t>
            </w:r>
          </w:p>
        </w:tc>
        <w:tc>
          <w:tcPr>
            <w:tcW w:w="960" w:type="dxa"/>
            <w:tcBorders/>
            <w:vAlign w:val="center"/>
          </w:tcPr>
          <w:p>
            <w:pPr>
              <w:jc w:val="right"/>
            </w:pPr>
            <w:r>
              <w:rPr>
                <w:rFonts w:ascii="宋体" w:eastAsia="宋体" w:hAnsi="宋体" w:cs="宋体"/>
                <w:b w:val="0"/>
                <w:i w:val="0"/>
                <w:color w:val="000000"/>
                <w:sz w:val="13"/>
              </w:rPr>
              <w:t xml:space="preserve">6.89</w:t>
            </w:r>
          </w:p>
        </w:tc>
        <w:tc>
          <w:tcPr>
            <w:tcW w:w="960" w:type="dxa"/>
            <w:tcBorders/>
            <w:vAlign w:val="center"/>
          </w:tcPr>
          <w:p>
            <w:pPr>
              <w:jc w:val="right"/>
            </w:pPr>
            <w:r>
              <w:rPr>
                <w:rFonts w:ascii="宋体" w:eastAsia="宋体" w:hAnsi="宋体" w:cs="宋体"/>
                <w:b w:val="0"/>
                <w:i w:val="0"/>
                <w:color w:val="000000"/>
                <w:sz w:val="13"/>
              </w:rPr>
              <w:t xml:space="preserve">6.89</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2130314</w:t>
            </w:r>
          </w:p>
        </w:tc>
        <w:tc>
          <w:tcPr>
            <w:tcW w:w="3200" w:type="dxa"/>
            <w:tcBorders/>
            <w:vAlign w:val="center"/>
          </w:tcPr>
          <w:p>
            <w:pPr>
              <w:jc w:val="left"/>
            </w:pPr>
            <w:r>
              <w:rPr>
                <w:rFonts w:ascii="宋体" w:eastAsia="宋体" w:hAnsi="宋体" w:cs="宋体"/>
                <w:b w:val="0"/>
                <w:i w:val="0"/>
                <w:color w:val="000000"/>
                <w:sz w:val="13"/>
              </w:rPr>
              <w:t xml:space="preserve">防汛</w:t>
            </w:r>
          </w:p>
        </w:tc>
        <w:tc>
          <w:tcPr>
            <w:tcW w:w="960" w:type="dxa"/>
            <w:tcBorders/>
            <w:vAlign w:val="center"/>
          </w:tcPr>
          <w:p>
            <w:pPr>
              <w:jc w:val="right"/>
            </w:pPr>
            <w:r>
              <w:rPr>
                <w:rFonts w:ascii="宋体" w:eastAsia="宋体" w:hAnsi="宋体" w:cs="宋体"/>
                <w:b w:val="0"/>
                <w:i w:val="0"/>
                <w:color w:val="000000"/>
                <w:sz w:val="13"/>
              </w:rPr>
              <w:t xml:space="preserve">6.89</w:t>
            </w:r>
          </w:p>
        </w:tc>
        <w:tc>
          <w:tcPr>
            <w:tcW w:w="960" w:type="dxa"/>
            <w:tcBorders/>
            <w:vAlign w:val="center"/>
          </w:tcPr>
          <w:p>
            <w:pPr>
              <w:jc w:val="right"/>
            </w:pPr>
            <w:r>
              <w:rPr>
                <w:rFonts w:ascii="宋体" w:eastAsia="宋体" w:hAnsi="宋体" w:cs="宋体"/>
                <w:b w:val="0"/>
                <w:i w:val="0"/>
                <w:color w:val="000000"/>
                <w:sz w:val="13"/>
              </w:rPr>
              <w:t xml:space="preserve">6.89</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21307</w:t>
            </w:r>
          </w:p>
        </w:tc>
        <w:tc>
          <w:tcPr>
            <w:tcW w:w="3200" w:type="dxa"/>
            <w:tcBorders/>
            <w:vAlign w:val="center"/>
          </w:tcPr>
          <w:p>
            <w:pPr>
              <w:jc w:val="left"/>
            </w:pPr>
            <w:r>
              <w:rPr>
                <w:rFonts w:ascii="宋体" w:eastAsia="宋体" w:hAnsi="宋体" w:cs="宋体"/>
                <w:b w:val="0"/>
                <w:i w:val="0"/>
                <w:color w:val="000000"/>
                <w:sz w:val="13"/>
              </w:rPr>
              <w:t xml:space="preserve">农村综合改革</w:t>
            </w:r>
          </w:p>
        </w:tc>
        <w:tc>
          <w:tcPr>
            <w:tcW w:w="960" w:type="dxa"/>
            <w:tcBorders/>
            <w:vAlign w:val="center"/>
          </w:tcPr>
          <w:p>
            <w:pPr>
              <w:jc w:val="right"/>
            </w:pPr>
            <w:r>
              <w:rPr>
                <w:rFonts w:ascii="宋体" w:eastAsia="宋体" w:hAnsi="宋体" w:cs="宋体"/>
                <w:b w:val="0"/>
                <w:i w:val="0"/>
                <w:color w:val="000000"/>
                <w:sz w:val="13"/>
              </w:rPr>
              <w:t xml:space="preserve">35.22</w:t>
            </w:r>
          </w:p>
        </w:tc>
        <w:tc>
          <w:tcPr>
            <w:tcW w:w="960" w:type="dxa"/>
            <w:tcBorders/>
            <w:vAlign w:val="center"/>
          </w:tcPr>
          <w:p>
            <w:pPr>
              <w:jc w:val="right"/>
            </w:pPr>
            <w:r>
              <w:rPr>
                <w:rFonts w:ascii="宋体" w:eastAsia="宋体" w:hAnsi="宋体" w:cs="宋体"/>
                <w:b w:val="0"/>
                <w:i w:val="0"/>
                <w:color w:val="000000"/>
                <w:sz w:val="13"/>
              </w:rPr>
              <w:t xml:space="preserve">35.22</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2130705</w:t>
            </w:r>
          </w:p>
        </w:tc>
        <w:tc>
          <w:tcPr>
            <w:tcW w:w="3200" w:type="dxa"/>
            <w:tcBorders/>
            <w:vAlign w:val="center"/>
          </w:tcPr>
          <w:p>
            <w:pPr>
              <w:jc w:val="left"/>
            </w:pPr>
            <w:r>
              <w:rPr>
                <w:rFonts w:ascii="宋体" w:eastAsia="宋体" w:hAnsi="宋体" w:cs="宋体"/>
                <w:b w:val="0"/>
                <w:i w:val="0"/>
                <w:color w:val="000000"/>
                <w:sz w:val="13"/>
              </w:rPr>
              <w:t xml:space="preserve">对村民委员会和村党支部的补助</w:t>
            </w:r>
          </w:p>
        </w:tc>
        <w:tc>
          <w:tcPr>
            <w:tcW w:w="960" w:type="dxa"/>
            <w:tcBorders/>
            <w:vAlign w:val="center"/>
          </w:tcPr>
          <w:p>
            <w:pPr>
              <w:jc w:val="right"/>
            </w:pPr>
            <w:r>
              <w:rPr>
                <w:rFonts w:ascii="宋体" w:eastAsia="宋体" w:hAnsi="宋体" w:cs="宋体"/>
                <w:b w:val="0"/>
                <w:i w:val="0"/>
                <w:color w:val="000000"/>
                <w:sz w:val="13"/>
              </w:rPr>
              <w:t xml:space="preserve">35.22</w:t>
            </w:r>
          </w:p>
        </w:tc>
        <w:tc>
          <w:tcPr>
            <w:tcW w:w="960" w:type="dxa"/>
            <w:tcBorders/>
            <w:vAlign w:val="center"/>
          </w:tcPr>
          <w:p>
            <w:pPr>
              <w:jc w:val="right"/>
            </w:pPr>
            <w:r>
              <w:rPr>
                <w:rFonts w:ascii="宋体" w:eastAsia="宋体" w:hAnsi="宋体" w:cs="宋体"/>
                <w:b w:val="0"/>
                <w:i w:val="0"/>
                <w:color w:val="000000"/>
                <w:sz w:val="13"/>
              </w:rPr>
              <w:t xml:space="preserve">35.22</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21399</w:t>
            </w:r>
          </w:p>
        </w:tc>
        <w:tc>
          <w:tcPr>
            <w:tcW w:w="3200" w:type="dxa"/>
            <w:tcBorders/>
            <w:vAlign w:val="center"/>
          </w:tcPr>
          <w:p>
            <w:pPr>
              <w:jc w:val="left"/>
            </w:pPr>
            <w:r>
              <w:rPr>
                <w:rFonts w:ascii="宋体" w:eastAsia="宋体" w:hAnsi="宋体" w:cs="宋体"/>
                <w:b w:val="0"/>
                <w:i w:val="0"/>
                <w:color w:val="000000"/>
                <w:sz w:val="13"/>
              </w:rPr>
              <w:t xml:space="preserve">其他农林水支出</w:t>
            </w:r>
          </w:p>
        </w:tc>
        <w:tc>
          <w:tcPr>
            <w:tcW w:w="960" w:type="dxa"/>
            <w:tcBorders/>
            <w:vAlign w:val="center"/>
          </w:tcPr>
          <w:p>
            <w:pPr>
              <w:jc w:val="right"/>
            </w:pPr>
            <w:r>
              <w:rPr>
                <w:rFonts w:ascii="宋体" w:eastAsia="宋体" w:hAnsi="宋体" w:cs="宋体"/>
                <w:b w:val="0"/>
                <w:i w:val="0"/>
                <w:color w:val="000000"/>
                <w:sz w:val="13"/>
              </w:rPr>
              <w:t xml:space="preserve">2.03</w:t>
            </w:r>
          </w:p>
        </w:tc>
        <w:tc>
          <w:tcPr>
            <w:tcW w:w="960" w:type="dxa"/>
            <w:tcBorders/>
            <w:vAlign w:val="center"/>
          </w:tcPr>
          <w:p>
            <w:pPr>
              <w:jc w:val="right"/>
            </w:pPr>
            <w:r>
              <w:rPr>
                <w:rFonts w:ascii="宋体" w:eastAsia="宋体" w:hAnsi="宋体" w:cs="宋体"/>
                <w:b w:val="0"/>
                <w:i w:val="0"/>
                <w:color w:val="000000"/>
                <w:sz w:val="13"/>
              </w:rPr>
              <w:t xml:space="preserve">2.03</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2139999</w:t>
            </w:r>
          </w:p>
        </w:tc>
        <w:tc>
          <w:tcPr>
            <w:tcW w:w="3200" w:type="dxa"/>
            <w:tcBorders/>
            <w:vAlign w:val="center"/>
          </w:tcPr>
          <w:p>
            <w:pPr>
              <w:jc w:val="left"/>
            </w:pPr>
            <w:r>
              <w:rPr>
                <w:rFonts w:ascii="宋体" w:eastAsia="宋体" w:hAnsi="宋体" w:cs="宋体"/>
                <w:b w:val="0"/>
                <w:i w:val="0"/>
                <w:color w:val="000000"/>
                <w:sz w:val="13"/>
              </w:rPr>
              <w:t xml:space="preserve">其他农林水支出</w:t>
            </w:r>
          </w:p>
        </w:tc>
        <w:tc>
          <w:tcPr>
            <w:tcW w:w="960" w:type="dxa"/>
            <w:tcBorders/>
            <w:vAlign w:val="center"/>
          </w:tcPr>
          <w:p>
            <w:pPr>
              <w:jc w:val="right"/>
            </w:pPr>
            <w:r>
              <w:rPr>
                <w:rFonts w:ascii="宋体" w:eastAsia="宋体" w:hAnsi="宋体" w:cs="宋体"/>
                <w:b w:val="0"/>
                <w:i w:val="0"/>
                <w:color w:val="000000"/>
                <w:sz w:val="13"/>
              </w:rPr>
              <w:t xml:space="preserve">2.03</w:t>
            </w:r>
          </w:p>
        </w:tc>
        <w:tc>
          <w:tcPr>
            <w:tcW w:w="960" w:type="dxa"/>
            <w:tcBorders/>
            <w:vAlign w:val="center"/>
          </w:tcPr>
          <w:p>
            <w:pPr>
              <w:jc w:val="right"/>
            </w:pPr>
            <w:r>
              <w:rPr>
                <w:rFonts w:ascii="宋体" w:eastAsia="宋体" w:hAnsi="宋体" w:cs="宋体"/>
                <w:b w:val="0"/>
                <w:i w:val="0"/>
                <w:color w:val="000000"/>
                <w:sz w:val="13"/>
              </w:rPr>
              <w:t xml:space="preserve">2.03</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221</w:t>
            </w:r>
          </w:p>
        </w:tc>
        <w:tc>
          <w:tcPr>
            <w:tcW w:w="3200" w:type="dxa"/>
            <w:tcBorders/>
            <w:vAlign w:val="center"/>
          </w:tcPr>
          <w:p>
            <w:pPr>
              <w:jc w:val="left"/>
            </w:pPr>
            <w:r>
              <w:rPr>
                <w:rFonts w:ascii="宋体" w:eastAsia="宋体" w:hAnsi="宋体" w:cs="宋体"/>
                <w:b w:val="0"/>
                <w:i w:val="0"/>
                <w:color w:val="000000"/>
                <w:sz w:val="13"/>
              </w:rPr>
              <w:t xml:space="preserve">住房保障支出</w:t>
            </w:r>
          </w:p>
        </w:tc>
        <w:tc>
          <w:tcPr>
            <w:tcW w:w="960" w:type="dxa"/>
            <w:tcBorders/>
            <w:vAlign w:val="center"/>
          </w:tcPr>
          <w:p>
            <w:pPr>
              <w:jc w:val="right"/>
            </w:pPr>
            <w:r>
              <w:rPr>
                <w:rFonts w:ascii="宋体" w:eastAsia="宋体" w:hAnsi="宋体" w:cs="宋体"/>
                <w:b w:val="0"/>
                <w:i w:val="0"/>
                <w:color w:val="000000"/>
                <w:sz w:val="13"/>
              </w:rPr>
              <w:t xml:space="preserve">112.70</w:t>
            </w:r>
          </w:p>
        </w:tc>
        <w:tc>
          <w:tcPr>
            <w:tcW w:w="960" w:type="dxa"/>
            <w:tcBorders/>
            <w:vAlign w:val="center"/>
          </w:tcPr>
          <w:p>
            <w:pPr>
              <w:jc w:val="right"/>
            </w:pPr>
            <w:r>
              <w:rPr>
                <w:rFonts w:ascii="宋体" w:eastAsia="宋体" w:hAnsi="宋体" w:cs="宋体"/>
                <w:b w:val="0"/>
                <w:i w:val="0"/>
                <w:color w:val="000000"/>
                <w:sz w:val="13"/>
              </w:rPr>
              <w:t xml:space="preserve">112.70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22102</w:t>
            </w:r>
          </w:p>
        </w:tc>
        <w:tc>
          <w:tcPr>
            <w:tcW w:w="3200" w:type="dxa"/>
            <w:tcBorders/>
            <w:vAlign w:val="center"/>
          </w:tcPr>
          <w:p>
            <w:pPr>
              <w:jc w:val="left"/>
            </w:pPr>
            <w:r>
              <w:rPr>
                <w:rFonts w:ascii="宋体" w:eastAsia="宋体" w:hAnsi="宋体" w:cs="宋体"/>
                <w:b w:val="0"/>
                <w:i w:val="0"/>
                <w:color w:val="000000"/>
                <w:sz w:val="13"/>
              </w:rPr>
              <w:t xml:space="preserve">住房改革支出</w:t>
            </w:r>
          </w:p>
        </w:tc>
        <w:tc>
          <w:tcPr>
            <w:tcW w:w="960" w:type="dxa"/>
            <w:tcBorders/>
            <w:vAlign w:val="center"/>
          </w:tcPr>
          <w:p>
            <w:pPr>
              <w:jc w:val="right"/>
            </w:pPr>
            <w:r>
              <w:rPr>
                <w:rFonts w:ascii="宋体" w:eastAsia="宋体" w:hAnsi="宋体" w:cs="宋体"/>
                <w:b w:val="0"/>
                <w:i w:val="0"/>
                <w:color w:val="000000"/>
                <w:sz w:val="13"/>
              </w:rPr>
              <w:t xml:space="preserve">112.70</w:t>
            </w:r>
          </w:p>
        </w:tc>
        <w:tc>
          <w:tcPr>
            <w:tcW w:w="960" w:type="dxa"/>
            <w:tcBorders/>
            <w:vAlign w:val="center"/>
          </w:tcPr>
          <w:p>
            <w:pPr>
              <w:jc w:val="right"/>
            </w:pPr>
            <w:r>
              <w:rPr>
                <w:rFonts w:ascii="宋体" w:eastAsia="宋体" w:hAnsi="宋体" w:cs="宋体"/>
                <w:b w:val="0"/>
                <w:i w:val="0"/>
                <w:color w:val="000000"/>
                <w:sz w:val="13"/>
              </w:rPr>
              <w:t xml:space="preserve">112.70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2210201</w:t>
            </w:r>
          </w:p>
        </w:tc>
        <w:tc>
          <w:tcPr>
            <w:tcW w:w="3200" w:type="dxa"/>
            <w:tcBorders/>
            <w:vAlign w:val="center"/>
          </w:tcPr>
          <w:p>
            <w:pPr>
              <w:jc w:val="left"/>
            </w:pPr>
            <w:r>
              <w:rPr>
                <w:rFonts w:ascii="宋体" w:eastAsia="宋体" w:hAnsi="宋体" w:cs="宋体"/>
                <w:b w:val="0"/>
                <w:i w:val="0"/>
                <w:color w:val="000000"/>
                <w:sz w:val="13"/>
              </w:rPr>
              <w:t xml:space="preserve">住房公积金</w:t>
            </w:r>
          </w:p>
        </w:tc>
        <w:tc>
          <w:tcPr>
            <w:tcW w:w="960" w:type="dxa"/>
            <w:tcBorders/>
            <w:vAlign w:val="center"/>
          </w:tcPr>
          <w:p>
            <w:pPr>
              <w:jc w:val="right"/>
            </w:pPr>
            <w:r>
              <w:rPr>
                <w:rFonts w:ascii="宋体" w:eastAsia="宋体" w:hAnsi="宋体" w:cs="宋体"/>
                <w:b w:val="0"/>
                <w:i w:val="0"/>
                <w:color w:val="000000"/>
                <w:sz w:val="13"/>
              </w:rPr>
              <w:t xml:space="preserve">112.70</w:t>
            </w:r>
          </w:p>
        </w:tc>
        <w:tc>
          <w:tcPr>
            <w:tcW w:w="960" w:type="dxa"/>
            <w:tcBorders/>
            <w:vAlign w:val="center"/>
          </w:tcPr>
          <w:p>
            <w:pPr>
              <w:jc w:val="right"/>
            </w:pPr>
            <w:r>
              <w:rPr>
                <w:rFonts w:ascii="宋体" w:eastAsia="宋体" w:hAnsi="宋体" w:cs="宋体"/>
                <w:b w:val="0"/>
                <w:i w:val="0"/>
                <w:color w:val="000000"/>
                <w:sz w:val="13"/>
              </w:rPr>
              <w:t xml:space="preserve">112.70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224</w:t>
            </w:r>
          </w:p>
        </w:tc>
        <w:tc>
          <w:tcPr>
            <w:tcW w:w="3200" w:type="dxa"/>
            <w:tcBorders/>
            <w:vAlign w:val="center"/>
          </w:tcPr>
          <w:p>
            <w:pPr>
              <w:jc w:val="left"/>
            </w:pPr>
            <w:r>
              <w:rPr>
                <w:rFonts w:ascii="宋体" w:eastAsia="宋体" w:hAnsi="宋体" w:cs="宋体"/>
                <w:b w:val="0"/>
                <w:i w:val="0"/>
                <w:color w:val="000000"/>
                <w:sz w:val="13"/>
              </w:rPr>
              <w:t xml:space="preserve">灾害防治及应急管理支出</w:t>
            </w:r>
          </w:p>
        </w:tc>
        <w:tc>
          <w:tcPr>
            <w:tcW w:w="960" w:type="dxa"/>
            <w:tcBorders/>
            <w:vAlign w:val="center"/>
          </w:tcPr>
          <w:p>
            <w:pPr>
              <w:jc w:val="right"/>
            </w:pPr>
            <w:r>
              <w:rPr>
                <w:rFonts w:ascii="宋体" w:eastAsia="宋体" w:hAnsi="宋体" w:cs="宋体"/>
                <w:b w:val="0"/>
                <w:i w:val="0"/>
                <w:color w:val="000000"/>
                <w:sz w:val="13"/>
              </w:rPr>
              <w:t xml:space="preserve">3.12</w:t>
            </w:r>
          </w:p>
        </w:tc>
        <w:tc>
          <w:tcPr>
            <w:tcW w:w="960" w:type="dxa"/>
            <w:tcBorders/>
            <w:vAlign w:val="center"/>
          </w:tcPr>
          <w:p>
            <w:pPr>
              <w:jc w:val="right"/>
            </w:pPr>
            <w:r>
              <w:rPr>
                <w:rFonts w:ascii="宋体" w:eastAsia="宋体" w:hAnsi="宋体" w:cs="宋体"/>
                <w:b w:val="0"/>
                <w:i w:val="0"/>
                <w:color w:val="000000"/>
                <w:sz w:val="13"/>
              </w:rPr>
              <w:t xml:space="preserve">3.12</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22401</w:t>
            </w:r>
          </w:p>
        </w:tc>
        <w:tc>
          <w:tcPr>
            <w:tcW w:w="3200" w:type="dxa"/>
            <w:tcBorders/>
            <w:vAlign w:val="center"/>
          </w:tcPr>
          <w:p>
            <w:pPr>
              <w:jc w:val="left"/>
            </w:pPr>
            <w:r>
              <w:rPr>
                <w:rFonts w:ascii="宋体" w:eastAsia="宋体" w:hAnsi="宋体" w:cs="宋体"/>
                <w:b w:val="0"/>
                <w:i w:val="0"/>
                <w:color w:val="000000"/>
                <w:sz w:val="13"/>
              </w:rPr>
              <w:t xml:space="preserve">应急管理事务</w:t>
            </w:r>
          </w:p>
        </w:tc>
        <w:tc>
          <w:tcPr>
            <w:tcW w:w="960" w:type="dxa"/>
            <w:tcBorders/>
            <w:vAlign w:val="center"/>
          </w:tcPr>
          <w:p>
            <w:pPr>
              <w:jc w:val="right"/>
            </w:pPr>
            <w:r>
              <w:rPr>
                <w:rFonts w:ascii="宋体" w:eastAsia="宋体" w:hAnsi="宋体" w:cs="宋体"/>
                <w:b w:val="0"/>
                <w:i w:val="0"/>
                <w:color w:val="000000"/>
                <w:sz w:val="13"/>
              </w:rPr>
              <w:t xml:space="preserve">3.12</w:t>
            </w:r>
          </w:p>
        </w:tc>
        <w:tc>
          <w:tcPr>
            <w:tcW w:w="960" w:type="dxa"/>
            <w:tcBorders/>
            <w:vAlign w:val="center"/>
          </w:tcPr>
          <w:p>
            <w:pPr>
              <w:jc w:val="right"/>
            </w:pPr>
            <w:r>
              <w:rPr>
                <w:rFonts w:ascii="宋体" w:eastAsia="宋体" w:hAnsi="宋体" w:cs="宋体"/>
                <w:b w:val="0"/>
                <w:i w:val="0"/>
                <w:color w:val="000000"/>
                <w:sz w:val="13"/>
              </w:rPr>
              <w:t xml:space="preserve">3.12</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2240199</w:t>
            </w:r>
          </w:p>
        </w:tc>
        <w:tc>
          <w:tcPr>
            <w:tcW w:w="3200" w:type="dxa"/>
            <w:tcBorders/>
            <w:vAlign w:val="center"/>
          </w:tcPr>
          <w:p>
            <w:pPr>
              <w:jc w:val="left"/>
            </w:pPr>
            <w:r>
              <w:rPr>
                <w:rFonts w:ascii="宋体" w:eastAsia="宋体" w:hAnsi="宋体" w:cs="宋体"/>
                <w:b w:val="0"/>
                <w:i w:val="0"/>
                <w:color w:val="000000"/>
                <w:sz w:val="13"/>
              </w:rPr>
              <w:t xml:space="preserve">其他应急管理支出</w:t>
            </w:r>
          </w:p>
        </w:tc>
        <w:tc>
          <w:tcPr>
            <w:tcW w:w="960" w:type="dxa"/>
            <w:tcBorders/>
            <w:vAlign w:val="center"/>
          </w:tcPr>
          <w:p>
            <w:pPr>
              <w:jc w:val="right"/>
            </w:pPr>
            <w:r>
              <w:rPr>
                <w:rFonts w:ascii="宋体" w:eastAsia="宋体" w:hAnsi="宋体" w:cs="宋体"/>
                <w:b w:val="0"/>
                <w:i w:val="0"/>
                <w:color w:val="000000"/>
                <w:sz w:val="13"/>
              </w:rPr>
              <w:t xml:space="preserve">3.12</w:t>
            </w:r>
          </w:p>
        </w:tc>
        <w:tc>
          <w:tcPr>
            <w:tcW w:w="960" w:type="dxa"/>
            <w:tcBorders/>
            <w:vAlign w:val="center"/>
          </w:tcPr>
          <w:p>
            <w:pPr>
              <w:jc w:val="right"/>
            </w:pPr>
            <w:r>
              <w:rPr>
                <w:rFonts w:ascii="宋体" w:eastAsia="宋体" w:hAnsi="宋体" w:cs="宋体"/>
                <w:b w:val="0"/>
                <w:i w:val="0"/>
                <w:color w:val="000000"/>
                <w:sz w:val="13"/>
              </w:rPr>
              <w:t xml:space="preserve">3.12</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275"/>
          <w:jc w:val="center"/>
        </w:trPr>
        <w:tc>
          <w:tcPr>
            <w:tcW w:w="10772" w:type="dxa"/>
            <w:gridSpan w:val="9"/>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注：本表反映部门本年度取得的各项收入情况。</w:t>
            </w:r>
          </w:p>
        </w:tc>
      </w:tr>
      <w:tr>
        <w:trPr>
          <w:trHeight w:hRule="exact" w:val="275"/>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    本表金额转换成万元时，因四舍五入可能存在尾差。</w:t>
            </w:r>
          </w:p>
        </w:tc>
      </w:tr>
      <w:tr>
        <w:trPr>
          <w:trHeight w:hRule="exact" w:val="275"/>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公开03表</w:t>
            </w:r>
          </w:p>
        </w:tc>
      </w:tr>
      <w:tr>
        <w:trPr>
          <w:trHeight w:hRule="auto" w:val="0"/>
          <w:jc w:val="center"/>
        </w:trPr>
        <w:tc>
          <w:tcPr>
            <w:tcW w:w="4386" w:type="dxa"/>
          </w:tcPr>
          <w:p>
            <w:pPr>
              <w:jc w:val="left"/>
            </w:pPr>
            <w:r>
              <w:rPr>
                <w:rFonts w:ascii="宋体" w:eastAsia="宋体" w:hAnsi="宋体" w:cs="宋体"/>
                <w:sz w:val="20"/>
              </w:rPr>
              <w:t xml:space="preserve">部门：辽宁省沈阳市浑南区浑河站东街道办事处</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900"/>
        <w:gridCol w:w="3440"/>
        <w:gridCol w:w="1060"/>
        <w:gridCol w:w="1060"/>
        <w:gridCol w:w="1060"/>
        <w:gridCol w:w="1060"/>
        <w:gridCol w:w="1060"/>
        <w:gridCol w:w="1132"/>
      </w:tblGrid>
      <w:tr>
        <w:trPr>
          <w:trHeight w:hRule="exact" w:val="305"/>
          <w:jc w:val="center"/>
        </w:trPr>
        <w:tc>
          <w:tcPr>
            <w:tcW w:w="4340" w:type="dxa"/>
            <w:gridSpan w:val="2"/>
            <w:vAlign w:val="center"/>
          </w:tcPr>
          <w:p>
            <w:pPr>
              <w:jc w:val="center"/>
            </w:pPr>
            <w:r>
              <w:rPr>
                <w:rFonts w:ascii="宋体" w:eastAsia="宋体" w:hAnsi="宋体" w:cs="宋体"/>
                <w:b w:val="0"/>
                <w:i w:val="0"/>
                <w:color w:val="000000"/>
                <w:sz w:val="14"/>
              </w:rPr>
              <w:t xml:space="preserve">项目</w:t>
            </w:r>
          </w:p>
        </w:tc>
        <w:tc>
          <w:tcPr>
            <w:tcW w:w="1060" w:type="dxa"/>
            <w:vMerge w:val="restart"/>
            <w:vAlign w:val="center"/>
          </w:tcPr>
          <w:p>
            <w:pPr>
              <w:jc w:val="center"/>
            </w:pPr>
            <w:r>
              <w:rPr>
                <w:rFonts w:ascii="宋体" w:eastAsia="宋体" w:hAnsi="宋体" w:cs="宋体"/>
                <w:b w:val="0"/>
                <w:i w:val="0"/>
                <w:color w:val="000000"/>
                <w:sz w:val="14"/>
              </w:rPr>
              <w:t xml:space="preserve">本年支出合计</w:t>
            </w:r>
          </w:p>
        </w:tc>
        <w:tc>
          <w:tcPr>
            <w:tcW w:w="1060" w:type="dxa"/>
            <w:vMerge w:val="restart"/>
            <w:vAlign w:val="center"/>
          </w:tcPr>
          <w:p>
            <w:pPr>
              <w:jc w:val="center"/>
            </w:pPr>
            <w:r>
              <w:rPr>
                <w:rFonts w:ascii="宋体" w:eastAsia="宋体" w:hAnsi="宋体" w:cs="宋体"/>
                <w:b w:val="0"/>
                <w:i w:val="0"/>
                <w:color w:val="000000"/>
                <w:sz w:val="14"/>
              </w:rPr>
              <w:t xml:space="preserve">基本支出</w:t>
            </w:r>
          </w:p>
        </w:tc>
        <w:tc>
          <w:tcPr>
            <w:tcW w:w="1060" w:type="dxa"/>
            <w:vMerge w:val="restart"/>
            <w:vAlign w:val="center"/>
          </w:tcPr>
          <w:p>
            <w:pPr>
              <w:jc w:val="center"/>
            </w:pPr>
            <w:r>
              <w:rPr>
                <w:rFonts w:ascii="宋体" w:eastAsia="宋体" w:hAnsi="宋体" w:cs="宋体"/>
                <w:b w:val="0"/>
                <w:i w:val="0"/>
                <w:color w:val="000000"/>
                <w:sz w:val="14"/>
              </w:rPr>
              <w:t xml:space="preserve">项目支出</w:t>
            </w:r>
          </w:p>
        </w:tc>
        <w:tc>
          <w:tcPr>
            <w:tcW w:w="1060" w:type="dxa"/>
            <w:vMerge w:val="restart"/>
            <w:vAlign w:val="center"/>
          </w:tcPr>
          <w:p>
            <w:pPr>
              <w:jc w:val="center"/>
            </w:pPr>
            <w:r>
              <w:rPr>
                <w:rFonts w:ascii="宋体" w:eastAsia="宋体" w:hAnsi="宋体" w:cs="宋体"/>
                <w:b w:val="0"/>
                <w:i w:val="0"/>
                <w:color w:val="000000"/>
                <w:sz w:val="14"/>
              </w:rPr>
              <w:t xml:space="preserve">上缴上级支出</w:t>
            </w:r>
          </w:p>
        </w:tc>
        <w:tc>
          <w:tcPr>
            <w:tcW w:w="1060" w:type="dxa"/>
            <w:vMerge w:val="restart"/>
            <w:vAlign w:val="center"/>
          </w:tcPr>
          <w:p>
            <w:pPr>
              <w:jc w:val="center"/>
            </w:pPr>
            <w:r>
              <w:rPr>
                <w:rFonts w:ascii="宋体" w:eastAsia="宋体" w:hAnsi="宋体" w:cs="宋体"/>
                <w:b w:val="0"/>
                <w:i w:val="0"/>
                <w:color w:val="000000"/>
                <w:sz w:val="14"/>
              </w:rPr>
              <w:t xml:space="preserve">经营支出</w:t>
            </w:r>
          </w:p>
        </w:tc>
        <w:tc>
          <w:tcPr>
            <w:tcW w:w="1132" w:type="dxa"/>
            <w:vMerge w:val="restart"/>
            <w:vAlign w:val="center"/>
          </w:tcPr>
          <w:p>
            <w:pPr>
              <w:jc w:val="center"/>
            </w:pPr>
            <w:r>
              <w:rPr>
                <w:rFonts w:ascii="宋体" w:eastAsia="宋体" w:hAnsi="宋体" w:cs="宋体"/>
                <w:b w:val="0"/>
                <w:i w:val="0"/>
                <w:color w:val="000000"/>
                <w:sz w:val="14"/>
              </w:rPr>
              <w:t xml:space="preserve">对附属单位补助支出</w:t>
            </w:r>
          </w:p>
        </w:tc>
      </w:tr>
      <w:tr>
        <w:trPr>
          <w:trHeight w:hRule="exact" w:val="305"/>
          <w:jc w:val="center"/>
        </w:trPr>
        <w:tc>
          <w:tcPr>
            <w:tcW w:w="900" w:type="dxa"/>
            <w:vMerge w:val="restart"/>
            <w:vAlign w:val="center"/>
          </w:tcPr>
          <w:p>
            <w:pPr>
              <w:jc w:val="center"/>
            </w:pPr>
            <w:r>
              <w:rPr>
                <w:rFonts w:ascii="宋体" w:eastAsia="宋体" w:hAnsi="宋体" w:cs="宋体"/>
                <w:b w:val="0"/>
                <w:i w:val="0"/>
                <w:color w:val="000000"/>
                <w:sz w:val="14"/>
              </w:rPr>
              <w:t xml:space="preserve">功能分类科目编码</w:t>
            </w:r>
          </w:p>
        </w:tc>
        <w:tc>
          <w:tcPr>
            <w:tcW w:w="3440" w:type="dxa"/>
            <w:vMerge w:val="restart"/>
            <w:vAlign w:val="center"/>
          </w:tcPr>
          <w:p>
            <w:pPr>
              <w:jc w:val="center"/>
            </w:pPr>
            <w:r>
              <w:rPr>
                <w:rFonts w:ascii="宋体" w:eastAsia="宋体" w:hAnsi="宋体" w:cs="宋体"/>
                <w:b w:val="0"/>
                <w:i w:val="0"/>
                <w:color w:val="000000"/>
                <w:sz w:val="14"/>
              </w:rPr>
              <w:t xml:space="preserve">科目名称</w:t>
            </w:r>
          </w:p>
        </w:tc>
        <w:tc>
          <w:tcPr>
            <w:tcW w:w="1060" w:type="dxa"/>
            <w:vMerge/>
            <w:vAlign w:val="center"/>
          </w:tcPr>
          <w:p>
            <w:pPr/>
          </w:p>
        </w:tc>
        <w:tc>
          <w:tcPr>
            <w:tcW w:w="1060" w:type="dxa"/>
            <w:vMerge/>
            <w:vAlign w:val="center"/>
          </w:tcPr>
          <w:p>
            <w:pPr/>
          </w:p>
        </w:tc>
        <w:tc>
          <w:tcPr>
            <w:tcW w:w="1060" w:type="dxa"/>
            <w:vMerge/>
            <w:vAlign w:val="center"/>
          </w:tcPr>
          <w:p>
            <w:pPr/>
          </w:p>
        </w:tc>
        <w:tc>
          <w:tcPr>
            <w:tcW w:w="1060" w:type="dxa"/>
            <w:vMerge/>
            <w:vAlign w:val="center"/>
          </w:tcPr>
          <w:p>
            <w:pPr/>
          </w:p>
        </w:tc>
        <w:tc>
          <w:tcPr>
            <w:tcW w:w="1060" w:type="dxa"/>
            <w:vMerge/>
            <w:vAlign w:val="center"/>
          </w:tcPr>
          <w:p>
            <w:pPr/>
          </w:p>
        </w:tc>
        <w:tc>
          <w:tcPr>
            <w:tcW w:w="1132" w:type="dxa"/>
            <w:vMerge/>
            <w:vAlign w:val="center"/>
          </w:tcPr>
          <w:p>
            <w:pPr/>
          </w:p>
        </w:tc>
      </w:tr>
      <w:tr>
        <w:trPr>
          <w:trHeight w:hRule="exact" w:val="305"/>
          <w:jc w:val="center"/>
        </w:trPr>
        <w:tc>
          <w:tcPr>
            <w:tcW w:w="900" w:type="dxa"/>
            <w:vMerge/>
            <w:tcBorders/>
            <w:vAlign w:val="center"/>
          </w:tcPr>
          <w:p>
            <w:pPr/>
          </w:p>
        </w:tc>
        <w:tc>
          <w:tcPr>
            <w:tcW w:w="344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132" w:type="dxa"/>
            <w:vMerge/>
            <w:tcBorders/>
            <w:vAlign w:val="center"/>
          </w:tcPr>
          <w:p>
            <w:pPr/>
          </w:p>
        </w:tc>
      </w:tr>
      <w:tr>
        <w:trPr>
          <w:trHeight w:hRule="exact" w:val="305"/>
          <w:jc w:val="center"/>
        </w:trPr>
        <w:tc>
          <w:tcPr>
            <w:tcW w:w="900" w:type="dxa"/>
            <w:vMerge/>
            <w:tcBorders/>
            <w:vAlign w:val="center"/>
          </w:tcPr>
          <w:p>
            <w:pPr/>
          </w:p>
        </w:tc>
        <w:tc>
          <w:tcPr>
            <w:tcW w:w="344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132" w:type="dxa"/>
            <w:vMerge/>
            <w:tcBorders/>
            <w:vAlign w:val="center"/>
          </w:tcPr>
          <w:p>
            <w:pPr/>
          </w:p>
        </w:tc>
      </w:tr>
      <w:tr>
        <w:trPr>
          <w:trHeight w:hRule="exact" w:val="321"/>
          <w:jc w:val="center"/>
        </w:trPr>
        <w:tc>
          <w:tcPr>
            <w:tcW w:w="4340" w:type="dxa"/>
            <w:gridSpan w:val="2"/>
            <w:tcBorders/>
            <w:vAlign w:val="center"/>
          </w:tcPr>
          <w:p>
            <w:pPr>
              <w:jc w:val="center"/>
            </w:pPr>
            <w:r>
              <w:rPr>
                <w:rFonts w:ascii="宋体" w:eastAsia="宋体" w:hAnsi="宋体" w:cs="宋体"/>
                <w:b w:val="0"/>
                <w:i w:val="0"/>
                <w:color w:val="000000"/>
                <w:sz w:val="14"/>
              </w:rPr>
              <w:t xml:space="preserve">栏次</w:t>
            </w:r>
          </w:p>
        </w:tc>
        <w:tc>
          <w:tcPr>
            <w:tcW w:w="1060" w:type="dxa"/>
            <w:tcBorders/>
            <w:vAlign w:val="center"/>
          </w:tcPr>
          <w:p>
            <w:pPr>
              <w:jc w:val="center"/>
            </w:pPr>
            <w:r>
              <w:rPr>
                <w:rFonts w:ascii="宋体" w:eastAsia="宋体" w:hAnsi="宋体" w:cs="宋体"/>
                <w:b w:val="0"/>
                <w:i w:val="0"/>
                <w:color w:val="000000"/>
                <w:sz w:val="14"/>
              </w:rPr>
              <w:t xml:space="preserve">1</w:t>
            </w:r>
          </w:p>
        </w:tc>
        <w:tc>
          <w:tcPr>
            <w:tcW w:w="1060" w:type="dxa"/>
            <w:tcBorders/>
            <w:vAlign w:val="center"/>
          </w:tcPr>
          <w:p>
            <w:pPr>
              <w:jc w:val="center"/>
            </w:pPr>
            <w:r>
              <w:rPr>
                <w:rFonts w:ascii="宋体" w:eastAsia="宋体" w:hAnsi="宋体" w:cs="宋体"/>
                <w:b w:val="0"/>
                <w:i w:val="0"/>
                <w:color w:val="000000"/>
                <w:sz w:val="14"/>
              </w:rPr>
              <w:t xml:space="preserve">2</w:t>
            </w:r>
          </w:p>
        </w:tc>
        <w:tc>
          <w:tcPr>
            <w:tcW w:w="1060" w:type="dxa"/>
            <w:tcBorders/>
            <w:vAlign w:val="center"/>
          </w:tcPr>
          <w:p>
            <w:pPr>
              <w:jc w:val="center"/>
            </w:pPr>
            <w:r>
              <w:rPr>
                <w:rFonts w:ascii="宋体" w:eastAsia="宋体" w:hAnsi="宋体" w:cs="宋体"/>
                <w:b w:val="0"/>
                <w:i w:val="0"/>
                <w:color w:val="000000"/>
                <w:sz w:val="14"/>
              </w:rPr>
              <w:t xml:space="preserve">3</w:t>
            </w:r>
          </w:p>
        </w:tc>
        <w:tc>
          <w:tcPr>
            <w:tcW w:w="1060" w:type="dxa"/>
            <w:tcBorders/>
            <w:vAlign w:val="center"/>
          </w:tcPr>
          <w:p>
            <w:pPr>
              <w:jc w:val="center"/>
            </w:pPr>
            <w:r>
              <w:rPr>
                <w:rFonts w:ascii="宋体" w:eastAsia="宋体" w:hAnsi="宋体" w:cs="宋体"/>
                <w:b w:val="0"/>
                <w:i w:val="0"/>
                <w:color w:val="000000"/>
                <w:sz w:val="14"/>
              </w:rPr>
              <w:t xml:space="preserve">4</w:t>
            </w:r>
          </w:p>
        </w:tc>
        <w:tc>
          <w:tcPr>
            <w:tcW w:w="1060" w:type="dxa"/>
            <w:tcBorders/>
            <w:vAlign w:val="center"/>
          </w:tcPr>
          <w:p>
            <w:pPr>
              <w:jc w:val="center"/>
            </w:pPr>
            <w:r>
              <w:rPr>
                <w:rFonts w:ascii="宋体" w:eastAsia="宋体" w:hAnsi="宋体" w:cs="宋体"/>
                <w:b w:val="0"/>
                <w:i w:val="0"/>
                <w:color w:val="000000"/>
                <w:sz w:val="14"/>
              </w:rPr>
              <w:t xml:space="preserve">5</w:t>
            </w:r>
          </w:p>
        </w:tc>
        <w:tc>
          <w:tcPr>
            <w:tcW w:w="1132" w:type="dxa"/>
            <w:tcBorders/>
            <w:vAlign w:val="center"/>
          </w:tcPr>
          <w:p>
            <w:pPr>
              <w:jc w:val="center"/>
            </w:pPr>
            <w:r>
              <w:rPr>
                <w:rFonts w:ascii="宋体" w:eastAsia="宋体" w:hAnsi="宋体" w:cs="宋体"/>
                <w:b w:val="0"/>
                <w:i w:val="0"/>
                <w:color w:val="000000"/>
                <w:sz w:val="14"/>
              </w:rPr>
              <w:t xml:space="preserve">6</w:t>
            </w:r>
          </w:p>
        </w:tc>
      </w:tr>
      <w:tr>
        <w:trPr>
          <w:trHeight w:hRule="exact" w:val="321"/>
          <w:jc w:val="center"/>
        </w:trPr>
        <w:tc>
          <w:tcPr>
            <w:tcW w:w="4340" w:type="dxa"/>
            <w:gridSpan w:val="2"/>
            <w:tcBorders/>
            <w:vAlign w:val="center"/>
          </w:tcPr>
          <w:p>
            <w:pPr>
              <w:jc w:val="center"/>
            </w:pPr>
            <w:r>
              <w:rPr>
                <w:rFonts w:ascii="宋体" w:eastAsia="宋体" w:hAnsi="宋体" w:cs="宋体"/>
                <w:b w:val="0"/>
                <w:i w:val="0"/>
                <w:color w:val="000000"/>
                <w:sz w:val="14"/>
              </w:rPr>
              <w:t xml:space="preserve">合计</w:t>
            </w:r>
          </w:p>
        </w:tc>
        <w:tc>
          <w:tcPr>
            <w:tcW w:w="1060" w:type="dxa"/>
            <w:tcBorders/>
            <w:vAlign w:val="center"/>
          </w:tcPr>
          <w:p>
            <w:pPr>
              <w:jc w:val="right"/>
            </w:pPr>
            <w:r>
              <w:rPr>
                <w:rFonts w:ascii="宋体" w:eastAsia="宋体" w:hAnsi="宋体" w:cs="宋体"/>
                <w:b/>
                <w:i w:val="0"/>
                <w:color w:val="000000"/>
                <w:sz w:val="14"/>
              </w:rPr>
              <w:t xml:space="preserve">8,763.71</w:t>
            </w:r>
          </w:p>
        </w:tc>
        <w:tc>
          <w:tcPr>
            <w:tcW w:w="1060" w:type="dxa"/>
            <w:tcBorders/>
            <w:vAlign w:val="center"/>
          </w:tcPr>
          <w:p>
            <w:pPr>
              <w:jc w:val="right"/>
            </w:pPr>
            <w:r>
              <w:rPr>
                <w:rFonts w:ascii="宋体" w:eastAsia="宋体" w:hAnsi="宋体" w:cs="宋体"/>
                <w:b/>
                <w:i w:val="0"/>
                <w:color w:val="000000"/>
                <w:sz w:val="14"/>
              </w:rPr>
              <w:t xml:space="preserve">1,109.16</w:t>
            </w:r>
          </w:p>
        </w:tc>
        <w:tc>
          <w:tcPr>
            <w:tcW w:w="1060" w:type="dxa"/>
            <w:tcBorders/>
            <w:vAlign w:val="center"/>
          </w:tcPr>
          <w:p>
            <w:pPr>
              <w:jc w:val="right"/>
            </w:pPr>
            <w:r>
              <w:rPr>
                <w:rFonts w:ascii="宋体" w:eastAsia="宋体" w:hAnsi="宋体" w:cs="宋体"/>
                <w:b/>
                <w:i w:val="0"/>
                <w:color w:val="000000"/>
                <w:sz w:val="14"/>
              </w:rPr>
              <w:t xml:space="preserve">7,654.55</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201</w:t>
            </w:r>
          </w:p>
        </w:tc>
        <w:tc>
          <w:tcPr>
            <w:tcW w:w="3440" w:type="dxa"/>
            <w:tcBorders/>
            <w:vAlign w:val="center"/>
          </w:tcPr>
          <w:p>
            <w:pPr>
              <w:jc w:val="left"/>
            </w:pPr>
            <w:r>
              <w:rPr>
                <w:rFonts w:ascii="宋体" w:eastAsia="宋体" w:hAnsi="宋体" w:cs="宋体"/>
                <w:b w:val="0"/>
                <w:i w:val="0"/>
                <w:color w:val="000000"/>
                <w:sz w:val="14"/>
              </w:rPr>
              <w:t xml:space="preserve">一般公共服务支出</w:t>
            </w:r>
          </w:p>
        </w:tc>
        <w:tc>
          <w:tcPr>
            <w:tcW w:w="1060" w:type="dxa"/>
            <w:tcBorders/>
            <w:vAlign w:val="center"/>
          </w:tcPr>
          <w:p>
            <w:pPr>
              <w:jc w:val="right"/>
            </w:pPr>
            <w:r>
              <w:rPr>
                <w:rFonts w:ascii="宋体" w:eastAsia="宋体" w:hAnsi="宋体" w:cs="宋体"/>
                <w:b w:val="0"/>
                <w:i w:val="0"/>
                <w:color w:val="000000"/>
                <w:sz w:val="14"/>
              </w:rPr>
              <w:t xml:space="preserve">6,502.08</w:t>
            </w:r>
          </w:p>
        </w:tc>
        <w:tc>
          <w:tcPr>
            <w:tcW w:w="1060" w:type="dxa"/>
            <w:tcBorders/>
            <w:vAlign w:val="center"/>
          </w:tcPr>
          <w:p>
            <w:pPr>
              <w:jc w:val="right"/>
            </w:pPr>
            <w:r>
              <w:rPr>
                <w:rFonts w:ascii="宋体" w:eastAsia="宋体" w:hAnsi="宋体" w:cs="宋体"/>
                <w:b w:val="0"/>
                <w:i w:val="0"/>
                <w:color w:val="000000"/>
                <w:sz w:val="14"/>
              </w:rPr>
              <w:t xml:space="preserve">819.49</w:t>
            </w:r>
          </w:p>
        </w:tc>
        <w:tc>
          <w:tcPr>
            <w:tcW w:w="1060" w:type="dxa"/>
            <w:tcBorders/>
            <w:vAlign w:val="center"/>
          </w:tcPr>
          <w:p>
            <w:pPr>
              <w:jc w:val="right"/>
            </w:pPr>
            <w:r>
              <w:rPr>
                <w:rFonts w:ascii="宋体" w:eastAsia="宋体" w:hAnsi="宋体" w:cs="宋体"/>
                <w:b w:val="0"/>
                <w:i w:val="0"/>
                <w:color w:val="000000"/>
                <w:sz w:val="14"/>
              </w:rPr>
              <w:t xml:space="preserve">5,682.59</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20103</w:t>
            </w:r>
          </w:p>
        </w:tc>
        <w:tc>
          <w:tcPr>
            <w:tcW w:w="3440" w:type="dxa"/>
            <w:tcBorders/>
            <w:vAlign w:val="center"/>
          </w:tcPr>
          <w:p>
            <w:pPr>
              <w:jc w:val="left"/>
            </w:pPr>
            <w:r>
              <w:rPr>
                <w:rFonts w:ascii="宋体" w:eastAsia="宋体" w:hAnsi="宋体" w:cs="宋体"/>
                <w:b w:val="0"/>
                <w:i w:val="0"/>
                <w:color w:val="000000"/>
                <w:sz w:val="14"/>
              </w:rPr>
              <w:t xml:space="preserve">政府办公厅（室）及相关机构事务</w:t>
            </w:r>
          </w:p>
        </w:tc>
        <w:tc>
          <w:tcPr>
            <w:tcW w:w="1060" w:type="dxa"/>
            <w:tcBorders/>
            <w:vAlign w:val="center"/>
          </w:tcPr>
          <w:p>
            <w:pPr>
              <w:jc w:val="right"/>
            </w:pPr>
            <w:r>
              <w:rPr>
                <w:rFonts w:ascii="宋体" w:eastAsia="宋体" w:hAnsi="宋体" w:cs="宋体"/>
                <w:b w:val="0"/>
                <w:i w:val="0"/>
                <w:color w:val="000000"/>
                <w:sz w:val="14"/>
              </w:rPr>
              <w:t xml:space="preserve">1,042.16</w:t>
            </w:r>
          </w:p>
        </w:tc>
        <w:tc>
          <w:tcPr>
            <w:tcW w:w="1060" w:type="dxa"/>
            <w:tcBorders/>
            <w:vAlign w:val="center"/>
          </w:tcPr>
          <w:p>
            <w:pPr>
              <w:jc w:val="right"/>
            </w:pPr>
            <w:r>
              <w:rPr>
                <w:rFonts w:ascii="宋体" w:eastAsia="宋体" w:hAnsi="宋体" w:cs="宋体"/>
                <w:b w:val="0"/>
                <w:i w:val="0"/>
                <w:color w:val="000000"/>
                <w:sz w:val="14"/>
              </w:rPr>
              <w:t xml:space="preserve">819.49</w:t>
            </w:r>
          </w:p>
        </w:tc>
        <w:tc>
          <w:tcPr>
            <w:tcW w:w="1060" w:type="dxa"/>
            <w:tcBorders/>
            <w:vAlign w:val="center"/>
          </w:tcPr>
          <w:p>
            <w:pPr>
              <w:jc w:val="right"/>
            </w:pPr>
            <w:r>
              <w:rPr>
                <w:rFonts w:ascii="宋体" w:eastAsia="宋体" w:hAnsi="宋体" w:cs="宋体"/>
                <w:b w:val="0"/>
                <w:i w:val="0"/>
                <w:color w:val="000000"/>
                <w:sz w:val="14"/>
              </w:rPr>
              <w:t xml:space="preserve">222.67</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2010301</w:t>
            </w:r>
          </w:p>
        </w:tc>
        <w:tc>
          <w:tcPr>
            <w:tcW w:w="3440" w:type="dxa"/>
            <w:tcBorders/>
            <w:vAlign w:val="center"/>
          </w:tcPr>
          <w:p>
            <w:pPr>
              <w:jc w:val="left"/>
            </w:pPr>
            <w:r>
              <w:rPr>
                <w:rFonts w:ascii="宋体" w:eastAsia="宋体" w:hAnsi="宋体" w:cs="宋体"/>
                <w:b w:val="0"/>
                <w:i w:val="0"/>
                <w:color w:val="000000"/>
                <w:sz w:val="14"/>
              </w:rPr>
              <w:t xml:space="preserve">行政运行</w:t>
            </w:r>
          </w:p>
        </w:tc>
        <w:tc>
          <w:tcPr>
            <w:tcW w:w="1060" w:type="dxa"/>
            <w:tcBorders/>
            <w:vAlign w:val="center"/>
          </w:tcPr>
          <w:p>
            <w:pPr>
              <w:jc w:val="right"/>
            </w:pPr>
            <w:r>
              <w:rPr>
                <w:rFonts w:ascii="宋体" w:eastAsia="宋体" w:hAnsi="宋体" w:cs="宋体"/>
                <w:b w:val="0"/>
                <w:i w:val="0"/>
                <w:color w:val="000000"/>
                <w:sz w:val="14"/>
              </w:rPr>
              <w:t xml:space="preserve">819.49</w:t>
            </w:r>
          </w:p>
        </w:tc>
        <w:tc>
          <w:tcPr>
            <w:tcW w:w="1060" w:type="dxa"/>
            <w:tcBorders/>
            <w:vAlign w:val="center"/>
          </w:tcPr>
          <w:p>
            <w:pPr>
              <w:jc w:val="right"/>
            </w:pPr>
            <w:r>
              <w:rPr>
                <w:rFonts w:ascii="宋体" w:eastAsia="宋体" w:hAnsi="宋体" w:cs="宋体"/>
                <w:b w:val="0"/>
                <w:i w:val="0"/>
                <w:color w:val="000000"/>
                <w:sz w:val="14"/>
              </w:rPr>
              <w:t xml:space="preserve">819.49</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2010302</w:t>
            </w:r>
          </w:p>
        </w:tc>
        <w:tc>
          <w:tcPr>
            <w:tcW w:w="3440" w:type="dxa"/>
            <w:tcBorders/>
            <w:vAlign w:val="center"/>
          </w:tcPr>
          <w:p>
            <w:pPr>
              <w:jc w:val="left"/>
            </w:pPr>
            <w:r>
              <w:rPr>
                <w:rFonts w:ascii="宋体" w:eastAsia="宋体" w:hAnsi="宋体" w:cs="宋体"/>
                <w:b w:val="0"/>
                <w:i w:val="0"/>
                <w:color w:val="000000"/>
                <w:sz w:val="14"/>
              </w:rPr>
              <w:t xml:space="preserve">一般行政管理事务</w:t>
            </w:r>
          </w:p>
        </w:tc>
        <w:tc>
          <w:tcPr>
            <w:tcW w:w="1060" w:type="dxa"/>
            <w:tcBorders/>
            <w:vAlign w:val="center"/>
          </w:tcPr>
          <w:p>
            <w:pPr>
              <w:jc w:val="right"/>
            </w:pPr>
            <w:r>
              <w:rPr>
                <w:rFonts w:ascii="宋体" w:eastAsia="宋体" w:hAnsi="宋体" w:cs="宋体"/>
                <w:b w:val="0"/>
                <w:i w:val="0"/>
                <w:color w:val="000000"/>
                <w:sz w:val="14"/>
              </w:rPr>
              <w:t xml:space="preserve">59.45</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59.45</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2010399</w:t>
            </w:r>
          </w:p>
        </w:tc>
        <w:tc>
          <w:tcPr>
            <w:tcW w:w="3440" w:type="dxa"/>
            <w:tcBorders/>
            <w:vAlign w:val="center"/>
          </w:tcPr>
          <w:p>
            <w:pPr>
              <w:jc w:val="left"/>
            </w:pPr>
            <w:r>
              <w:rPr>
                <w:rFonts w:ascii="宋体" w:eastAsia="宋体" w:hAnsi="宋体" w:cs="宋体"/>
                <w:b w:val="0"/>
                <w:i w:val="0"/>
                <w:color w:val="000000"/>
                <w:sz w:val="14"/>
              </w:rPr>
              <w:t xml:space="preserve">其他政府办公厅（室）及相关机构事务支出</w:t>
            </w:r>
          </w:p>
        </w:tc>
        <w:tc>
          <w:tcPr>
            <w:tcW w:w="1060" w:type="dxa"/>
            <w:tcBorders/>
            <w:vAlign w:val="center"/>
          </w:tcPr>
          <w:p>
            <w:pPr>
              <w:jc w:val="right"/>
            </w:pPr>
            <w:r>
              <w:rPr>
                <w:rFonts w:ascii="宋体" w:eastAsia="宋体" w:hAnsi="宋体" w:cs="宋体"/>
                <w:b w:val="0"/>
                <w:i w:val="0"/>
                <w:color w:val="000000"/>
                <w:sz w:val="14"/>
              </w:rPr>
              <w:t xml:space="preserve">163.22</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163.22</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20105</w:t>
            </w:r>
          </w:p>
        </w:tc>
        <w:tc>
          <w:tcPr>
            <w:tcW w:w="3440" w:type="dxa"/>
            <w:tcBorders/>
            <w:vAlign w:val="center"/>
          </w:tcPr>
          <w:p>
            <w:pPr>
              <w:jc w:val="left"/>
            </w:pPr>
            <w:r>
              <w:rPr>
                <w:rFonts w:ascii="宋体" w:eastAsia="宋体" w:hAnsi="宋体" w:cs="宋体"/>
                <w:b w:val="0"/>
                <w:i w:val="0"/>
                <w:color w:val="000000"/>
                <w:sz w:val="14"/>
              </w:rPr>
              <w:t xml:space="preserve">统计信息事务</w:t>
            </w:r>
          </w:p>
        </w:tc>
        <w:tc>
          <w:tcPr>
            <w:tcW w:w="1060" w:type="dxa"/>
            <w:tcBorders/>
            <w:vAlign w:val="center"/>
          </w:tcPr>
          <w:p>
            <w:pPr>
              <w:jc w:val="right"/>
            </w:pPr>
            <w:r>
              <w:rPr>
                <w:rFonts w:ascii="宋体" w:eastAsia="宋体" w:hAnsi="宋体" w:cs="宋体"/>
                <w:b w:val="0"/>
                <w:i w:val="0"/>
                <w:color w:val="000000"/>
                <w:sz w:val="14"/>
              </w:rPr>
              <w:t xml:space="preserve">36.93</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36.93</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2010507</w:t>
            </w:r>
          </w:p>
        </w:tc>
        <w:tc>
          <w:tcPr>
            <w:tcW w:w="3440" w:type="dxa"/>
            <w:tcBorders/>
            <w:vAlign w:val="center"/>
          </w:tcPr>
          <w:p>
            <w:pPr>
              <w:jc w:val="left"/>
            </w:pPr>
            <w:r>
              <w:rPr>
                <w:rFonts w:ascii="宋体" w:eastAsia="宋体" w:hAnsi="宋体" w:cs="宋体"/>
                <w:b w:val="0"/>
                <w:i w:val="0"/>
                <w:color w:val="000000"/>
                <w:sz w:val="14"/>
              </w:rPr>
              <w:t xml:space="preserve">专项普查活动</w:t>
            </w:r>
          </w:p>
        </w:tc>
        <w:tc>
          <w:tcPr>
            <w:tcW w:w="1060" w:type="dxa"/>
            <w:tcBorders/>
            <w:vAlign w:val="center"/>
          </w:tcPr>
          <w:p>
            <w:pPr>
              <w:jc w:val="right"/>
            </w:pPr>
            <w:r>
              <w:rPr>
                <w:rFonts w:ascii="宋体" w:eastAsia="宋体" w:hAnsi="宋体" w:cs="宋体"/>
                <w:b w:val="0"/>
                <w:i w:val="0"/>
                <w:color w:val="000000"/>
                <w:sz w:val="14"/>
              </w:rPr>
              <w:t xml:space="preserve">36.93</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36.93</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20106</w:t>
            </w:r>
          </w:p>
        </w:tc>
        <w:tc>
          <w:tcPr>
            <w:tcW w:w="3440" w:type="dxa"/>
            <w:tcBorders/>
            <w:vAlign w:val="center"/>
          </w:tcPr>
          <w:p>
            <w:pPr>
              <w:jc w:val="left"/>
            </w:pPr>
            <w:r>
              <w:rPr>
                <w:rFonts w:ascii="宋体" w:eastAsia="宋体" w:hAnsi="宋体" w:cs="宋体"/>
                <w:b w:val="0"/>
                <w:i w:val="0"/>
                <w:color w:val="000000"/>
                <w:sz w:val="14"/>
              </w:rPr>
              <w:t xml:space="preserve">财政事务</w:t>
            </w:r>
          </w:p>
        </w:tc>
        <w:tc>
          <w:tcPr>
            <w:tcW w:w="1060" w:type="dxa"/>
            <w:tcBorders/>
            <w:vAlign w:val="center"/>
          </w:tcPr>
          <w:p>
            <w:pPr>
              <w:jc w:val="right"/>
            </w:pPr>
            <w:r>
              <w:rPr>
                <w:rFonts w:ascii="宋体" w:eastAsia="宋体" w:hAnsi="宋体" w:cs="宋体"/>
                <w:b w:val="0"/>
                <w:i w:val="0"/>
                <w:color w:val="000000"/>
                <w:sz w:val="14"/>
              </w:rPr>
              <w:t xml:space="preserve">1.00</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1.00</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2010602</w:t>
            </w:r>
          </w:p>
        </w:tc>
        <w:tc>
          <w:tcPr>
            <w:tcW w:w="3440" w:type="dxa"/>
            <w:tcBorders/>
            <w:vAlign w:val="center"/>
          </w:tcPr>
          <w:p>
            <w:pPr>
              <w:jc w:val="left"/>
            </w:pPr>
            <w:r>
              <w:rPr>
                <w:rFonts w:ascii="宋体" w:eastAsia="宋体" w:hAnsi="宋体" w:cs="宋体"/>
                <w:b w:val="0"/>
                <w:i w:val="0"/>
                <w:color w:val="000000"/>
                <w:sz w:val="14"/>
              </w:rPr>
              <w:t xml:space="preserve">一般行政管理事务</w:t>
            </w:r>
          </w:p>
        </w:tc>
        <w:tc>
          <w:tcPr>
            <w:tcW w:w="1060" w:type="dxa"/>
            <w:tcBorders/>
            <w:vAlign w:val="center"/>
          </w:tcPr>
          <w:p>
            <w:pPr>
              <w:jc w:val="right"/>
            </w:pPr>
            <w:r>
              <w:rPr>
                <w:rFonts w:ascii="宋体" w:eastAsia="宋体" w:hAnsi="宋体" w:cs="宋体"/>
                <w:b w:val="0"/>
                <w:i w:val="0"/>
                <w:color w:val="000000"/>
                <w:sz w:val="14"/>
              </w:rPr>
              <w:t xml:space="preserve">1.00</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1.00</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20111</w:t>
            </w:r>
          </w:p>
        </w:tc>
        <w:tc>
          <w:tcPr>
            <w:tcW w:w="3440" w:type="dxa"/>
            <w:tcBorders/>
            <w:vAlign w:val="center"/>
          </w:tcPr>
          <w:p>
            <w:pPr>
              <w:jc w:val="left"/>
            </w:pPr>
            <w:r>
              <w:rPr>
                <w:rFonts w:ascii="宋体" w:eastAsia="宋体" w:hAnsi="宋体" w:cs="宋体"/>
                <w:b w:val="0"/>
                <w:i w:val="0"/>
                <w:color w:val="000000"/>
                <w:sz w:val="14"/>
              </w:rPr>
              <w:t xml:space="preserve">纪检监察事务</w:t>
            </w:r>
          </w:p>
        </w:tc>
        <w:tc>
          <w:tcPr>
            <w:tcW w:w="1060" w:type="dxa"/>
            <w:tcBorders/>
            <w:vAlign w:val="center"/>
          </w:tcPr>
          <w:p>
            <w:pPr>
              <w:jc w:val="right"/>
            </w:pPr>
            <w:r>
              <w:rPr>
                <w:rFonts w:ascii="宋体" w:eastAsia="宋体" w:hAnsi="宋体" w:cs="宋体"/>
                <w:b w:val="0"/>
                <w:i w:val="0"/>
                <w:color w:val="000000"/>
                <w:sz w:val="14"/>
              </w:rPr>
              <w:t xml:space="preserve">24.81</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24.81</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2011199</w:t>
            </w:r>
          </w:p>
        </w:tc>
        <w:tc>
          <w:tcPr>
            <w:tcW w:w="3440" w:type="dxa"/>
            <w:tcBorders/>
            <w:vAlign w:val="center"/>
          </w:tcPr>
          <w:p>
            <w:pPr>
              <w:jc w:val="left"/>
            </w:pPr>
            <w:r>
              <w:rPr>
                <w:rFonts w:ascii="宋体" w:eastAsia="宋体" w:hAnsi="宋体" w:cs="宋体"/>
                <w:b w:val="0"/>
                <w:i w:val="0"/>
                <w:color w:val="000000"/>
                <w:sz w:val="14"/>
              </w:rPr>
              <w:t xml:space="preserve">其他纪检监察事务支出</w:t>
            </w:r>
          </w:p>
        </w:tc>
        <w:tc>
          <w:tcPr>
            <w:tcW w:w="1060" w:type="dxa"/>
            <w:tcBorders/>
            <w:vAlign w:val="center"/>
          </w:tcPr>
          <w:p>
            <w:pPr>
              <w:jc w:val="right"/>
            </w:pPr>
            <w:r>
              <w:rPr>
                <w:rFonts w:ascii="宋体" w:eastAsia="宋体" w:hAnsi="宋体" w:cs="宋体"/>
                <w:b w:val="0"/>
                <w:i w:val="0"/>
                <w:color w:val="000000"/>
                <w:sz w:val="14"/>
              </w:rPr>
              <w:t xml:space="preserve">24.81</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24.81</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20132</w:t>
            </w:r>
          </w:p>
        </w:tc>
        <w:tc>
          <w:tcPr>
            <w:tcW w:w="3440" w:type="dxa"/>
            <w:tcBorders/>
            <w:vAlign w:val="center"/>
          </w:tcPr>
          <w:p>
            <w:pPr>
              <w:jc w:val="left"/>
            </w:pPr>
            <w:r>
              <w:rPr>
                <w:rFonts w:ascii="宋体" w:eastAsia="宋体" w:hAnsi="宋体" w:cs="宋体"/>
                <w:b w:val="0"/>
                <w:i w:val="0"/>
                <w:color w:val="000000"/>
                <w:sz w:val="14"/>
              </w:rPr>
              <w:t xml:space="preserve">组织事务</w:t>
            </w:r>
          </w:p>
        </w:tc>
        <w:tc>
          <w:tcPr>
            <w:tcW w:w="1060" w:type="dxa"/>
            <w:tcBorders/>
            <w:vAlign w:val="center"/>
          </w:tcPr>
          <w:p>
            <w:pPr>
              <w:jc w:val="right"/>
            </w:pPr>
            <w:r>
              <w:rPr>
                <w:rFonts w:ascii="宋体" w:eastAsia="宋体" w:hAnsi="宋体" w:cs="宋体"/>
                <w:b w:val="0"/>
                <w:i w:val="0"/>
                <w:color w:val="000000"/>
                <w:sz w:val="14"/>
              </w:rPr>
              <w:t xml:space="preserve">2.53</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2.53</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2013299</w:t>
            </w:r>
          </w:p>
        </w:tc>
        <w:tc>
          <w:tcPr>
            <w:tcW w:w="3440" w:type="dxa"/>
            <w:tcBorders/>
            <w:vAlign w:val="center"/>
          </w:tcPr>
          <w:p>
            <w:pPr>
              <w:jc w:val="left"/>
            </w:pPr>
            <w:r>
              <w:rPr>
                <w:rFonts w:ascii="宋体" w:eastAsia="宋体" w:hAnsi="宋体" w:cs="宋体"/>
                <w:b w:val="0"/>
                <w:i w:val="0"/>
                <w:color w:val="000000"/>
                <w:sz w:val="14"/>
              </w:rPr>
              <w:t xml:space="preserve">其他组织事务支出</w:t>
            </w:r>
          </w:p>
        </w:tc>
        <w:tc>
          <w:tcPr>
            <w:tcW w:w="1060" w:type="dxa"/>
            <w:tcBorders/>
            <w:vAlign w:val="center"/>
          </w:tcPr>
          <w:p>
            <w:pPr>
              <w:jc w:val="right"/>
            </w:pPr>
            <w:r>
              <w:rPr>
                <w:rFonts w:ascii="宋体" w:eastAsia="宋体" w:hAnsi="宋体" w:cs="宋体"/>
                <w:b w:val="0"/>
                <w:i w:val="0"/>
                <w:color w:val="000000"/>
                <w:sz w:val="14"/>
              </w:rPr>
              <w:t xml:space="preserve">2.53</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2.53</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20140</w:t>
            </w:r>
          </w:p>
        </w:tc>
        <w:tc>
          <w:tcPr>
            <w:tcW w:w="3440" w:type="dxa"/>
            <w:tcBorders/>
            <w:vAlign w:val="center"/>
          </w:tcPr>
          <w:p>
            <w:pPr>
              <w:jc w:val="left"/>
            </w:pPr>
            <w:r>
              <w:rPr>
                <w:rFonts w:ascii="宋体" w:eastAsia="宋体" w:hAnsi="宋体" w:cs="宋体"/>
                <w:b w:val="0"/>
                <w:i w:val="0"/>
                <w:color w:val="000000"/>
                <w:sz w:val="14"/>
              </w:rPr>
              <w:t xml:space="preserve">信访事务</w:t>
            </w:r>
          </w:p>
        </w:tc>
        <w:tc>
          <w:tcPr>
            <w:tcW w:w="1060" w:type="dxa"/>
            <w:tcBorders/>
            <w:vAlign w:val="center"/>
          </w:tcPr>
          <w:p>
            <w:pPr>
              <w:jc w:val="right"/>
            </w:pPr>
            <w:r>
              <w:rPr>
                <w:rFonts w:ascii="宋体" w:eastAsia="宋体" w:hAnsi="宋体" w:cs="宋体"/>
                <w:b w:val="0"/>
                <w:i w:val="0"/>
                <w:color w:val="000000"/>
                <w:sz w:val="14"/>
              </w:rPr>
              <w:t xml:space="preserve">5,394.65</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5,394.65</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2014004</w:t>
            </w:r>
          </w:p>
        </w:tc>
        <w:tc>
          <w:tcPr>
            <w:tcW w:w="3440" w:type="dxa"/>
            <w:tcBorders/>
            <w:vAlign w:val="center"/>
          </w:tcPr>
          <w:p>
            <w:pPr>
              <w:jc w:val="left"/>
            </w:pPr>
            <w:r>
              <w:rPr>
                <w:rFonts w:ascii="宋体" w:eastAsia="宋体" w:hAnsi="宋体" w:cs="宋体"/>
                <w:b w:val="0"/>
                <w:i w:val="0"/>
                <w:color w:val="000000"/>
                <w:sz w:val="14"/>
              </w:rPr>
              <w:t xml:space="preserve">信访业务</w:t>
            </w:r>
          </w:p>
        </w:tc>
        <w:tc>
          <w:tcPr>
            <w:tcW w:w="1060" w:type="dxa"/>
            <w:tcBorders/>
            <w:vAlign w:val="center"/>
          </w:tcPr>
          <w:p>
            <w:pPr>
              <w:jc w:val="right"/>
            </w:pPr>
            <w:r>
              <w:rPr>
                <w:rFonts w:ascii="宋体" w:eastAsia="宋体" w:hAnsi="宋体" w:cs="宋体"/>
                <w:b w:val="0"/>
                <w:i w:val="0"/>
                <w:color w:val="000000"/>
                <w:sz w:val="14"/>
              </w:rPr>
              <w:t xml:space="preserve">5,394.65</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5,394.65</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203</w:t>
            </w:r>
          </w:p>
        </w:tc>
        <w:tc>
          <w:tcPr>
            <w:tcW w:w="3440" w:type="dxa"/>
            <w:tcBorders/>
            <w:vAlign w:val="center"/>
          </w:tcPr>
          <w:p>
            <w:pPr>
              <w:jc w:val="left"/>
            </w:pPr>
            <w:r>
              <w:rPr>
                <w:rFonts w:ascii="宋体" w:eastAsia="宋体" w:hAnsi="宋体" w:cs="宋体"/>
                <w:b w:val="0"/>
                <w:i w:val="0"/>
                <w:color w:val="000000"/>
                <w:sz w:val="14"/>
              </w:rPr>
              <w:t xml:space="preserve">国防支出</w:t>
            </w:r>
          </w:p>
        </w:tc>
        <w:tc>
          <w:tcPr>
            <w:tcW w:w="1060" w:type="dxa"/>
            <w:tcBorders/>
            <w:vAlign w:val="center"/>
          </w:tcPr>
          <w:p>
            <w:pPr>
              <w:jc w:val="right"/>
            </w:pPr>
            <w:r>
              <w:rPr>
                <w:rFonts w:ascii="宋体" w:eastAsia="宋体" w:hAnsi="宋体" w:cs="宋体"/>
                <w:b w:val="0"/>
                <w:i w:val="0"/>
                <w:color w:val="000000"/>
                <w:sz w:val="14"/>
              </w:rPr>
              <w:t xml:space="preserve">1.74</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1.74</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20306</w:t>
            </w:r>
          </w:p>
        </w:tc>
        <w:tc>
          <w:tcPr>
            <w:tcW w:w="3440" w:type="dxa"/>
            <w:tcBorders/>
            <w:vAlign w:val="center"/>
          </w:tcPr>
          <w:p>
            <w:pPr>
              <w:jc w:val="left"/>
            </w:pPr>
            <w:r>
              <w:rPr>
                <w:rFonts w:ascii="宋体" w:eastAsia="宋体" w:hAnsi="宋体" w:cs="宋体"/>
                <w:b w:val="0"/>
                <w:i w:val="0"/>
                <w:color w:val="000000"/>
                <w:sz w:val="14"/>
              </w:rPr>
              <w:t xml:space="preserve">国防动员</w:t>
            </w:r>
          </w:p>
        </w:tc>
        <w:tc>
          <w:tcPr>
            <w:tcW w:w="1060" w:type="dxa"/>
            <w:tcBorders/>
            <w:vAlign w:val="center"/>
          </w:tcPr>
          <w:p>
            <w:pPr>
              <w:jc w:val="right"/>
            </w:pPr>
            <w:r>
              <w:rPr>
                <w:rFonts w:ascii="宋体" w:eastAsia="宋体" w:hAnsi="宋体" w:cs="宋体"/>
                <w:b w:val="0"/>
                <w:i w:val="0"/>
                <w:color w:val="000000"/>
                <w:sz w:val="14"/>
              </w:rPr>
              <w:t xml:space="preserve">1.74</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1.74</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2030699</w:t>
            </w:r>
          </w:p>
        </w:tc>
        <w:tc>
          <w:tcPr>
            <w:tcW w:w="3440" w:type="dxa"/>
            <w:tcBorders/>
            <w:vAlign w:val="center"/>
          </w:tcPr>
          <w:p>
            <w:pPr>
              <w:jc w:val="left"/>
            </w:pPr>
            <w:r>
              <w:rPr>
                <w:rFonts w:ascii="宋体" w:eastAsia="宋体" w:hAnsi="宋体" w:cs="宋体"/>
                <w:b w:val="0"/>
                <w:i w:val="0"/>
                <w:color w:val="000000"/>
                <w:sz w:val="14"/>
              </w:rPr>
              <w:t xml:space="preserve">其他国防动员支出</w:t>
            </w:r>
          </w:p>
        </w:tc>
        <w:tc>
          <w:tcPr>
            <w:tcW w:w="1060" w:type="dxa"/>
            <w:tcBorders/>
            <w:vAlign w:val="center"/>
          </w:tcPr>
          <w:p>
            <w:pPr>
              <w:jc w:val="right"/>
            </w:pPr>
            <w:r>
              <w:rPr>
                <w:rFonts w:ascii="宋体" w:eastAsia="宋体" w:hAnsi="宋体" w:cs="宋体"/>
                <w:b w:val="0"/>
                <w:i w:val="0"/>
                <w:color w:val="000000"/>
                <w:sz w:val="14"/>
              </w:rPr>
              <w:t xml:space="preserve">1.74</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1.74</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w:t>
            </w:r>
          </w:p>
        </w:tc>
        <w:tc>
          <w:tcPr>
            <w:tcW w:w="3440" w:type="dxa"/>
            <w:tcBorders/>
            <w:vAlign w:val="center"/>
          </w:tcPr>
          <w:p>
            <w:pPr>
              <w:jc w:val="left"/>
            </w:pPr>
            <w:r>
              <w:rPr>
                <w:rFonts w:ascii="宋体" w:eastAsia="宋体" w:hAnsi="宋体" w:cs="宋体"/>
                <w:b w:val="0"/>
                <w:i w:val="0"/>
                <w:color w:val="000000"/>
                <w:sz w:val="14"/>
              </w:rPr>
              <w:t xml:space="preserve">社会保障和就业支出</w:t>
            </w:r>
          </w:p>
        </w:tc>
        <w:tc>
          <w:tcPr>
            <w:tcW w:w="1060" w:type="dxa"/>
            <w:tcBorders/>
            <w:vAlign w:val="center"/>
          </w:tcPr>
          <w:p>
            <w:pPr>
              <w:jc w:val="right"/>
            </w:pPr>
            <w:r>
              <w:rPr>
                <w:rFonts w:ascii="宋体" w:eastAsia="宋体" w:hAnsi="宋体" w:cs="宋体"/>
                <w:b w:val="0"/>
                <w:i w:val="0"/>
                <w:color w:val="000000"/>
                <w:sz w:val="14"/>
              </w:rPr>
              <w:t xml:space="preserve">484.58</w:t>
            </w:r>
          </w:p>
        </w:tc>
        <w:tc>
          <w:tcPr>
            <w:tcW w:w="1060" w:type="dxa"/>
            <w:tcBorders/>
            <w:vAlign w:val="center"/>
          </w:tcPr>
          <w:p>
            <w:pPr>
              <w:jc w:val="right"/>
            </w:pPr>
            <w:r>
              <w:rPr>
                <w:rFonts w:ascii="宋体" w:eastAsia="宋体" w:hAnsi="宋体" w:cs="宋体"/>
                <w:b w:val="0"/>
                <w:i w:val="0"/>
                <w:color w:val="000000"/>
                <w:sz w:val="14"/>
              </w:rPr>
              <w:t xml:space="preserve">135.15</w:t>
            </w:r>
          </w:p>
        </w:tc>
        <w:tc>
          <w:tcPr>
            <w:tcW w:w="1060" w:type="dxa"/>
            <w:tcBorders/>
            <w:vAlign w:val="center"/>
          </w:tcPr>
          <w:p>
            <w:pPr>
              <w:jc w:val="right"/>
            </w:pPr>
            <w:r>
              <w:rPr>
                <w:rFonts w:ascii="宋体" w:eastAsia="宋体" w:hAnsi="宋体" w:cs="宋体"/>
                <w:b w:val="0"/>
                <w:i w:val="0"/>
                <w:color w:val="000000"/>
                <w:sz w:val="14"/>
              </w:rPr>
              <w:t xml:space="preserve">349.43</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20802</w:t>
            </w:r>
          </w:p>
        </w:tc>
        <w:tc>
          <w:tcPr>
            <w:tcW w:w="3440" w:type="dxa"/>
            <w:tcBorders/>
            <w:vAlign w:val="center"/>
          </w:tcPr>
          <w:p>
            <w:pPr>
              <w:jc w:val="left"/>
            </w:pPr>
            <w:r>
              <w:rPr>
                <w:rFonts w:ascii="宋体" w:eastAsia="宋体" w:hAnsi="宋体" w:cs="宋体"/>
                <w:b w:val="0"/>
                <w:i w:val="0"/>
                <w:color w:val="000000"/>
                <w:sz w:val="14"/>
              </w:rPr>
              <w:t xml:space="preserve">民政管理事务</w:t>
            </w:r>
          </w:p>
        </w:tc>
        <w:tc>
          <w:tcPr>
            <w:tcW w:w="1060" w:type="dxa"/>
            <w:tcBorders/>
            <w:vAlign w:val="center"/>
          </w:tcPr>
          <w:p>
            <w:pPr>
              <w:jc w:val="right"/>
            </w:pPr>
            <w:r>
              <w:rPr>
                <w:rFonts w:ascii="宋体" w:eastAsia="宋体" w:hAnsi="宋体" w:cs="宋体"/>
                <w:b w:val="0"/>
                <w:i w:val="0"/>
                <w:color w:val="000000"/>
                <w:sz w:val="14"/>
              </w:rPr>
              <w:t xml:space="preserve">342.36</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342.36</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2080202</w:t>
            </w:r>
          </w:p>
        </w:tc>
        <w:tc>
          <w:tcPr>
            <w:tcW w:w="3440" w:type="dxa"/>
            <w:tcBorders/>
            <w:vAlign w:val="center"/>
          </w:tcPr>
          <w:p>
            <w:pPr>
              <w:jc w:val="left"/>
            </w:pPr>
            <w:r>
              <w:rPr>
                <w:rFonts w:ascii="宋体" w:eastAsia="宋体" w:hAnsi="宋体" w:cs="宋体"/>
                <w:b w:val="0"/>
                <w:i w:val="0"/>
                <w:color w:val="000000"/>
                <w:sz w:val="14"/>
              </w:rPr>
              <w:t xml:space="preserve">一般行政管理事务</w:t>
            </w:r>
          </w:p>
        </w:tc>
        <w:tc>
          <w:tcPr>
            <w:tcW w:w="1060" w:type="dxa"/>
            <w:tcBorders/>
            <w:vAlign w:val="center"/>
          </w:tcPr>
          <w:p>
            <w:pPr>
              <w:jc w:val="right"/>
            </w:pPr>
            <w:r>
              <w:rPr>
                <w:rFonts w:ascii="宋体" w:eastAsia="宋体" w:hAnsi="宋体" w:cs="宋体"/>
                <w:b w:val="0"/>
                <w:i w:val="0"/>
                <w:color w:val="000000"/>
                <w:sz w:val="14"/>
              </w:rPr>
              <w:t xml:space="preserve">1.53</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1.53</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2080208</w:t>
            </w:r>
          </w:p>
        </w:tc>
        <w:tc>
          <w:tcPr>
            <w:tcW w:w="3440" w:type="dxa"/>
            <w:tcBorders/>
            <w:vAlign w:val="center"/>
          </w:tcPr>
          <w:p>
            <w:pPr>
              <w:jc w:val="left"/>
            </w:pPr>
            <w:r>
              <w:rPr>
                <w:rFonts w:ascii="宋体" w:eastAsia="宋体" w:hAnsi="宋体" w:cs="宋体"/>
                <w:b w:val="0"/>
                <w:i w:val="0"/>
                <w:color w:val="000000"/>
                <w:sz w:val="14"/>
              </w:rPr>
              <w:t xml:space="preserve">基层政权建设和社区治理</w:t>
            </w:r>
          </w:p>
        </w:tc>
        <w:tc>
          <w:tcPr>
            <w:tcW w:w="1060" w:type="dxa"/>
            <w:tcBorders/>
            <w:vAlign w:val="center"/>
          </w:tcPr>
          <w:p>
            <w:pPr>
              <w:jc w:val="right"/>
            </w:pPr>
            <w:r>
              <w:rPr>
                <w:rFonts w:ascii="宋体" w:eastAsia="宋体" w:hAnsi="宋体" w:cs="宋体"/>
                <w:b w:val="0"/>
                <w:i w:val="0"/>
                <w:color w:val="000000"/>
                <w:sz w:val="14"/>
              </w:rPr>
              <w:t xml:space="preserve">340.83</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340.83</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w:t>
            </w:r>
          </w:p>
        </w:tc>
        <w:tc>
          <w:tcPr>
            <w:tcW w:w="3440" w:type="dxa"/>
            <w:tcBorders/>
            <w:vAlign w:val="center"/>
          </w:tcPr>
          <w:p>
            <w:pPr>
              <w:jc w:val="left"/>
            </w:pPr>
            <w:r>
              <w:rPr>
                <w:rFonts w:ascii="宋体" w:eastAsia="宋体" w:hAnsi="宋体" w:cs="宋体"/>
                <w:b w:val="0"/>
                <w:i w:val="0"/>
                <w:color w:val="000000"/>
                <w:sz w:val="14"/>
              </w:rPr>
              <w:t xml:space="preserve">行政事业单位养老支出</w:t>
            </w:r>
          </w:p>
        </w:tc>
        <w:tc>
          <w:tcPr>
            <w:tcW w:w="1060" w:type="dxa"/>
            <w:tcBorders/>
            <w:vAlign w:val="center"/>
          </w:tcPr>
          <w:p>
            <w:pPr>
              <w:jc w:val="right"/>
            </w:pPr>
            <w:r>
              <w:rPr>
                <w:rFonts w:ascii="宋体" w:eastAsia="宋体" w:hAnsi="宋体" w:cs="宋体"/>
                <w:b w:val="0"/>
                <w:i w:val="0"/>
                <w:color w:val="000000"/>
                <w:sz w:val="14"/>
              </w:rPr>
              <w:t xml:space="preserve">109.05</w:t>
            </w:r>
          </w:p>
        </w:tc>
        <w:tc>
          <w:tcPr>
            <w:tcW w:w="1060" w:type="dxa"/>
            <w:tcBorders/>
            <w:vAlign w:val="center"/>
          </w:tcPr>
          <w:p>
            <w:pPr>
              <w:jc w:val="right"/>
            </w:pPr>
            <w:r>
              <w:rPr>
                <w:rFonts w:ascii="宋体" w:eastAsia="宋体" w:hAnsi="宋体" w:cs="宋体"/>
                <w:b w:val="0"/>
                <w:i w:val="0"/>
                <w:color w:val="000000"/>
                <w:sz w:val="14"/>
              </w:rPr>
              <w:t xml:space="preserve">109.05</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2080501</w:t>
            </w:r>
          </w:p>
        </w:tc>
        <w:tc>
          <w:tcPr>
            <w:tcW w:w="3440" w:type="dxa"/>
            <w:tcBorders/>
            <w:vAlign w:val="center"/>
          </w:tcPr>
          <w:p>
            <w:pPr>
              <w:jc w:val="left"/>
            </w:pPr>
            <w:r>
              <w:rPr>
                <w:rFonts w:ascii="宋体" w:eastAsia="宋体" w:hAnsi="宋体" w:cs="宋体"/>
                <w:b w:val="0"/>
                <w:i w:val="0"/>
                <w:color w:val="000000"/>
                <w:sz w:val="14"/>
              </w:rPr>
              <w:t xml:space="preserve">行政单位离退休</w:t>
            </w:r>
          </w:p>
        </w:tc>
        <w:tc>
          <w:tcPr>
            <w:tcW w:w="1060" w:type="dxa"/>
            <w:tcBorders/>
            <w:vAlign w:val="center"/>
          </w:tcPr>
          <w:p>
            <w:pPr>
              <w:jc w:val="right"/>
            </w:pPr>
            <w:r>
              <w:rPr>
                <w:rFonts w:ascii="宋体" w:eastAsia="宋体" w:hAnsi="宋体" w:cs="宋体"/>
                <w:b w:val="0"/>
                <w:i w:val="0"/>
                <w:color w:val="000000"/>
                <w:sz w:val="14"/>
              </w:rPr>
              <w:t xml:space="preserve">4.57</w:t>
            </w:r>
          </w:p>
        </w:tc>
        <w:tc>
          <w:tcPr>
            <w:tcW w:w="1060" w:type="dxa"/>
            <w:tcBorders/>
            <w:vAlign w:val="center"/>
          </w:tcPr>
          <w:p>
            <w:pPr>
              <w:jc w:val="right"/>
            </w:pPr>
            <w:r>
              <w:rPr>
                <w:rFonts w:ascii="宋体" w:eastAsia="宋体" w:hAnsi="宋体" w:cs="宋体"/>
                <w:b w:val="0"/>
                <w:i w:val="0"/>
                <w:color w:val="000000"/>
                <w:sz w:val="14"/>
              </w:rPr>
              <w:t xml:space="preserve">4.57</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2080505</w:t>
            </w:r>
          </w:p>
        </w:tc>
        <w:tc>
          <w:tcPr>
            <w:tcW w:w="3440" w:type="dxa"/>
            <w:tcBorders/>
            <w:vAlign w:val="center"/>
          </w:tcPr>
          <w:p>
            <w:pPr>
              <w:jc w:val="left"/>
            </w:pPr>
            <w:r>
              <w:rPr>
                <w:rFonts w:ascii="宋体" w:eastAsia="宋体" w:hAnsi="宋体" w:cs="宋体"/>
                <w:b w:val="0"/>
                <w:i w:val="0"/>
                <w:color w:val="000000"/>
                <w:sz w:val="14"/>
              </w:rPr>
              <w:t xml:space="preserve">机关事业单位基本养老保险缴费支出</w:t>
            </w:r>
          </w:p>
        </w:tc>
        <w:tc>
          <w:tcPr>
            <w:tcW w:w="1060" w:type="dxa"/>
            <w:tcBorders/>
            <w:vAlign w:val="center"/>
          </w:tcPr>
          <w:p>
            <w:pPr>
              <w:jc w:val="right"/>
            </w:pPr>
            <w:r>
              <w:rPr>
                <w:rFonts w:ascii="宋体" w:eastAsia="宋体" w:hAnsi="宋体" w:cs="宋体"/>
                <w:b w:val="0"/>
                <w:i w:val="0"/>
                <w:color w:val="000000"/>
                <w:sz w:val="14"/>
              </w:rPr>
              <w:t xml:space="preserve">97.49</w:t>
            </w:r>
          </w:p>
        </w:tc>
        <w:tc>
          <w:tcPr>
            <w:tcW w:w="1060" w:type="dxa"/>
            <w:tcBorders/>
            <w:vAlign w:val="center"/>
          </w:tcPr>
          <w:p>
            <w:pPr>
              <w:jc w:val="right"/>
            </w:pPr>
            <w:r>
              <w:rPr>
                <w:rFonts w:ascii="宋体" w:eastAsia="宋体" w:hAnsi="宋体" w:cs="宋体"/>
                <w:b w:val="0"/>
                <w:i w:val="0"/>
                <w:color w:val="000000"/>
                <w:sz w:val="14"/>
              </w:rPr>
              <w:t xml:space="preserve">97.49</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2080506</w:t>
            </w:r>
          </w:p>
        </w:tc>
        <w:tc>
          <w:tcPr>
            <w:tcW w:w="3440" w:type="dxa"/>
            <w:tcBorders/>
            <w:vAlign w:val="center"/>
          </w:tcPr>
          <w:p>
            <w:pPr>
              <w:jc w:val="left"/>
            </w:pPr>
            <w:r>
              <w:rPr>
                <w:rFonts w:ascii="宋体" w:eastAsia="宋体" w:hAnsi="宋体" w:cs="宋体"/>
                <w:b w:val="0"/>
                <w:i w:val="0"/>
                <w:color w:val="000000"/>
                <w:sz w:val="14"/>
              </w:rPr>
              <w:t xml:space="preserve">机关事业单位职业年金缴费支出</w:t>
            </w:r>
          </w:p>
        </w:tc>
        <w:tc>
          <w:tcPr>
            <w:tcW w:w="1060" w:type="dxa"/>
            <w:tcBorders/>
            <w:vAlign w:val="center"/>
          </w:tcPr>
          <w:p>
            <w:pPr>
              <w:jc w:val="right"/>
            </w:pPr>
            <w:r>
              <w:rPr>
                <w:rFonts w:ascii="宋体" w:eastAsia="宋体" w:hAnsi="宋体" w:cs="宋体"/>
                <w:b w:val="0"/>
                <w:i w:val="0"/>
                <w:color w:val="000000"/>
                <w:sz w:val="14"/>
              </w:rPr>
              <w:t xml:space="preserve">6.99</w:t>
            </w:r>
          </w:p>
        </w:tc>
        <w:tc>
          <w:tcPr>
            <w:tcW w:w="1060" w:type="dxa"/>
            <w:tcBorders/>
            <w:vAlign w:val="center"/>
          </w:tcPr>
          <w:p>
            <w:pPr>
              <w:jc w:val="right"/>
            </w:pPr>
            <w:r>
              <w:rPr>
                <w:rFonts w:ascii="宋体" w:eastAsia="宋体" w:hAnsi="宋体" w:cs="宋体"/>
                <w:b w:val="0"/>
                <w:i w:val="0"/>
                <w:color w:val="000000"/>
                <w:sz w:val="14"/>
              </w:rPr>
              <w:t xml:space="preserve">6.99</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20808</w:t>
            </w:r>
          </w:p>
        </w:tc>
        <w:tc>
          <w:tcPr>
            <w:tcW w:w="3440" w:type="dxa"/>
            <w:tcBorders/>
            <w:vAlign w:val="center"/>
          </w:tcPr>
          <w:p>
            <w:pPr>
              <w:jc w:val="left"/>
            </w:pPr>
            <w:r>
              <w:rPr>
                <w:rFonts w:ascii="宋体" w:eastAsia="宋体" w:hAnsi="宋体" w:cs="宋体"/>
                <w:b w:val="0"/>
                <w:i w:val="0"/>
                <w:color w:val="000000"/>
                <w:sz w:val="14"/>
              </w:rPr>
              <w:t xml:space="preserve">抚恤</w:t>
            </w:r>
          </w:p>
        </w:tc>
        <w:tc>
          <w:tcPr>
            <w:tcW w:w="1060" w:type="dxa"/>
            <w:tcBorders/>
            <w:vAlign w:val="center"/>
          </w:tcPr>
          <w:p>
            <w:pPr>
              <w:jc w:val="right"/>
            </w:pPr>
            <w:r>
              <w:rPr>
                <w:rFonts w:ascii="宋体" w:eastAsia="宋体" w:hAnsi="宋体" w:cs="宋体"/>
                <w:b w:val="0"/>
                <w:i w:val="0"/>
                <w:color w:val="000000"/>
                <w:sz w:val="14"/>
              </w:rPr>
              <w:t xml:space="preserve">26.10</w:t>
            </w:r>
          </w:p>
        </w:tc>
        <w:tc>
          <w:tcPr>
            <w:tcW w:w="1060" w:type="dxa"/>
            <w:tcBorders/>
            <w:vAlign w:val="center"/>
          </w:tcPr>
          <w:p>
            <w:pPr>
              <w:jc w:val="right"/>
            </w:pPr>
            <w:r>
              <w:rPr>
                <w:rFonts w:ascii="宋体" w:eastAsia="宋体" w:hAnsi="宋体" w:cs="宋体"/>
                <w:b w:val="0"/>
                <w:i w:val="0"/>
                <w:color w:val="000000"/>
                <w:sz w:val="14"/>
              </w:rPr>
              <w:t xml:space="preserve">26.10</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2080801</w:t>
            </w:r>
          </w:p>
        </w:tc>
        <w:tc>
          <w:tcPr>
            <w:tcW w:w="3440" w:type="dxa"/>
            <w:tcBorders/>
            <w:vAlign w:val="center"/>
          </w:tcPr>
          <w:p>
            <w:pPr>
              <w:jc w:val="left"/>
            </w:pPr>
            <w:r>
              <w:rPr>
                <w:rFonts w:ascii="宋体" w:eastAsia="宋体" w:hAnsi="宋体" w:cs="宋体"/>
                <w:b w:val="0"/>
                <w:i w:val="0"/>
                <w:color w:val="000000"/>
                <w:sz w:val="14"/>
              </w:rPr>
              <w:t xml:space="preserve">死亡抚恤</w:t>
            </w:r>
          </w:p>
        </w:tc>
        <w:tc>
          <w:tcPr>
            <w:tcW w:w="1060" w:type="dxa"/>
            <w:tcBorders/>
            <w:vAlign w:val="center"/>
          </w:tcPr>
          <w:p>
            <w:pPr>
              <w:jc w:val="right"/>
            </w:pPr>
            <w:r>
              <w:rPr>
                <w:rFonts w:ascii="宋体" w:eastAsia="宋体" w:hAnsi="宋体" w:cs="宋体"/>
                <w:b w:val="0"/>
                <w:i w:val="0"/>
                <w:color w:val="000000"/>
                <w:sz w:val="14"/>
              </w:rPr>
              <w:t xml:space="preserve">26.10</w:t>
            </w:r>
          </w:p>
        </w:tc>
        <w:tc>
          <w:tcPr>
            <w:tcW w:w="1060" w:type="dxa"/>
            <w:tcBorders/>
            <w:vAlign w:val="center"/>
          </w:tcPr>
          <w:p>
            <w:pPr>
              <w:jc w:val="right"/>
            </w:pPr>
            <w:r>
              <w:rPr>
                <w:rFonts w:ascii="宋体" w:eastAsia="宋体" w:hAnsi="宋体" w:cs="宋体"/>
                <w:b w:val="0"/>
                <w:i w:val="0"/>
                <w:color w:val="000000"/>
                <w:sz w:val="14"/>
              </w:rPr>
              <w:t xml:space="preserve">26.10</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20820</w:t>
            </w:r>
          </w:p>
        </w:tc>
        <w:tc>
          <w:tcPr>
            <w:tcW w:w="3440" w:type="dxa"/>
            <w:tcBorders/>
            <w:vAlign w:val="center"/>
          </w:tcPr>
          <w:p>
            <w:pPr>
              <w:jc w:val="left"/>
            </w:pPr>
            <w:r>
              <w:rPr>
                <w:rFonts w:ascii="宋体" w:eastAsia="宋体" w:hAnsi="宋体" w:cs="宋体"/>
                <w:b w:val="0"/>
                <w:i w:val="0"/>
                <w:color w:val="000000"/>
                <w:sz w:val="14"/>
              </w:rPr>
              <w:t xml:space="preserve">临时救助</w:t>
            </w:r>
          </w:p>
        </w:tc>
        <w:tc>
          <w:tcPr>
            <w:tcW w:w="1060" w:type="dxa"/>
            <w:tcBorders/>
            <w:vAlign w:val="center"/>
          </w:tcPr>
          <w:p>
            <w:pPr>
              <w:jc w:val="right"/>
            </w:pPr>
            <w:r>
              <w:rPr>
                <w:rFonts w:ascii="宋体" w:eastAsia="宋体" w:hAnsi="宋体" w:cs="宋体"/>
                <w:b w:val="0"/>
                <w:i w:val="0"/>
                <w:color w:val="000000"/>
                <w:sz w:val="14"/>
              </w:rPr>
              <w:t xml:space="preserve">7.07</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7.07</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2082001</w:t>
            </w:r>
          </w:p>
        </w:tc>
        <w:tc>
          <w:tcPr>
            <w:tcW w:w="3440" w:type="dxa"/>
            <w:tcBorders/>
            <w:vAlign w:val="center"/>
          </w:tcPr>
          <w:p>
            <w:pPr>
              <w:jc w:val="left"/>
            </w:pPr>
            <w:r>
              <w:rPr>
                <w:rFonts w:ascii="宋体" w:eastAsia="宋体" w:hAnsi="宋体" w:cs="宋体"/>
                <w:b w:val="0"/>
                <w:i w:val="0"/>
                <w:color w:val="000000"/>
                <w:sz w:val="14"/>
              </w:rPr>
              <w:t xml:space="preserve">临时救助支出</w:t>
            </w:r>
          </w:p>
        </w:tc>
        <w:tc>
          <w:tcPr>
            <w:tcW w:w="1060" w:type="dxa"/>
            <w:tcBorders/>
            <w:vAlign w:val="center"/>
          </w:tcPr>
          <w:p>
            <w:pPr>
              <w:jc w:val="right"/>
            </w:pPr>
            <w:r>
              <w:rPr>
                <w:rFonts w:ascii="宋体" w:eastAsia="宋体" w:hAnsi="宋体" w:cs="宋体"/>
                <w:b w:val="0"/>
                <w:i w:val="0"/>
                <w:color w:val="000000"/>
                <w:sz w:val="14"/>
              </w:rPr>
              <w:t xml:space="preserve">7.07</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7.07</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w:t>
            </w:r>
          </w:p>
        </w:tc>
        <w:tc>
          <w:tcPr>
            <w:tcW w:w="3440" w:type="dxa"/>
            <w:tcBorders/>
            <w:vAlign w:val="center"/>
          </w:tcPr>
          <w:p>
            <w:pPr>
              <w:jc w:val="left"/>
            </w:pPr>
            <w:r>
              <w:rPr>
                <w:rFonts w:ascii="宋体" w:eastAsia="宋体" w:hAnsi="宋体" w:cs="宋体"/>
                <w:b w:val="0"/>
                <w:i w:val="0"/>
                <w:color w:val="000000"/>
                <w:sz w:val="14"/>
              </w:rPr>
              <w:t xml:space="preserve">卫生健康支出</w:t>
            </w:r>
          </w:p>
        </w:tc>
        <w:tc>
          <w:tcPr>
            <w:tcW w:w="1060" w:type="dxa"/>
            <w:tcBorders/>
            <w:vAlign w:val="center"/>
          </w:tcPr>
          <w:p>
            <w:pPr>
              <w:jc w:val="right"/>
            </w:pPr>
            <w:r>
              <w:rPr>
                <w:rFonts w:ascii="宋体" w:eastAsia="宋体" w:hAnsi="宋体" w:cs="宋体"/>
                <w:b w:val="0"/>
                <w:i w:val="0"/>
                <w:color w:val="000000"/>
                <w:sz w:val="14"/>
              </w:rPr>
              <w:t xml:space="preserve">81.81</w:t>
            </w:r>
          </w:p>
        </w:tc>
        <w:tc>
          <w:tcPr>
            <w:tcW w:w="1060" w:type="dxa"/>
            <w:tcBorders/>
            <w:vAlign w:val="center"/>
          </w:tcPr>
          <w:p>
            <w:pPr>
              <w:jc w:val="right"/>
            </w:pPr>
            <w:r>
              <w:rPr>
                <w:rFonts w:ascii="宋体" w:eastAsia="宋体" w:hAnsi="宋体" w:cs="宋体"/>
                <w:b w:val="0"/>
                <w:i w:val="0"/>
                <w:color w:val="000000"/>
                <w:sz w:val="14"/>
              </w:rPr>
              <w:t xml:space="preserve">41.81</w:t>
            </w:r>
          </w:p>
        </w:tc>
        <w:tc>
          <w:tcPr>
            <w:tcW w:w="1060" w:type="dxa"/>
            <w:tcBorders/>
            <w:vAlign w:val="center"/>
          </w:tcPr>
          <w:p>
            <w:pPr>
              <w:jc w:val="right"/>
            </w:pPr>
            <w:r>
              <w:rPr>
                <w:rFonts w:ascii="宋体" w:eastAsia="宋体" w:hAnsi="宋体" w:cs="宋体"/>
                <w:b w:val="0"/>
                <w:i w:val="0"/>
                <w:color w:val="000000"/>
                <w:sz w:val="14"/>
              </w:rPr>
              <w:t xml:space="preserve">40.00</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21004</w:t>
            </w:r>
          </w:p>
        </w:tc>
        <w:tc>
          <w:tcPr>
            <w:tcW w:w="3440" w:type="dxa"/>
            <w:tcBorders/>
            <w:vAlign w:val="center"/>
          </w:tcPr>
          <w:p>
            <w:pPr>
              <w:jc w:val="left"/>
            </w:pPr>
            <w:r>
              <w:rPr>
                <w:rFonts w:ascii="宋体" w:eastAsia="宋体" w:hAnsi="宋体" w:cs="宋体"/>
                <w:b w:val="0"/>
                <w:i w:val="0"/>
                <w:color w:val="000000"/>
                <w:sz w:val="14"/>
              </w:rPr>
              <w:t xml:space="preserve">公共卫生</w:t>
            </w:r>
          </w:p>
        </w:tc>
        <w:tc>
          <w:tcPr>
            <w:tcW w:w="1060" w:type="dxa"/>
            <w:tcBorders/>
            <w:vAlign w:val="center"/>
          </w:tcPr>
          <w:p>
            <w:pPr>
              <w:jc w:val="right"/>
            </w:pPr>
            <w:r>
              <w:rPr>
                <w:rFonts w:ascii="宋体" w:eastAsia="宋体" w:hAnsi="宋体" w:cs="宋体"/>
                <w:b w:val="0"/>
                <w:i w:val="0"/>
                <w:color w:val="000000"/>
                <w:sz w:val="14"/>
              </w:rPr>
              <w:t xml:space="preserve">40.00</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40.00</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2100409</w:t>
            </w:r>
          </w:p>
        </w:tc>
        <w:tc>
          <w:tcPr>
            <w:tcW w:w="3440" w:type="dxa"/>
            <w:tcBorders/>
            <w:vAlign w:val="center"/>
          </w:tcPr>
          <w:p>
            <w:pPr>
              <w:jc w:val="left"/>
            </w:pPr>
            <w:r>
              <w:rPr>
                <w:rFonts w:ascii="宋体" w:eastAsia="宋体" w:hAnsi="宋体" w:cs="宋体"/>
                <w:b w:val="0"/>
                <w:i w:val="0"/>
                <w:color w:val="000000"/>
                <w:sz w:val="14"/>
              </w:rPr>
              <w:t xml:space="preserve">重大公共卫生服务</w:t>
            </w:r>
          </w:p>
        </w:tc>
        <w:tc>
          <w:tcPr>
            <w:tcW w:w="1060" w:type="dxa"/>
            <w:tcBorders/>
            <w:vAlign w:val="center"/>
          </w:tcPr>
          <w:p>
            <w:pPr>
              <w:jc w:val="right"/>
            </w:pPr>
            <w:r>
              <w:rPr>
                <w:rFonts w:ascii="宋体" w:eastAsia="宋体" w:hAnsi="宋体" w:cs="宋体"/>
                <w:b w:val="0"/>
                <w:i w:val="0"/>
                <w:color w:val="000000"/>
                <w:sz w:val="14"/>
              </w:rPr>
              <w:t xml:space="preserve">40.00</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40.00</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21011</w:t>
            </w:r>
          </w:p>
        </w:tc>
        <w:tc>
          <w:tcPr>
            <w:tcW w:w="3440" w:type="dxa"/>
            <w:tcBorders/>
            <w:vAlign w:val="center"/>
          </w:tcPr>
          <w:p>
            <w:pPr>
              <w:jc w:val="left"/>
            </w:pPr>
            <w:r>
              <w:rPr>
                <w:rFonts w:ascii="宋体" w:eastAsia="宋体" w:hAnsi="宋体" w:cs="宋体"/>
                <w:b w:val="0"/>
                <w:i w:val="0"/>
                <w:color w:val="000000"/>
                <w:sz w:val="14"/>
              </w:rPr>
              <w:t xml:space="preserve">行政事业单位医疗</w:t>
            </w:r>
          </w:p>
        </w:tc>
        <w:tc>
          <w:tcPr>
            <w:tcW w:w="1060" w:type="dxa"/>
            <w:tcBorders/>
            <w:vAlign w:val="center"/>
          </w:tcPr>
          <w:p>
            <w:pPr>
              <w:jc w:val="right"/>
            </w:pPr>
            <w:r>
              <w:rPr>
                <w:rFonts w:ascii="宋体" w:eastAsia="宋体" w:hAnsi="宋体" w:cs="宋体"/>
                <w:b w:val="0"/>
                <w:i w:val="0"/>
                <w:color w:val="000000"/>
                <w:sz w:val="14"/>
              </w:rPr>
              <w:t xml:space="preserve">41.81</w:t>
            </w:r>
          </w:p>
        </w:tc>
        <w:tc>
          <w:tcPr>
            <w:tcW w:w="1060" w:type="dxa"/>
            <w:tcBorders/>
            <w:vAlign w:val="center"/>
          </w:tcPr>
          <w:p>
            <w:pPr>
              <w:jc w:val="right"/>
            </w:pPr>
            <w:r>
              <w:rPr>
                <w:rFonts w:ascii="宋体" w:eastAsia="宋体" w:hAnsi="宋体" w:cs="宋体"/>
                <w:b w:val="0"/>
                <w:i w:val="0"/>
                <w:color w:val="000000"/>
                <w:sz w:val="14"/>
              </w:rPr>
              <w:t xml:space="preserve">41.81</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2101101</w:t>
            </w:r>
          </w:p>
        </w:tc>
        <w:tc>
          <w:tcPr>
            <w:tcW w:w="3440" w:type="dxa"/>
            <w:tcBorders/>
            <w:vAlign w:val="center"/>
          </w:tcPr>
          <w:p>
            <w:pPr>
              <w:jc w:val="left"/>
            </w:pPr>
            <w:r>
              <w:rPr>
                <w:rFonts w:ascii="宋体" w:eastAsia="宋体" w:hAnsi="宋体" w:cs="宋体"/>
                <w:b w:val="0"/>
                <w:i w:val="0"/>
                <w:color w:val="000000"/>
                <w:sz w:val="14"/>
              </w:rPr>
              <w:t xml:space="preserve">行政单位医疗</w:t>
            </w:r>
          </w:p>
        </w:tc>
        <w:tc>
          <w:tcPr>
            <w:tcW w:w="1060" w:type="dxa"/>
            <w:tcBorders/>
            <w:vAlign w:val="center"/>
          </w:tcPr>
          <w:p>
            <w:pPr>
              <w:jc w:val="right"/>
            </w:pPr>
            <w:r>
              <w:rPr>
                <w:rFonts w:ascii="宋体" w:eastAsia="宋体" w:hAnsi="宋体" w:cs="宋体"/>
                <w:b w:val="0"/>
                <w:i w:val="0"/>
                <w:color w:val="000000"/>
                <w:sz w:val="14"/>
              </w:rPr>
              <w:t xml:space="preserve">41.81</w:t>
            </w:r>
          </w:p>
        </w:tc>
        <w:tc>
          <w:tcPr>
            <w:tcW w:w="1060" w:type="dxa"/>
            <w:tcBorders/>
            <w:vAlign w:val="center"/>
          </w:tcPr>
          <w:p>
            <w:pPr>
              <w:jc w:val="right"/>
            </w:pPr>
            <w:r>
              <w:rPr>
                <w:rFonts w:ascii="宋体" w:eastAsia="宋体" w:hAnsi="宋体" w:cs="宋体"/>
                <w:b w:val="0"/>
                <w:i w:val="0"/>
                <w:color w:val="000000"/>
                <w:sz w:val="14"/>
              </w:rPr>
              <w:t xml:space="preserve">41.81</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212</w:t>
            </w:r>
          </w:p>
        </w:tc>
        <w:tc>
          <w:tcPr>
            <w:tcW w:w="3440" w:type="dxa"/>
            <w:tcBorders/>
            <w:vAlign w:val="center"/>
          </w:tcPr>
          <w:p>
            <w:pPr>
              <w:jc w:val="left"/>
            </w:pPr>
            <w:r>
              <w:rPr>
                <w:rFonts w:ascii="宋体" w:eastAsia="宋体" w:hAnsi="宋体" w:cs="宋体"/>
                <w:b w:val="0"/>
                <w:i w:val="0"/>
                <w:color w:val="000000"/>
                <w:sz w:val="14"/>
              </w:rPr>
              <w:t xml:space="preserve">城乡社区支出</w:t>
            </w:r>
          </w:p>
        </w:tc>
        <w:tc>
          <w:tcPr>
            <w:tcW w:w="1060" w:type="dxa"/>
            <w:tcBorders/>
            <w:vAlign w:val="center"/>
          </w:tcPr>
          <w:p>
            <w:pPr>
              <w:jc w:val="right"/>
            </w:pPr>
            <w:r>
              <w:rPr>
                <w:rFonts w:ascii="宋体" w:eastAsia="宋体" w:hAnsi="宋体" w:cs="宋体"/>
                <w:b w:val="0"/>
                <w:i w:val="0"/>
                <w:color w:val="000000"/>
                <w:sz w:val="14"/>
              </w:rPr>
              <w:t xml:space="preserve">1,526.77</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1,526.77</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21201</w:t>
            </w:r>
          </w:p>
        </w:tc>
        <w:tc>
          <w:tcPr>
            <w:tcW w:w="3440" w:type="dxa"/>
            <w:tcBorders/>
            <w:vAlign w:val="center"/>
          </w:tcPr>
          <w:p>
            <w:pPr>
              <w:jc w:val="left"/>
            </w:pPr>
            <w:r>
              <w:rPr>
                <w:rFonts w:ascii="宋体" w:eastAsia="宋体" w:hAnsi="宋体" w:cs="宋体"/>
                <w:b w:val="0"/>
                <w:i w:val="0"/>
                <w:color w:val="000000"/>
                <w:sz w:val="14"/>
              </w:rPr>
              <w:t xml:space="preserve">城乡社区管理事务</w:t>
            </w:r>
          </w:p>
        </w:tc>
        <w:tc>
          <w:tcPr>
            <w:tcW w:w="1060" w:type="dxa"/>
            <w:tcBorders/>
            <w:vAlign w:val="center"/>
          </w:tcPr>
          <w:p>
            <w:pPr>
              <w:jc w:val="right"/>
            </w:pPr>
            <w:r>
              <w:rPr>
                <w:rFonts w:ascii="宋体" w:eastAsia="宋体" w:hAnsi="宋体" w:cs="宋体"/>
                <w:b w:val="0"/>
                <w:i w:val="0"/>
                <w:color w:val="000000"/>
                <w:sz w:val="14"/>
              </w:rPr>
              <w:t xml:space="preserve">38.46</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38.46</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2120199</w:t>
            </w:r>
          </w:p>
        </w:tc>
        <w:tc>
          <w:tcPr>
            <w:tcW w:w="3440" w:type="dxa"/>
            <w:tcBorders/>
            <w:vAlign w:val="center"/>
          </w:tcPr>
          <w:p>
            <w:pPr>
              <w:jc w:val="left"/>
            </w:pPr>
            <w:r>
              <w:rPr>
                <w:rFonts w:ascii="宋体" w:eastAsia="宋体" w:hAnsi="宋体" w:cs="宋体"/>
                <w:b w:val="0"/>
                <w:i w:val="0"/>
                <w:color w:val="000000"/>
                <w:sz w:val="14"/>
              </w:rPr>
              <w:t xml:space="preserve">其他城乡社区管理事务支出</w:t>
            </w:r>
          </w:p>
        </w:tc>
        <w:tc>
          <w:tcPr>
            <w:tcW w:w="1060" w:type="dxa"/>
            <w:tcBorders/>
            <w:vAlign w:val="center"/>
          </w:tcPr>
          <w:p>
            <w:pPr>
              <w:jc w:val="right"/>
            </w:pPr>
            <w:r>
              <w:rPr>
                <w:rFonts w:ascii="宋体" w:eastAsia="宋体" w:hAnsi="宋体" w:cs="宋体"/>
                <w:b w:val="0"/>
                <w:i w:val="0"/>
                <w:color w:val="000000"/>
                <w:sz w:val="14"/>
              </w:rPr>
              <w:t xml:space="preserve">38.46</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38.46</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21205</w:t>
            </w:r>
          </w:p>
        </w:tc>
        <w:tc>
          <w:tcPr>
            <w:tcW w:w="3440" w:type="dxa"/>
            <w:tcBorders/>
            <w:vAlign w:val="center"/>
          </w:tcPr>
          <w:p>
            <w:pPr>
              <w:jc w:val="left"/>
            </w:pPr>
            <w:r>
              <w:rPr>
                <w:rFonts w:ascii="宋体" w:eastAsia="宋体" w:hAnsi="宋体" w:cs="宋体"/>
                <w:b w:val="0"/>
                <w:i w:val="0"/>
                <w:color w:val="000000"/>
                <w:sz w:val="14"/>
              </w:rPr>
              <w:t xml:space="preserve">城乡社区环境卫生</w:t>
            </w:r>
          </w:p>
        </w:tc>
        <w:tc>
          <w:tcPr>
            <w:tcW w:w="1060" w:type="dxa"/>
            <w:tcBorders/>
            <w:vAlign w:val="center"/>
          </w:tcPr>
          <w:p>
            <w:pPr>
              <w:jc w:val="right"/>
            </w:pPr>
            <w:r>
              <w:rPr>
                <w:rFonts w:ascii="宋体" w:eastAsia="宋体" w:hAnsi="宋体" w:cs="宋体"/>
                <w:b w:val="0"/>
                <w:i w:val="0"/>
                <w:color w:val="000000"/>
                <w:sz w:val="14"/>
              </w:rPr>
              <w:t xml:space="preserve">14.46</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14.46</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2120501</w:t>
            </w:r>
          </w:p>
        </w:tc>
        <w:tc>
          <w:tcPr>
            <w:tcW w:w="3440" w:type="dxa"/>
            <w:tcBorders/>
            <w:vAlign w:val="center"/>
          </w:tcPr>
          <w:p>
            <w:pPr>
              <w:jc w:val="left"/>
            </w:pPr>
            <w:r>
              <w:rPr>
                <w:rFonts w:ascii="宋体" w:eastAsia="宋体" w:hAnsi="宋体" w:cs="宋体"/>
                <w:b w:val="0"/>
                <w:i w:val="0"/>
                <w:color w:val="000000"/>
                <w:sz w:val="14"/>
              </w:rPr>
              <w:t xml:space="preserve">城乡社区环境卫生</w:t>
            </w:r>
          </w:p>
        </w:tc>
        <w:tc>
          <w:tcPr>
            <w:tcW w:w="1060" w:type="dxa"/>
            <w:tcBorders/>
            <w:vAlign w:val="center"/>
          </w:tcPr>
          <w:p>
            <w:pPr>
              <w:jc w:val="right"/>
            </w:pPr>
            <w:r>
              <w:rPr>
                <w:rFonts w:ascii="宋体" w:eastAsia="宋体" w:hAnsi="宋体" w:cs="宋体"/>
                <w:b w:val="0"/>
                <w:i w:val="0"/>
                <w:color w:val="000000"/>
                <w:sz w:val="14"/>
              </w:rPr>
              <w:t xml:space="preserve">14.46</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14.46</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21208</w:t>
            </w:r>
          </w:p>
        </w:tc>
        <w:tc>
          <w:tcPr>
            <w:tcW w:w="3440" w:type="dxa"/>
            <w:tcBorders/>
            <w:vAlign w:val="center"/>
          </w:tcPr>
          <w:p>
            <w:pPr>
              <w:jc w:val="left"/>
            </w:pPr>
            <w:r>
              <w:rPr>
                <w:rFonts w:ascii="宋体" w:eastAsia="宋体" w:hAnsi="宋体" w:cs="宋体"/>
                <w:b w:val="0"/>
                <w:i w:val="0"/>
                <w:color w:val="000000"/>
                <w:sz w:val="14"/>
              </w:rPr>
              <w:t xml:space="preserve">国有土地使用权出让收入安排的支出</w:t>
            </w:r>
          </w:p>
        </w:tc>
        <w:tc>
          <w:tcPr>
            <w:tcW w:w="1060" w:type="dxa"/>
            <w:tcBorders/>
            <w:vAlign w:val="center"/>
          </w:tcPr>
          <w:p>
            <w:pPr>
              <w:jc w:val="right"/>
            </w:pPr>
            <w:r>
              <w:rPr>
                <w:rFonts w:ascii="宋体" w:eastAsia="宋体" w:hAnsi="宋体" w:cs="宋体"/>
                <w:b w:val="0"/>
                <w:i w:val="0"/>
                <w:color w:val="000000"/>
                <w:sz w:val="14"/>
              </w:rPr>
              <w:t xml:space="preserve">1,473.85</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1,473.85</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2120801</w:t>
            </w:r>
          </w:p>
        </w:tc>
        <w:tc>
          <w:tcPr>
            <w:tcW w:w="3440" w:type="dxa"/>
            <w:tcBorders/>
            <w:vAlign w:val="center"/>
          </w:tcPr>
          <w:p>
            <w:pPr>
              <w:jc w:val="left"/>
            </w:pPr>
            <w:r>
              <w:rPr>
                <w:rFonts w:ascii="宋体" w:eastAsia="宋体" w:hAnsi="宋体" w:cs="宋体"/>
                <w:b w:val="0"/>
                <w:i w:val="0"/>
                <w:color w:val="000000"/>
                <w:sz w:val="14"/>
              </w:rPr>
              <w:t xml:space="preserve">征地和拆迁补偿支出</w:t>
            </w:r>
          </w:p>
        </w:tc>
        <w:tc>
          <w:tcPr>
            <w:tcW w:w="1060" w:type="dxa"/>
            <w:tcBorders/>
            <w:vAlign w:val="center"/>
          </w:tcPr>
          <w:p>
            <w:pPr>
              <w:jc w:val="right"/>
            </w:pPr>
            <w:r>
              <w:rPr>
                <w:rFonts w:ascii="宋体" w:eastAsia="宋体" w:hAnsi="宋体" w:cs="宋体"/>
                <w:b w:val="0"/>
                <w:i w:val="0"/>
                <w:color w:val="000000"/>
                <w:sz w:val="14"/>
              </w:rPr>
              <w:t xml:space="preserve">1,467.19</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1,467.19</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2120802</w:t>
            </w:r>
          </w:p>
        </w:tc>
        <w:tc>
          <w:tcPr>
            <w:tcW w:w="3440" w:type="dxa"/>
            <w:tcBorders/>
            <w:vAlign w:val="center"/>
          </w:tcPr>
          <w:p>
            <w:pPr>
              <w:jc w:val="left"/>
            </w:pPr>
            <w:r>
              <w:rPr>
                <w:rFonts w:ascii="宋体" w:eastAsia="宋体" w:hAnsi="宋体" w:cs="宋体"/>
                <w:b w:val="0"/>
                <w:i w:val="0"/>
                <w:color w:val="000000"/>
                <w:sz w:val="14"/>
              </w:rPr>
              <w:t xml:space="preserve">土地开发支出</w:t>
            </w:r>
          </w:p>
        </w:tc>
        <w:tc>
          <w:tcPr>
            <w:tcW w:w="1060" w:type="dxa"/>
            <w:tcBorders/>
            <w:vAlign w:val="center"/>
          </w:tcPr>
          <w:p>
            <w:pPr>
              <w:jc w:val="right"/>
            </w:pPr>
            <w:r>
              <w:rPr>
                <w:rFonts w:ascii="宋体" w:eastAsia="宋体" w:hAnsi="宋体" w:cs="宋体"/>
                <w:b w:val="0"/>
                <w:i w:val="0"/>
                <w:color w:val="000000"/>
                <w:sz w:val="14"/>
              </w:rPr>
              <w:t xml:space="preserve">6.66</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6.66</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213</w:t>
            </w:r>
          </w:p>
        </w:tc>
        <w:tc>
          <w:tcPr>
            <w:tcW w:w="3440" w:type="dxa"/>
            <w:tcBorders/>
            <w:vAlign w:val="center"/>
          </w:tcPr>
          <w:p>
            <w:pPr>
              <w:jc w:val="left"/>
            </w:pPr>
            <w:r>
              <w:rPr>
                <w:rFonts w:ascii="宋体" w:eastAsia="宋体" w:hAnsi="宋体" w:cs="宋体"/>
                <w:b w:val="0"/>
                <w:i w:val="0"/>
                <w:color w:val="000000"/>
                <w:sz w:val="14"/>
              </w:rPr>
              <w:t xml:space="preserve">农林水支出</w:t>
            </w:r>
          </w:p>
        </w:tc>
        <w:tc>
          <w:tcPr>
            <w:tcW w:w="1060" w:type="dxa"/>
            <w:tcBorders/>
            <w:vAlign w:val="center"/>
          </w:tcPr>
          <w:p>
            <w:pPr>
              <w:jc w:val="right"/>
            </w:pPr>
            <w:r>
              <w:rPr>
                <w:rFonts w:ascii="宋体" w:eastAsia="宋体" w:hAnsi="宋体" w:cs="宋体"/>
                <w:b w:val="0"/>
                <w:i w:val="0"/>
                <w:color w:val="000000"/>
                <w:sz w:val="14"/>
              </w:rPr>
              <w:t xml:space="preserve">50.89</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50.89</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21301</w:t>
            </w:r>
          </w:p>
        </w:tc>
        <w:tc>
          <w:tcPr>
            <w:tcW w:w="3440" w:type="dxa"/>
            <w:tcBorders/>
            <w:vAlign w:val="center"/>
          </w:tcPr>
          <w:p>
            <w:pPr>
              <w:jc w:val="left"/>
            </w:pPr>
            <w:r>
              <w:rPr>
                <w:rFonts w:ascii="宋体" w:eastAsia="宋体" w:hAnsi="宋体" w:cs="宋体"/>
                <w:b w:val="0"/>
                <w:i w:val="0"/>
                <w:color w:val="000000"/>
                <w:sz w:val="14"/>
              </w:rPr>
              <w:t xml:space="preserve">农业农村</w:t>
            </w:r>
          </w:p>
        </w:tc>
        <w:tc>
          <w:tcPr>
            <w:tcW w:w="1060" w:type="dxa"/>
            <w:tcBorders/>
            <w:vAlign w:val="center"/>
          </w:tcPr>
          <w:p>
            <w:pPr>
              <w:jc w:val="right"/>
            </w:pPr>
            <w:r>
              <w:rPr>
                <w:rFonts w:ascii="宋体" w:eastAsia="宋体" w:hAnsi="宋体" w:cs="宋体"/>
                <w:b w:val="0"/>
                <w:i w:val="0"/>
                <w:color w:val="000000"/>
                <w:sz w:val="14"/>
              </w:rPr>
              <w:t xml:space="preserve">6.75</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6.75</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2130112</w:t>
            </w:r>
          </w:p>
        </w:tc>
        <w:tc>
          <w:tcPr>
            <w:tcW w:w="3440" w:type="dxa"/>
            <w:tcBorders/>
            <w:vAlign w:val="center"/>
          </w:tcPr>
          <w:p>
            <w:pPr>
              <w:jc w:val="left"/>
            </w:pPr>
            <w:r>
              <w:rPr>
                <w:rFonts w:ascii="宋体" w:eastAsia="宋体" w:hAnsi="宋体" w:cs="宋体"/>
                <w:b w:val="0"/>
                <w:i w:val="0"/>
                <w:color w:val="000000"/>
                <w:sz w:val="14"/>
              </w:rPr>
              <w:t xml:space="preserve">行业业务管理</w:t>
            </w:r>
          </w:p>
        </w:tc>
        <w:tc>
          <w:tcPr>
            <w:tcW w:w="1060" w:type="dxa"/>
            <w:tcBorders/>
            <w:vAlign w:val="center"/>
          </w:tcPr>
          <w:p>
            <w:pPr>
              <w:jc w:val="right"/>
            </w:pPr>
            <w:r>
              <w:rPr>
                <w:rFonts w:ascii="宋体" w:eastAsia="宋体" w:hAnsi="宋体" w:cs="宋体"/>
                <w:b w:val="0"/>
                <w:i w:val="0"/>
                <w:color w:val="000000"/>
                <w:sz w:val="14"/>
              </w:rPr>
              <w:t xml:space="preserve">6.75</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6.75</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21303</w:t>
            </w:r>
          </w:p>
        </w:tc>
        <w:tc>
          <w:tcPr>
            <w:tcW w:w="3440" w:type="dxa"/>
            <w:tcBorders/>
            <w:vAlign w:val="center"/>
          </w:tcPr>
          <w:p>
            <w:pPr>
              <w:jc w:val="left"/>
            </w:pPr>
            <w:r>
              <w:rPr>
                <w:rFonts w:ascii="宋体" w:eastAsia="宋体" w:hAnsi="宋体" w:cs="宋体"/>
                <w:b w:val="0"/>
                <w:i w:val="0"/>
                <w:color w:val="000000"/>
                <w:sz w:val="14"/>
              </w:rPr>
              <w:t xml:space="preserve">水利</w:t>
            </w:r>
          </w:p>
        </w:tc>
        <w:tc>
          <w:tcPr>
            <w:tcW w:w="1060" w:type="dxa"/>
            <w:tcBorders/>
            <w:vAlign w:val="center"/>
          </w:tcPr>
          <w:p>
            <w:pPr>
              <w:jc w:val="right"/>
            </w:pPr>
            <w:r>
              <w:rPr>
                <w:rFonts w:ascii="宋体" w:eastAsia="宋体" w:hAnsi="宋体" w:cs="宋体"/>
                <w:b w:val="0"/>
                <w:i w:val="0"/>
                <w:color w:val="000000"/>
                <w:sz w:val="14"/>
              </w:rPr>
              <w:t xml:space="preserve">6.89</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6.89</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2130314</w:t>
            </w:r>
          </w:p>
        </w:tc>
        <w:tc>
          <w:tcPr>
            <w:tcW w:w="3440" w:type="dxa"/>
            <w:tcBorders/>
            <w:vAlign w:val="center"/>
          </w:tcPr>
          <w:p>
            <w:pPr>
              <w:jc w:val="left"/>
            </w:pPr>
            <w:r>
              <w:rPr>
                <w:rFonts w:ascii="宋体" w:eastAsia="宋体" w:hAnsi="宋体" w:cs="宋体"/>
                <w:b w:val="0"/>
                <w:i w:val="0"/>
                <w:color w:val="000000"/>
                <w:sz w:val="14"/>
              </w:rPr>
              <w:t xml:space="preserve">防汛</w:t>
            </w:r>
          </w:p>
        </w:tc>
        <w:tc>
          <w:tcPr>
            <w:tcW w:w="1060" w:type="dxa"/>
            <w:tcBorders/>
            <w:vAlign w:val="center"/>
          </w:tcPr>
          <w:p>
            <w:pPr>
              <w:jc w:val="right"/>
            </w:pPr>
            <w:r>
              <w:rPr>
                <w:rFonts w:ascii="宋体" w:eastAsia="宋体" w:hAnsi="宋体" w:cs="宋体"/>
                <w:b w:val="0"/>
                <w:i w:val="0"/>
                <w:color w:val="000000"/>
                <w:sz w:val="14"/>
              </w:rPr>
              <w:t xml:space="preserve">6.89</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6.89</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21307</w:t>
            </w:r>
          </w:p>
        </w:tc>
        <w:tc>
          <w:tcPr>
            <w:tcW w:w="3440" w:type="dxa"/>
            <w:tcBorders/>
            <w:vAlign w:val="center"/>
          </w:tcPr>
          <w:p>
            <w:pPr>
              <w:jc w:val="left"/>
            </w:pPr>
            <w:r>
              <w:rPr>
                <w:rFonts w:ascii="宋体" w:eastAsia="宋体" w:hAnsi="宋体" w:cs="宋体"/>
                <w:b w:val="0"/>
                <w:i w:val="0"/>
                <w:color w:val="000000"/>
                <w:sz w:val="14"/>
              </w:rPr>
              <w:t xml:space="preserve">农村综合改革</w:t>
            </w:r>
          </w:p>
        </w:tc>
        <w:tc>
          <w:tcPr>
            <w:tcW w:w="1060" w:type="dxa"/>
            <w:tcBorders/>
            <w:vAlign w:val="center"/>
          </w:tcPr>
          <w:p>
            <w:pPr>
              <w:jc w:val="right"/>
            </w:pPr>
            <w:r>
              <w:rPr>
                <w:rFonts w:ascii="宋体" w:eastAsia="宋体" w:hAnsi="宋体" w:cs="宋体"/>
                <w:b w:val="0"/>
                <w:i w:val="0"/>
                <w:color w:val="000000"/>
                <w:sz w:val="14"/>
              </w:rPr>
              <w:t xml:space="preserve">35.22</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35.22</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2130705</w:t>
            </w:r>
          </w:p>
        </w:tc>
        <w:tc>
          <w:tcPr>
            <w:tcW w:w="3440" w:type="dxa"/>
            <w:tcBorders/>
            <w:vAlign w:val="center"/>
          </w:tcPr>
          <w:p>
            <w:pPr>
              <w:jc w:val="left"/>
            </w:pPr>
            <w:r>
              <w:rPr>
                <w:rFonts w:ascii="宋体" w:eastAsia="宋体" w:hAnsi="宋体" w:cs="宋体"/>
                <w:b w:val="0"/>
                <w:i w:val="0"/>
                <w:color w:val="000000"/>
                <w:sz w:val="14"/>
              </w:rPr>
              <w:t xml:space="preserve">对村民委员会和村党支部的补助</w:t>
            </w:r>
          </w:p>
        </w:tc>
        <w:tc>
          <w:tcPr>
            <w:tcW w:w="1060" w:type="dxa"/>
            <w:tcBorders/>
            <w:vAlign w:val="center"/>
          </w:tcPr>
          <w:p>
            <w:pPr>
              <w:jc w:val="right"/>
            </w:pPr>
            <w:r>
              <w:rPr>
                <w:rFonts w:ascii="宋体" w:eastAsia="宋体" w:hAnsi="宋体" w:cs="宋体"/>
                <w:b w:val="0"/>
                <w:i w:val="0"/>
                <w:color w:val="000000"/>
                <w:sz w:val="14"/>
              </w:rPr>
              <w:t xml:space="preserve">35.22</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35.22</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21399</w:t>
            </w:r>
          </w:p>
        </w:tc>
        <w:tc>
          <w:tcPr>
            <w:tcW w:w="3440" w:type="dxa"/>
            <w:tcBorders/>
            <w:vAlign w:val="center"/>
          </w:tcPr>
          <w:p>
            <w:pPr>
              <w:jc w:val="left"/>
            </w:pPr>
            <w:r>
              <w:rPr>
                <w:rFonts w:ascii="宋体" w:eastAsia="宋体" w:hAnsi="宋体" w:cs="宋体"/>
                <w:b w:val="0"/>
                <w:i w:val="0"/>
                <w:color w:val="000000"/>
                <w:sz w:val="14"/>
              </w:rPr>
              <w:t xml:space="preserve">其他农林水支出</w:t>
            </w:r>
          </w:p>
        </w:tc>
        <w:tc>
          <w:tcPr>
            <w:tcW w:w="1060" w:type="dxa"/>
            <w:tcBorders/>
            <w:vAlign w:val="center"/>
          </w:tcPr>
          <w:p>
            <w:pPr>
              <w:jc w:val="right"/>
            </w:pPr>
            <w:r>
              <w:rPr>
                <w:rFonts w:ascii="宋体" w:eastAsia="宋体" w:hAnsi="宋体" w:cs="宋体"/>
                <w:b w:val="0"/>
                <w:i w:val="0"/>
                <w:color w:val="000000"/>
                <w:sz w:val="14"/>
              </w:rPr>
              <w:t xml:space="preserve">2.03</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2.03</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2139999</w:t>
            </w:r>
          </w:p>
        </w:tc>
        <w:tc>
          <w:tcPr>
            <w:tcW w:w="3440" w:type="dxa"/>
            <w:tcBorders/>
            <w:vAlign w:val="center"/>
          </w:tcPr>
          <w:p>
            <w:pPr>
              <w:jc w:val="left"/>
            </w:pPr>
            <w:r>
              <w:rPr>
                <w:rFonts w:ascii="宋体" w:eastAsia="宋体" w:hAnsi="宋体" w:cs="宋体"/>
                <w:b w:val="0"/>
                <w:i w:val="0"/>
                <w:color w:val="000000"/>
                <w:sz w:val="14"/>
              </w:rPr>
              <w:t xml:space="preserve">其他农林水支出</w:t>
            </w:r>
          </w:p>
        </w:tc>
        <w:tc>
          <w:tcPr>
            <w:tcW w:w="1060" w:type="dxa"/>
            <w:tcBorders/>
            <w:vAlign w:val="center"/>
          </w:tcPr>
          <w:p>
            <w:pPr>
              <w:jc w:val="right"/>
            </w:pPr>
            <w:r>
              <w:rPr>
                <w:rFonts w:ascii="宋体" w:eastAsia="宋体" w:hAnsi="宋体" w:cs="宋体"/>
                <w:b w:val="0"/>
                <w:i w:val="0"/>
                <w:color w:val="000000"/>
                <w:sz w:val="14"/>
              </w:rPr>
              <w:t xml:space="preserve">2.03</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2.03</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221</w:t>
            </w:r>
          </w:p>
        </w:tc>
        <w:tc>
          <w:tcPr>
            <w:tcW w:w="3440" w:type="dxa"/>
            <w:tcBorders/>
            <w:vAlign w:val="center"/>
          </w:tcPr>
          <w:p>
            <w:pPr>
              <w:jc w:val="left"/>
            </w:pPr>
            <w:r>
              <w:rPr>
                <w:rFonts w:ascii="宋体" w:eastAsia="宋体" w:hAnsi="宋体" w:cs="宋体"/>
                <w:b w:val="0"/>
                <w:i w:val="0"/>
                <w:color w:val="000000"/>
                <w:sz w:val="14"/>
              </w:rPr>
              <w:t xml:space="preserve">住房保障支出</w:t>
            </w:r>
          </w:p>
        </w:tc>
        <w:tc>
          <w:tcPr>
            <w:tcW w:w="1060" w:type="dxa"/>
            <w:tcBorders/>
            <w:vAlign w:val="center"/>
          </w:tcPr>
          <w:p>
            <w:pPr>
              <w:jc w:val="right"/>
            </w:pPr>
            <w:r>
              <w:rPr>
                <w:rFonts w:ascii="宋体" w:eastAsia="宋体" w:hAnsi="宋体" w:cs="宋体"/>
                <w:b w:val="0"/>
                <w:i w:val="0"/>
                <w:color w:val="000000"/>
                <w:sz w:val="14"/>
              </w:rPr>
              <w:t xml:space="preserve">112.70</w:t>
            </w:r>
          </w:p>
        </w:tc>
        <w:tc>
          <w:tcPr>
            <w:tcW w:w="1060" w:type="dxa"/>
            <w:tcBorders/>
            <w:vAlign w:val="center"/>
          </w:tcPr>
          <w:p>
            <w:pPr>
              <w:jc w:val="right"/>
            </w:pPr>
            <w:r>
              <w:rPr>
                <w:rFonts w:ascii="宋体" w:eastAsia="宋体" w:hAnsi="宋体" w:cs="宋体"/>
                <w:b w:val="0"/>
                <w:i w:val="0"/>
                <w:color w:val="000000"/>
                <w:sz w:val="14"/>
              </w:rPr>
              <w:t xml:space="preserve">112.70</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22102</w:t>
            </w:r>
          </w:p>
        </w:tc>
        <w:tc>
          <w:tcPr>
            <w:tcW w:w="3440" w:type="dxa"/>
            <w:tcBorders/>
            <w:vAlign w:val="center"/>
          </w:tcPr>
          <w:p>
            <w:pPr>
              <w:jc w:val="left"/>
            </w:pPr>
            <w:r>
              <w:rPr>
                <w:rFonts w:ascii="宋体" w:eastAsia="宋体" w:hAnsi="宋体" w:cs="宋体"/>
                <w:b w:val="0"/>
                <w:i w:val="0"/>
                <w:color w:val="000000"/>
                <w:sz w:val="14"/>
              </w:rPr>
              <w:t xml:space="preserve">住房改革支出</w:t>
            </w:r>
          </w:p>
        </w:tc>
        <w:tc>
          <w:tcPr>
            <w:tcW w:w="1060" w:type="dxa"/>
            <w:tcBorders/>
            <w:vAlign w:val="center"/>
          </w:tcPr>
          <w:p>
            <w:pPr>
              <w:jc w:val="right"/>
            </w:pPr>
            <w:r>
              <w:rPr>
                <w:rFonts w:ascii="宋体" w:eastAsia="宋体" w:hAnsi="宋体" w:cs="宋体"/>
                <w:b w:val="0"/>
                <w:i w:val="0"/>
                <w:color w:val="000000"/>
                <w:sz w:val="14"/>
              </w:rPr>
              <w:t xml:space="preserve">112.70</w:t>
            </w:r>
          </w:p>
        </w:tc>
        <w:tc>
          <w:tcPr>
            <w:tcW w:w="1060" w:type="dxa"/>
            <w:tcBorders/>
            <w:vAlign w:val="center"/>
          </w:tcPr>
          <w:p>
            <w:pPr>
              <w:jc w:val="right"/>
            </w:pPr>
            <w:r>
              <w:rPr>
                <w:rFonts w:ascii="宋体" w:eastAsia="宋体" w:hAnsi="宋体" w:cs="宋体"/>
                <w:b w:val="0"/>
                <w:i w:val="0"/>
                <w:color w:val="000000"/>
                <w:sz w:val="14"/>
              </w:rPr>
              <w:t xml:space="preserve">112.70</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2210201</w:t>
            </w:r>
          </w:p>
        </w:tc>
        <w:tc>
          <w:tcPr>
            <w:tcW w:w="3440" w:type="dxa"/>
            <w:tcBorders/>
            <w:vAlign w:val="center"/>
          </w:tcPr>
          <w:p>
            <w:pPr>
              <w:jc w:val="left"/>
            </w:pPr>
            <w:r>
              <w:rPr>
                <w:rFonts w:ascii="宋体" w:eastAsia="宋体" w:hAnsi="宋体" w:cs="宋体"/>
                <w:b w:val="0"/>
                <w:i w:val="0"/>
                <w:color w:val="000000"/>
                <w:sz w:val="14"/>
              </w:rPr>
              <w:t xml:space="preserve">住房公积金</w:t>
            </w:r>
          </w:p>
        </w:tc>
        <w:tc>
          <w:tcPr>
            <w:tcW w:w="1060" w:type="dxa"/>
            <w:tcBorders/>
            <w:vAlign w:val="center"/>
          </w:tcPr>
          <w:p>
            <w:pPr>
              <w:jc w:val="right"/>
            </w:pPr>
            <w:r>
              <w:rPr>
                <w:rFonts w:ascii="宋体" w:eastAsia="宋体" w:hAnsi="宋体" w:cs="宋体"/>
                <w:b w:val="0"/>
                <w:i w:val="0"/>
                <w:color w:val="000000"/>
                <w:sz w:val="14"/>
              </w:rPr>
              <w:t xml:space="preserve">112.70</w:t>
            </w:r>
          </w:p>
        </w:tc>
        <w:tc>
          <w:tcPr>
            <w:tcW w:w="1060" w:type="dxa"/>
            <w:tcBorders/>
            <w:vAlign w:val="center"/>
          </w:tcPr>
          <w:p>
            <w:pPr>
              <w:jc w:val="right"/>
            </w:pPr>
            <w:r>
              <w:rPr>
                <w:rFonts w:ascii="宋体" w:eastAsia="宋体" w:hAnsi="宋体" w:cs="宋体"/>
                <w:b w:val="0"/>
                <w:i w:val="0"/>
                <w:color w:val="000000"/>
                <w:sz w:val="14"/>
              </w:rPr>
              <w:t xml:space="preserve">112.70</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224</w:t>
            </w:r>
          </w:p>
        </w:tc>
        <w:tc>
          <w:tcPr>
            <w:tcW w:w="3440" w:type="dxa"/>
            <w:tcBorders/>
            <w:vAlign w:val="center"/>
          </w:tcPr>
          <w:p>
            <w:pPr>
              <w:jc w:val="left"/>
            </w:pPr>
            <w:r>
              <w:rPr>
                <w:rFonts w:ascii="宋体" w:eastAsia="宋体" w:hAnsi="宋体" w:cs="宋体"/>
                <w:b w:val="0"/>
                <w:i w:val="0"/>
                <w:color w:val="000000"/>
                <w:sz w:val="14"/>
              </w:rPr>
              <w:t xml:space="preserve">灾害防治及应急管理支出</w:t>
            </w:r>
          </w:p>
        </w:tc>
        <w:tc>
          <w:tcPr>
            <w:tcW w:w="1060" w:type="dxa"/>
            <w:tcBorders/>
            <w:vAlign w:val="center"/>
          </w:tcPr>
          <w:p>
            <w:pPr>
              <w:jc w:val="right"/>
            </w:pPr>
            <w:r>
              <w:rPr>
                <w:rFonts w:ascii="宋体" w:eastAsia="宋体" w:hAnsi="宋体" w:cs="宋体"/>
                <w:b w:val="0"/>
                <w:i w:val="0"/>
                <w:color w:val="000000"/>
                <w:sz w:val="14"/>
              </w:rPr>
              <w:t xml:space="preserve">3.12</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3.12</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22401</w:t>
            </w:r>
          </w:p>
        </w:tc>
        <w:tc>
          <w:tcPr>
            <w:tcW w:w="3440" w:type="dxa"/>
            <w:tcBorders/>
            <w:vAlign w:val="center"/>
          </w:tcPr>
          <w:p>
            <w:pPr>
              <w:jc w:val="left"/>
            </w:pPr>
            <w:r>
              <w:rPr>
                <w:rFonts w:ascii="宋体" w:eastAsia="宋体" w:hAnsi="宋体" w:cs="宋体"/>
                <w:b w:val="0"/>
                <w:i w:val="0"/>
                <w:color w:val="000000"/>
                <w:sz w:val="14"/>
              </w:rPr>
              <w:t xml:space="preserve">应急管理事务</w:t>
            </w:r>
          </w:p>
        </w:tc>
        <w:tc>
          <w:tcPr>
            <w:tcW w:w="1060" w:type="dxa"/>
            <w:tcBorders/>
            <w:vAlign w:val="center"/>
          </w:tcPr>
          <w:p>
            <w:pPr>
              <w:jc w:val="right"/>
            </w:pPr>
            <w:r>
              <w:rPr>
                <w:rFonts w:ascii="宋体" w:eastAsia="宋体" w:hAnsi="宋体" w:cs="宋体"/>
                <w:b w:val="0"/>
                <w:i w:val="0"/>
                <w:color w:val="000000"/>
                <w:sz w:val="14"/>
              </w:rPr>
              <w:t xml:space="preserve">3.12</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3.12</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2240199</w:t>
            </w:r>
          </w:p>
        </w:tc>
        <w:tc>
          <w:tcPr>
            <w:tcW w:w="3440" w:type="dxa"/>
            <w:tcBorders/>
            <w:vAlign w:val="center"/>
          </w:tcPr>
          <w:p>
            <w:pPr>
              <w:jc w:val="left"/>
            </w:pPr>
            <w:r>
              <w:rPr>
                <w:rFonts w:ascii="宋体" w:eastAsia="宋体" w:hAnsi="宋体" w:cs="宋体"/>
                <w:b w:val="0"/>
                <w:i w:val="0"/>
                <w:color w:val="000000"/>
                <w:sz w:val="14"/>
              </w:rPr>
              <w:t xml:space="preserve">其他应急管理支出</w:t>
            </w:r>
          </w:p>
        </w:tc>
        <w:tc>
          <w:tcPr>
            <w:tcW w:w="1060" w:type="dxa"/>
            <w:tcBorders/>
            <w:vAlign w:val="center"/>
          </w:tcPr>
          <w:p>
            <w:pPr>
              <w:jc w:val="right"/>
            </w:pPr>
            <w:r>
              <w:rPr>
                <w:rFonts w:ascii="宋体" w:eastAsia="宋体" w:hAnsi="宋体" w:cs="宋体"/>
                <w:b w:val="0"/>
                <w:i w:val="0"/>
                <w:color w:val="000000"/>
                <w:sz w:val="14"/>
              </w:rPr>
              <w:t xml:space="preserve">3.12</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3.12</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05"/>
          <w:jc w:val="center"/>
        </w:trPr>
        <w:tc>
          <w:tcPr>
            <w:tcW w:w="10772"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注：本表反映部门本年度各项支出情况。</w:t>
            </w:r>
          </w:p>
        </w:tc>
      </w:tr>
      <w:tr>
        <w:trPr>
          <w:trHeight w:hRule="exact" w:val="305"/>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本表金额转换成万元时，因四舍五入可能存在尾差。</w:t>
            </w:r>
          </w:p>
        </w:tc>
      </w:tr>
      <w:tr>
        <w:trPr>
          <w:trHeight w:hRule="exact" w:val="305"/>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如本表为空，则我部门本年度无此类资金收支余。</w:t>
            </w:r>
          </w:p>
        </w:tc>
      </w:tr>
    </w:tbl>
    <w:p>
      <w:pPr>
        <w:snapToGrid w:val="0"/>
        <w:spacing w:before="0" w:after="0" w:line="0"/>
      </w:pPr>
      <w:r>
        <w:rPr>
          <w:sz w:val="8"/>
        </w:rPr>
        <w:t xml:space="preserve"> </w:t>
      </w:r>
    </w:p>
    <w:p>
      <w:pPr>
        <w:spacing w:line="540" w:lineRule="exact"/>
        <w:jc w:val="left"/>
        <w:rPr>
          <w:rFonts w:ascii="黑体" w:eastAsia="黑体" w:hAnsi="宋体" w:cs="黑体"/>
          <w:sz w:val="32"/>
          <w:szCs w:val="32"/>
        </w:rPr>
        <w:sectPr>
          <w:pgSz w:w="11906" w:h="16838" w:orient="portrait"/>
          <w:pgMar w:top="567" w:right="567" w:bottom="567" w:left="567" w:header="851" w:footer="992" w:gutter="0"/>
          <w:pgBorders/>
          <w:cols w:num="1" w:space="720">
            <w:col w:w="10772" w:space="720"/>
          </w:cols>
          <w:docGrid w:type="lines" w:linePitch="312" w:charSpace="0"/>
        </w:sectPr>
      </w:pP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财政拨款收入支出决算总表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公开04表</w:t>
            </w:r>
          </w:p>
        </w:tc>
      </w:tr>
      <w:tr>
        <w:trPr>
          <w:trHeight w:hRule="auto" w:val="0"/>
          <w:jc w:val="center"/>
        </w:trPr>
        <w:tc>
          <w:tcPr>
            <w:tcW w:w="4386" w:type="dxa"/>
          </w:tcPr>
          <w:p>
            <w:pPr>
              <w:jc w:val="left"/>
            </w:pPr>
            <w:r>
              <w:rPr>
                <w:rFonts w:ascii="宋体" w:eastAsia="宋体" w:hAnsi="宋体" w:cs="宋体"/>
                <w:sz w:val="20"/>
              </w:rPr>
              <w:t xml:space="preserve">部门：辽宁省沈阳市浑南区浑河站东街道办事处</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2120"/>
        <w:gridCol w:w="380"/>
        <w:gridCol w:w="1100"/>
        <w:gridCol w:w="2380"/>
        <w:gridCol w:w="380"/>
        <w:gridCol w:w="1100"/>
        <w:gridCol w:w="1100"/>
        <w:gridCol w:w="1100"/>
        <w:gridCol w:w="1112"/>
      </w:tblGrid>
      <w:tr>
        <w:trPr>
          <w:trHeight w:hRule="exact" w:val="336"/>
          <w:jc w:val="center"/>
        </w:trPr>
        <w:tc>
          <w:tcPr>
            <w:tcW w:w="3600" w:type="dxa"/>
            <w:gridSpan w:val="3"/>
            <w:vAlign w:val="center"/>
          </w:tcPr>
          <w:p>
            <w:pPr>
              <w:jc w:val="center"/>
            </w:pPr>
            <w:r>
              <w:rPr>
                <w:rFonts w:ascii="宋体" w:eastAsia="宋体" w:hAnsi="宋体" w:cs="宋体"/>
                <w:b w:val="0"/>
                <w:i w:val="0"/>
                <w:color w:val="000000"/>
                <w:sz w:val="14"/>
              </w:rPr>
              <w:t xml:space="preserve">收     入</w:t>
            </w:r>
          </w:p>
        </w:tc>
        <w:tc>
          <w:tcPr>
            <w:tcW w:w="7172" w:type="dxa"/>
            <w:gridSpan w:val="6"/>
            <w:vAlign w:val="center"/>
          </w:tcPr>
          <w:p>
            <w:pPr>
              <w:jc w:val="center"/>
            </w:pPr>
            <w:r>
              <w:rPr>
                <w:rFonts w:ascii="宋体" w:eastAsia="宋体" w:hAnsi="宋体" w:cs="宋体"/>
                <w:b w:val="0"/>
                <w:i w:val="0"/>
                <w:color w:val="000000"/>
                <w:sz w:val="14"/>
              </w:rPr>
              <w:t xml:space="preserve">支     出</w:t>
            </w:r>
          </w:p>
        </w:tc>
      </w:tr>
      <w:tr>
        <w:trPr>
          <w:trHeight w:hRule="exact" w:val="336"/>
          <w:jc w:val="center"/>
        </w:trPr>
        <w:tc>
          <w:tcPr>
            <w:tcW w:w="2120" w:type="dxa"/>
            <w:vMerge w:val="restart"/>
            <w:vAlign w:val="center"/>
          </w:tcPr>
          <w:p>
            <w:pPr>
              <w:jc w:val="center"/>
            </w:pPr>
            <w:r>
              <w:rPr>
                <w:rFonts w:ascii="宋体" w:eastAsia="宋体" w:hAnsi="宋体" w:cs="宋体"/>
                <w:b w:val="0"/>
                <w:i w:val="0"/>
                <w:color w:val="000000"/>
                <w:sz w:val="14"/>
              </w:rPr>
              <w:t xml:space="preserve">项目</w:t>
            </w:r>
          </w:p>
        </w:tc>
        <w:tc>
          <w:tcPr>
            <w:tcW w:w="380" w:type="dxa"/>
            <w:vMerge w:val="restart"/>
            <w:vAlign w:val="center"/>
          </w:tcPr>
          <w:p>
            <w:pPr>
              <w:jc w:val="center"/>
            </w:pPr>
            <w:r>
              <w:rPr>
                <w:rFonts w:ascii="宋体" w:eastAsia="宋体" w:hAnsi="宋体" w:cs="宋体"/>
                <w:b w:val="0"/>
                <w:i w:val="0"/>
                <w:color w:val="000000"/>
                <w:sz w:val="14"/>
              </w:rPr>
              <w:t xml:space="preserve">行次</w:t>
            </w:r>
          </w:p>
        </w:tc>
        <w:tc>
          <w:tcPr>
            <w:tcW w:w="1100" w:type="dxa"/>
            <w:vMerge w:val="restart"/>
            <w:vAlign w:val="center"/>
          </w:tcPr>
          <w:p>
            <w:pPr>
              <w:jc w:val="center"/>
            </w:pPr>
            <w:r>
              <w:rPr>
                <w:rFonts w:ascii="宋体" w:eastAsia="宋体" w:hAnsi="宋体" w:cs="宋体"/>
                <w:b w:val="0"/>
                <w:i w:val="0"/>
                <w:color w:val="000000"/>
                <w:sz w:val="14"/>
              </w:rPr>
              <w:t xml:space="preserve">金额</w:t>
            </w:r>
          </w:p>
        </w:tc>
        <w:tc>
          <w:tcPr>
            <w:tcW w:w="2380" w:type="dxa"/>
            <w:vMerge w:val="restart"/>
            <w:vAlign w:val="center"/>
          </w:tcPr>
          <w:p>
            <w:pPr>
              <w:jc w:val="center"/>
            </w:pPr>
            <w:r>
              <w:rPr>
                <w:rFonts w:ascii="宋体" w:eastAsia="宋体" w:hAnsi="宋体" w:cs="宋体"/>
                <w:b w:val="0"/>
                <w:i w:val="0"/>
                <w:color w:val="000000"/>
                <w:sz w:val="14"/>
              </w:rPr>
              <w:t xml:space="preserve">项目</w:t>
            </w:r>
          </w:p>
        </w:tc>
        <w:tc>
          <w:tcPr>
            <w:tcW w:w="380" w:type="dxa"/>
            <w:vMerge w:val="restart"/>
            <w:vAlign w:val="center"/>
          </w:tcPr>
          <w:p>
            <w:pPr>
              <w:jc w:val="center"/>
            </w:pPr>
            <w:r>
              <w:rPr>
                <w:rFonts w:ascii="宋体" w:eastAsia="宋体" w:hAnsi="宋体" w:cs="宋体"/>
                <w:b w:val="0"/>
                <w:i w:val="0"/>
                <w:color w:val="000000"/>
                <w:sz w:val="14"/>
              </w:rPr>
              <w:t xml:space="preserve">行次</w:t>
            </w:r>
          </w:p>
        </w:tc>
        <w:tc>
          <w:tcPr>
            <w:tcW w:w="1100" w:type="dxa"/>
            <w:vMerge w:val="restart"/>
            <w:vAlign w:val="center"/>
          </w:tcPr>
          <w:p>
            <w:pPr>
              <w:jc w:val="center"/>
            </w:pPr>
            <w:r>
              <w:rPr>
                <w:rFonts w:ascii="宋体" w:eastAsia="宋体" w:hAnsi="宋体" w:cs="宋体"/>
                <w:b w:val="0"/>
                <w:i w:val="0"/>
                <w:color w:val="000000"/>
                <w:sz w:val="14"/>
              </w:rPr>
              <w:t xml:space="preserve">合计</w:t>
            </w:r>
          </w:p>
        </w:tc>
        <w:tc>
          <w:tcPr>
            <w:tcW w:w="1100" w:type="dxa"/>
            <w:vMerge w:val="restart"/>
            <w:vAlign w:val="center"/>
          </w:tcPr>
          <w:p>
            <w:pPr>
              <w:jc w:val="center"/>
            </w:pPr>
            <w:r>
              <w:rPr>
                <w:rFonts w:ascii="宋体" w:eastAsia="宋体" w:hAnsi="宋体" w:cs="宋体"/>
                <w:b w:val="0"/>
                <w:i w:val="0"/>
                <w:color w:val="000000"/>
                <w:sz w:val="14"/>
              </w:rPr>
              <w:t xml:space="preserve">一般公共预算财政拨款</w:t>
            </w:r>
          </w:p>
        </w:tc>
        <w:tc>
          <w:tcPr>
            <w:tcW w:w="1100" w:type="dxa"/>
            <w:vMerge w:val="restart"/>
            <w:vAlign w:val="center"/>
          </w:tcPr>
          <w:p>
            <w:pPr>
              <w:jc w:val="center"/>
            </w:pPr>
            <w:r>
              <w:rPr>
                <w:rFonts w:ascii="宋体" w:eastAsia="宋体" w:hAnsi="宋体" w:cs="宋体"/>
                <w:b w:val="0"/>
                <w:i w:val="0"/>
                <w:color w:val="000000"/>
                <w:sz w:val="14"/>
              </w:rPr>
              <w:t xml:space="preserve">政府性基金预算财政拨款</w:t>
            </w:r>
          </w:p>
        </w:tc>
        <w:tc>
          <w:tcPr>
            <w:tcW w:w="1112" w:type="dxa"/>
            <w:vMerge w:val="restart"/>
            <w:vAlign w:val="center"/>
          </w:tcPr>
          <w:p>
            <w:pPr>
              <w:jc w:val="center"/>
            </w:pPr>
            <w:r>
              <w:rPr>
                <w:rFonts w:ascii="宋体" w:eastAsia="宋体" w:hAnsi="宋体" w:cs="宋体"/>
                <w:b w:val="0"/>
                <w:i w:val="0"/>
                <w:color w:val="000000"/>
                <w:sz w:val="14"/>
              </w:rPr>
              <w:t xml:space="preserve">国有资本经营预算财政拨款</w:t>
            </w:r>
          </w:p>
        </w:tc>
      </w:tr>
      <w:tr>
        <w:trPr>
          <w:trHeight w:hRule="exact" w:val="336"/>
          <w:jc w:val="center"/>
        </w:trPr>
        <w:tc>
          <w:tcPr>
            <w:tcW w:w="2120" w:type="dxa"/>
            <w:vMerge/>
            <w:tcBorders/>
            <w:vAlign w:val="center"/>
          </w:tcPr>
          <w:p>
            <w:pPr/>
          </w:p>
        </w:tc>
        <w:tc>
          <w:tcPr>
            <w:tcW w:w="380" w:type="dxa"/>
            <w:vMerge/>
            <w:tcBorders/>
            <w:vAlign w:val="center"/>
          </w:tcPr>
          <w:p>
            <w:pPr/>
          </w:p>
        </w:tc>
        <w:tc>
          <w:tcPr>
            <w:tcW w:w="1100" w:type="dxa"/>
            <w:vMerge/>
            <w:tcBorders/>
            <w:vAlign w:val="center"/>
          </w:tcPr>
          <w:p>
            <w:pPr/>
          </w:p>
        </w:tc>
        <w:tc>
          <w:tcPr>
            <w:tcW w:w="2380" w:type="dxa"/>
            <w:vMerge/>
            <w:tcBorders/>
            <w:vAlign w:val="center"/>
          </w:tcPr>
          <w:p>
            <w:pPr/>
          </w:p>
        </w:tc>
        <w:tc>
          <w:tcPr>
            <w:tcW w:w="380" w:type="dxa"/>
            <w:vMerge/>
            <w:tcBorders/>
            <w:vAlign w:val="center"/>
          </w:tcPr>
          <w:p>
            <w:pPr/>
          </w:p>
        </w:tc>
        <w:tc>
          <w:tcPr>
            <w:tcW w:w="1100" w:type="dxa"/>
            <w:vMerge/>
            <w:tcBorders/>
            <w:vAlign w:val="center"/>
          </w:tcPr>
          <w:p>
            <w:pPr/>
          </w:p>
        </w:tc>
        <w:tc>
          <w:tcPr>
            <w:tcW w:w="1100" w:type="dxa"/>
            <w:vMerge/>
            <w:tcBorders/>
            <w:vAlign w:val="center"/>
          </w:tcPr>
          <w:p>
            <w:pPr/>
          </w:p>
        </w:tc>
        <w:tc>
          <w:tcPr>
            <w:tcW w:w="1100" w:type="dxa"/>
            <w:vMerge/>
            <w:tcBorders/>
            <w:vAlign w:val="center"/>
          </w:tcPr>
          <w:p>
            <w:pPr/>
          </w:p>
        </w:tc>
        <w:tc>
          <w:tcPr>
            <w:tcW w:w="1112" w:type="dxa"/>
            <w:vMerge/>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栏次</w:t>
            </w:r>
          </w:p>
        </w:tc>
        <w:tc>
          <w:tcPr>
            <w:tcW w:w="380" w:type="dxa"/>
            <w:tcBorders/>
            <w:vAlign w:val="center"/>
          </w:tcPr>
          <w:p>
            <w:pPr/>
          </w:p>
        </w:tc>
        <w:tc>
          <w:tcPr>
            <w:tcW w:w="1100" w:type="dxa"/>
            <w:tcBorders/>
            <w:vAlign w:val="center"/>
          </w:tcPr>
          <w:p>
            <w:pPr>
              <w:jc w:val="center"/>
            </w:pPr>
            <w:r>
              <w:rPr>
                <w:rFonts w:ascii="宋体" w:eastAsia="宋体" w:hAnsi="宋体" w:cs="宋体"/>
                <w:b w:val="0"/>
                <w:i w:val="0"/>
                <w:color w:val="000000"/>
                <w:sz w:val="14"/>
              </w:rPr>
              <w:t xml:space="preserve">1</w:t>
            </w:r>
          </w:p>
        </w:tc>
        <w:tc>
          <w:tcPr>
            <w:tcW w:w="2380" w:type="dxa"/>
            <w:tcBorders/>
            <w:vAlign w:val="center"/>
          </w:tcPr>
          <w:p>
            <w:pPr>
              <w:jc w:val="center"/>
            </w:pPr>
            <w:r>
              <w:rPr>
                <w:rFonts w:ascii="宋体" w:eastAsia="宋体" w:hAnsi="宋体" w:cs="宋体"/>
                <w:b w:val="0"/>
                <w:i w:val="0"/>
                <w:color w:val="000000"/>
                <w:sz w:val="14"/>
              </w:rPr>
              <w:t xml:space="preserve">栏次</w:t>
            </w:r>
          </w:p>
        </w:tc>
        <w:tc>
          <w:tcPr>
            <w:tcW w:w="380" w:type="dxa"/>
            <w:tcBorders/>
            <w:vAlign w:val="center"/>
          </w:tcPr>
          <w:p>
            <w:pPr/>
          </w:p>
        </w:tc>
        <w:tc>
          <w:tcPr>
            <w:tcW w:w="1100" w:type="dxa"/>
            <w:tcBorders/>
            <w:vAlign w:val="center"/>
          </w:tcPr>
          <w:p>
            <w:pPr>
              <w:jc w:val="center"/>
            </w:pPr>
            <w:r>
              <w:rPr>
                <w:rFonts w:ascii="宋体" w:eastAsia="宋体" w:hAnsi="宋体" w:cs="宋体"/>
                <w:b w:val="0"/>
                <w:i w:val="0"/>
                <w:color w:val="000000"/>
                <w:sz w:val="14"/>
              </w:rPr>
              <w:t xml:space="preserve">2</w:t>
            </w:r>
          </w:p>
        </w:tc>
        <w:tc>
          <w:tcPr>
            <w:tcW w:w="1100" w:type="dxa"/>
            <w:tcBorders/>
            <w:vAlign w:val="center"/>
          </w:tcPr>
          <w:p>
            <w:pPr>
              <w:jc w:val="center"/>
            </w:pPr>
            <w:r>
              <w:rPr>
                <w:rFonts w:ascii="宋体" w:eastAsia="宋体" w:hAnsi="宋体" w:cs="宋体"/>
                <w:b w:val="0"/>
                <w:i w:val="0"/>
                <w:color w:val="000000"/>
                <w:sz w:val="14"/>
              </w:rPr>
              <w:t xml:space="preserve">3</w:t>
            </w:r>
          </w:p>
        </w:tc>
        <w:tc>
          <w:tcPr>
            <w:tcW w:w="1100" w:type="dxa"/>
            <w:tcBorders/>
            <w:vAlign w:val="center"/>
          </w:tcPr>
          <w:p>
            <w:pPr>
              <w:jc w:val="center"/>
            </w:pPr>
            <w:r>
              <w:rPr>
                <w:rFonts w:ascii="宋体" w:eastAsia="宋体" w:hAnsi="宋体" w:cs="宋体"/>
                <w:b w:val="0"/>
                <w:i w:val="0"/>
                <w:color w:val="000000"/>
                <w:sz w:val="14"/>
              </w:rPr>
              <w:t xml:space="preserve">4</w:t>
            </w:r>
          </w:p>
        </w:tc>
        <w:tc>
          <w:tcPr>
            <w:tcW w:w="1112" w:type="dxa"/>
            <w:tcBorders/>
            <w:vAlign w:val="center"/>
          </w:tcPr>
          <w:p>
            <w:pPr>
              <w:jc w:val="center"/>
            </w:pPr>
            <w:r>
              <w:rPr>
                <w:rFonts w:ascii="宋体" w:eastAsia="宋体" w:hAnsi="宋体" w:cs="宋体"/>
                <w:b w:val="0"/>
                <w:i w:val="0"/>
                <w:color w:val="000000"/>
                <w:sz w:val="14"/>
              </w:rPr>
              <w:t xml:space="preserve">5</w:t>
            </w: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一、一般公共预算财政拨款</w:t>
            </w:r>
          </w:p>
        </w:tc>
        <w:tc>
          <w:tcPr>
            <w:tcW w:w="380" w:type="dxa"/>
            <w:tcBorders/>
            <w:vAlign w:val="center"/>
          </w:tcPr>
          <w:p>
            <w:pPr>
              <w:jc w:val="center"/>
            </w:pPr>
            <w:r>
              <w:rPr>
                <w:rFonts w:ascii="宋体" w:eastAsia="宋体" w:hAnsi="宋体" w:cs="宋体"/>
                <w:b w:val="0"/>
                <w:i w:val="0"/>
                <w:color w:val="000000"/>
                <w:sz w:val="14"/>
              </w:rPr>
              <w:t xml:space="preserve">1</w:t>
            </w:r>
          </w:p>
        </w:tc>
        <w:tc>
          <w:tcPr>
            <w:tcW w:w="1100" w:type="dxa"/>
            <w:tcBorders/>
            <w:vAlign w:val="center"/>
          </w:tcPr>
          <w:p>
            <w:pPr>
              <w:jc w:val="right"/>
            </w:pPr>
            <w:r>
              <w:rPr>
                <w:rFonts w:ascii="宋体" w:eastAsia="宋体" w:hAnsi="宋体" w:cs="宋体"/>
                <w:b w:val="0"/>
                <w:i w:val="0"/>
                <w:color w:val="000000"/>
                <w:sz w:val="14"/>
              </w:rPr>
              <w:t xml:space="preserve">7,289.86</w:t>
            </w:r>
          </w:p>
        </w:tc>
        <w:tc>
          <w:tcPr>
            <w:tcW w:w="2380" w:type="dxa"/>
            <w:tcBorders/>
            <w:vAlign w:val="center"/>
          </w:tcPr>
          <w:p>
            <w:pPr>
              <w:jc w:val="left"/>
            </w:pPr>
            <w:r>
              <w:rPr>
                <w:rFonts w:ascii="宋体" w:eastAsia="宋体" w:hAnsi="宋体" w:cs="宋体"/>
                <w:b w:val="0"/>
                <w:i w:val="0"/>
                <w:color w:val="000000"/>
                <w:sz w:val="14"/>
              </w:rPr>
              <w:t xml:space="preserve">一、一般公共服务支出</w:t>
            </w:r>
          </w:p>
        </w:tc>
        <w:tc>
          <w:tcPr>
            <w:tcW w:w="380" w:type="dxa"/>
            <w:tcBorders/>
            <w:vAlign w:val="center"/>
          </w:tcPr>
          <w:p>
            <w:pPr>
              <w:jc w:val="center"/>
            </w:pPr>
            <w:r>
              <w:rPr>
                <w:rFonts w:ascii="宋体" w:eastAsia="宋体" w:hAnsi="宋体" w:cs="宋体"/>
                <w:b w:val="0"/>
                <w:i w:val="0"/>
                <w:color w:val="000000"/>
                <w:sz w:val="14"/>
              </w:rPr>
              <w:t xml:space="preserve">33</w:t>
            </w:r>
          </w:p>
        </w:tc>
        <w:tc>
          <w:tcPr>
            <w:tcW w:w="1100" w:type="dxa"/>
            <w:tcBorders/>
            <w:vAlign w:val="center"/>
          </w:tcPr>
          <w:p>
            <w:pPr>
              <w:jc w:val="right"/>
            </w:pPr>
            <w:r>
              <w:rPr>
                <w:rFonts w:ascii="宋体" w:eastAsia="宋体" w:hAnsi="宋体" w:cs="宋体"/>
                <w:b w:val="0"/>
                <w:i w:val="0"/>
                <w:color w:val="000000"/>
                <w:sz w:val="14"/>
              </w:rPr>
              <w:t xml:space="preserve">6,502.10</w:t>
            </w:r>
          </w:p>
        </w:tc>
        <w:tc>
          <w:tcPr>
            <w:tcW w:w="1100" w:type="dxa"/>
            <w:tcBorders/>
            <w:vAlign w:val="center"/>
          </w:tcPr>
          <w:p>
            <w:pPr>
              <w:jc w:val="right"/>
            </w:pPr>
            <w:r>
              <w:rPr>
                <w:rFonts w:ascii="宋体" w:eastAsia="宋体" w:hAnsi="宋体" w:cs="宋体"/>
                <w:b w:val="0"/>
                <w:i w:val="0"/>
                <w:color w:val="000000"/>
                <w:sz w:val="14"/>
              </w:rPr>
              <w:t xml:space="preserve">6,502.10</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二、政府性基金预算财政拨款</w:t>
            </w:r>
          </w:p>
        </w:tc>
        <w:tc>
          <w:tcPr>
            <w:tcW w:w="380" w:type="dxa"/>
            <w:tcBorders/>
            <w:vAlign w:val="center"/>
          </w:tcPr>
          <w:p>
            <w:pPr>
              <w:jc w:val="center"/>
            </w:pPr>
            <w:r>
              <w:rPr>
                <w:rFonts w:ascii="宋体" w:eastAsia="宋体" w:hAnsi="宋体" w:cs="宋体"/>
                <w:b w:val="0"/>
                <w:i w:val="0"/>
                <w:color w:val="000000"/>
                <w:sz w:val="14"/>
              </w:rPr>
              <w:t xml:space="preserve">2</w:t>
            </w:r>
          </w:p>
        </w:tc>
        <w:tc>
          <w:tcPr>
            <w:tcW w:w="1100" w:type="dxa"/>
            <w:tcBorders/>
            <w:vAlign w:val="center"/>
          </w:tcPr>
          <w:p>
            <w:pPr>
              <w:jc w:val="right"/>
            </w:pPr>
            <w:r>
              <w:rPr>
                <w:rFonts w:ascii="宋体" w:eastAsia="宋体" w:hAnsi="宋体" w:cs="宋体"/>
                <w:b w:val="0"/>
                <w:i w:val="0"/>
                <w:color w:val="000000"/>
                <w:sz w:val="14"/>
              </w:rPr>
              <w:t xml:space="preserve">1,473.85</w:t>
            </w:r>
          </w:p>
        </w:tc>
        <w:tc>
          <w:tcPr>
            <w:tcW w:w="2380" w:type="dxa"/>
            <w:tcBorders/>
            <w:vAlign w:val="center"/>
          </w:tcPr>
          <w:p>
            <w:pPr>
              <w:jc w:val="left"/>
            </w:pPr>
            <w:r>
              <w:rPr>
                <w:rFonts w:ascii="宋体" w:eastAsia="宋体" w:hAnsi="宋体" w:cs="宋体"/>
                <w:b w:val="0"/>
                <w:i w:val="0"/>
                <w:color w:val="000000"/>
                <w:sz w:val="14"/>
              </w:rPr>
              <w:t xml:space="preserve">二、外交支出</w:t>
            </w:r>
          </w:p>
        </w:tc>
        <w:tc>
          <w:tcPr>
            <w:tcW w:w="380" w:type="dxa"/>
            <w:tcBorders/>
            <w:vAlign w:val="center"/>
          </w:tcPr>
          <w:p>
            <w:pPr>
              <w:jc w:val="center"/>
            </w:pPr>
            <w:r>
              <w:rPr>
                <w:rFonts w:ascii="宋体" w:eastAsia="宋体" w:hAnsi="宋体" w:cs="宋体"/>
                <w:b w:val="0"/>
                <w:i w:val="0"/>
                <w:color w:val="000000"/>
                <w:sz w:val="14"/>
              </w:rPr>
              <w:t xml:space="preserve">34</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三、国有资本经营财政拨款</w:t>
            </w:r>
          </w:p>
        </w:tc>
        <w:tc>
          <w:tcPr>
            <w:tcW w:w="380" w:type="dxa"/>
            <w:tcBorders/>
            <w:vAlign w:val="center"/>
          </w:tcPr>
          <w:p>
            <w:pPr>
              <w:jc w:val="center"/>
            </w:pPr>
            <w:r>
              <w:rPr>
                <w:rFonts w:ascii="宋体" w:eastAsia="宋体" w:hAnsi="宋体" w:cs="宋体"/>
                <w:b w:val="0"/>
                <w:i w:val="0"/>
                <w:color w:val="000000"/>
                <w:sz w:val="14"/>
              </w:rPr>
              <w:t xml:space="preserve">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三、国防支出</w:t>
            </w:r>
          </w:p>
        </w:tc>
        <w:tc>
          <w:tcPr>
            <w:tcW w:w="380" w:type="dxa"/>
            <w:tcBorders/>
            <w:vAlign w:val="center"/>
          </w:tcPr>
          <w:p>
            <w:pPr>
              <w:jc w:val="center"/>
            </w:pPr>
            <w:r>
              <w:rPr>
                <w:rFonts w:ascii="宋体" w:eastAsia="宋体" w:hAnsi="宋体" w:cs="宋体"/>
                <w:b w:val="0"/>
                <w:i w:val="0"/>
                <w:color w:val="000000"/>
                <w:sz w:val="14"/>
              </w:rPr>
              <w:t xml:space="preserve">35</w:t>
            </w:r>
          </w:p>
        </w:tc>
        <w:tc>
          <w:tcPr>
            <w:tcW w:w="1100" w:type="dxa"/>
            <w:tcBorders/>
            <w:vAlign w:val="center"/>
          </w:tcPr>
          <w:p>
            <w:pPr>
              <w:jc w:val="right"/>
            </w:pPr>
            <w:r>
              <w:rPr>
                <w:rFonts w:ascii="宋体" w:eastAsia="宋体" w:hAnsi="宋体" w:cs="宋体"/>
                <w:b w:val="0"/>
                <w:i w:val="0"/>
                <w:color w:val="000000"/>
                <w:sz w:val="14"/>
              </w:rPr>
              <w:t xml:space="preserve">1.74</w:t>
            </w:r>
          </w:p>
        </w:tc>
        <w:tc>
          <w:tcPr>
            <w:tcW w:w="1100" w:type="dxa"/>
            <w:tcBorders/>
            <w:vAlign w:val="center"/>
          </w:tcPr>
          <w:p>
            <w:pPr>
              <w:jc w:val="right"/>
            </w:pPr>
            <w:r>
              <w:rPr>
                <w:rFonts w:ascii="宋体" w:eastAsia="宋体" w:hAnsi="宋体" w:cs="宋体"/>
                <w:b w:val="0"/>
                <w:i w:val="0"/>
                <w:color w:val="000000"/>
                <w:sz w:val="14"/>
              </w:rPr>
              <w:t xml:space="preserve">1.74</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四、公共安全支出</w:t>
            </w:r>
          </w:p>
        </w:tc>
        <w:tc>
          <w:tcPr>
            <w:tcW w:w="380" w:type="dxa"/>
            <w:tcBorders/>
            <w:vAlign w:val="center"/>
          </w:tcPr>
          <w:p>
            <w:pPr>
              <w:jc w:val="center"/>
            </w:pPr>
            <w:r>
              <w:rPr>
                <w:rFonts w:ascii="宋体" w:eastAsia="宋体" w:hAnsi="宋体" w:cs="宋体"/>
                <w:b w:val="0"/>
                <w:i w:val="0"/>
                <w:color w:val="000000"/>
                <w:sz w:val="14"/>
              </w:rPr>
              <w:t xml:space="preserve">36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五、教育支出</w:t>
            </w:r>
          </w:p>
        </w:tc>
        <w:tc>
          <w:tcPr>
            <w:tcW w:w="380" w:type="dxa"/>
            <w:tcBorders/>
            <w:vAlign w:val="center"/>
          </w:tcPr>
          <w:p>
            <w:pPr>
              <w:jc w:val="center"/>
            </w:pPr>
            <w:r>
              <w:rPr>
                <w:rFonts w:ascii="宋体" w:eastAsia="宋体" w:hAnsi="宋体" w:cs="宋体"/>
                <w:b w:val="0"/>
                <w:i w:val="0"/>
                <w:color w:val="000000"/>
                <w:sz w:val="14"/>
              </w:rPr>
              <w:t xml:space="preserve">37</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六、科学技术支出</w:t>
            </w:r>
          </w:p>
        </w:tc>
        <w:tc>
          <w:tcPr>
            <w:tcW w:w="380" w:type="dxa"/>
            <w:tcBorders/>
            <w:vAlign w:val="center"/>
          </w:tcPr>
          <w:p>
            <w:pPr>
              <w:jc w:val="center"/>
            </w:pPr>
            <w:r>
              <w:rPr>
                <w:rFonts w:ascii="宋体" w:eastAsia="宋体" w:hAnsi="宋体" w:cs="宋体"/>
                <w:b w:val="0"/>
                <w:i w:val="0"/>
                <w:color w:val="000000"/>
                <w:sz w:val="14"/>
              </w:rPr>
              <w:t xml:space="preserve">38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7</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七、文化旅游体育与传媒支出</w:t>
            </w:r>
          </w:p>
        </w:tc>
        <w:tc>
          <w:tcPr>
            <w:tcW w:w="380" w:type="dxa"/>
            <w:tcBorders/>
            <w:vAlign w:val="center"/>
          </w:tcPr>
          <w:p>
            <w:pPr>
              <w:jc w:val="center"/>
            </w:pPr>
            <w:r>
              <w:rPr>
                <w:rFonts w:ascii="宋体" w:eastAsia="宋体" w:hAnsi="宋体" w:cs="宋体"/>
                <w:b w:val="0"/>
                <w:i w:val="0"/>
                <w:color w:val="000000"/>
                <w:sz w:val="14"/>
              </w:rPr>
              <w:t xml:space="preserve">39</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八、社会保障和就业支出</w:t>
            </w:r>
          </w:p>
        </w:tc>
        <w:tc>
          <w:tcPr>
            <w:tcW w:w="380" w:type="dxa"/>
            <w:tcBorders/>
            <w:vAlign w:val="center"/>
          </w:tcPr>
          <w:p>
            <w:pPr>
              <w:jc w:val="center"/>
            </w:pPr>
            <w:r>
              <w:rPr>
                <w:rFonts w:ascii="宋体" w:eastAsia="宋体" w:hAnsi="宋体" w:cs="宋体"/>
                <w:b w:val="0"/>
                <w:i w:val="0"/>
                <w:color w:val="000000"/>
                <w:sz w:val="14"/>
              </w:rPr>
              <w:t xml:space="preserve">40</w:t>
            </w:r>
          </w:p>
        </w:tc>
        <w:tc>
          <w:tcPr>
            <w:tcW w:w="1100" w:type="dxa"/>
            <w:tcBorders/>
            <w:vAlign w:val="center"/>
          </w:tcPr>
          <w:p>
            <w:pPr>
              <w:jc w:val="right"/>
            </w:pPr>
            <w:r>
              <w:rPr>
                <w:rFonts w:ascii="宋体" w:eastAsia="宋体" w:hAnsi="宋体" w:cs="宋体"/>
                <w:b w:val="0"/>
                <w:i w:val="0"/>
                <w:color w:val="000000"/>
                <w:sz w:val="14"/>
              </w:rPr>
              <w:t xml:space="preserve">484.58</w:t>
            </w:r>
          </w:p>
        </w:tc>
        <w:tc>
          <w:tcPr>
            <w:tcW w:w="1100" w:type="dxa"/>
            <w:tcBorders/>
            <w:vAlign w:val="center"/>
          </w:tcPr>
          <w:p>
            <w:pPr>
              <w:jc w:val="right"/>
            </w:pPr>
            <w:r>
              <w:rPr>
                <w:rFonts w:ascii="宋体" w:eastAsia="宋体" w:hAnsi="宋体" w:cs="宋体"/>
                <w:b w:val="0"/>
                <w:i w:val="0"/>
                <w:color w:val="000000"/>
                <w:sz w:val="14"/>
              </w:rPr>
              <w:t xml:space="preserve">484.58</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9</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九、卫生健康支出</w:t>
            </w:r>
          </w:p>
        </w:tc>
        <w:tc>
          <w:tcPr>
            <w:tcW w:w="380" w:type="dxa"/>
            <w:tcBorders/>
            <w:vAlign w:val="center"/>
          </w:tcPr>
          <w:p>
            <w:pPr>
              <w:jc w:val="center"/>
            </w:pPr>
            <w:r>
              <w:rPr>
                <w:rFonts w:ascii="宋体" w:eastAsia="宋体" w:hAnsi="宋体" w:cs="宋体"/>
                <w:b w:val="0"/>
                <w:i w:val="0"/>
                <w:color w:val="000000"/>
                <w:sz w:val="14"/>
              </w:rPr>
              <w:t xml:space="preserve">41</w:t>
            </w:r>
          </w:p>
        </w:tc>
        <w:tc>
          <w:tcPr>
            <w:tcW w:w="1100" w:type="dxa"/>
            <w:tcBorders/>
            <w:vAlign w:val="center"/>
          </w:tcPr>
          <w:p>
            <w:pPr>
              <w:jc w:val="right"/>
            </w:pPr>
            <w:r>
              <w:rPr>
                <w:rFonts w:ascii="宋体" w:eastAsia="宋体" w:hAnsi="宋体" w:cs="宋体"/>
                <w:b w:val="0"/>
                <w:i w:val="0"/>
                <w:color w:val="000000"/>
                <w:sz w:val="14"/>
              </w:rPr>
              <w:t xml:space="preserve">81.81</w:t>
            </w:r>
          </w:p>
        </w:tc>
        <w:tc>
          <w:tcPr>
            <w:tcW w:w="1100" w:type="dxa"/>
            <w:tcBorders/>
            <w:vAlign w:val="center"/>
          </w:tcPr>
          <w:p>
            <w:pPr>
              <w:jc w:val="right"/>
            </w:pPr>
            <w:r>
              <w:rPr>
                <w:rFonts w:ascii="宋体" w:eastAsia="宋体" w:hAnsi="宋体" w:cs="宋体"/>
                <w:b w:val="0"/>
                <w:i w:val="0"/>
                <w:color w:val="000000"/>
                <w:sz w:val="14"/>
              </w:rPr>
              <w:t xml:space="preserve">81.81</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10</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十、节能环保支出</w:t>
            </w:r>
          </w:p>
        </w:tc>
        <w:tc>
          <w:tcPr>
            <w:tcW w:w="380" w:type="dxa"/>
            <w:tcBorders/>
            <w:vAlign w:val="center"/>
          </w:tcPr>
          <w:p>
            <w:pPr>
              <w:jc w:val="center"/>
            </w:pPr>
            <w:r>
              <w:rPr>
                <w:rFonts w:ascii="宋体" w:eastAsia="宋体" w:hAnsi="宋体" w:cs="宋体"/>
                <w:b w:val="0"/>
                <w:i w:val="0"/>
                <w:color w:val="000000"/>
                <w:sz w:val="14"/>
              </w:rPr>
              <w:t xml:space="preserve">42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11</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十一、城乡社区支出</w:t>
            </w:r>
          </w:p>
        </w:tc>
        <w:tc>
          <w:tcPr>
            <w:tcW w:w="380" w:type="dxa"/>
            <w:tcBorders/>
            <w:vAlign w:val="center"/>
          </w:tcPr>
          <w:p>
            <w:pPr>
              <w:jc w:val="center"/>
            </w:pPr>
            <w:r>
              <w:rPr>
                <w:rFonts w:ascii="宋体" w:eastAsia="宋体" w:hAnsi="宋体" w:cs="宋体"/>
                <w:b w:val="0"/>
                <w:i w:val="0"/>
                <w:color w:val="000000"/>
                <w:sz w:val="14"/>
              </w:rPr>
              <w:t xml:space="preserve">43</w:t>
            </w:r>
          </w:p>
        </w:tc>
        <w:tc>
          <w:tcPr>
            <w:tcW w:w="1100" w:type="dxa"/>
            <w:tcBorders/>
            <w:vAlign w:val="center"/>
          </w:tcPr>
          <w:p>
            <w:pPr>
              <w:jc w:val="right"/>
            </w:pPr>
            <w:r>
              <w:rPr>
                <w:rFonts w:ascii="宋体" w:eastAsia="宋体" w:hAnsi="宋体" w:cs="宋体"/>
                <w:b w:val="0"/>
                <w:i w:val="0"/>
                <w:color w:val="000000"/>
                <w:sz w:val="14"/>
              </w:rPr>
              <w:t xml:space="preserve">1,526.77</w:t>
            </w:r>
          </w:p>
        </w:tc>
        <w:tc>
          <w:tcPr>
            <w:tcW w:w="1100" w:type="dxa"/>
            <w:tcBorders/>
            <w:vAlign w:val="center"/>
          </w:tcPr>
          <w:p>
            <w:pPr>
              <w:jc w:val="right"/>
            </w:pPr>
            <w:r>
              <w:rPr>
                <w:rFonts w:ascii="宋体" w:eastAsia="宋体" w:hAnsi="宋体" w:cs="宋体"/>
                <w:b w:val="0"/>
                <w:i w:val="0"/>
                <w:color w:val="000000"/>
                <w:sz w:val="14"/>
              </w:rPr>
              <w:t xml:space="preserve">52.92</w:t>
            </w:r>
          </w:p>
        </w:tc>
        <w:tc>
          <w:tcPr>
            <w:tcW w:w="1100" w:type="dxa"/>
            <w:tcBorders/>
            <w:vAlign w:val="center"/>
          </w:tcPr>
          <w:p>
            <w:pPr>
              <w:jc w:val="right"/>
            </w:pPr>
            <w:r>
              <w:rPr>
                <w:rFonts w:ascii="宋体" w:eastAsia="宋体" w:hAnsi="宋体" w:cs="宋体"/>
                <w:b w:val="0"/>
                <w:i w:val="0"/>
                <w:color w:val="000000"/>
                <w:sz w:val="14"/>
              </w:rPr>
              <w:t xml:space="preserve">1,473.85</w:t>
            </w: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12</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十二、农林水支出</w:t>
            </w:r>
          </w:p>
        </w:tc>
        <w:tc>
          <w:tcPr>
            <w:tcW w:w="380" w:type="dxa"/>
            <w:tcBorders/>
            <w:vAlign w:val="center"/>
          </w:tcPr>
          <w:p>
            <w:pPr>
              <w:jc w:val="center"/>
            </w:pPr>
            <w:r>
              <w:rPr>
                <w:rFonts w:ascii="宋体" w:eastAsia="宋体" w:hAnsi="宋体" w:cs="宋体"/>
                <w:b w:val="0"/>
                <w:i w:val="0"/>
                <w:color w:val="000000"/>
                <w:sz w:val="14"/>
              </w:rPr>
              <w:t xml:space="preserve">44</w:t>
            </w:r>
          </w:p>
        </w:tc>
        <w:tc>
          <w:tcPr>
            <w:tcW w:w="1100" w:type="dxa"/>
            <w:tcBorders/>
            <w:vAlign w:val="center"/>
          </w:tcPr>
          <w:p>
            <w:pPr>
              <w:jc w:val="right"/>
            </w:pPr>
            <w:r>
              <w:rPr>
                <w:rFonts w:ascii="宋体" w:eastAsia="宋体" w:hAnsi="宋体" w:cs="宋体"/>
                <w:b w:val="0"/>
                <w:i w:val="0"/>
                <w:color w:val="000000"/>
                <w:sz w:val="14"/>
              </w:rPr>
              <w:t xml:space="preserve">50.89</w:t>
            </w:r>
          </w:p>
        </w:tc>
        <w:tc>
          <w:tcPr>
            <w:tcW w:w="1100" w:type="dxa"/>
            <w:tcBorders/>
            <w:vAlign w:val="center"/>
          </w:tcPr>
          <w:p>
            <w:pPr>
              <w:jc w:val="right"/>
            </w:pPr>
            <w:r>
              <w:rPr>
                <w:rFonts w:ascii="宋体" w:eastAsia="宋体" w:hAnsi="宋体" w:cs="宋体"/>
                <w:b w:val="0"/>
                <w:i w:val="0"/>
                <w:color w:val="000000"/>
                <w:sz w:val="14"/>
              </w:rPr>
              <w:t xml:space="preserve">50.89</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十三、交通运输支出</w:t>
            </w:r>
          </w:p>
        </w:tc>
        <w:tc>
          <w:tcPr>
            <w:tcW w:w="380" w:type="dxa"/>
            <w:tcBorders/>
            <w:vAlign w:val="center"/>
          </w:tcPr>
          <w:p>
            <w:pPr>
              <w:jc w:val="center"/>
            </w:pPr>
            <w:r>
              <w:rPr>
                <w:rFonts w:ascii="宋体" w:eastAsia="宋体" w:hAnsi="宋体" w:cs="宋体"/>
                <w:b w:val="0"/>
                <w:i w:val="0"/>
                <w:color w:val="000000"/>
                <w:sz w:val="14"/>
              </w:rPr>
              <w:t xml:space="preserve">45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十四、资源勘探工业信息等支出</w:t>
            </w:r>
          </w:p>
        </w:tc>
        <w:tc>
          <w:tcPr>
            <w:tcW w:w="380" w:type="dxa"/>
            <w:tcBorders/>
            <w:vAlign w:val="center"/>
          </w:tcPr>
          <w:p>
            <w:pPr>
              <w:jc w:val="center"/>
            </w:pPr>
            <w:r>
              <w:rPr>
                <w:rFonts w:ascii="宋体" w:eastAsia="宋体" w:hAnsi="宋体" w:cs="宋体"/>
                <w:b w:val="0"/>
                <w:i w:val="0"/>
                <w:color w:val="000000"/>
                <w:sz w:val="14"/>
              </w:rPr>
              <w:t xml:space="preserve">46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十五、商业服务业等支出</w:t>
            </w:r>
          </w:p>
        </w:tc>
        <w:tc>
          <w:tcPr>
            <w:tcW w:w="380" w:type="dxa"/>
            <w:tcBorders/>
            <w:vAlign w:val="center"/>
          </w:tcPr>
          <w:p>
            <w:pPr>
              <w:jc w:val="center"/>
            </w:pPr>
            <w:r>
              <w:rPr>
                <w:rFonts w:ascii="宋体" w:eastAsia="宋体" w:hAnsi="宋体" w:cs="宋体"/>
                <w:b w:val="0"/>
                <w:i w:val="0"/>
                <w:color w:val="000000"/>
                <w:sz w:val="14"/>
              </w:rPr>
              <w:t xml:space="preserve">47</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十六、金融支出</w:t>
            </w:r>
          </w:p>
        </w:tc>
        <w:tc>
          <w:tcPr>
            <w:tcW w:w="380" w:type="dxa"/>
            <w:tcBorders/>
            <w:vAlign w:val="center"/>
          </w:tcPr>
          <w:p>
            <w:pPr>
              <w:jc w:val="center"/>
            </w:pPr>
            <w:r>
              <w:rPr>
                <w:rFonts w:ascii="宋体" w:eastAsia="宋体" w:hAnsi="宋体" w:cs="宋体"/>
                <w:b w:val="0"/>
                <w:i w:val="0"/>
                <w:color w:val="000000"/>
                <w:sz w:val="14"/>
              </w:rPr>
              <w:t xml:space="preserve">48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17</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十七、援助其他地区支出</w:t>
            </w:r>
          </w:p>
        </w:tc>
        <w:tc>
          <w:tcPr>
            <w:tcW w:w="380" w:type="dxa"/>
            <w:tcBorders/>
            <w:vAlign w:val="center"/>
          </w:tcPr>
          <w:p>
            <w:pPr>
              <w:jc w:val="center"/>
            </w:pPr>
            <w:r>
              <w:rPr>
                <w:rFonts w:ascii="宋体" w:eastAsia="宋体" w:hAnsi="宋体" w:cs="宋体"/>
                <w:b w:val="0"/>
                <w:i w:val="0"/>
                <w:color w:val="000000"/>
                <w:sz w:val="14"/>
              </w:rPr>
              <w:t xml:space="preserve">49</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十八、自然资源海洋气象等支出</w:t>
            </w:r>
          </w:p>
        </w:tc>
        <w:tc>
          <w:tcPr>
            <w:tcW w:w="380" w:type="dxa"/>
            <w:tcBorders/>
            <w:vAlign w:val="center"/>
          </w:tcPr>
          <w:p>
            <w:pPr>
              <w:jc w:val="center"/>
            </w:pPr>
            <w:r>
              <w:rPr>
                <w:rFonts w:ascii="宋体" w:eastAsia="宋体" w:hAnsi="宋体" w:cs="宋体"/>
                <w:b w:val="0"/>
                <w:i w:val="0"/>
                <w:color w:val="000000"/>
                <w:sz w:val="14"/>
              </w:rPr>
              <w:t xml:space="preserve">50</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19</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十九、住房保障支出</w:t>
            </w:r>
          </w:p>
        </w:tc>
        <w:tc>
          <w:tcPr>
            <w:tcW w:w="380" w:type="dxa"/>
            <w:tcBorders/>
            <w:vAlign w:val="center"/>
          </w:tcPr>
          <w:p>
            <w:pPr>
              <w:jc w:val="center"/>
            </w:pPr>
            <w:r>
              <w:rPr>
                <w:rFonts w:ascii="宋体" w:eastAsia="宋体" w:hAnsi="宋体" w:cs="宋体"/>
                <w:b w:val="0"/>
                <w:i w:val="0"/>
                <w:color w:val="000000"/>
                <w:sz w:val="14"/>
              </w:rPr>
              <w:t xml:space="preserve">51</w:t>
            </w:r>
          </w:p>
        </w:tc>
        <w:tc>
          <w:tcPr>
            <w:tcW w:w="1100" w:type="dxa"/>
            <w:tcBorders/>
            <w:vAlign w:val="center"/>
          </w:tcPr>
          <w:p>
            <w:pPr>
              <w:jc w:val="right"/>
            </w:pPr>
            <w:r>
              <w:rPr>
                <w:rFonts w:ascii="宋体" w:eastAsia="宋体" w:hAnsi="宋体" w:cs="宋体"/>
                <w:b w:val="0"/>
                <w:i w:val="0"/>
                <w:color w:val="000000"/>
                <w:sz w:val="14"/>
              </w:rPr>
              <w:t xml:space="preserve">112.70</w:t>
            </w:r>
          </w:p>
        </w:tc>
        <w:tc>
          <w:tcPr>
            <w:tcW w:w="1100" w:type="dxa"/>
            <w:tcBorders/>
            <w:vAlign w:val="center"/>
          </w:tcPr>
          <w:p>
            <w:pPr>
              <w:jc w:val="right"/>
            </w:pPr>
            <w:r>
              <w:rPr>
                <w:rFonts w:ascii="宋体" w:eastAsia="宋体" w:hAnsi="宋体" w:cs="宋体"/>
                <w:b w:val="0"/>
                <w:i w:val="0"/>
                <w:color w:val="000000"/>
                <w:sz w:val="14"/>
              </w:rPr>
              <w:t xml:space="preserve">112.70</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20</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二十、粮油物资储备支出</w:t>
            </w:r>
          </w:p>
        </w:tc>
        <w:tc>
          <w:tcPr>
            <w:tcW w:w="380" w:type="dxa"/>
            <w:tcBorders/>
            <w:vAlign w:val="center"/>
          </w:tcPr>
          <w:p>
            <w:pPr>
              <w:jc w:val="center"/>
            </w:pPr>
            <w:r>
              <w:rPr>
                <w:rFonts w:ascii="宋体" w:eastAsia="宋体" w:hAnsi="宋体" w:cs="宋体"/>
                <w:b w:val="0"/>
                <w:i w:val="0"/>
                <w:color w:val="000000"/>
                <w:sz w:val="14"/>
              </w:rPr>
              <w:t xml:space="preserve">52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21</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二十一、国有资本经营预算支出</w:t>
            </w:r>
          </w:p>
        </w:tc>
        <w:tc>
          <w:tcPr>
            <w:tcW w:w="380" w:type="dxa"/>
            <w:tcBorders/>
            <w:vAlign w:val="center"/>
          </w:tcPr>
          <w:p>
            <w:pPr>
              <w:jc w:val="center"/>
            </w:pPr>
            <w:r>
              <w:rPr>
                <w:rFonts w:ascii="宋体" w:eastAsia="宋体" w:hAnsi="宋体" w:cs="宋体"/>
                <w:b w:val="0"/>
                <w:i w:val="0"/>
                <w:color w:val="000000"/>
                <w:sz w:val="14"/>
              </w:rPr>
              <w:t xml:space="preserve">53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22</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二十二、灾害防治及应急管理支出</w:t>
            </w:r>
          </w:p>
        </w:tc>
        <w:tc>
          <w:tcPr>
            <w:tcW w:w="380" w:type="dxa"/>
            <w:tcBorders/>
            <w:vAlign w:val="center"/>
          </w:tcPr>
          <w:p>
            <w:pPr>
              <w:jc w:val="center"/>
            </w:pPr>
            <w:r>
              <w:rPr>
                <w:rFonts w:ascii="宋体" w:eastAsia="宋体" w:hAnsi="宋体" w:cs="宋体"/>
                <w:b w:val="0"/>
                <w:i w:val="0"/>
                <w:color w:val="000000"/>
                <w:sz w:val="14"/>
              </w:rPr>
              <w:t xml:space="preserve">54</w:t>
            </w:r>
          </w:p>
        </w:tc>
        <w:tc>
          <w:tcPr>
            <w:tcW w:w="1100" w:type="dxa"/>
            <w:tcBorders/>
            <w:vAlign w:val="center"/>
          </w:tcPr>
          <w:p>
            <w:pPr>
              <w:jc w:val="right"/>
            </w:pPr>
            <w:r>
              <w:rPr>
                <w:rFonts w:ascii="宋体" w:eastAsia="宋体" w:hAnsi="宋体" w:cs="宋体"/>
                <w:b w:val="0"/>
                <w:i w:val="0"/>
                <w:color w:val="000000"/>
                <w:sz w:val="14"/>
              </w:rPr>
              <w:t xml:space="preserve">3.12</w:t>
            </w:r>
          </w:p>
        </w:tc>
        <w:tc>
          <w:tcPr>
            <w:tcW w:w="1100" w:type="dxa"/>
            <w:tcBorders/>
            <w:vAlign w:val="center"/>
          </w:tcPr>
          <w:p>
            <w:pPr>
              <w:jc w:val="right"/>
            </w:pPr>
            <w:r>
              <w:rPr>
                <w:rFonts w:ascii="宋体" w:eastAsia="宋体" w:hAnsi="宋体" w:cs="宋体"/>
                <w:b w:val="0"/>
                <w:i w:val="0"/>
                <w:color w:val="000000"/>
                <w:sz w:val="14"/>
              </w:rPr>
              <w:t xml:space="preserve">3.12</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二十三、其他支出</w:t>
            </w:r>
          </w:p>
        </w:tc>
        <w:tc>
          <w:tcPr>
            <w:tcW w:w="380" w:type="dxa"/>
            <w:tcBorders/>
            <w:vAlign w:val="center"/>
          </w:tcPr>
          <w:p>
            <w:pPr>
              <w:jc w:val="center"/>
            </w:pPr>
            <w:r>
              <w:rPr>
                <w:rFonts w:ascii="宋体" w:eastAsia="宋体" w:hAnsi="宋体" w:cs="宋体"/>
                <w:b w:val="0"/>
                <w:i w:val="0"/>
                <w:color w:val="000000"/>
                <w:sz w:val="14"/>
              </w:rPr>
              <w:t xml:space="preserve">55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二十四、债务还本支出</w:t>
            </w:r>
          </w:p>
        </w:tc>
        <w:tc>
          <w:tcPr>
            <w:tcW w:w="380" w:type="dxa"/>
            <w:tcBorders/>
            <w:vAlign w:val="center"/>
          </w:tcPr>
          <w:p>
            <w:pPr>
              <w:jc w:val="center"/>
            </w:pPr>
            <w:r>
              <w:rPr>
                <w:rFonts w:ascii="宋体" w:eastAsia="宋体" w:hAnsi="宋体" w:cs="宋体"/>
                <w:b w:val="0"/>
                <w:i w:val="0"/>
                <w:color w:val="000000"/>
                <w:sz w:val="14"/>
              </w:rPr>
              <w:t xml:space="preserve">56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二十五、债务付息支出</w:t>
            </w:r>
          </w:p>
        </w:tc>
        <w:tc>
          <w:tcPr>
            <w:tcW w:w="380" w:type="dxa"/>
            <w:tcBorders/>
            <w:vAlign w:val="center"/>
          </w:tcPr>
          <w:p>
            <w:pPr>
              <w:jc w:val="center"/>
            </w:pPr>
            <w:r>
              <w:rPr>
                <w:rFonts w:ascii="宋体" w:eastAsia="宋体" w:hAnsi="宋体" w:cs="宋体"/>
                <w:b w:val="0"/>
                <w:i w:val="0"/>
                <w:color w:val="000000"/>
                <w:sz w:val="14"/>
              </w:rPr>
              <w:t xml:space="preserve">57</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二十六、抗疫特别国债安排的支出</w:t>
            </w:r>
          </w:p>
        </w:tc>
        <w:tc>
          <w:tcPr>
            <w:tcW w:w="380" w:type="dxa"/>
            <w:tcBorders/>
            <w:vAlign w:val="center"/>
          </w:tcPr>
          <w:p>
            <w:pPr>
              <w:jc w:val="center"/>
            </w:pPr>
            <w:r>
              <w:rPr>
                <w:rFonts w:ascii="宋体" w:eastAsia="宋体" w:hAnsi="宋体" w:cs="宋体"/>
                <w:b w:val="0"/>
                <w:i w:val="0"/>
                <w:color w:val="000000"/>
                <w:sz w:val="14"/>
              </w:rPr>
              <w:t xml:space="preserve">58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本年收入合计</w:t>
            </w:r>
          </w:p>
        </w:tc>
        <w:tc>
          <w:tcPr>
            <w:tcW w:w="380" w:type="dxa"/>
            <w:tcBorders/>
            <w:vAlign w:val="center"/>
          </w:tcPr>
          <w:p>
            <w:pPr>
              <w:jc w:val="center"/>
            </w:pPr>
            <w:r>
              <w:rPr>
                <w:rFonts w:ascii="宋体" w:eastAsia="宋体" w:hAnsi="宋体" w:cs="宋体"/>
                <w:b w:val="0"/>
                <w:i w:val="0"/>
                <w:color w:val="000000"/>
                <w:sz w:val="14"/>
              </w:rPr>
              <w:t xml:space="preserve">27</w:t>
            </w:r>
          </w:p>
        </w:tc>
        <w:tc>
          <w:tcPr>
            <w:tcW w:w="1100" w:type="dxa"/>
            <w:tcBorders/>
            <w:vAlign w:val="center"/>
          </w:tcPr>
          <w:p>
            <w:pPr>
              <w:jc w:val="right"/>
            </w:pPr>
            <w:r>
              <w:rPr>
                <w:rFonts w:ascii="宋体" w:eastAsia="宋体" w:hAnsi="宋体" w:cs="宋体"/>
                <w:b w:val="0"/>
                <w:i w:val="0"/>
                <w:color w:val="000000"/>
                <w:sz w:val="14"/>
              </w:rPr>
              <w:t xml:space="preserve">8,763.71</w:t>
            </w:r>
          </w:p>
        </w:tc>
        <w:tc>
          <w:tcPr>
            <w:tcW w:w="2380" w:type="dxa"/>
            <w:tcBorders/>
            <w:vAlign w:val="center"/>
          </w:tcPr>
          <w:p>
            <w:pPr>
              <w:jc w:val="center"/>
            </w:pPr>
            <w:r>
              <w:rPr>
                <w:rFonts w:ascii="宋体" w:eastAsia="宋体" w:hAnsi="宋体" w:cs="宋体"/>
                <w:b w:val="0"/>
                <w:i w:val="0"/>
                <w:color w:val="000000"/>
                <w:sz w:val="14"/>
              </w:rPr>
              <w:t xml:space="preserve">本年支出合计</w:t>
            </w:r>
          </w:p>
        </w:tc>
        <w:tc>
          <w:tcPr>
            <w:tcW w:w="380" w:type="dxa"/>
            <w:tcBorders/>
            <w:vAlign w:val="center"/>
          </w:tcPr>
          <w:p>
            <w:pPr>
              <w:jc w:val="center"/>
            </w:pPr>
            <w:r>
              <w:rPr>
                <w:rFonts w:ascii="宋体" w:eastAsia="宋体" w:hAnsi="宋体" w:cs="宋体"/>
                <w:b w:val="0"/>
                <w:i w:val="0"/>
                <w:color w:val="000000"/>
                <w:sz w:val="14"/>
              </w:rPr>
              <w:t xml:space="preserve">59</w:t>
            </w:r>
          </w:p>
        </w:tc>
        <w:tc>
          <w:tcPr>
            <w:tcW w:w="1100" w:type="dxa"/>
            <w:tcBorders/>
            <w:vAlign w:val="center"/>
          </w:tcPr>
          <w:p>
            <w:pPr>
              <w:jc w:val="right"/>
            </w:pPr>
            <w:r>
              <w:rPr>
                <w:rFonts w:ascii="宋体" w:eastAsia="宋体" w:hAnsi="宋体" w:cs="宋体"/>
                <w:b w:val="0"/>
                <w:i w:val="0"/>
                <w:color w:val="000000"/>
                <w:sz w:val="14"/>
              </w:rPr>
              <w:t xml:space="preserve">8,763.71</w:t>
            </w:r>
          </w:p>
        </w:tc>
        <w:tc>
          <w:tcPr>
            <w:tcW w:w="1100" w:type="dxa"/>
            <w:tcBorders/>
            <w:vAlign w:val="center"/>
          </w:tcPr>
          <w:p>
            <w:pPr>
              <w:jc w:val="right"/>
            </w:pPr>
            <w:r>
              <w:rPr>
                <w:rFonts w:ascii="宋体" w:eastAsia="宋体" w:hAnsi="宋体" w:cs="宋体"/>
                <w:b w:val="0"/>
                <w:i w:val="0"/>
                <w:color w:val="000000"/>
                <w:sz w:val="14"/>
              </w:rPr>
              <w:t xml:space="preserve">7,289.86</w:t>
            </w:r>
          </w:p>
        </w:tc>
        <w:tc>
          <w:tcPr>
            <w:tcW w:w="1100" w:type="dxa"/>
            <w:tcBorders/>
            <w:vAlign w:val="center"/>
          </w:tcPr>
          <w:p>
            <w:pPr>
              <w:jc w:val="right"/>
            </w:pPr>
            <w:r>
              <w:rPr>
                <w:rFonts w:ascii="宋体" w:eastAsia="宋体" w:hAnsi="宋体" w:cs="宋体"/>
                <w:b w:val="0"/>
                <w:i w:val="0"/>
                <w:color w:val="000000"/>
                <w:sz w:val="14"/>
              </w:rPr>
              <w:t xml:space="preserve">1,473.85</w:t>
            </w: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年初财政拨款结转和结余</w:t>
            </w:r>
          </w:p>
        </w:tc>
        <w:tc>
          <w:tcPr>
            <w:tcW w:w="380" w:type="dxa"/>
            <w:tcBorders/>
            <w:vAlign w:val="center"/>
          </w:tcPr>
          <w:p>
            <w:pPr>
              <w:jc w:val="center"/>
            </w:pPr>
            <w:r>
              <w:rPr>
                <w:rFonts w:ascii="宋体" w:eastAsia="宋体" w:hAnsi="宋体" w:cs="宋体"/>
                <w:b w:val="0"/>
                <w:i w:val="0"/>
                <w:color w:val="000000"/>
                <w:sz w:val="14"/>
              </w:rPr>
              <w:t xml:space="preserve">28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年末财政拨款结转和结余</w:t>
            </w:r>
          </w:p>
        </w:tc>
        <w:tc>
          <w:tcPr>
            <w:tcW w:w="380" w:type="dxa"/>
            <w:tcBorders/>
            <w:vAlign w:val="center"/>
          </w:tcPr>
          <w:p>
            <w:pPr>
              <w:jc w:val="center"/>
            </w:pPr>
            <w:r>
              <w:rPr>
                <w:rFonts w:ascii="宋体" w:eastAsia="宋体" w:hAnsi="宋体" w:cs="宋体"/>
                <w:b w:val="0"/>
                <w:i w:val="0"/>
                <w:color w:val="000000"/>
                <w:sz w:val="14"/>
              </w:rPr>
              <w:t xml:space="preserve">60</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一般公共预算财政拨款</w:t>
            </w:r>
          </w:p>
        </w:tc>
        <w:tc>
          <w:tcPr>
            <w:tcW w:w="380" w:type="dxa"/>
            <w:tcBorders/>
            <w:vAlign w:val="center"/>
          </w:tcPr>
          <w:p>
            <w:pPr>
              <w:jc w:val="center"/>
            </w:pPr>
            <w:r>
              <w:rPr>
                <w:rFonts w:ascii="宋体" w:eastAsia="宋体" w:hAnsi="宋体" w:cs="宋体"/>
                <w:b w:val="0"/>
                <w:i w:val="0"/>
                <w:color w:val="000000"/>
                <w:sz w:val="14"/>
              </w:rPr>
              <w:t xml:space="preserve">29</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61</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政府性基金预算财政拨款</w:t>
            </w:r>
          </w:p>
        </w:tc>
        <w:tc>
          <w:tcPr>
            <w:tcW w:w="380" w:type="dxa"/>
            <w:tcBorders/>
            <w:vAlign w:val="center"/>
          </w:tcPr>
          <w:p>
            <w:pPr>
              <w:jc w:val="center"/>
            </w:pPr>
            <w:r>
              <w:rPr>
                <w:rFonts w:ascii="宋体" w:eastAsia="宋体" w:hAnsi="宋体" w:cs="宋体"/>
                <w:b w:val="0"/>
                <w:i w:val="0"/>
                <w:color w:val="000000"/>
                <w:sz w:val="14"/>
              </w:rPr>
              <w:t xml:space="preserve">30</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国有资本经营预算财政拨款</w:t>
            </w:r>
          </w:p>
        </w:tc>
        <w:tc>
          <w:tcPr>
            <w:tcW w:w="380" w:type="dxa"/>
            <w:tcBorders/>
            <w:vAlign w:val="center"/>
          </w:tcPr>
          <w:p>
            <w:pPr>
              <w:jc w:val="center"/>
            </w:pPr>
            <w:r>
              <w:rPr>
                <w:rFonts w:ascii="宋体" w:eastAsia="宋体" w:hAnsi="宋体" w:cs="宋体"/>
                <w:b w:val="0"/>
                <w:i w:val="0"/>
                <w:color w:val="000000"/>
                <w:sz w:val="14"/>
              </w:rPr>
              <w:t xml:space="preserve">31</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总计</w:t>
            </w:r>
          </w:p>
        </w:tc>
        <w:tc>
          <w:tcPr>
            <w:tcW w:w="380" w:type="dxa"/>
            <w:tcBorders/>
            <w:vAlign w:val="center"/>
          </w:tcPr>
          <w:p>
            <w:pPr>
              <w:jc w:val="center"/>
            </w:pPr>
            <w:r>
              <w:rPr>
                <w:rFonts w:ascii="宋体" w:eastAsia="宋体" w:hAnsi="宋体" w:cs="宋体"/>
                <w:b w:val="0"/>
                <w:i w:val="0"/>
                <w:color w:val="000000"/>
                <w:sz w:val="14"/>
              </w:rPr>
              <w:t xml:space="preserve">32</w:t>
            </w:r>
          </w:p>
        </w:tc>
        <w:tc>
          <w:tcPr>
            <w:tcW w:w="1100" w:type="dxa"/>
            <w:tcBorders/>
            <w:vAlign w:val="center"/>
          </w:tcPr>
          <w:p>
            <w:pPr>
              <w:jc w:val="right"/>
            </w:pPr>
            <w:r>
              <w:rPr>
                <w:rFonts w:ascii="宋体" w:eastAsia="宋体" w:hAnsi="宋体" w:cs="宋体"/>
                <w:b w:val="0"/>
                <w:i w:val="0"/>
                <w:color w:val="000000"/>
                <w:sz w:val="14"/>
              </w:rPr>
              <w:t xml:space="preserve">8,763.71</w:t>
            </w:r>
          </w:p>
        </w:tc>
        <w:tc>
          <w:tcPr>
            <w:tcW w:w="2380" w:type="dxa"/>
            <w:tcBorders/>
            <w:vAlign w:val="center"/>
          </w:tcPr>
          <w:p>
            <w:pPr>
              <w:jc w:val="center"/>
            </w:pPr>
            <w:r>
              <w:rPr>
                <w:rFonts w:ascii="宋体" w:eastAsia="宋体" w:hAnsi="宋体" w:cs="宋体"/>
                <w:b w:val="0"/>
                <w:i w:val="0"/>
                <w:color w:val="000000"/>
                <w:sz w:val="14"/>
              </w:rPr>
              <w:t xml:space="preserve">总计</w:t>
            </w:r>
          </w:p>
        </w:tc>
        <w:tc>
          <w:tcPr>
            <w:tcW w:w="380" w:type="dxa"/>
            <w:tcBorders/>
            <w:vAlign w:val="center"/>
          </w:tcPr>
          <w:p>
            <w:pPr>
              <w:jc w:val="center"/>
            </w:pPr>
            <w:r>
              <w:rPr>
                <w:rFonts w:ascii="宋体" w:eastAsia="宋体" w:hAnsi="宋体" w:cs="宋体"/>
                <w:b w:val="0"/>
                <w:i w:val="0"/>
                <w:color w:val="000000"/>
                <w:sz w:val="14"/>
              </w:rPr>
              <w:t xml:space="preserve">64</w:t>
            </w:r>
          </w:p>
        </w:tc>
        <w:tc>
          <w:tcPr>
            <w:tcW w:w="1100" w:type="dxa"/>
            <w:tcBorders/>
            <w:vAlign w:val="center"/>
          </w:tcPr>
          <w:p>
            <w:pPr>
              <w:jc w:val="right"/>
            </w:pPr>
            <w:r>
              <w:rPr>
                <w:rFonts w:ascii="宋体" w:eastAsia="宋体" w:hAnsi="宋体" w:cs="宋体"/>
                <w:b w:val="0"/>
                <w:i w:val="0"/>
                <w:color w:val="000000"/>
                <w:sz w:val="14"/>
              </w:rPr>
              <w:t xml:space="preserve">8,763.71</w:t>
            </w:r>
          </w:p>
        </w:tc>
        <w:tc>
          <w:tcPr>
            <w:tcW w:w="1100" w:type="dxa"/>
            <w:tcBorders/>
            <w:vAlign w:val="center"/>
          </w:tcPr>
          <w:p>
            <w:pPr>
              <w:jc w:val="right"/>
            </w:pPr>
            <w:r>
              <w:rPr>
                <w:rFonts w:ascii="宋体" w:eastAsia="宋体" w:hAnsi="宋体" w:cs="宋体"/>
                <w:b w:val="0"/>
                <w:i w:val="0"/>
                <w:color w:val="000000"/>
                <w:sz w:val="14"/>
              </w:rPr>
              <w:t xml:space="preserve">7,289.86</w:t>
            </w:r>
          </w:p>
        </w:tc>
        <w:tc>
          <w:tcPr>
            <w:tcW w:w="1100" w:type="dxa"/>
            <w:tcBorders/>
            <w:vAlign w:val="center"/>
          </w:tcPr>
          <w:p>
            <w:pPr>
              <w:jc w:val="right"/>
            </w:pPr>
            <w:r>
              <w:rPr>
                <w:rFonts w:ascii="宋体" w:eastAsia="宋体" w:hAnsi="宋体" w:cs="宋体"/>
                <w:b w:val="0"/>
                <w:i w:val="0"/>
                <w:color w:val="000000"/>
                <w:sz w:val="14"/>
              </w:rPr>
              <w:t xml:space="preserve">1,473.85</w:t>
            </w:r>
          </w:p>
        </w:tc>
        <w:tc>
          <w:tcPr>
            <w:tcW w:w="1112" w:type="dxa"/>
            <w:tcBorders/>
            <w:vAlign w:val="center"/>
          </w:tcPr>
          <w:p>
            <w:pPr/>
          </w:p>
        </w:tc>
      </w:tr>
      <w:tr>
        <w:trPr>
          <w:trHeight w:hRule="exact" w:val="292"/>
          <w:jc w:val="center"/>
        </w:trPr>
        <w:tc>
          <w:tcPr>
            <w:tcW w:w="9660"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注：本表反映部门本年度一般公共预算财政拨款、政府性基金预算财政拨款和国有资本经营预算财政拨款的总收支和年末结转结余情况。</w:t>
            </w:r>
          </w:p>
        </w:tc>
        <w:tc>
          <w:tcPr>
            <w:tcW w:w="1112" w:type="dxa"/>
            <w:tcBorders>
              <w:left w:val="thick" w:sz="4" w:space="0" w:color="FFFFFF"/>
              <w:bottom w:val="thick" w:sz="4" w:space="0" w:color="FFFFFF"/>
              <w:right w:val="thick" w:sz="4" w:space="0" w:color="FFFFFF"/>
              <w:insideH w:val="thick" w:sz="4" w:space="0" w:color="FFFFFF"/>
              <w:insideV w:val="thick" w:sz="4" w:space="0" w:color="FFFFFF"/>
            </w:tcBorders>
            <w:vAlign w:val="center"/>
          </w:tcPr>
          <w:p>
            <w:pPr/>
          </w:p>
        </w:tc>
      </w:tr>
      <w:tr>
        <w:trPr>
          <w:trHeight w:hRule="exact" w:val="292"/>
          <w:jc w:val="center"/>
        </w:trPr>
        <w:tc>
          <w:tcPr>
            <w:tcW w:w="9660"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本表金额转换成万元时，因四舍五入可能存在尾差。</w:t>
            </w:r>
          </w:p>
        </w:tc>
        <w:tc>
          <w:tcPr>
            <w:tcW w:w="1112" w:type="dxa"/>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r>
      <w:tr>
        <w:trPr>
          <w:trHeight w:hRule="exact" w:val="292"/>
          <w:jc w:val="center"/>
        </w:trPr>
        <w:tc>
          <w:tcPr>
            <w:tcW w:w="9660"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如本表为空，则我部门本年度无此类资金收支余。</w:t>
            </w:r>
          </w:p>
        </w:tc>
        <w:tc>
          <w:tcPr>
            <w:tcW w:w="1112" w:type="dxa"/>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r>
    </w:tbl>
    <w:p>
      <w:pPr>
        <w:snapToGrid w:val="0"/>
        <w:spacing w:before="0" w:after="0" w:line="0"/>
        <w:sectPr>
          <w:pgSz w:w="11906" w:h="16838" w:orient="portrait"/>
          <w:pgMar w:top="567" w:right="567" w:bottom="0" w:left="567" w:header="851" w:footer="992" w:gutter="0"/>
          <w:pgBorders/>
          <w:cols w:num="1" w:space="720">
            <w:col w:w="10772" w:space="720"/>
          </w:cols>
          <w:docGrid w:type="lines" w:linePitch="312" w:charSpace="0"/>
        </w:sectPr>
      </w:pPr>
      <w:r>
        <w:rPr>
          <w:sz w:val="8"/>
        </w:rPr>
        <w:t xml:space="preserve"> </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一般公共预算财政拨款支出决算表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公开05表</w:t>
            </w:r>
          </w:p>
        </w:tc>
      </w:tr>
      <w:tr>
        <w:trPr>
          <w:trHeight w:hRule="auto" w:val="0"/>
          <w:jc w:val="center"/>
        </w:trPr>
        <w:tc>
          <w:tcPr>
            <w:tcW w:w="4386" w:type="dxa"/>
          </w:tcPr>
          <w:p>
            <w:pPr>
              <w:jc w:val="left"/>
            </w:pPr>
            <w:r>
              <w:rPr>
                <w:rFonts w:ascii="宋体" w:eastAsia="宋体" w:hAnsi="宋体" w:cs="宋体"/>
                <w:sz w:val="20"/>
              </w:rPr>
              <w:t xml:space="preserve">部门：辽宁省沈阳市浑南区浑河站东街道办事处</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1140"/>
        <w:gridCol w:w="4300"/>
        <w:gridCol w:w="1780"/>
        <w:gridCol w:w="1780"/>
        <w:gridCol w:w="1772"/>
      </w:tblGrid>
      <w:tr>
        <w:trPr>
          <w:trHeight w:hRule="exact" w:val="459"/>
          <w:jc w:val="center"/>
        </w:trPr>
        <w:tc>
          <w:tcPr>
            <w:tcW w:w="5440" w:type="dxa"/>
            <w:gridSpan w:val="2"/>
            <w:vAlign w:val="center"/>
          </w:tcPr>
          <w:p>
            <w:pPr>
              <w:jc w:val="center"/>
            </w:pPr>
            <w:r>
              <w:rPr>
                <w:rFonts w:ascii="宋体" w:eastAsia="宋体" w:hAnsi="宋体" w:cs="宋体"/>
                <w:b w:val="0"/>
                <w:i w:val="0"/>
                <w:color w:val="000000"/>
                <w:sz w:val="18"/>
              </w:rPr>
              <w:t xml:space="preserve">项目</w:t>
            </w:r>
          </w:p>
        </w:tc>
        <w:tc>
          <w:tcPr>
            <w:tcW w:w="5332" w:type="dxa"/>
            <w:gridSpan w:val="3"/>
            <w:vAlign w:val="center"/>
          </w:tcPr>
          <w:p>
            <w:pPr>
              <w:jc w:val="center"/>
            </w:pPr>
            <w:r>
              <w:rPr>
                <w:rFonts w:ascii="宋体" w:eastAsia="宋体" w:hAnsi="宋体" w:cs="宋体"/>
                <w:b w:val="0"/>
                <w:i w:val="0"/>
                <w:color w:val="000000"/>
                <w:sz w:val="18"/>
              </w:rPr>
              <w:t xml:space="preserve">本年支出</w:t>
            </w:r>
          </w:p>
        </w:tc>
      </w:tr>
      <w:tr>
        <w:trPr>
          <w:trHeight w:hRule="exact" w:val="382"/>
          <w:jc w:val="center"/>
        </w:trPr>
        <w:tc>
          <w:tcPr>
            <w:tcW w:w="1140" w:type="dxa"/>
            <w:vMerge w:val="restart"/>
            <w:vAlign w:val="center"/>
          </w:tcPr>
          <w:p>
            <w:pPr>
              <w:jc w:val="center"/>
            </w:pPr>
            <w:r>
              <w:rPr>
                <w:rFonts w:ascii="宋体" w:eastAsia="宋体" w:hAnsi="宋体" w:cs="宋体"/>
                <w:b w:val="0"/>
                <w:i w:val="0"/>
                <w:color w:val="000000"/>
                <w:sz w:val="18"/>
              </w:rPr>
              <w:t xml:space="preserve">功能分类科目编码</w:t>
            </w:r>
          </w:p>
        </w:tc>
        <w:tc>
          <w:tcPr>
            <w:tcW w:w="4300" w:type="dxa"/>
            <w:vMerge w:val="restart"/>
            <w:vAlign w:val="center"/>
          </w:tcPr>
          <w:p>
            <w:pPr>
              <w:jc w:val="center"/>
            </w:pPr>
            <w:r>
              <w:rPr>
                <w:rFonts w:ascii="宋体" w:eastAsia="宋体" w:hAnsi="宋体" w:cs="宋体"/>
                <w:b w:val="0"/>
                <w:i w:val="0"/>
                <w:color w:val="000000"/>
                <w:sz w:val="18"/>
              </w:rPr>
              <w:t xml:space="preserve">科目名称</w:t>
            </w:r>
          </w:p>
        </w:tc>
        <w:tc>
          <w:tcPr>
            <w:tcW w:w="1780" w:type="dxa"/>
            <w:vMerge w:val="restart"/>
            <w:vAlign w:val="center"/>
          </w:tcPr>
          <w:p>
            <w:pPr>
              <w:jc w:val="center"/>
            </w:pPr>
            <w:r>
              <w:rPr>
                <w:rFonts w:ascii="宋体" w:eastAsia="宋体" w:hAnsi="宋体" w:cs="宋体"/>
                <w:b w:val="0"/>
                <w:i w:val="0"/>
                <w:color w:val="000000"/>
                <w:sz w:val="18"/>
              </w:rPr>
              <w:t xml:space="preserve">小计</w:t>
            </w:r>
          </w:p>
        </w:tc>
        <w:tc>
          <w:tcPr>
            <w:tcW w:w="1780" w:type="dxa"/>
            <w:vMerge w:val="restart"/>
            <w:vAlign w:val="center"/>
          </w:tcPr>
          <w:p>
            <w:pPr>
              <w:jc w:val="center"/>
            </w:pPr>
            <w:r>
              <w:rPr>
                <w:rFonts w:ascii="宋体" w:eastAsia="宋体" w:hAnsi="宋体" w:cs="宋体"/>
                <w:b w:val="0"/>
                <w:i w:val="0"/>
                <w:color w:val="000000"/>
                <w:sz w:val="18"/>
              </w:rPr>
              <w:t xml:space="preserve">基本支出</w:t>
            </w:r>
          </w:p>
        </w:tc>
        <w:tc>
          <w:tcPr>
            <w:tcW w:w="1772" w:type="dxa"/>
            <w:vMerge w:val="restart"/>
            <w:vAlign w:val="center"/>
          </w:tcPr>
          <w:p>
            <w:pPr>
              <w:jc w:val="center"/>
            </w:pPr>
            <w:r>
              <w:rPr>
                <w:rFonts w:ascii="宋体" w:eastAsia="宋体" w:hAnsi="宋体" w:cs="宋体"/>
                <w:b w:val="0"/>
                <w:i w:val="0"/>
                <w:color w:val="000000"/>
                <w:sz w:val="18"/>
              </w:rPr>
              <w:t xml:space="preserve">项目支出</w:t>
            </w:r>
          </w:p>
        </w:tc>
      </w:tr>
      <w:tr>
        <w:trPr>
          <w:trHeight w:hRule="exact" w:val="344"/>
          <w:jc w:val="center"/>
        </w:trPr>
        <w:tc>
          <w:tcPr>
            <w:tcW w:w="1140" w:type="dxa"/>
            <w:vMerge/>
            <w:tcBorders/>
            <w:vAlign w:val="center"/>
          </w:tcPr>
          <w:p>
            <w:pPr/>
          </w:p>
        </w:tc>
        <w:tc>
          <w:tcPr>
            <w:tcW w:w="4300" w:type="dxa"/>
            <w:vMerge/>
            <w:tcBorders/>
            <w:vAlign w:val="center"/>
          </w:tcPr>
          <w:p>
            <w:pPr/>
          </w:p>
        </w:tc>
        <w:tc>
          <w:tcPr>
            <w:tcW w:w="1780" w:type="dxa"/>
            <w:vMerge/>
            <w:tcBorders/>
            <w:vAlign w:val="center"/>
          </w:tcPr>
          <w:p>
            <w:pPr/>
          </w:p>
        </w:tc>
        <w:tc>
          <w:tcPr>
            <w:tcW w:w="1780" w:type="dxa"/>
            <w:vMerge/>
            <w:tcBorders/>
            <w:vAlign w:val="center"/>
          </w:tcPr>
          <w:p>
            <w:pPr/>
          </w:p>
        </w:tc>
        <w:tc>
          <w:tcPr>
            <w:tcW w:w="1772" w:type="dxa"/>
            <w:vMerge/>
            <w:tcBorders/>
            <w:vAlign w:val="center"/>
          </w:tcPr>
          <w:p>
            <w:pPr/>
          </w:p>
        </w:tc>
      </w:tr>
      <w:tr>
        <w:trPr>
          <w:trHeight w:hRule="exact" w:val="382"/>
          <w:jc w:val="center"/>
        </w:trPr>
        <w:tc>
          <w:tcPr>
            <w:tcW w:w="1140" w:type="dxa"/>
            <w:vMerge/>
            <w:tcBorders/>
            <w:vAlign w:val="center"/>
          </w:tcPr>
          <w:p>
            <w:pPr/>
          </w:p>
        </w:tc>
        <w:tc>
          <w:tcPr>
            <w:tcW w:w="4300" w:type="dxa"/>
            <w:vMerge/>
            <w:tcBorders/>
            <w:vAlign w:val="center"/>
          </w:tcPr>
          <w:p>
            <w:pPr/>
          </w:p>
        </w:tc>
        <w:tc>
          <w:tcPr>
            <w:tcW w:w="1780" w:type="dxa"/>
            <w:vMerge/>
            <w:tcBorders/>
            <w:vAlign w:val="center"/>
          </w:tcPr>
          <w:p>
            <w:pPr/>
          </w:p>
        </w:tc>
        <w:tc>
          <w:tcPr>
            <w:tcW w:w="1780" w:type="dxa"/>
            <w:vMerge/>
            <w:tcBorders/>
            <w:vAlign w:val="center"/>
          </w:tcPr>
          <w:p>
            <w:pPr/>
          </w:p>
        </w:tc>
        <w:tc>
          <w:tcPr>
            <w:tcW w:w="1772" w:type="dxa"/>
            <w:vMerge/>
            <w:tcBorders/>
            <w:vAlign w:val="center"/>
          </w:tcPr>
          <w:p>
            <w:pPr/>
          </w:p>
        </w:tc>
      </w:tr>
      <w:tr>
        <w:trPr>
          <w:trHeight w:hRule="exact" w:val="459"/>
          <w:jc w:val="center"/>
        </w:trPr>
        <w:tc>
          <w:tcPr>
            <w:tcW w:w="5440" w:type="dxa"/>
            <w:gridSpan w:val="2"/>
            <w:tcBorders/>
            <w:vAlign w:val="center"/>
          </w:tcPr>
          <w:p>
            <w:pPr>
              <w:jc w:val="center"/>
            </w:pPr>
            <w:r>
              <w:rPr>
                <w:rFonts w:ascii="宋体" w:eastAsia="宋体" w:hAnsi="宋体" w:cs="宋体"/>
                <w:b w:val="0"/>
                <w:i w:val="0"/>
                <w:color w:val="000000"/>
                <w:sz w:val="18"/>
              </w:rPr>
              <w:t xml:space="preserve">栏次</w:t>
            </w:r>
          </w:p>
        </w:tc>
        <w:tc>
          <w:tcPr>
            <w:tcW w:w="1780" w:type="dxa"/>
            <w:tcBorders/>
            <w:vAlign w:val="center"/>
          </w:tcPr>
          <w:p>
            <w:pPr>
              <w:jc w:val="center"/>
            </w:pPr>
            <w:r>
              <w:rPr>
                <w:rFonts w:ascii="宋体" w:eastAsia="宋体" w:hAnsi="宋体" w:cs="宋体"/>
                <w:b w:val="0"/>
                <w:i w:val="0"/>
                <w:color w:val="000000"/>
                <w:sz w:val="18"/>
              </w:rPr>
              <w:t xml:space="preserve">1</w:t>
            </w:r>
          </w:p>
        </w:tc>
        <w:tc>
          <w:tcPr>
            <w:tcW w:w="1780" w:type="dxa"/>
            <w:tcBorders/>
            <w:vAlign w:val="center"/>
          </w:tcPr>
          <w:p>
            <w:pPr>
              <w:jc w:val="center"/>
            </w:pPr>
            <w:r>
              <w:rPr>
                <w:rFonts w:ascii="宋体" w:eastAsia="宋体" w:hAnsi="宋体" w:cs="宋体"/>
                <w:b w:val="0"/>
                <w:i w:val="0"/>
                <w:color w:val="000000"/>
                <w:sz w:val="18"/>
              </w:rPr>
              <w:t xml:space="preserve">2</w:t>
            </w:r>
          </w:p>
        </w:tc>
        <w:tc>
          <w:tcPr>
            <w:tcW w:w="1772" w:type="dxa"/>
            <w:tcBorders/>
            <w:vAlign w:val="center"/>
          </w:tcPr>
          <w:p>
            <w:pPr>
              <w:jc w:val="center"/>
            </w:pPr>
            <w:r>
              <w:rPr>
                <w:rFonts w:ascii="宋体" w:eastAsia="宋体" w:hAnsi="宋体" w:cs="宋体"/>
                <w:b w:val="0"/>
                <w:i w:val="0"/>
                <w:color w:val="000000"/>
                <w:sz w:val="18"/>
              </w:rPr>
              <w:t xml:space="preserve">3</w:t>
            </w:r>
          </w:p>
        </w:tc>
      </w:tr>
      <w:tr>
        <w:trPr>
          <w:trHeight w:hRule="exact" w:val="459"/>
          <w:jc w:val="center"/>
        </w:trPr>
        <w:tc>
          <w:tcPr>
            <w:tcW w:w="5440" w:type="dxa"/>
            <w:gridSpan w:val="2"/>
            <w:tcBorders/>
            <w:vAlign w:val="center"/>
          </w:tcPr>
          <w:p>
            <w:pPr>
              <w:jc w:val="center"/>
            </w:pPr>
            <w:r>
              <w:rPr>
                <w:rFonts w:ascii="宋体" w:eastAsia="宋体" w:hAnsi="宋体" w:cs="宋体"/>
                <w:b w:val="0"/>
                <w:i w:val="0"/>
                <w:color w:val="000000"/>
                <w:sz w:val="18"/>
              </w:rPr>
              <w:t xml:space="preserve">合计</w:t>
            </w:r>
          </w:p>
        </w:tc>
        <w:tc>
          <w:tcPr>
            <w:tcW w:w="1780" w:type="dxa"/>
            <w:tcBorders/>
            <w:vAlign w:val="center"/>
          </w:tcPr>
          <w:p>
            <w:pPr>
              <w:jc w:val="right"/>
            </w:pPr>
            <w:r>
              <w:rPr>
                <w:rFonts w:ascii="宋体" w:eastAsia="宋体" w:hAnsi="宋体" w:cs="宋体"/>
                <w:b/>
                <w:i w:val="0"/>
                <w:color w:val="000000"/>
                <w:sz w:val="18"/>
              </w:rPr>
              <w:t xml:space="preserve">7,289.86</w:t>
            </w:r>
          </w:p>
        </w:tc>
        <w:tc>
          <w:tcPr>
            <w:tcW w:w="1780" w:type="dxa"/>
            <w:tcBorders/>
            <w:vAlign w:val="center"/>
          </w:tcPr>
          <w:p>
            <w:pPr>
              <w:jc w:val="right"/>
            </w:pPr>
            <w:r>
              <w:rPr>
                <w:rFonts w:ascii="宋体" w:eastAsia="宋体" w:hAnsi="宋体" w:cs="宋体"/>
                <w:b/>
                <w:i w:val="0"/>
                <w:color w:val="000000"/>
                <w:sz w:val="18"/>
              </w:rPr>
              <w:t xml:space="preserve">1,109.16</w:t>
            </w:r>
          </w:p>
        </w:tc>
        <w:tc>
          <w:tcPr>
            <w:tcW w:w="1772" w:type="dxa"/>
            <w:tcBorders/>
            <w:vAlign w:val="center"/>
          </w:tcPr>
          <w:p>
            <w:pPr>
              <w:jc w:val="right"/>
            </w:pPr>
            <w:r>
              <w:rPr>
                <w:rFonts w:ascii="宋体" w:eastAsia="宋体" w:hAnsi="宋体" w:cs="宋体"/>
                <w:b/>
                <w:i w:val="0"/>
                <w:color w:val="000000"/>
                <w:sz w:val="18"/>
              </w:rPr>
              <w:t xml:space="preserve">6,180.70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201</w:t>
            </w:r>
          </w:p>
        </w:tc>
        <w:tc>
          <w:tcPr>
            <w:tcW w:w="4300" w:type="dxa"/>
            <w:tcBorders/>
            <w:vAlign w:val="center"/>
          </w:tcPr>
          <w:p>
            <w:pPr>
              <w:jc w:val="left"/>
            </w:pPr>
            <w:r>
              <w:rPr>
                <w:rFonts w:ascii="宋体" w:eastAsia="宋体" w:hAnsi="宋体" w:cs="宋体"/>
                <w:b w:val="0"/>
                <w:i w:val="0"/>
                <w:color w:val="000000"/>
                <w:sz w:val="18"/>
              </w:rPr>
              <w:t xml:space="preserve">一般公共服务支出</w:t>
            </w:r>
          </w:p>
        </w:tc>
        <w:tc>
          <w:tcPr>
            <w:tcW w:w="1780" w:type="dxa"/>
            <w:tcBorders/>
            <w:vAlign w:val="center"/>
          </w:tcPr>
          <w:p>
            <w:pPr>
              <w:jc w:val="right"/>
            </w:pPr>
            <w:r>
              <w:rPr>
                <w:rFonts w:ascii="宋体" w:eastAsia="宋体" w:hAnsi="宋体" w:cs="宋体"/>
                <w:b w:val="0"/>
                <w:i w:val="0"/>
                <w:color w:val="000000"/>
                <w:sz w:val="18"/>
              </w:rPr>
              <w:t xml:space="preserve">6,502.08</w:t>
            </w:r>
          </w:p>
        </w:tc>
        <w:tc>
          <w:tcPr>
            <w:tcW w:w="1780" w:type="dxa"/>
            <w:tcBorders/>
            <w:vAlign w:val="center"/>
          </w:tcPr>
          <w:p>
            <w:pPr>
              <w:jc w:val="right"/>
            </w:pPr>
            <w:r>
              <w:rPr>
                <w:rFonts w:ascii="宋体" w:eastAsia="宋体" w:hAnsi="宋体" w:cs="宋体"/>
                <w:b w:val="0"/>
                <w:i w:val="0"/>
                <w:color w:val="000000"/>
                <w:sz w:val="18"/>
              </w:rPr>
              <w:t xml:space="preserve">819.49</w:t>
            </w:r>
          </w:p>
        </w:tc>
        <w:tc>
          <w:tcPr>
            <w:tcW w:w="1772" w:type="dxa"/>
            <w:tcBorders/>
            <w:vAlign w:val="center"/>
          </w:tcPr>
          <w:p>
            <w:pPr>
              <w:jc w:val="right"/>
            </w:pPr>
            <w:r>
              <w:rPr>
                <w:rFonts w:ascii="宋体" w:eastAsia="宋体" w:hAnsi="宋体" w:cs="宋体"/>
                <w:b w:val="0"/>
                <w:i w:val="0"/>
                <w:color w:val="000000"/>
                <w:sz w:val="18"/>
              </w:rPr>
              <w:t xml:space="preserve">5,682.59</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20103</w:t>
            </w:r>
          </w:p>
        </w:tc>
        <w:tc>
          <w:tcPr>
            <w:tcW w:w="4300" w:type="dxa"/>
            <w:tcBorders/>
            <w:vAlign w:val="center"/>
          </w:tcPr>
          <w:p>
            <w:pPr>
              <w:jc w:val="left"/>
            </w:pPr>
            <w:r>
              <w:rPr>
                <w:rFonts w:ascii="宋体" w:eastAsia="宋体" w:hAnsi="宋体" w:cs="宋体"/>
                <w:b w:val="0"/>
                <w:i w:val="0"/>
                <w:color w:val="000000"/>
                <w:sz w:val="18"/>
              </w:rPr>
              <w:t xml:space="preserve">政府办公厅（室）及相关机构事务</w:t>
            </w:r>
          </w:p>
        </w:tc>
        <w:tc>
          <w:tcPr>
            <w:tcW w:w="1780" w:type="dxa"/>
            <w:tcBorders/>
            <w:vAlign w:val="center"/>
          </w:tcPr>
          <w:p>
            <w:pPr>
              <w:jc w:val="right"/>
            </w:pPr>
            <w:r>
              <w:rPr>
                <w:rFonts w:ascii="宋体" w:eastAsia="宋体" w:hAnsi="宋体" w:cs="宋体"/>
                <w:b w:val="0"/>
                <w:i w:val="0"/>
                <w:color w:val="000000"/>
                <w:sz w:val="18"/>
              </w:rPr>
              <w:t xml:space="preserve">1,042.16</w:t>
            </w:r>
          </w:p>
        </w:tc>
        <w:tc>
          <w:tcPr>
            <w:tcW w:w="1780" w:type="dxa"/>
            <w:tcBorders/>
            <w:vAlign w:val="center"/>
          </w:tcPr>
          <w:p>
            <w:pPr>
              <w:jc w:val="right"/>
            </w:pPr>
            <w:r>
              <w:rPr>
                <w:rFonts w:ascii="宋体" w:eastAsia="宋体" w:hAnsi="宋体" w:cs="宋体"/>
                <w:b w:val="0"/>
                <w:i w:val="0"/>
                <w:color w:val="000000"/>
                <w:sz w:val="18"/>
              </w:rPr>
              <w:t xml:space="preserve">819.49</w:t>
            </w:r>
          </w:p>
        </w:tc>
        <w:tc>
          <w:tcPr>
            <w:tcW w:w="1772" w:type="dxa"/>
            <w:tcBorders/>
            <w:vAlign w:val="center"/>
          </w:tcPr>
          <w:p>
            <w:pPr>
              <w:jc w:val="right"/>
            </w:pPr>
            <w:r>
              <w:rPr>
                <w:rFonts w:ascii="宋体" w:eastAsia="宋体" w:hAnsi="宋体" w:cs="宋体"/>
                <w:b w:val="0"/>
                <w:i w:val="0"/>
                <w:color w:val="000000"/>
                <w:sz w:val="18"/>
              </w:rPr>
              <w:t xml:space="preserve">222.67</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2010301</w:t>
            </w:r>
          </w:p>
        </w:tc>
        <w:tc>
          <w:tcPr>
            <w:tcW w:w="4300" w:type="dxa"/>
            <w:tcBorders/>
            <w:vAlign w:val="center"/>
          </w:tcPr>
          <w:p>
            <w:pPr>
              <w:jc w:val="left"/>
            </w:pPr>
            <w:r>
              <w:rPr>
                <w:rFonts w:ascii="宋体" w:eastAsia="宋体" w:hAnsi="宋体" w:cs="宋体"/>
                <w:b w:val="0"/>
                <w:i w:val="0"/>
                <w:color w:val="000000"/>
                <w:sz w:val="18"/>
              </w:rPr>
              <w:t xml:space="preserve">行政运行</w:t>
            </w:r>
          </w:p>
        </w:tc>
        <w:tc>
          <w:tcPr>
            <w:tcW w:w="1780" w:type="dxa"/>
            <w:tcBorders/>
            <w:vAlign w:val="center"/>
          </w:tcPr>
          <w:p>
            <w:pPr>
              <w:jc w:val="right"/>
            </w:pPr>
            <w:r>
              <w:rPr>
                <w:rFonts w:ascii="宋体" w:eastAsia="宋体" w:hAnsi="宋体" w:cs="宋体"/>
                <w:b w:val="0"/>
                <w:i w:val="0"/>
                <w:color w:val="000000"/>
                <w:sz w:val="18"/>
              </w:rPr>
              <w:t xml:space="preserve">819.49</w:t>
            </w:r>
          </w:p>
        </w:tc>
        <w:tc>
          <w:tcPr>
            <w:tcW w:w="1780" w:type="dxa"/>
            <w:tcBorders/>
            <w:vAlign w:val="center"/>
          </w:tcPr>
          <w:p>
            <w:pPr>
              <w:jc w:val="right"/>
            </w:pPr>
            <w:r>
              <w:rPr>
                <w:rFonts w:ascii="宋体" w:eastAsia="宋体" w:hAnsi="宋体" w:cs="宋体"/>
                <w:b w:val="0"/>
                <w:i w:val="0"/>
                <w:color w:val="000000"/>
                <w:sz w:val="18"/>
              </w:rPr>
              <w:t xml:space="preserve">819.49</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2010302</w:t>
            </w:r>
          </w:p>
        </w:tc>
        <w:tc>
          <w:tcPr>
            <w:tcW w:w="4300" w:type="dxa"/>
            <w:tcBorders/>
            <w:vAlign w:val="center"/>
          </w:tcPr>
          <w:p>
            <w:pPr>
              <w:jc w:val="left"/>
            </w:pPr>
            <w:r>
              <w:rPr>
                <w:rFonts w:ascii="宋体" w:eastAsia="宋体" w:hAnsi="宋体" w:cs="宋体"/>
                <w:b w:val="0"/>
                <w:i w:val="0"/>
                <w:color w:val="000000"/>
                <w:sz w:val="18"/>
              </w:rPr>
              <w:t xml:space="preserve">一般行政管理事务</w:t>
            </w:r>
          </w:p>
        </w:tc>
        <w:tc>
          <w:tcPr>
            <w:tcW w:w="1780" w:type="dxa"/>
            <w:tcBorders/>
            <w:vAlign w:val="center"/>
          </w:tcPr>
          <w:p>
            <w:pPr>
              <w:jc w:val="right"/>
            </w:pPr>
            <w:r>
              <w:rPr>
                <w:rFonts w:ascii="宋体" w:eastAsia="宋体" w:hAnsi="宋体" w:cs="宋体"/>
                <w:b w:val="0"/>
                <w:i w:val="0"/>
                <w:color w:val="000000"/>
                <w:sz w:val="18"/>
              </w:rPr>
              <w:t xml:space="preserve">59.45</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59.45</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2010399</w:t>
            </w:r>
          </w:p>
        </w:tc>
        <w:tc>
          <w:tcPr>
            <w:tcW w:w="4300" w:type="dxa"/>
            <w:tcBorders/>
            <w:vAlign w:val="center"/>
          </w:tcPr>
          <w:p>
            <w:pPr>
              <w:jc w:val="left"/>
            </w:pPr>
            <w:r>
              <w:rPr>
                <w:rFonts w:ascii="宋体" w:eastAsia="宋体" w:hAnsi="宋体" w:cs="宋体"/>
                <w:b w:val="0"/>
                <w:i w:val="0"/>
                <w:color w:val="000000"/>
                <w:sz w:val="18"/>
              </w:rPr>
              <w:t xml:space="preserve">其他政府办公厅（室）及相关机构事务支出</w:t>
            </w:r>
          </w:p>
        </w:tc>
        <w:tc>
          <w:tcPr>
            <w:tcW w:w="1780" w:type="dxa"/>
            <w:tcBorders/>
            <w:vAlign w:val="center"/>
          </w:tcPr>
          <w:p>
            <w:pPr>
              <w:jc w:val="right"/>
            </w:pPr>
            <w:r>
              <w:rPr>
                <w:rFonts w:ascii="宋体" w:eastAsia="宋体" w:hAnsi="宋体" w:cs="宋体"/>
                <w:b w:val="0"/>
                <w:i w:val="0"/>
                <w:color w:val="000000"/>
                <w:sz w:val="18"/>
              </w:rPr>
              <w:t xml:space="preserve">163.22</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163.22</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20105</w:t>
            </w:r>
          </w:p>
        </w:tc>
        <w:tc>
          <w:tcPr>
            <w:tcW w:w="4300" w:type="dxa"/>
            <w:tcBorders/>
            <w:vAlign w:val="center"/>
          </w:tcPr>
          <w:p>
            <w:pPr>
              <w:jc w:val="left"/>
            </w:pPr>
            <w:r>
              <w:rPr>
                <w:rFonts w:ascii="宋体" w:eastAsia="宋体" w:hAnsi="宋体" w:cs="宋体"/>
                <w:b w:val="0"/>
                <w:i w:val="0"/>
                <w:color w:val="000000"/>
                <w:sz w:val="18"/>
              </w:rPr>
              <w:t xml:space="preserve">统计信息事务</w:t>
            </w:r>
          </w:p>
        </w:tc>
        <w:tc>
          <w:tcPr>
            <w:tcW w:w="1780" w:type="dxa"/>
            <w:tcBorders/>
            <w:vAlign w:val="center"/>
          </w:tcPr>
          <w:p>
            <w:pPr>
              <w:jc w:val="right"/>
            </w:pPr>
            <w:r>
              <w:rPr>
                <w:rFonts w:ascii="宋体" w:eastAsia="宋体" w:hAnsi="宋体" w:cs="宋体"/>
                <w:b w:val="0"/>
                <w:i w:val="0"/>
                <w:color w:val="000000"/>
                <w:sz w:val="18"/>
              </w:rPr>
              <w:t xml:space="preserve">36.93</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36.93</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2010507</w:t>
            </w:r>
          </w:p>
        </w:tc>
        <w:tc>
          <w:tcPr>
            <w:tcW w:w="4300" w:type="dxa"/>
            <w:tcBorders/>
            <w:vAlign w:val="center"/>
          </w:tcPr>
          <w:p>
            <w:pPr>
              <w:jc w:val="left"/>
            </w:pPr>
            <w:r>
              <w:rPr>
                <w:rFonts w:ascii="宋体" w:eastAsia="宋体" w:hAnsi="宋体" w:cs="宋体"/>
                <w:b w:val="0"/>
                <w:i w:val="0"/>
                <w:color w:val="000000"/>
                <w:sz w:val="18"/>
              </w:rPr>
              <w:t xml:space="preserve">专项普查活动</w:t>
            </w:r>
          </w:p>
        </w:tc>
        <w:tc>
          <w:tcPr>
            <w:tcW w:w="1780" w:type="dxa"/>
            <w:tcBorders/>
            <w:vAlign w:val="center"/>
          </w:tcPr>
          <w:p>
            <w:pPr>
              <w:jc w:val="right"/>
            </w:pPr>
            <w:r>
              <w:rPr>
                <w:rFonts w:ascii="宋体" w:eastAsia="宋体" w:hAnsi="宋体" w:cs="宋体"/>
                <w:b w:val="0"/>
                <w:i w:val="0"/>
                <w:color w:val="000000"/>
                <w:sz w:val="18"/>
              </w:rPr>
              <w:t xml:space="preserve">36.93</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36.93</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20106</w:t>
            </w:r>
          </w:p>
        </w:tc>
        <w:tc>
          <w:tcPr>
            <w:tcW w:w="4300" w:type="dxa"/>
            <w:tcBorders/>
            <w:vAlign w:val="center"/>
          </w:tcPr>
          <w:p>
            <w:pPr>
              <w:jc w:val="left"/>
            </w:pPr>
            <w:r>
              <w:rPr>
                <w:rFonts w:ascii="宋体" w:eastAsia="宋体" w:hAnsi="宋体" w:cs="宋体"/>
                <w:b w:val="0"/>
                <w:i w:val="0"/>
                <w:color w:val="000000"/>
                <w:sz w:val="18"/>
              </w:rPr>
              <w:t xml:space="preserve">财政事务</w:t>
            </w:r>
          </w:p>
        </w:tc>
        <w:tc>
          <w:tcPr>
            <w:tcW w:w="1780" w:type="dxa"/>
            <w:tcBorders/>
            <w:vAlign w:val="center"/>
          </w:tcPr>
          <w:p>
            <w:pPr>
              <w:jc w:val="right"/>
            </w:pPr>
            <w:r>
              <w:rPr>
                <w:rFonts w:ascii="宋体" w:eastAsia="宋体" w:hAnsi="宋体" w:cs="宋体"/>
                <w:b w:val="0"/>
                <w:i w:val="0"/>
                <w:color w:val="000000"/>
                <w:sz w:val="18"/>
              </w:rPr>
              <w:t xml:space="preserve">1.00</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1.00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2010602</w:t>
            </w:r>
          </w:p>
        </w:tc>
        <w:tc>
          <w:tcPr>
            <w:tcW w:w="4300" w:type="dxa"/>
            <w:tcBorders/>
            <w:vAlign w:val="center"/>
          </w:tcPr>
          <w:p>
            <w:pPr>
              <w:jc w:val="left"/>
            </w:pPr>
            <w:r>
              <w:rPr>
                <w:rFonts w:ascii="宋体" w:eastAsia="宋体" w:hAnsi="宋体" w:cs="宋体"/>
                <w:b w:val="0"/>
                <w:i w:val="0"/>
                <w:color w:val="000000"/>
                <w:sz w:val="18"/>
              </w:rPr>
              <w:t xml:space="preserve">一般行政管理事务</w:t>
            </w:r>
          </w:p>
        </w:tc>
        <w:tc>
          <w:tcPr>
            <w:tcW w:w="1780" w:type="dxa"/>
            <w:tcBorders/>
            <w:vAlign w:val="center"/>
          </w:tcPr>
          <w:p>
            <w:pPr>
              <w:jc w:val="right"/>
            </w:pPr>
            <w:r>
              <w:rPr>
                <w:rFonts w:ascii="宋体" w:eastAsia="宋体" w:hAnsi="宋体" w:cs="宋体"/>
                <w:b w:val="0"/>
                <w:i w:val="0"/>
                <w:color w:val="000000"/>
                <w:sz w:val="18"/>
              </w:rPr>
              <w:t xml:space="preserve">1.00</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1.00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20111</w:t>
            </w:r>
          </w:p>
        </w:tc>
        <w:tc>
          <w:tcPr>
            <w:tcW w:w="4300" w:type="dxa"/>
            <w:tcBorders/>
            <w:vAlign w:val="center"/>
          </w:tcPr>
          <w:p>
            <w:pPr>
              <w:jc w:val="left"/>
            </w:pPr>
            <w:r>
              <w:rPr>
                <w:rFonts w:ascii="宋体" w:eastAsia="宋体" w:hAnsi="宋体" w:cs="宋体"/>
                <w:b w:val="0"/>
                <w:i w:val="0"/>
                <w:color w:val="000000"/>
                <w:sz w:val="18"/>
              </w:rPr>
              <w:t xml:space="preserve">纪检监察事务</w:t>
            </w:r>
          </w:p>
        </w:tc>
        <w:tc>
          <w:tcPr>
            <w:tcW w:w="1780" w:type="dxa"/>
            <w:tcBorders/>
            <w:vAlign w:val="center"/>
          </w:tcPr>
          <w:p>
            <w:pPr>
              <w:jc w:val="right"/>
            </w:pPr>
            <w:r>
              <w:rPr>
                <w:rFonts w:ascii="宋体" w:eastAsia="宋体" w:hAnsi="宋体" w:cs="宋体"/>
                <w:b w:val="0"/>
                <w:i w:val="0"/>
                <w:color w:val="000000"/>
                <w:sz w:val="18"/>
              </w:rPr>
              <w:t xml:space="preserve">24.81</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24.81</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2011199</w:t>
            </w:r>
          </w:p>
        </w:tc>
        <w:tc>
          <w:tcPr>
            <w:tcW w:w="4300" w:type="dxa"/>
            <w:tcBorders/>
            <w:vAlign w:val="center"/>
          </w:tcPr>
          <w:p>
            <w:pPr>
              <w:jc w:val="left"/>
            </w:pPr>
            <w:r>
              <w:rPr>
                <w:rFonts w:ascii="宋体" w:eastAsia="宋体" w:hAnsi="宋体" w:cs="宋体"/>
                <w:b w:val="0"/>
                <w:i w:val="0"/>
                <w:color w:val="000000"/>
                <w:sz w:val="18"/>
              </w:rPr>
              <w:t xml:space="preserve">其他纪检监察事务支出</w:t>
            </w:r>
          </w:p>
        </w:tc>
        <w:tc>
          <w:tcPr>
            <w:tcW w:w="1780" w:type="dxa"/>
            <w:tcBorders/>
            <w:vAlign w:val="center"/>
          </w:tcPr>
          <w:p>
            <w:pPr>
              <w:jc w:val="right"/>
            </w:pPr>
            <w:r>
              <w:rPr>
                <w:rFonts w:ascii="宋体" w:eastAsia="宋体" w:hAnsi="宋体" w:cs="宋体"/>
                <w:b w:val="0"/>
                <w:i w:val="0"/>
                <w:color w:val="000000"/>
                <w:sz w:val="18"/>
              </w:rPr>
              <w:t xml:space="preserve">24.81</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24.81</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20132</w:t>
            </w:r>
          </w:p>
        </w:tc>
        <w:tc>
          <w:tcPr>
            <w:tcW w:w="4300" w:type="dxa"/>
            <w:tcBorders/>
            <w:vAlign w:val="center"/>
          </w:tcPr>
          <w:p>
            <w:pPr>
              <w:jc w:val="left"/>
            </w:pPr>
            <w:r>
              <w:rPr>
                <w:rFonts w:ascii="宋体" w:eastAsia="宋体" w:hAnsi="宋体" w:cs="宋体"/>
                <w:b w:val="0"/>
                <w:i w:val="0"/>
                <w:color w:val="000000"/>
                <w:sz w:val="18"/>
              </w:rPr>
              <w:t xml:space="preserve">组织事务</w:t>
            </w:r>
          </w:p>
        </w:tc>
        <w:tc>
          <w:tcPr>
            <w:tcW w:w="1780" w:type="dxa"/>
            <w:tcBorders/>
            <w:vAlign w:val="center"/>
          </w:tcPr>
          <w:p>
            <w:pPr>
              <w:jc w:val="right"/>
            </w:pPr>
            <w:r>
              <w:rPr>
                <w:rFonts w:ascii="宋体" w:eastAsia="宋体" w:hAnsi="宋体" w:cs="宋体"/>
                <w:b w:val="0"/>
                <w:i w:val="0"/>
                <w:color w:val="000000"/>
                <w:sz w:val="18"/>
              </w:rPr>
              <w:t xml:space="preserve">2.53</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2.53</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2013299</w:t>
            </w:r>
          </w:p>
        </w:tc>
        <w:tc>
          <w:tcPr>
            <w:tcW w:w="4300" w:type="dxa"/>
            <w:tcBorders/>
            <w:vAlign w:val="center"/>
          </w:tcPr>
          <w:p>
            <w:pPr>
              <w:jc w:val="left"/>
            </w:pPr>
            <w:r>
              <w:rPr>
                <w:rFonts w:ascii="宋体" w:eastAsia="宋体" w:hAnsi="宋体" w:cs="宋体"/>
                <w:b w:val="0"/>
                <w:i w:val="0"/>
                <w:color w:val="000000"/>
                <w:sz w:val="18"/>
              </w:rPr>
              <w:t xml:space="preserve">其他组织事务支出</w:t>
            </w:r>
          </w:p>
        </w:tc>
        <w:tc>
          <w:tcPr>
            <w:tcW w:w="1780" w:type="dxa"/>
            <w:tcBorders/>
            <w:vAlign w:val="center"/>
          </w:tcPr>
          <w:p>
            <w:pPr>
              <w:jc w:val="right"/>
            </w:pPr>
            <w:r>
              <w:rPr>
                <w:rFonts w:ascii="宋体" w:eastAsia="宋体" w:hAnsi="宋体" w:cs="宋体"/>
                <w:b w:val="0"/>
                <w:i w:val="0"/>
                <w:color w:val="000000"/>
                <w:sz w:val="18"/>
              </w:rPr>
              <w:t xml:space="preserve">2.53</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2.53</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20140</w:t>
            </w:r>
          </w:p>
        </w:tc>
        <w:tc>
          <w:tcPr>
            <w:tcW w:w="4300" w:type="dxa"/>
            <w:tcBorders/>
            <w:vAlign w:val="center"/>
          </w:tcPr>
          <w:p>
            <w:pPr>
              <w:jc w:val="left"/>
            </w:pPr>
            <w:r>
              <w:rPr>
                <w:rFonts w:ascii="宋体" w:eastAsia="宋体" w:hAnsi="宋体" w:cs="宋体"/>
                <w:b w:val="0"/>
                <w:i w:val="0"/>
                <w:color w:val="000000"/>
                <w:sz w:val="18"/>
              </w:rPr>
              <w:t xml:space="preserve">信访事务</w:t>
            </w:r>
          </w:p>
        </w:tc>
        <w:tc>
          <w:tcPr>
            <w:tcW w:w="1780" w:type="dxa"/>
            <w:tcBorders/>
            <w:vAlign w:val="center"/>
          </w:tcPr>
          <w:p>
            <w:pPr>
              <w:jc w:val="right"/>
            </w:pPr>
            <w:r>
              <w:rPr>
                <w:rFonts w:ascii="宋体" w:eastAsia="宋体" w:hAnsi="宋体" w:cs="宋体"/>
                <w:b w:val="0"/>
                <w:i w:val="0"/>
                <w:color w:val="000000"/>
                <w:sz w:val="18"/>
              </w:rPr>
              <w:t xml:space="preserve">5,394.65</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5,394.65</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2014004</w:t>
            </w:r>
          </w:p>
        </w:tc>
        <w:tc>
          <w:tcPr>
            <w:tcW w:w="4300" w:type="dxa"/>
            <w:tcBorders/>
            <w:vAlign w:val="center"/>
          </w:tcPr>
          <w:p>
            <w:pPr>
              <w:jc w:val="left"/>
            </w:pPr>
            <w:r>
              <w:rPr>
                <w:rFonts w:ascii="宋体" w:eastAsia="宋体" w:hAnsi="宋体" w:cs="宋体"/>
                <w:b w:val="0"/>
                <w:i w:val="0"/>
                <w:color w:val="000000"/>
                <w:sz w:val="18"/>
              </w:rPr>
              <w:t xml:space="preserve">信访业务</w:t>
            </w:r>
          </w:p>
        </w:tc>
        <w:tc>
          <w:tcPr>
            <w:tcW w:w="1780" w:type="dxa"/>
            <w:tcBorders/>
            <w:vAlign w:val="center"/>
          </w:tcPr>
          <w:p>
            <w:pPr>
              <w:jc w:val="right"/>
            </w:pPr>
            <w:r>
              <w:rPr>
                <w:rFonts w:ascii="宋体" w:eastAsia="宋体" w:hAnsi="宋体" w:cs="宋体"/>
                <w:b w:val="0"/>
                <w:i w:val="0"/>
                <w:color w:val="000000"/>
                <w:sz w:val="18"/>
              </w:rPr>
              <w:t xml:space="preserve">5,394.65</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5,394.65</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203</w:t>
            </w:r>
          </w:p>
        </w:tc>
        <w:tc>
          <w:tcPr>
            <w:tcW w:w="4300" w:type="dxa"/>
            <w:tcBorders/>
            <w:vAlign w:val="center"/>
          </w:tcPr>
          <w:p>
            <w:pPr>
              <w:jc w:val="left"/>
            </w:pPr>
            <w:r>
              <w:rPr>
                <w:rFonts w:ascii="宋体" w:eastAsia="宋体" w:hAnsi="宋体" w:cs="宋体"/>
                <w:b w:val="0"/>
                <w:i w:val="0"/>
                <w:color w:val="000000"/>
                <w:sz w:val="18"/>
              </w:rPr>
              <w:t xml:space="preserve">国防支出</w:t>
            </w:r>
          </w:p>
        </w:tc>
        <w:tc>
          <w:tcPr>
            <w:tcW w:w="1780" w:type="dxa"/>
            <w:tcBorders/>
            <w:vAlign w:val="center"/>
          </w:tcPr>
          <w:p>
            <w:pPr>
              <w:jc w:val="right"/>
            </w:pPr>
            <w:r>
              <w:rPr>
                <w:rFonts w:ascii="宋体" w:eastAsia="宋体" w:hAnsi="宋体" w:cs="宋体"/>
                <w:b w:val="0"/>
                <w:i w:val="0"/>
                <w:color w:val="000000"/>
                <w:sz w:val="18"/>
              </w:rPr>
              <w:t xml:space="preserve">1.74</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1.74</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20306</w:t>
            </w:r>
          </w:p>
        </w:tc>
        <w:tc>
          <w:tcPr>
            <w:tcW w:w="4300" w:type="dxa"/>
            <w:tcBorders/>
            <w:vAlign w:val="center"/>
          </w:tcPr>
          <w:p>
            <w:pPr>
              <w:jc w:val="left"/>
            </w:pPr>
            <w:r>
              <w:rPr>
                <w:rFonts w:ascii="宋体" w:eastAsia="宋体" w:hAnsi="宋体" w:cs="宋体"/>
                <w:b w:val="0"/>
                <w:i w:val="0"/>
                <w:color w:val="000000"/>
                <w:sz w:val="18"/>
              </w:rPr>
              <w:t xml:space="preserve">国防动员</w:t>
            </w:r>
          </w:p>
        </w:tc>
        <w:tc>
          <w:tcPr>
            <w:tcW w:w="1780" w:type="dxa"/>
            <w:tcBorders/>
            <w:vAlign w:val="center"/>
          </w:tcPr>
          <w:p>
            <w:pPr>
              <w:jc w:val="right"/>
            </w:pPr>
            <w:r>
              <w:rPr>
                <w:rFonts w:ascii="宋体" w:eastAsia="宋体" w:hAnsi="宋体" w:cs="宋体"/>
                <w:b w:val="0"/>
                <w:i w:val="0"/>
                <w:color w:val="000000"/>
                <w:sz w:val="18"/>
              </w:rPr>
              <w:t xml:space="preserve">1.74</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1.74</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2030699</w:t>
            </w:r>
          </w:p>
        </w:tc>
        <w:tc>
          <w:tcPr>
            <w:tcW w:w="4300" w:type="dxa"/>
            <w:tcBorders/>
            <w:vAlign w:val="center"/>
          </w:tcPr>
          <w:p>
            <w:pPr>
              <w:jc w:val="left"/>
            </w:pPr>
            <w:r>
              <w:rPr>
                <w:rFonts w:ascii="宋体" w:eastAsia="宋体" w:hAnsi="宋体" w:cs="宋体"/>
                <w:b w:val="0"/>
                <w:i w:val="0"/>
                <w:color w:val="000000"/>
                <w:sz w:val="18"/>
              </w:rPr>
              <w:t xml:space="preserve">其他国防动员支出</w:t>
            </w:r>
          </w:p>
        </w:tc>
        <w:tc>
          <w:tcPr>
            <w:tcW w:w="1780" w:type="dxa"/>
            <w:tcBorders/>
            <w:vAlign w:val="center"/>
          </w:tcPr>
          <w:p>
            <w:pPr>
              <w:jc w:val="right"/>
            </w:pPr>
            <w:r>
              <w:rPr>
                <w:rFonts w:ascii="宋体" w:eastAsia="宋体" w:hAnsi="宋体" w:cs="宋体"/>
                <w:b w:val="0"/>
                <w:i w:val="0"/>
                <w:color w:val="000000"/>
                <w:sz w:val="18"/>
              </w:rPr>
              <w:t xml:space="preserve">1.74</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1.74</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w:t>
            </w:r>
          </w:p>
        </w:tc>
        <w:tc>
          <w:tcPr>
            <w:tcW w:w="4300" w:type="dxa"/>
            <w:tcBorders/>
            <w:vAlign w:val="center"/>
          </w:tcPr>
          <w:p>
            <w:pPr>
              <w:jc w:val="left"/>
            </w:pPr>
            <w:r>
              <w:rPr>
                <w:rFonts w:ascii="宋体" w:eastAsia="宋体" w:hAnsi="宋体" w:cs="宋体"/>
                <w:b w:val="0"/>
                <w:i w:val="0"/>
                <w:color w:val="000000"/>
                <w:sz w:val="18"/>
              </w:rPr>
              <w:t xml:space="preserve">社会保障和就业支出</w:t>
            </w:r>
          </w:p>
        </w:tc>
        <w:tc>
          <w:tcPr>
            <w:tcW w:w="1780" w:type="dxa"/>
            <w:tcBorders/>
            <w:vAlign w:val="center"/>
          </w:tcPr>
          <w:p>
            <w:pPr>
              <w:jc w:val="right"/>
            </w:pPr>
            <w:r>
              <w:rPr>
                <w:rFonts w:ascii="宋体" w:eastAsia="宋体" w:hAnsi="宋体" w:cs="宋体"/>
                <w:b w:val="0"/>
                <w:i w:val="0"/>
                <w:color w:val="000000"/>
                <w:sz w:val="18"/>
              </w:rPr>
              <w:t xml:space="preserve">484.58</w:t>
            </w:r>
          </w:p>
        </w:tc>
        <w:tc>
          <w:tcPr>
            <w:tcW w:w="1780" w:type="dxa"/>
            <w:tcBorders/>
            <w:vAlign w:val="center"/>
          </w:tcPr>
          <w:p>
            <w:pPr>
              <w:jc w:val="right"/>
            </w:pPr>
            <w:r>
              <w:rPr>
                <w:rFonts w:ascii="宋体" w:eastAsia="宋体" w:hAnsi="宋体" w:cs="宋体"/>
                <w:b w:val="0"/>
                <w:i w:val="0"/>
                <w:color w:val="000000"/>
                <w:sz w:val="18"/>
              </w:rPr>
              <w:t xml:space="preserve">135.15</w:t>
            </w:r>
          </w:p>
        </w:tc>
        <w:tc>
          <w:tcPr>
            <w:tcW w:w="1772" w:type="dxa"/>
            <w:tcBorders/>
            <w:vAlign w:val="center"/>
          </w:tcPr>
          <w:p>
            <w:pPr>
              <w:jc w:val="right"/>
            </w:pPr>
            <w:r>
              <w:rPr>
                <w:rFonts w:ascii="宋体" w:eastAsia="宋体" w:hAnsi="宋体" w:cs="宋体"/>
                <w:b w:val="0"/>
                <w:i w:val="0"/>
                <w:color w:val="000000"/>
                <w:sz w:val="18"/>
              </w:rPr>
              <w:t xml:space="preserve">349.43</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20802</w:t>
            </w:r>
          </w:p>
        </w:tc>
        <w:tc>
          <w:tcPr>
            <w:tcW w:w="4300" w:type="dxa"/>
            <w:tcBorders/>
            <w:vAlign w:val="center"/>
          </w:tcPr>
          <w:p>
            <w:pPr>
              <w:jc w:val="left"/>
            </w:pPr>
            <w:r>
              <w:rPr>
                <w:rFonts w:ascii="宋体" w:eastAsia="宋体" w:hAnsi="宋体" w:cs="宋体"/>
                <w:b w:val="0"/>
                <w:i w:val="0"/>
                <w:color w:val="000000"/>
                <w:sz w:val="18"/>
              </w:rPr>
              <w:t xml:space="preserve">民政管理事务</w:t>
            </w:r>
          </w:p>
        </w:tc>
        <w:tc>
          <w:tcPr>
            <w:tcW w:w="1780" w:type="dxa"/>
            <w:tcBorders/>
            <w:vAlign w:val="center"/>
          </w:tcPr>
          <w:p>
            <w:pPr>
              <w:jc w:val="right"/>
            </w:pPr>
            <w:r>
              <w:rPr>
                <w:rFonts w:ascii="宋体" w:eastAsia="宋体" w:hAnsi="宋体" w:cs="宋体"/>
                <w:b w:val="0"/>
                <w:i w:val="0"/>
                <w:color w:val="000000"/>
                <w:sz w:val="18"/>
              </w:rPr>
              <w:t xml:space="preserve">342.36</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342.36</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2080202</w:t>
            </w:r>
          </w:p>
        </w:tc>
        <w:tc>
          <w:tcPr>
            <w:tcW w:w="4300" w:type="dxa"/>
            <w:tcBorders/>
            <w:vAlign w:val="center"/>
          </w:tcPr>
          <w:p>
            <w:pPr>
              <w:jc w:val="left"/>
            </w:pPr>
            <w:r>
              <w:rPr>
                <w:rFonts w:ascii="宋体" w:eastAsia="宋体" w:hAnsi="宋体" w:cs="宋体"/>
                <w:b w:val="0"/>
                <w:i w:val="0"/>
                <w:color w:val="000000"/>
                <w:sz w:val="18"/>
              </w:rPr>
              <w:t xml:space="preserve">一般行政管理事务</w:t>
            </w:r>
          </w:p>
        </w:tc>
        <w:tc>
          <w:tcPr>
            <w:tcW w:w="1780" w:type="dxa"/>
            <w:tcBorders/>
            <w:vAlign w:val="center"/>
          </w:tcPr>
          <w:p>
            <w:pPr>
              <w:jc w:val="right"/>
            </w:pPr>
            <w:r>
              <w:rPr>
                <w:rFonts w:ascii="宋体" w:eastAsia="宋体" w:hAnsi="宋体" w:cs="宋体"/>
                <w:b w:val="0"/>
                <w:i w:val="0"/>
                <w:color w:val="000000"/>
                <w:sz w:val="18"/>
              </w:rPr>
              <w:t xml:space="preserve">1.53</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1.53</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2080208</w:t>
            </w:r>
          </w:p>
        </w:tc>
        <w:tc>
          <w:tcPr>
            <w:tcW w:w="4300" w:type="dxa"/>
            <w:tcBorders/>
            <w:vAlign w:val="center"/>
          </w:tcPr>
          <w:p>
            <w:pPr>
              <w:jc w:val="left"/>
            </w:pPr>
            <w:r>
              <w:rPr>
                <w:rFonts w:ascii="宋体" w:eastAsia="宋体" w:hAnsi="宋体" w:cs="宋体"/>
                <w:b w:val="0"/>
                <w:i w:val="0"/>
                <w:color w:val="000000"/>
                <w:sz w:val="18"/>
              </w:rPr>
              <w:t xml:space="preserve">基层政权建设和社区治理</w:t>
            </w:r>
          </w:p>
        </w:tc>
        <w:tc>
          <w:tcPr>
            <w:tcW w:w="1780" w:type="dxa"/>
            <w:tcBorders/>
            <w:vAlign w:val="center"/>
          </w:tcPr>
          <w:p>
            <w:pPr>
              <w:jc w:val="right"/>
            </w:pPr>
            <w:r>
              <w:rPr>
                <w:rFonts w:ascii="宋体" w:eastAsia="宋体" w:hAnsi="宋体" w:cs="宋体"/>
                <w:b w:val="0"/>
                <w:i w:val="0"/>
                <w:color w:val="000000"/>
                <w:sz w:val="18"/>
              </w:rPr>
              <w:t xml:space="preserve">340.83</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340.83</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w:t>
            </w:r>
          </w:p>
        </w:tc>
        <w:tc>
          <w:tcPr>
            <w:tcW w:w="4300" w:type="dxa"/>
            <w:tcBorders/>
            <w:vAlign w:val="center"/>
          </w:tcPr>
          <w:p>
            <w:pPr>
              <w:jc w:val="left"/>
            </w:pPr>
            <w:r>
              <w:rPr>
                <w:rFonts w:ascii="宋体" w:eastAsia="宋体" w:hAnsi="宋体" w:cs="宋体"/>
                <w:b w:val="0"/>
                <w:i w:val="0"/>
                <w:color w:val="000000"/>
                <w:sz w:val="18"/>
              </w:rPr>
              <w:t xml:space="preserve">行政事业单位养老支出</w:t>
            </w:r>
          </w:p>
        </w:tc>
        <w:tc>
          <w:tcPr>
            <w:tcW w:w="1780" w:type="dxa"/>
            <w:tcBorders/>
            <w:vAlign w:val="center"/>
          </w:tcPr>
          <w:p>
            <w:pPr>
              <w:jc w:val="right"/>
            </w:pPr>
            <w:r>
              <w:rPr>
                <w:rFonts w:ascii="宋体" w:eastAsia="宋体" w:hAnsi="宋体" w:cs="宋体"/>
                <w:b w:val="0"/>
                <w:i w:val="0"/>
                <w:color w:val="000000"/>
                <w:sz w:val="18"/>
              </w:rPr>
              <w:t xml:space="preserve">109.05</w:t>
            </w:r>
          </w:p>
        </w:tc>
        <w:tc>
          <w:tcPr>
            <w:tcW w:w="1780" w:type="dxa"/>
            <w:tcBorders/>
            <w:vAlign w:val="center"/>
          </w:tcPr>
          <w:p>
            <w:pPr>
              <w:jc w:val="right"/>
            </w:pPr>
            <w:r>
              <w:rPr>
                <w:rFonts w:ascii="宋体" w:eastAsia="宋体" w:hAnsi="宋体" w:cs="宋体"/>
                <w:b w:val="0"/>
                <w:i w:val="0"/>
                <w:color w:val="000000"/>
                <w:sz w:val="18"/>
              </w:rPr>
              <w:t xml:space="preserve">109.05</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2080501</w:t>
            </w:r>
          </w:p>
        </w:tc>
        <w:tc>
          <w:tcPr>
            <w:tcW w:w="4300" w:type="dxa"/>
            <w:tcBorders/>
            <w:vAlign w:val="center"/>
          </w:tcPr>
          <w:p>
            <w:pPr>
              <w:jc w:val="left"/>
            </w:pPr>
            <w:r>
              <w:rPr>
                <w:rFonts w:ascii="宋体" w:eastAsia="宋体" w:hAnsi="宋体" w:cs="宋体"/>
                <w:b w:val="0"/>
                <w:i w:val="0"/>
                <w:color w:val="000000"/>
                <w:sz w:val="18"/>
              </w:rPr>
              <w:t xml:space="preserve">行政单位离退休</w:t>
            </w:r>
          </w:p>
        </w:tc>
        <w:tc>
          <w:tcPr>
            <w:tcW w:w="1780" w:type="dxa"/>
            <w:tcBorders/>
            <w:vAlign w:val="center"/>
          </w:tcPr>
          <w:p>
            <w:pPr>
              <w:jc w:val="right"/>
            </w:pPr>
            <w:r>
              <w:rPr>
                <w:rFonts w:ascii="宋体" w:eastAsia="宋体" w:hAnsi="宋体" w:cs="宋体"/>
                <w:b w:val="0"/>
                <w:i w:val="0"/>
                <w:color w:val="000000"/>
                <w:sz w:val="18"/>
              </w:rPr>
              <w:t xml:space="preserve">4.57</w:t>
            </w:r>
          </w:p>
        </w:tc>
        <w:tc>
          <w:tcPr>
            <w:tcW w:w="1780" w:type="dxa"/>
            <w:tcBorders/>
            <w:vAlign w:val="center"/>
          </w:tcPr>
          <w:p>
            <w:pPr>
              <w:jc w:val="right"/>
            </w:pPr>
            <w:r>
              <w:rPr>
                <w:rFonts w:ascii="宋体" w:eastAsia="宋体" w:hAnsi="宋体" w:cs="宋体"/>
                <w:b w:val="0"/>
                <w:i w:val="0"/>
                <w:color w:val="000000"/>
                <w:sz w:val="18"/>
              </w:rPr>
              <w:t xml:space="preserve">4.57</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2080505</w:t>
            </w:r>
          </w:p>
        </w:tc>
        <w:tc>
          <w:tcPr>
            <w:tcW w:w="4300" w:type="dxa"/>
            <w:tcBorders/>
            <w:vAlign w:val="center"/>
          </w:tcPr>
          <w:p>
            <w:pPr>
              <w:jc w:val="left"/>
            </w:pPr>
            <w:r>
              <w:rPr>
                <w:rFonts w:ascii="宋体" w:eastAsia="宋体" w:hAnsi="宋体" w:cs="宋体"/>
                <w:b w:val="0"/>
                <w:i w:val="0"/>
                <w:color w:val="000000"/>
                <w:sz w:val="18"/>
              </w:rPr>
              <w:t xml:space="preserve">机关事业单位基本养老保险缴费支出</w:t>
            </w:r>
          </w:p>
        </w:tc>
        <w:tc>
          <w:tcPr>
            <w:tcW w:w="1780" w:type="dxa"/>
            <w:tcBorders/>
            <w:vAlign w:val="center"/>
          </w:tcPr>
          <w:p>
            <w:pPr>
              <w:jc w:val="right"/>
            </w:pPr>
            <w:r>
              <w:rPr>
                <w:rFonts w:ascii="宋体" w:eastAsia="宋体" w:hAnsi="宋体" w:cs="宋体"/>
                <w:b w:val="0"/>
                <w:i w:val="0"/>
                <w:color w:val="000000"/>
                <w:sz w:val="18"/>
              </w:rPr>
              <w:t xml:space="preserve">97.49</w:t>
            </w:r>
          </w:p>
        </w:tc>
        <w:tc>
          <w:tcPr>
            <w:tcW w:w="1780" w:type="dxa"/>
            <w:tcBorders/>
            <w:vAlign w:val="center"/>
          </w:tcPr>
          <w:p>
            <w:pPr>
              <w:jc w:val="right"/>
            </w:pPr>
            <w:r>
              <w:rPr>
                <w:rFonts w:ascii="宋体" w:eastAsia="宋体" w:hAnsi="宋体" w:cs="宋体"/>
                <w:b w:val="0"/>
                <w:i w:val="0"/>
                <w:color w:val="000000"/>
                <w:sz w:val="18"/>
              </w:rPr>
              <w:t xml:space="preserve">97.49</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2080506</w:t>
            </w:r>
          </w:p>
        </w:tc>
        <w:tc>
          <w:tcPr>
            <w:tcW w:w="4300" w:type="dxa"/>
            <w:tcBorders/>
            <w:vAlign w:val="center"/>
          </w:tcPr>
          <w:p>
            <w:pPr>
              <w:jc w:val="left"/>
            </w:pPr>
            <w:r>
              <w:rPr>
                <w:rFonts w:ascii="宋体" w:eastAsia="宋体" w:hAnsi="宋体" w:cs="宋体"/>
                <w:b w:val="0"/>
                <w:i w:val="0"/>
                <w:color w:val="000000"/>
                <w:sz w:val="18"/>
              </w:rPr>
              <w:t xml:space="preserve">机关事业单位职业年金缴费支出</w:t>
            </w:r>
          </w:p>
        </w:tc>
        <w:tc>
          <w:tcPr>
            <w:tcW w:w="1780" w:type="dxa"/>
            <w:tcBorders/>
            <w:vAlign w:val="center"/>
          </w:tcPr>
          <w:p>
            <w:pPr>
              <w:jc w:val="right"/>
            </w:pPr>
            <w:r>
              <w:rPr>
                <w:rFonts w:ascii="宋体" w:eastAsia="宋体" w:hAnsi="宋体" w:cs="宋体"/>
                <w:b w:val="0"/>
                <w:i w:val="0"/>
                <w:color w:val="000000"/>
                <w:sz w:val="18"/>
              </w:rPr>
              <w:t xml:space="preserve">6.99</w:t>
            </w:r>
          </w:p>
        </w:tc>
        <w:tc>
          <w:tcPr>
            <w:tcW w:w="1780" w:type="dxa"/>
            <w:tcBorders/>
            <w:vAlign w:val="center"/>
          </w:tcPr>
          <w:p>
            <w:pPr>
              <w:jc w:val="right"/>
            </w:pPr>
            <w:r>
              <w:rPr>
                <w:rFonts w:ascii="宋体" w:eastAsia="宋体" w:hAnsi="宋体" w:cs="宋体"/>
                <w:b w:val="0"/>
                <w:i w:val="0"/>
                <w:color w:val="000000"/>
                <w:sz w:val="18"/>
              </w:rPr>
              <w:t xml:space="preserve">6.99</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20808</w:t>
            </w:r>
          </w:p>
        </w:tc>
        <w:tc>
          <w:tcPr>
            <w:tcW w:w="4300" w:type="dxa"/>
            <w:tcBorders/>
            <w:vAlign w:val="center"/>
          </w:tcPr>
          <w:p>
            <w:pPr>
              <w:jc w:val="left"/>
            </w:pPr>
            <w:r>
              <w:rPr>
                <w:rFonts w:ascii="宋体" w:eastAsia="宋体" w:hAnsi="宋体" w:cs="宋体"/>
                <w:b w:val="0"/>
                <w:i w:val="0"/>
                <w:color w:val="000000"/>
                <w:sz w:val="18"/>
              </w:rPr>
              <w:t xml:space="preserve">抚恤</w:t>
            </w:r>
          </w:p>
        </w:tc>
        <w:tc>
          <w:tcPr>
            <w:tcW w:w="1780" w:type="dxa"/>
            <w:tcBorders/>
            <w:vAlign w:val="center"/>
          </w:tcPr>
          <w:p>
            <w:pPr>
              <w:jc w:val="right"/>
            </w:pPr>
            <w:r>
              <w:rPr>
                <w:rFonts w:ascii="宋体" w:eastAsia="宋体" w:hAnsi="宋体" w:cs="宋体"/>
                <w:b w:val="0"/>
                <w:i w:val="0"/>
                <w:color w:val="000000"/>
                <w:sz w:val="18"/>
              </w:rPr>
              <w:t xml:space="preserve">26.10</w:t>
            </w:r>
          </w:p>
        </w:tc>
        <w:tc>
          <w:tcPr>
            <w:tcW w:w="1780" w:type="dxa"/>
            <w:tcBorders/>
            <w:vAlign w:val="center"/>
          </w:tcPr>
          <w:p>
            <w:pPr>
              <w:jc w:val="right"/>
            </w:pPr>
            <w:r>
              <w:rPr>
                <w:rFonts w:ascii="宋体" w:eastAsia="宋体" w:hAnsi="宋体" w:cs="宋体"/>
                <w:b w:val="0"/>
                <w:i w:val="0"/>
                <w:color w:val="000000"/>
                <w:sz w:val="18"/>
              </w:rPr>
              <w:t xml:space="preserve">26.10</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2080801</w:t>
            </w:r>
          </w:p>
        </w:tc>
        <w:tc>
          <w:tcPr>
            <w:tcW w:w="4300" w:type="dxa"/>
            <w:tcBorders/>
            <w:vAlign w:val="center"/>
          </w:tcPr>
          <w:p>
            <w:pPr>
              <w:jc w:val="left"/>
            </w:pPr>
            <w:r>
              <w:rPr>
                <w:rFonts w:ascii="宋体" w:eastAsia="宋体" w:hAnsi="宋体" w:cs="宋体"/>
                <w:b w:val="0"/>
                <w:i w:val="0"/>
                <w:color w:val="000000"/>
                <w:sz w:val="18"/>
              </w:rPr>
              <w:t xml:space="preserve">死亡抚恤</w:t>
            </w:r>
          </w:p>
        </w:tc>
        <w:tc>
          <w:tcPr>
            <w:tcW w:w="1780" w:type="dxa"/>
            <w:tcBorders/>
            <w:vAlign w:val="center"/>
          </w:tcPr>
          <w:p>
            <w:pPr>
              <w:jc w:val="right"/>
            </w:pPr>
            <w:r>
              <w:rPr>
                <w:rFonts w:ascii="宋体" w:eastAsia="宋体" w:hAnsi="宋体" w:cs="宋体"/>
                <w:b w:val="0"/>
                <w:i w:val="0"/>
                <w:color w:val="000000"/>
                <w:sz w:val="18"/>
              </w:rPr>
              <w:t xml:space="preserve">26.10</w:t>
            </w:r>
          </w:p>
        </w:tc>
        <w:tc>
          <w:tcPr>
            <w:tcW w:w="1780" w:type="dxa"/>
            <w:tcBorders/>
            <w:vAlign w:val="center"/>
          </w:tcPr>
          <w:p>
            <w:pPr>
              <w:jc w:val="right"/>
            </w:pPr>
            <w:r>
              <w:rPr>
                <w:rFonts w:ascii="宋体" w:eastAsia="宋体" w:hAnsi="宋体" w:cs="宋体"/>
                <w:b w:val="0"/>
                <w:i w:val="0"/>
                <w:color w:val="000000"/>
                <w:sz w:val="18"/>
              </w:rPr>
              <w:t xml:space="preserve">26.10</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20820</w:t>
            </w:r>
          </w:p>
        </w:tc>
        <w:tc>
          <w:tcPr>
            <w:tcW w:w="4300" w:type="dxa"/>
            <w:tcBorders/>
            <w:vAlign w:val="center"/>
          </w:tcPr>
          <w:p>
            <w:pPr>
              <w:jc w:val="left"/>
            </w:pPr>
            <w:r>
              <w:rPr>
                <w:rFonts w:ascii="宋体" w:eastAsia="宋体" w:hAnsi="宋体" w:cs="宋体"/>
                <w:b w:val="0"/>
                <w:i w:val="0"/>
                <w:color w:val="000000"/>
                <w:sz w:val="18"/>
              </w:rPr>
              <w:t xml:space="preserve">临时救助</w:t>
            </w:r>
          </w:p>
        </w:tc>
        <w:tc>
          <w:tcPr>
            <w:tcW w:w="1780" w:type="dxa"/>
            <w:tcBorders/>
            <w:vAlign w:val="center"/>
          </w:tcPr>
          <w:p>
            <w:pPr>
              <w:jc w:val="right"/>
            </w:pPr>
            <w:r>
              <w:rPr>
                <w:rFonts w:ascii="宋体" w:eastAsia="宋体" w:hAnsi="宋体" w:cs="宋体"/>
                <w:b w:val="0"/>
                <w:i w:val="0"/>
                <w:color w:val="000000"/>
                <w:sz w:val="18"/>
              </w:rPr>
              <w:t xml:space="preserve">7.07</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7.07</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2082001</w:t>
            </w:r>
          </w:p>
        </w:tc>
        <w:tc>
          <w:tcPr>
            <w:tcW w:w="4300" w:type="dxa"/>
            <w:tcBorders/>
            <w:vAlign w:val="center"/>
          </w:tcPr>
          <w:p>
            <w:pPr>
              <w:jc w:val="left"/>
            </w:pPr>
            <w:r>
              <w:rPr>
                <w:rFonts w:ascii="宋体" w:eastAsia="宋体" w:hAnsi="宋体" w:cs="宋体"/>
                <w:b w:val="0"/>
                <w:i w:val="0"/>
                <w:color w:val="000000"/>
                <w:sz w:val="18"/>
              </w:rPr>
              <w:t xml:space="preserve">临时救助支出</w:t>
            </w:r>
          </w:p>
        </w:tc>
        <w:tc>
          <w:tcPr>
            <w:tcW w:w="1780" w:type="dxa"/>
            <w:tcBorders/>
            <w:vAlign w:val="center"/>
          </w:tcPr>
          <w:p>
            <w:pPr>
              <w:jc w:val="right"/>
            </w:pPr>
            <w:r>
              <w:rPr>
                <w:rFonts w:ascii="宋体" w:eastAsia="宋体" w:hAnsi="宋体" w:cs="宋体"/>
                <w:b w:val="0"/>
                <w:i w:val="0"/>
                <w:color w:val="000000"/>
                <w:sz w:val="18"/>
              </w:rPr>
              <w:t xml:space="preserve">7.07</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7.07</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210</w:t>
            </w:r>
          </w:p>
        </w:tc>
        <w:tc>
          <w:tcPr>
            <w:tcW w:w="4300" w:type="dxa"/>
            <w:tcBorders/>
            <w:vAlign w:val="center"/>
          </w:tcPr>
          <w:p>
            <w:pPr>
              <w:jc w:val="left"/>
            </w:pPr>
            <w:r>
              <w:rPr>
                <w:rFonts w:ascii="宋体" w:eastAsia="宋体" w:hAnsi="宋体" w:cs="宋体"/>
                <w:b w:val="0"/>
                <w:i w:val="0"/>
                <w:color w:val="000000"/>
                <w:sz w:val="18"/>
              </w:rPr>
              <w:t xml:space="preserve">卫生健康支出</w:t>
            </w:r>
          </w:p>
        </w:tc>
        <w:tc>
          <w:tcPr>
            <w:tcW w:w="1780" w:type="dxa"/>
            <w:tcBorders/>
            <w:vAlign w:val="center"/>
          </w:tcPr>
          <w:p>
            <w:pPr>
              <w:jc w:val="right"/>
            </w:pPr>
            <w:r>
              <w:rPr>
                <w:rFonts w:ascii="宋体" w:eastAsia="宋体" w:hAnsi="宋体" w:cs="宋体"/>
                <w:b w:val="0"/>
                <w:i w:val="0"/>
                <w:color w:val="000000"/>
                <w:sz w:val="18"/>
              </w:rPr>
              <w:t xml:space="preserve">81.81</w:t>
            </w:r>
          </w:p>
        </w:tc>
        <w:tc>
          <w:tcPr>
            <w:tcW w:w="1780" w:type="dxa"/>
            <w:tcBorders/>
            <w:vAlign w:val="center"/>
          </w:tcPr>
          <w:p>
            <w:pPr>
              <w:jc w:val="right"/>
            </w:pPr>
            <w:r>
              <w:rPr>
                <w:rFonts w:ascii="宋体" w:eastAsia="宋体" w:hAnsi="宋体" w:cs="宋体"/>
                <w:b w:val="0"/>
                <w:i w:val="0"/>
                <w:color w:val="000000"/>
                <w:sz w:val="18"/>
              </w:rPr>
              <w:t xml:space="preserve">41.81</w:t>
            </w:r>
          </w:p>
        </w:tc>
        <w:tc>
          <w:tcPr>
            <w:tcW w:w="1772" w:type="dxa"/>
            <w:tcBorders/>
            <w:vAlign w:val="center"/>
          </w:tcPr>
          <w:p>
            <w:pPr>
              <w:jc w:val="right"/>
            </w:pPr>
            <w:r>
              <w:rPr>
                <w:rFonts w:ascii="宋体" w:eastAsia="宋体" w:hAnsi="宋体" w:cs="宋体"/>
                <w:b w:val="0"/>
                <w:i w:val="0"/>
                <w:color w:val="000000"/>
                <w:sz w:val="18"/>
              </w:rPr>
              <w:t xml:space="preserve">40.00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21004</w:t>
            </w:r>
          </w:p>
        </w:tc>
        <w:tc>
          <w:tcPr>
            <w:tcW w:w="4300" w:type="dxa"/>
            <w:tcBorders/>
            <w:vAlign w:val="center"/>
          </w:tcPr>
          <w:p>
            <w:pPr>
              <w:jc w:val="left"/>
            </w:pPr>
            <w:r>
              <w:rPr>
                <w:rFonts w:ascii="宋体" w:eastAsia="宋体" w:hAnsi="宋体" w:cs="宋体"/>
                <w:b w:val="0"/>
                <w:i w:val="0"/>
                <w:color w:val="000000"/>
                <w:sz w:val="18"/>
              </w:rPr>
              <w:t xml:space="preserve">公共卫生</w:t>
            </w:r>
          </w:p>
        </w:tc>
        <w:tc>
          <w:tcPr>
            <w:tcW w:w="1780" w:type="dxa"/>
            <w:tcBorders/>
            <w:vAlign w:val="center"/>
          </w:tcPr>
          <w:p>
            <w:pPr>
              <w:jc w:val="right"/>
            </w:pPr>
            <w:r>
              <w:rPr>
                <w:rFonts w:ascii="宋体" w:eastAsia="宋体" w:hAnsi="宋体" w:cs="宋体"/>
                <w:b w:val="0"/>
                <w:i w:val="0"/>
                <w:color w:val="000000"/>
                <w:sz w:val="18"/>
              </w:rPr>
              <w:t xml:space="preserve">40.00</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40.00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2100409</w:t>
            </w:r>
          </w:p>
        </w:tc>
        <w:tc>
          <w:tcPr>
            <w:tcW w:w="4300" w:type="dxa"/>
            <w:tcBorders/>
            <w:vAlign w:val="center"/>
          </w:tcPr>
          <w:p>
            <w:pPr>
              <w:jc w:val="left"/>
            </w:pPr>
            <w:r>
              <w:rPr>
                <w:rFonts w:ascii="宋体" w:eastAsia="宋体" w:hAnsi="宋体" w:cs="宋体"/>
                <w:b w:val="0"/>
                <w:i w:val="0"/>
                <w:color w:val="000000"/>
                <w:sz w:val="18"/>
              </w:rPr>
              <w:t xml:space="preserve">重大公共卫生服务</w:t>
            </w:r>
          </w:p>
        </w:tc>
        <w:tc>
          <w:tcPr>
            <w:tcW w:w="1780" w:type="dxa"/>
            <w:tcBorders/>
            <w:vAlign w:val="center"/>
          </w:tcPr>
          <w:p>
            <w:pPr>
              <w:jc w:val="right"/>
            </w:pPr>
            <w:r>
              <w:rPr>
                <w:rFonts w:ascii="宋体" w:eastAsia="宋体" w:hAnsi="宋体" w:cs="宋体"/>
                <w:b w:val="0"/>
                <w:i w:val="0"/>
                <w:color w:val="000000"/>
                <w:sz w:val="18"/>
              </w:rPr>
              <w:t xml:space="preserve">40.00</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40.00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21011</w:t>
            </w:r>
          </w:p>
        </w:tc>
        <w:tc>
          <w:tcPr>
            <w:tcW w:w="4300" w:type="dxa"/>
            <w:tcBorders/>
            <w:vAlign w:val="center"/>
          </w:tcPr>
          <w:p>
            <w:pPr>
              <w:jc w:val="left"/>
            </w:pPr>
            <w:r>
              <w:rPr>
                <w:rFonts w:ascii="宋体" w:eastAsia="宋体" w:hAnsi="宋体" w:cs="宋体"/>
                <w:b w:val="0"/>
                <w:i w:val="0"/>
                <w:color w:val="000000"/>
                <w:sz w:val="18"/>
              </w:rPr>
              <w:t xml:space="preserve">行政事业单位医疗</w:t>
            </w:r>
          </w:p>
        </w:tc>
        <w:tc>
          <w:tcPr>
            <w:tcW w:w="1780" w:type="dxa"/>
            <w:tcBorders/>
            <w:vAlign w:val="center"/>
          </w:tcPr>
          <w:p>
            <w:pPr>
              <w:jc w:val="right"/>
            </w:pPr>
            <w:r>
              <w:rPr>
                <w:rFonts w:ascii="宋体" w:eastAsia="宋体" w:hAnsi="宋体" w:cs="宋体"/>
                <w:b w:val="0"/>
                <w:i w:val="0"/>
                <w:color w:val="000000"/>
                <w:sz w:val="18"/>
              </w:rPr>
              <w:t xml:space="preserve">41.81</w:t>
            </w:r>
          </w:p>
        </w:tc>
        <w:tc>
          <w:tcPr>
            <w:tcW w:w="1780" w:type="dxa"/>
            <w:tcBorders/>
            <w:vAlign w:val="center"/>
          </w:tcPr>
          <w:p>
            <w:pPr>
              <w:jc w:val="right"/>
            </w:pPr>
            <w:r>
              <w:rPr>
                <w:rFonts w:ascii="宋体" w:eastAsia="宋体" w:hAnsi="宋体" w:cs="宋体"/>
                <w:b w:val="0"/>
                <w:i w:val="0"/>
                <w:color w:val="000000"/>
                <w:sz w:val="18"/>
              </w:rPr>
              <w:t xml:space="preserve">41.81</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2101101</w:t>
            </w:r>
          </w:p>
        </w:tc>
        <w:tc>
          <w:tcPr>
            <w:tcW w:w="4300" w:type="dxa"/>
            <w:tcBorders/>
            <w:vAlign w:val="center"/>
          </w:tcPr>
          <w:p>
            <w:pPr>
              <w:jc w:val="left"/>
            </w:pPr>
            <w:r>
              <w:rPr>
                <w:rFonts w:ascii="宋体" w:eastAsia="宋体" w:hAnsi="宋体" w:cs="宋体"/>
                <w:b w:val="0"/>
                <w:i w:val="0"/>
                <w:color w:val="000000"/>
                <w:sz w:val="18"/>
              </w:rPr>
              <w:t xml:space="preserve">行政单位医疗</w:t>
            </w:r>
          </w:p>
        </w:tc>
        <w:tc>
          <w:tcPr>
            <w:tcW w:w="1780" w:type="dxa"/>
            <w:tcBorders/>
            <w:vAlign w:val="center"/>
          </w:tcPr>
          <w:p>
            <w:pPr>
              <w:jc w:val="right"/>
            </w:pPr>
            <w:r>
              <w:rPr>
                <w:rFonts w:ascii="宋体" w:eastAsia="宋体" w:hAnsi="宋体" w:cs="宋体"/>
                <w:b w:val="0"/>
                <w:i w:val="0"/>
                <w:color w:val="000000"/>
                <w:sz w:val="18"/>
              </w:rPr>
              <w:t xml:space="preserve">41.81</w:t>
            </w:r>
          </w:p>
        </w:tc>
        <w:tc>
          <w:tcPr>
            <w:tcW w:w="1780" w:type="dxa"/>
            <w:tcBorders/>
            <w:vAlign w:val="center"/>
          </w:tcPr>
          <w:p>
            <w:pPr>
              <w:jc w:val="right"/>
            </w:pPr>
            <w:r>
              <w:rPr>
                <w:rFonts w:ascii="宋体" w:eastAsia="宋体" w:hAnsi="宋体" w:cs="宋体"/>
                <w:b w:val="0"/>
                <w:i w:val="0"/>
                <w:color w:val="000000"/>
                <w:sz w:val="18"/>
              </w:rPr>
              <w:t xml:space="preserve">41.81</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212</w:t>
            </w:r>
          </w:p>
        </w:tc>
        <w:tc>
          <w:tcPr>
            <w:tcW w:w="4300" w:type="dxa"/>
            <w:tcBorders/>
            <w:vAlign w:val="center"/>
          </w:tcPr>
          <w:p>
            <w:pPr>
              <w:jc w:val="left"/>
            </w:pPr>
            <w:r>
              <w:rPr>
                <w:rFonts w:ascii="宋体" w:eastAsia="宋体" w:hAnsi="宋体" w:cs="宋体"/>
                <w:b w:val="0"/>
                <w:i w:val="0"/>
                <w:color w:val="000000"/>
                <w:sz w:val="18"/>
              </w:rPr>
              <w:t xml:space="preserve">城乡社区支出</w:t>
            </w:r>
          </w:p>
        </w:tc>
        <w:tc>
          <w:tcPr>
            <w:tcW w:w="1780" w:type="dxa"/>
            <w:tcBorders/>
            <w:vAlign w:val="center"/>
          </w:tcPr>
          <w:p>
            <w:pPr>
              <w:jc w:val="right"/>
            </w:pPr>
            <w:r>
              <w:rPr>
                <w:rFonts w:ascii="宋体" w:eastAsia="宋体" w:hAnsi="宋体" w:cs="宋体"/>
                <w:b w:val="0"/>
                <w:i w:val="0"/>
                <w:color w:val="000000"/>
                <w:sz w:val="18"/>
              </w:rPr>
              <w:t xml:space="preserve">52.92</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52.92</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21201</w:t>
            </w:r>
          </w:p>
        </w:tc>
        <w:tc>
          <w:tcPr>
            <w:tcW w:w="4300" w:type="dxa"/>
            <w:tcBorders/>
            <w:vAlign w:val="center"/>
          </w:tcPr>
          <w:p>
            <w:pPr>
              <w:jc w:val="left"/>
            </w:pPr>
            <w:r>
              <w:rPr>
                <w:rFonts w:ascii="宋体" w:eastAsia="宋体" w:hAnsi="宋体" w:cs="宋体"/>
                <w:b w:val="0"/>
                <w:i w:val="0"/>
                <w:color w:val="000000"/>
                <w:sz w:val="18"/>
              </w:rPr>
              <w:t xml:space="preserve">城乡社区管理事务</w:t>
            </w:r>
          </w:p>
        </w:tc>
        <w:tc>
          <w:tcPr>
            <w:tcW w:w="1780" w:type="dxa"/>
            <w:tcBorders/>
            <w:vAlign w:val="center"/>
          </w:tcPr>
          <w:p>
            <w:pPr>
              <w:jc w:val="right"/>
            </w:pPr>
            <w:r>
              <w:rPr>
                <w:rFonts w:ascii="宋体" w:eastAsia="宋体" w:hAnsi="宋体" w:cs="宋体"/>
                <w:b w:val="0"/>
                <w:i w:val="0"/>
                <w:color w:val="000000"/>
                <w:sz w:val="18"/>
              </w:rPr>
              <w:t xml:space="preserve">38.46</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38.46</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2120199</w:t>
            </w:r>
          </w:p>
        </w:tc>
        <w:tc>
          <w:tcPr>
            <w:tcW w:w="4300" w:type="dxa"/>
            <w:tcBorders/>
            <w:vAlign w:val="center"/>
          </w:tcPr>
          <w:p>
            <w:pPr>
              <w:jc w:val="left"/>
            </w:pPr>
            <w:r>
              <w:rPr>
                <w:rFonts w:ascii="宋体" w:eastAsia="宋体" w:hAnsi="宋体" w:cs="宋体"/>
                <w:b w:val="0"/>
                <w:i w:val="0"/>
                <w:color w:val="000000"/>
                <w:sz w:val="18"/>
              </w:rPr>
              <w:t xml:space="preserve">其他城乡社区管理事务支出</w:t>
            </w:r>
          </w:p>
        </w:tc>
        <w:tc>
          <w:tcPr>
            <w:tcW w:w="1780" w:type="dxa"/>
            <w:tcBorders/>
            <w:vAlign w:val="center"/>
          </w:tcPr>
          <w:p>
            <w:pPr>
              <w:jc w:val="right"/>
            </w:pPr>
            <w:r>
              <w:rPr>
                <w:rFonts w:ascii="宋体" w:eastAsia="宋体" w:hAnsi="宋体" w:cs="宋体"/>
                <w:b w:val="0"/>
                <w:i w:val="0"/>
                <w:color w:val="000000"/>
                <w:sz w:val="18"/>
              </w:rPr>
              <w:t xml:space="preserve">38.46</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38.46</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21205</w:t>
            </w:r>
          </w:p>
        </w:tc>
        <w:tc>
          <w:tcPr>
            <w:tcW w:w="4300" w:type="dxa"/>
            <w:tcBorders/>
            <w:vAlign w:val="center"/>
          </w:tcPr>
          <w:p>
            <w:pPr>
              <w:jc w:val="left"/>
            </w:pPr>
            <w:r>
              <w:rPr>
                <w:rFonts w:ascii="宋体" w:eastAsia="宋体" w:hAnsi="宋体" w:cs="宋体"/>
                <w:b w:val="0"/>
                <w:i w:val="0"/>
                <w:color w:val="000000"/>
                <w:sz w:val="18"/>
              </w:rPr>
              <w:t xml:space="preserve">城乡社区环境卫生</w:t>
            </w:r>
          </w:p>
        </w:tc>
        <w:tc>
          <w:tcPr>
            <w:tcW w:w="1780" w:type="dxa"/>
            <w:tcBorders/>
            <w:vAlign w:val="center"/>
          </w:tcPr>
          <w:p>
            <w:pPr>
              <w:jc w:val="right"/>
            </w:pPr>
            <w:r>
              <w:rPr>
                <w:rFonts w:ascii="宋体" w:eastAsia="宋体" w:hAnsi="宋体" w:cs="宋体"/>
                <w:b w:val="0"/>
                <w:i w:val="0"/>
                <w:color w:val="000000"/>
                <w:sz w:val="18"/>
              </w:rPr>
              <w:t xml:space="preserve">14.46</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14.46</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2120501</w:t>
            </w:r>
          </w:p>
        </w:tc>
        <w:tc>
          <w:tcPr>
            <w:tcW w:w="4300" w:type="dxa"/>
            <w:tcBorders/>
            <w:vAlign w:val="center"/>
          </w:tcPr>
          <w:p>
            <w:pPr>
              <w:jc w:val="left"/>
            </w:pPr>
            <w:r>
              <w:rPr>
                <w:rFonts w:ascii="宋体" w:eastAsia="宋体" w:hAnsi="宋体" w:cs="宋体"/>
                <w:b w:val="0"/>
                <w:i w:val="0"/>
                <w:color w:val="000000"/>
                <w:sz w:val="18"/>
              </w:rPr>
              <w:t xml:space="preserve">城乡社区环境卫生</w:t>
            </w:r>
          </w:p>
        </w:tc>
        <w:tc>
          <w:tcPr>
            <w:tcW w:w="1780" w:type="dxa"/>
            <w:tcBorders/>
            <w:vAlign w:val="center"/>
          </w:tcPr>
          <w:p>
            <w:pPr>
              <w:jc w:val="right"/>
            </w:pPr>
            <w:r>
              <w:rPr>
                <w:rFonts w:ascii="宋体" w:eastAsia="宋体" w:hAnsi="宋体" w:cs="宋体"/>
                <w:b w:val="0"/>
                <w:i w:val="0"/>
                <w:color w:val="000000"/>
                <w:sz w:val="18"/>
              </w:rPr>
              <w:t xml:space="preserve">14.46</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14.46</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213</w:t>
            </w:r>
          </w:p>
        </w:tc>
        <w:tc>
          <w:tcPr>
            <w:tcW w:w="4300" w:type="dxa"/>
            <w:tcBorders/>
            <w:vAlign w:val="center"/>
          </w:tcPr>
          <w:p>
            <w:pPr>
              <w:jc w:val="left"/>
            </w:pPr>
            <w:r>
              <w:rPr>
                <w:rFonts w:ascii="宋体" w:eastAsia="宋体" w:hAnsi="宋体" w:cs="宋体"/>
                <w:b w:val="0"/>
                <w:i w:val="0"/>
                <w:color w:val="000000"/>
                <w:sz w:val="18"/>
              </w:rPr>
              <w:t xml:space="preserve">农林水支出</w:t>
            </w:r>
          </w:p>
        </w:tc>
        <w:tc>
          <w:tcPr>
            <w:tcW w:w="1780" w:type="dxa"/>
            <w:tcBorders/>
            <w:vAlign w:val="center"/>
          </w:tcPr>
          <w:p>
            <w:pPr>
              <w:jc w:val="right"/>
            </w:pPr>
            <w:r>
              <w:rPr>
                <w:rFonts w:ascii="宋体" w:eastAsia="宋体" w:hAnsi="宋体" w:cs="宋体"/>
                <w:b w:val="0"/>
                <w:i w:val="0"/>
                <w:color w:val="000000"/>
                <w:sz w:val="18"/>
              </w:rPr>
              <w:t xml:space="preserve">50.89</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50.89</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21301</w:t>
            </w:r>
          </w:p>
        </w:tc>
        <w:tc>
          <w:tcPr>
            <w:tcW w:w="4300" w:type="dxa"/>
            <w:tcBorders/>
            <w:vAlign w:val="center"/>
          </w:tcPr>
          <w:p>
            <w:pPr>
              <w:jc w:val="left"/>
            </w:pPr>
            <w:r>
              <w:rPr>
                <w:rFonts w:ascii="宋体" w:eastAsia="宋体" w:hAnsi="宋体" w:cs="宋体"/>
                <w:b w:val="0"/>
                <w:i w:val="0"/>
                <w:color w:val="000000"/>
                <w:sz w:val="18"/>
              </w:rPr>
              <w:t xml:space="preserve">农业农村</w:t>
            </w:r>
          </w:p>
        </w:tc>
        <w:tc>
          <w:tcPr>
            <w:tcW w:w="1780" w:type="dxa"/>
            <w:tcBorders/>
            <w:vAlign w:val="center"/>
          </w:tcPr>
          <w:p>
            <w:pPr>
              <w:jc w:val="right"/>
            </w:pPr>
            <w:r>
              <w:rPr>
                <w:rFonts w:ascii="宋体" w:eastAsia="宋体" w:hAnsi="宋体" w:cs="宋体"/>
                <w:b w:val="0"/>
                <w:i w:val="0"/>
                <w:color w:val="000000"/>
                <w:sz w:val="18"/>
              </w:rPr>
              <w:t xml:space="preserve">6.75</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6.75</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2130112</w:t>
            </w:r>
          </w:p>
        </w:tc>
        <w:tc>
          <w:tcPr>
            <w:tcW w:w="4300" w:type="dxa"/>
            <w:tcBorders/>
            <w:vAlign w:val="center"/>
          </w:tcPr>
          <w:p>
            <w:pPr>
              <w:jc w:val="left"/>
            </w:pPr>
            <w:r>
              <w:rPr>
                <w:rFonts w:ascii="宋体" w:eastAsia="宋体" w:hAnsi="宋体" w:cs="宋体"/>
                <w:b w:val="0"/>
                <w:i w:val="0"/>
                <w:color w:val="000000"/>
                <w:sz w:val="18"/>
              </w:rPr>
              <w:t xml:space="preserve">行业业务管理</w:t>
            </w:r>
          </w:p>
        </w:tc>
        <w:tc>
          <w:tcPr>
            <w:tcW w:w="1780" w:type="dxa"/>
            <w:tcBorders/>
            <w:vAlign w:val="center"/>
          </w:tcPr>
          <w:p>
            <w:pPr>
              <w:jc w:val="right"/>
            </w:pPr>
            <w:r>
              <w:rPr>
                <w:rFonts w:ascii="宋体" w:eastAsia="宋体" w:hAnsi="宋体" w:cs="宋体"/>
                <w:b w:val="0"/>
                <w:i w:val="0"/>
                <w:color w:val="000000"/>
                <w:sz w:val="18"/>
              </w:rPr>
              <w:t xml:space="preserve">6.75</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6.75</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21303</w:t>
            </w:r>
          </w:p>
        </w:tc>
        <w:tc>
          <w:tcPr>
            <w:tcW w:w="4300" w:type="dxa"/>
            <w:tcBorders/>
            <w:vAlign w:val="center"/>
          </w:tcPr>
          <w:p>
            <w:pPr>
              <w:jc w:val="left"/>
            </w:pPr>
            <w:r>
              <w:rPr>
                <w:rFonts w:ascii="宋体" w:eastAsia="宋体" w:hAnsi="宋体" w:cs="宋体"/>
                <w:b w:val="0"/>
                <w:i w:val="0"/>
                <w:color w:val="000000"/>
                <w:sz w:val="18"/>
              </w:rPr>
              <w:t xml:space="preserve">水利</w:t>
            </w:r>
          </w:p>
        </w:tc>
        <w:tc>
          <w:tcPr>
            <w:tcW w:w="1780" w:type="dxa"/>
            <w:tcBorders/>
            <w:vAlign w:val="center"/>
          </w:tcPr>
          <w:p>
            <w:pPr>
              <w:jc w:val="right"/>
            </w:pPr>
            <w:r>
              <w:rPr>
                <w:rFonts w:ascii="宋体" w:eastAsia="宋体" w:hAnsi="宋体" w:cs="宋体"/>
                <w:b w:val="0"/>
                <w:i w:val="0"/>
                <w:color w:val="000000"/>
                <w:sz w:val="18"/>
              </w:rPr>
              <w:t xml:space="preserve">6.89</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6.89</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2130314</w:t>
            </w:r>
          </w:p>
        </w:tc>
        <w:tc>
          <w:tcPr>
            <w:tcW w:w="4300" w:type="dxa"/>
            <w:tcBorders/>
            <w:vAlign w:val="center"/>
          </w:tcPr>
          <w:p>
            <w:pPr>
              <w:jc w:val="left"/>
            </w:pPr>
            <w:r>
              <w:rPr>
                <w:rFonts w:ascii="宋体" w:eastAsia="宋体" w:hAnsi="宋体" w:cs="宋体"/>
                <w:b w:val="0"/>
                <w:i w:val="0"/>
                <w:color w:val="000000"/>
                <w:sz w:val="18"/>
              </w:rPr>
              <w:t xml:space="preserve">防汛</w:t>
            </w:r>
          </w:p>
        </w:tc>
        <w:tc>
          <w:tcPr>
            <w:tcW w:w="1780" w:type="dxa"/>
            <w:tcBorders/>
            <w:vAlign w:val="center"/>
          </w:tcPr>
          <w:p>
            <w:pPr>
              <w:jc w:val="right"/>
            </w:pPr>
            <w:r>
              <w:rPr>
                <w:rFonts w:ascii="宋体" w:eastAsia="宋体" w:hAnsi="宋体" w:cs="宋体"/>
                <w:b w:val="0"/>
                <w:i w:val="0"/>
                <w:color w:val="000000"/>
                <w:sz w:val="18"/>
              </w:rPr>
              <w:t xml:space="preserve">6.89</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6.89</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21307</w:t>
            </w:r>
          </w:p>
        </w:tc>
        <w:tc>
          <w:tcPr>
            <w:tcW w:w="4300" w:type="dxa"/>
            <w:tcBorders/>
            <w:vAlign w:val="center"/>
          </w:tcPr>
          <w:p>
            <w:pPr>
              <w:jc w:val="left"/>
            </w:pPr>
            <w:r>
              <w:rPr>
                <w:rFonts w:ascii="宋体" w:eastAsia="宋体" w:hAnsi="宋体" w:cs="宋体"/>
                <w:b w:val="0"/>
                <w:i w:val="0"/>
                <w:color w:val="000000"/>
                <w:sz w:val="18"/>
              </w:rPr>
              <w:t xml:space="preserve">农村综合改革</w:t>
            </w:r>
          </w:p>
        </w:tc>
        <w:tc>
          <w:tcPr>
            <w:tcW w:w="1780" w:type="dxa"/>
            <w:tcBorders/>
            <w:vAlign w:val="center"/>
          </w:tcPr>
          <w:p>
            <w:pPr>
              <w:jc w:val="right"/>
            </w:pPr>
            <w:r>
              <w:rPr>
                <w:rFonts w:ascii="宋体" w:eastAsia="宋体" w:hAnsi="宋体" w:cs="宋体"/>
                <w:b w:val="0"/>
                <w:i w:val="0"/>
                <w:color w:val="000000"/>
                <w:sz w:val="18"/>
              </w:rPr>
              <w:t xml:space="preserve">35.22</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35.22</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2130705</w:t>
            </w:r>
          </w:p>
        </w:tc>
        <w:tc>
          <w:tcPr>
            <w:tcW w:w="4300" w:type="dxa"/>
            <w:tcBorders/>
            <w:vAlign w:val="center"/>
          </w:tcPr>
          <w:p>
            <w:pPr>
              <w:jc w:val="left"/>
            </w:pPr>
            <w:r>
              <w:rPr>
                <w:rFonts w:ascii="宋体" w:eastAsia="宋体" w:hAnsi="宋体" w:cs="宋体"/>
                <w:b w:val="0"/>
                <w:i w:val="0"/>
                <w:color w:val="000000"/>
                <w:sz w:val="18"/>
              </w:rPr>
              <w:t xml:space="preserve">对村民委员会和村党支部的补助</w:t>
            </w:r>
          </w:p>
        </w:tc>
        <w:tc>
          <w:tcPr>
            <w:tcW w:w="1780" w:type="dxa"/>
            <w:tcBorders/>
            <w:vAlign w:val="center"/>
          </w:tcPr>
          <w:p>
            <w:pPr>
              <w:jc w:val="right"/>
            </w:pPr>
            <w:r>
              <w:rPr>
                <w:rFonts w:ascii="宋体" w:eastAsia="宋体" w:hAnsi="宋体" w:cs="宋体"/>
                <w:b w:val="0"/>
                <w:i w:val="0"/>
                <w:color w:val="000000"/>
                <w:sz w:val="18"/>
              </w:rPr>
              <w:t xml:space="preserve">35.22</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35.22</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21399</w:t>
            </w:r>
          </w:p>
        </w:tc>
        <w:tc>
          <w:tcPr>
            <w:tcW w:w="4300" w:type="dxa"/>
            <w:tcBorders/>
            <w:vAlign w:val="center"/>
          </w:tcPr>
          <w:p>
            <w:pPr>
              <w:jc w:val="left"/>
            </w:pPr>
            <w:r>
              <w:rPr>
                <w:rFonts w:ascii="宋体" w:eastAsia="宋体" w:hAnsi="宋体" w:cs="宋体"/>
                <w:b w:val="0"/>
                <w:i w:val="0"/>
                <w:color w:val="000000"/>
                <w:sz w:val="18"/>
              </w:rPr>
              <w:t xml:space="preserve">其他农林水支出</w:t>
            </w:r>
          </w:p>
        </w:tc>
        <w:tc>
          <w:tcPr>
            <w:tcW w:w="1780" w:type="dxa"/>
            <w:tcBorders/>
            <w:vAlign w:val="center"/>
          </w:tcPr>
          <w:p>
            <w:pPr>
              <w:jc w:val="right"/>
            </w:pPr>
            <w:r>
              <w:rPr>
                <w:rFonts w:ascii="宋体" w:eastAsia="宋体" w:hAnsi="宋体" w:cs="宋体"/>
                <w:b w:val="0"/>
                <w:i w:val="0"/>
                <w:color w:val="000000"/>
                <w:sz w:val="18"/>
              </w:rPr>
              <w:t xml:space="preserve">2.03</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2.03</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2139999</w:t>
            </w:r>
          </w:p>
        </w:tc>
        <w:tc>
          <w:tcPr>
            <w:tcW w:w="4300" w:type="dxa"/>
            <w:tcBorders/>
            <w:vAlign w:val="center"/>
          </w:tcPr>
          <w:p>
            <w:pPr>
              <w:jc w:val="left"/>
            </w:pPr>
            <w:r>
              <w:rPr>
                <w:rFonts w:ascii="宋体" w:eastAsia="宋体" w:hAnsi="宋体" w:cs="宋体"/>
                <w:b w:val="0"/>
                <w:i w:val="0"/>
                <w:color w:val="000000"/>
                <w:sz w:val="18"/>
              </w:rPr>
              <w:t xml:space="preserve">其他农林水支出</w:t>
            </w:r>
          </w:p>
        </w:tc>
        <w:tc>
          <w:tcPr>
            <w:tcW w:w="1780" w:type="dxa"/>
            <w:tcBorders/>
            <w:vAlign w:val="center"/>
          </w:tcPr>
          <w:p>
            <w:pPr>
              <w:jc w:val="right"/>
            </w:pPr>
            <w:r>
              <w:rPr>
                <w:rFonts w:ascii="宋体" w:eastAsia="宋体" w:hAnsi="宋体" w:cs="宋体"/>
                <w:b w:val="0"/>
                <w:i w:val="0"/>
                <w:color w:val="000000"/>
                <w:sz w:val="18"/>
              </w:rPr>
              <w:t xml:space="preserve">2.03</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2.03</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221</w:t>
            </w:r>
          </w:p>
        </w:tc>
        <w:tc>
          <w:tcPr>
            <w:tcW w:w="4300" w:type="dxa"/>
            <w:tcBorders/>
            <w:vAlign w:val="center"/>
          </w:tcPr>
          <w:p>
            <w:pPr>
              <w:jc w:val="left"/>
            </w:pPr>
            <w:r>
              <w:rPr>
                <w:rFonts w:ascii="宋体" w:eastAsia="宋体" w:hAnsi="宋体" w:cs="宋体"/>
                <w:b w:val="0"/>
                <w:i w:val="0"/>
                <w:color w:val="000000"/>
                <w:sz w:val="18"/>
              </w:rPr>
              <w:t xml:space="preserve">住房保障支出</w:t>
            </w:r>
          </w:p>
        </w:tc>
        <w:tc>
          <w:tcPr>
            <w:tcW w:w="1780" w:type="dxa"/>
            <w:tcBorders/>
            <w:vAlign w:val="center"/>
          </w:tcPr>
          <w:p>
            <w:pPr>
              <w:jc w:val="right"/>
            </w:pPr>
            <w:r>
              <w:rPr>
                <w:rFonts w:ascii="宋体" w:eastAsia="宋体" w:hAnsi="宋体" w:cs="宋体"/>
                <w:b w:val="0"/>
                <w:i w:val="0"/>
                <w:color w:val="000000"/>
                <w:sz w:val="18"/>
              </w:rPr>
              <w:t xml:space="preserve">112.70</w:t>
            </w:r>
          </w:p>
        </w:tc>
        <w:tc>
          <w:tcPr>
            <w:tcW w:w="1780" w:type="dxa"/>
            <w:tcBorders/>
            <w:vAlign w:val="center"/>
          </w:tcPr>
          <w:p>
            <w:pPr>
              <w:jc w:val="right"/>
            </w:pPr>
            <w:r>
              <w:rPr>
                <w:rFonts w:ascii="宋体" w:eastAsia="宋体" w:hAnsi="宋体" w:cs="宋体"/>
                <w:b w:val="0"/>
                <w:i w:val="0"/>
                <w:color w:val="000000"/>
                <w:sz w:val="18"/>
              </w:rPr>
              <w:t xml:space="preserve">112.70</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22102</w:t>
            </w:r>
          </w:p>
        </w:tc>
        <w:tc>
          <w:tcPr>
            <w:tcW w:w="4300" w:type="dxa"/>
            <w:tcBorders/>
            <w:vAlign w:val="center"/>
          </w:tcPr>
          <w:p>
            <w:pPr>
              <w:jc w:val="left"/>
            </w:pPr>
            <w:r>
              <w:rPr>
                <w:rFonts w:ascii="宋体" w:eastAsia="宋体" w:hAnsi="宋体" w:cs="宋体"/>
                <w:b w:val="0"/>
                <w:i w:val="0"/>
                <w:color w:val="000000"/>
                <w:sz w:val="18"/>
              </w:rPr>
              <w:t xml:space="preserve">住房改革支出</w:t>
            </w:r>
          </w:p>
        </w:tc>
        <w:tc>
          <w:tcPr>
            <w:tcW w:w="1780" w:type="dxa"/>
            <w:tcBorders/>
            <w:vAlign w:val="center"/>
          </w:tcPr>
          <w:p>
            <w:pPr>
              <w:jc w:val="right"/>
            </w:pPr>
            <w:r>
              <w:rPr>
                <w:rFonts w:ascii="宋体" w:eastAsia="宋体" w:hAnsi="宋体" w:cs="宋体"/>
                <w:b w:val="0"/>
                <w:i w:val="0"/>
                <w:color w:val="000000"/>
                <w:sz w:val="18"/>
              </w:rPr>
              <w:t xml:space="preserve">112.70</w:t>
            </w:r>
          </w:p>
        </w:tc>
        <w:tc>
          <w:tcPr>
            <w:tcW w:w="1780" w:type="dxa"/>
            <w:tcBorders/>
            <w:vAlign w:val="center"/>
          </w:tcPr>
          <w:p>
            <w:pPr>
              <w:jc w:val="right"/>
            </w:pPr>
            <w:r>
              <w:rPr>
                <w:rFonts w:ascii="宋体" w:eastAsia="宋体" w:hAnsi="宋体" w:cs="宋体"/>
                <w:b w:val="0"/>
                <w:i w:val="0"/>
                <w:color w:val="000000"/>
                <w:sz w:val="18"/>
              </w:rPr>
              <w:t xml:space="preserve">112.70</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2210201</w:t>
            </w:r>
          </w:p>
        </w:tc>
        <w:tc>
          <w:tcPr>
            <w:tcW w:w="4300" w:type="dxa"/>
            <w:tcBorders/>
            <w:vAlign w:val="center"/>
          </w:tcPr>
          <w:p>
            <w:pPr>
              <w:jc w:val="left"/>
            </w:pPr>
            <w:r>
              <w:rPr>
                <w:rFonts w:ascii="宋体" w:eastAsia="宋体" w:hAnsi="宋体" w:cs="宋体"/>
                <w:b w:val="0"/>
                <w:i w:val="0"/>
                <w:color w:val="000000"/>
                <w:sz w:val="18"/>
              </w:rPr>
              <w:t xml:space="preserve">住房公积金</w:t>
            </w:r>
          </w:p>
        </w:tc>
        <w:tc>
          <w:tcPr>
            <w:tcW w:w="1780" w:type="dxa"/>
            <w:tcBorders/>
            <w:vAlign w:val="center"/>
          </w:tcPr>
          <w:p>
            <w:pPr>
              <w:jc w:val="right"/>
            </w:pPr>
            <w:r>
              <w:rPr>
                <w:rFonts w:ascii="宋体" w:eastAsia="宋体" w:hAnsi="宋体" w:cs="宋体"/>
                <w:b w:val="0"/>
                <w:i w:val="0"/>
                <w:color w:val="000000"/>
                <w:sz w:val="18"/>
              </w:rPr>
              <w:t xml:space="preserve">112.70</w:t>
            </w:r>
          </w:p>
        </w:tc>
        <w:tc>
          <w:tcPr>
            <w:tcW w:w="1780" w:type="dxa"/>
            <w:tcBorders/>
            <w:vAlign w:val="center"/>
          </w:tcPr>
          <w:p>
            <w:pPr>
              <w:jc w:val="right"/>
            </w:pPr>
            <w:r>
              <w:rPr>
                <w:rFonts w:ascii="宋体" w:eastAsia="宋体" w:hAnsi="宋体" w:cs="宋体"/>
                <w:b w:val="0"/>
                <w:i w:val="0"/>
                <w:color w:val="000000"/>
                <w:sz w:val="18"/>
              </w:rPr>
              <w:t xml:space="preserve">112.70</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224</w:t>
            </w:r>
          </w:p>
        </w:tc>
        <w:tc>
          <w:tcPr>
            <w:tcW w:w="4300" w:type="dxa"/>
            <w:tcBorders/>
            <w:vAlign w:val="center"/>
          </w:tcPr>
          <w:p>
            <w:pPr>
              <w:jc w:val="left"/>
            </w:pPr>
            <w:r>
              <w:rPr>
                <w:rFonts w:ascii="宋体" w:eastAsia="宋体" w:hAnsi="宋体" w:cs="宋体"/>
                <w:b w:val="0"/>
                <w:i w:val="0"/>
                <w:color w:val="000000"/>
                <w:sz w:val="18"/>
              </w:rPr>
              <w:t xml:space="preserve">灾害防治及应急管理支出</w:t>
            </w:r>
          </w:p>
        </w:tc>
        <w:tc>
          <w:tcPr>
            <w:tcW w:w="1780" w:type="dxa"/>
            <w:tcBorders/>
            <w:vAlign w:val="center"/>
          </w:tcPr>
          <w:p>
            <w:pPr>
              <w:jc w:val="right"/>
            </w:pPr>
            <w:r>
              <w:rPr>
                <w:rFonts w:ascii="宋体" w:eastAsia="宋体" w:hAnsi="宋体" w:cs="宋体"/>
                <w:b w:val="0"/>
                <w:i w:val="0"/>
                <w:color w:val="000000"/>
                <w:sz w:val="18"/>
              </w:rPr>
              <w:t xml:space="preserve">3.12</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3.12</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22401</w:t>
            </w:r>
          </w:p>
        </w:tc>
        <w:tc>
          <w:tcPr>
            <w:tcW w:w="4300" w:type="dxa"/>
            <w:tcBorders/>
            <w:vAlign w:val="center"/>
          </w:tcPr>
          <w:p>
            <w:pPr>
              <w:jc w:val="left"/>
            </w:pPr>
            <w:r>
              <w:rPr>
                <w:rFonts w:ascii="宋体" w:eastAsia="宋体" w:hAnsi="宋体" w:cs="宋体"/>
                <w:b w:val="0"/>
                <w:i w:val="0"/>
                <w:color w:val="000000"/>
                <w:sz w:val="18"/>
              </w:rPr>
              <w:t xml:space="preserve">应急管理事务</w:t>
            </w:r>
          </w:p>
        </w:tc>
        <w:tc>
          <w:tcPr>
            <w:tcW w:w="1780" w:type="dxa"/>
            <w:tcBorders/>
            <w:vAlign w:val="center"/>
          </w:tcPr>
          <w:p>
            <w:pPr>
              <w:jc w:val="right"/>
            </w:pPr>
            <w:r>
              <w:rPr>
                <w:rFonts w:ascii="宋体" w:eastAsia="宋体" w:hAnsi="宋体" w:cs="宋体"/>
                <w:b w:val="0"/>
                <w:i w:val="0"/>
                <w:color w:val="000000"/>
                <w:sz w:val="18"/>
              </w:rPr>
              <w:t xml:space="preserve">3.12</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3.12</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2240199</w:t>
            </w:r>
          </w:p>
        </w:tc>
        <w:tc>
          <w:tcPr>
            <w:tcW w:w="4300" w:type="dxa"/>
            <w:tcBorders/>
            <w:vAlign w:val="center"/>
          </w:tcPr>
          <w:p>
            <w:pPr>
              <w:jc w:val="left"/>
            </w:pPr>
            <w:r>
              <w:rPr>
                <w:rFonts w:ascii="宋体" w:eastAsia="宋体" w:hAnsi="宋体" w:cs="宋体"/>
                <w:b w:val="0"/>
                <w:i w:val="0"/>
                <w:color w:val="000000"/>
                <w:sz w:val="18"/>
              </w:rPr>
              <w:t xml:space="preserve">其他应急管理支出</w:t>
            </w:r>
          </w:p>
        </w:tc>
        <w:tc>
          <w:tcPr>
            <w:tcW w:w="1780" w:type="dxa"/>
            <w:tcBorders/>
            <w:vAlign w:val="center"/>
          </w:tcPr>
          <w:p>
            <w:pPr>
              <w:jc w:val="right"/>
            </w:pPr>
            <w:r>
              <w:rPr>
                <w:rFonts w:ascii="宋体" w:eastAsia="宋体" w:hAnsi="宋体" w:cs="宋体"/>
                <w:b w:val="0"/>
                <w:i w:val="0"/>
                <w:color w:val="000000"/>
                <w:sz w:val="18"/>
              </w:rPr>
              <w:t xml:space="preserve">3.12</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3.12</w:t>
            </w:r>
          </w:p>
        </w:tc>
      </w:tr>
      <w:tr>
        <w:trPr>
          <w:trHeight w:hRule="exact" w:val="382"/>
          <w:jc w:val="center"/>
        </w:trPr>
        <w:tc>
          <w:tcPr>
            <w:tcW w:w="10772" w:type="dxa"/>
            <w:gridSpan w:val="5"/>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注：本表反映部门本年度一般公共预算财政拨款支出情况。</w:t>
            </w:r>
          </w:p>
        </w:tc>
      </w:tr>
      <w:tr>
        <w:trPr>
          <w:trHeight w:hRule="exact" w:val="382"/>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    本表金额转换成万元时，因四舍五入可能存在尾差。</w:t>
            </w:r>
          </w:p>
        </w:tc>
      </w:tr>
      <w:tr>
        <w:trPr>
          <w:trHeight w:hRule="exact" w:val="382"/>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一般公共预算财政拨款基本支出决算表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公开06表</w:t>
            </w:r>
          </w:p>
        </w:tc>
      </w:tr>
      <w:tr>
        <w:trPr>
          <w:trHeight w:hRule="auto" w:val="0"/>
          <w:jc w:val="center"/>
        </w:trPr>
        <w:tc>
          <w:tcPr>
            <w:tcW w:w="4386" w:type="dxa"/>
          </w:tcPr>
          <w:p>
            <w:pPr>
              <w:jc w:val="left"/>
            </w:pPr>
            <w:r>
              <w:rPr>
                <w:rFonts w:ascii="宋体" w:eastAsia="宋体" w:hAnsi="宋体" w:cs="宋体"/>
                <w:sz w:val="20"/>
              </w:rPr>
              <w:t xml:space="preserve">部门：辽宁省沈阳市浑南区浑河站东街道办事处</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520"/>
        <w:gridCol w:w="2000"/>
        <w:gridCol w:w="1020"/>
        <w:gridCol w:w="520"/>
        <w:gridCol w:w="1580"/>
        <w:gridCol w:w="1020"/>
        <w:gridCol w:w="520"/>
        <w:gridCol w:w="2580"/>
        <w:gridCol w:w="1012"/>
      </w:tblGrid>
      <w:tr>
        <w:trPr>
          <w:trHeight w:hRule="exact" w:val="308"/>
          <w:jc w:val="center"/>
        </w:trPr>
        <w:tc>
          <w:tcPr>
            <w:tcW w:w="3540" w:type="dxa"/>
            <w:gridSpan w:val="3"/>
            <w:vAlign w:val="center"/>
          </w:tcPr>
          <w:p>
            <w:pPr>
              <w:jc w:val="center"/>
            </w:pPr>
            <w:r>
              <w:rPr>
                <w:rFonts w:ascii="宋体" w:eastAsia="宋体" w:hAnsi="宋体" w:cs="宋体"/>
                <w:b w:val="0"/>
                <w:i w:val="0"/>
                <w:color w:val="000000"/>
                <w:sz w:val="14"/>
              </w:rPr>
              <w:t xml:space="preserve">人员经费</w:t>
            </w:r>
          </w:p>
        </w:tc>
        <w:tc>
          <w:tcPr>
            <w:tcW w:w="7232" w:type="dxa"/>
            <w:gridSpan w:val="6"/>
            <w:vAlign w:val="center"/>
          </w:tcPr>
          <w:p>
            <w:pPr>
              <w:jc w:val="center"/>
            </w:pPr>
            <w:r>
              <w:rPr>
                <w:rFonts w:ascii="宋体" w:eastAsia="宋体" w:hAnsi="宋体" w:cs="宋体"/>
                <w:b w:val="0"/>
                <w:i w:val="0"/>
                <w:color w:val="000000"/>
                <w:sz w:val="14"/>
              </w:rPr>
              <w:t xml:space="preserve">公用经费</w:t>
            </w:r>
          </w:p>
        </w:tc>
      </w:tr>
      <w:tr>
        <w:trPr>
          <w:trHeight w:hRule="exact" w:val="308"/>
          <w:jc w:val="center"/>
        </w:trPr>
        <w:tc>
          <w:tcPr>
            <w:tcW w:w="520" w:type="dxa"/>
            <w:vMerge w:val="restart"/>
            <w:vAlign w:val="center"/>
          </w:tcPr>
          <w:p>
            <w:pPr>
              <w:jc w:val="center"/>
            </w:pPr>
            <w:r>
              <w:rPr>
                <w:rFonts w:ascii="宋体" w:eastAsia="宋体" w:hAnsi="宋体" w:cs="宋体"/>
                <w:b w:val="0"/>
                <w:i w:val="0"/>
                <w:color w:val="000000"/>
                <w:sz w:val="14"/>
              </w:rPr>
              <w:t xml:space="preserve">科目编码</w:t>
            </w:r>
          </w:p>
        </w:tc>
        <w:tc>
          <w:tcPr>
            <w:tcW w:w="2000" w:type="dxa"/>
            <w:vMerge w:val="restart"/>
            <w:vAlign w:val="center"/>
          </w:tcPr>
          <w:p>
            <w:pPr>
              <w:jc w:val="center"/>
            </w:pPr>
            <w:r>
              <w:rPr>
                <w:rFonts w:ascii="宋体" w:eastAsia="宋体" w:hAnsi="宋体" w:cs="宋体"/>
                <w:b w:val="0"/>
                <w:i w:val="0"/>
                <w:color w:val="000000"/>
                <w:sz w:val="14"/>
              </w:rPr>
              <w:t xml:space="preserve">科目名称</w:t>
            </w:r>
          </w:p>
        </w:tc>
        <w:tc>
          <w:tcPr>
            <w:tcW w:w="1020" w:type="dxa"/>
            <w:vMerge w:val="restart"/>
            <w:vAlign w:val="center"/>
          </w:tcPr>
          <w:p>
            <w:pPr>
              <w:jc w:val="center"/>
            </w:pPr>
            <w:r>
              <w:rPr>
                <w:rFonts w:ascii="宋体" w:eastAsia="宋体" w:hAnsi="宋体" w:cs="宋体"/>
                <w:b w:val="0"/>
                <w:i w:val="0"/>
                <w:color w:val="000000"/>
                <w:sz w:val="14"/>
              </w:rPr>
              <w:t xml:space="preserve">决算数</w:t>
            </w:r>
          </w:p>
        </w:tc>
        <w:tc>
          <w:tcPr>
            <w:tcW w:w="520" w:type="dxa"/>
            <w:vMerge w:val="restart"/>
            <w:vAlign w:val="center"/>
          </w:tcPr>
          <w:p>
            <w:pPr>
              <w:jc w:val="center"/>
            </w:pPr>
            <w:r>
              <w:rPr>
                <w:rFonts w:ascii="宋体" w:eastAsia="宋体" w:hAnsi="宋体" w:cs="宋体"/>
                <w:b w:val="0"/>
                <w:i w:val="0"/>
                <w:color w:val="000000"/>
                <w:sz w:val="14"/>
              </w:rPr>
              <w:t xml:space="preserve">科目编码</w:t>
            </w:r>
          </w:p>
        </w:tc>
        <w:tc>
          <w:tcPr>
            <w:tcW w:w="1580" w:type="dxa"/>
            <w:vMerge w:val="restart"/>
            <w:vAlign w:val="center"/>
          </w:tcPr>
          <w:p>
            <w:pPr>
              <w:jc w:val="center"/>
            </w:pPr>
            <w:r>
              <w:rPr>
                <w:rFonts w:ascii="宋体" w:eastAsia="宋体" w:hAnsi="宋体" w:cs="宋体"/>
                <w:b w:val="0"/>
                <w:i w:val="0"/>
                <w:color w:val="000000"/>
                <w:sz w:val="14"/>
              </w:rPr>
              <w:t xml:space="preserve">科目名称</w:t>
            </w:r>
          </w:p>
        </w:tc>
        <w:tc>
          <w:tcPr>
            <w:tcW w:w="1020" w:type="dxa"/>
            <w:vMerge w:val="restart"/>
            <w:vAlign w:val="center"/>
          </w:tcPr>
          <w:p>
            <w:pPr>
              <w:jc w:val="center"/>
            </w:pPr>
            <w:r>
              <w:rPr>
                <w:rFonts w:ascii="宋体" w:eastAsia="宋体" w:hAnsi="宋体" w:cs="宋体"/>
                <w:b w:val="0"/>
                <w:i w:val="0"/>
                <w:color w:val="000000"/>
                <w:sz w:val="14"/>
              </w:rPr>
              <w:t xml:space="preserve">决算数</w:t>
            </w:r>
          </w:p>
        </w:tc>
        <w:tc>
          <w:tcPr>
            <w:tcW w:w="520" w:type="dxa"/>
            <w:vMerge w:val="restart"/>
            <w:vAlign w:val="center"/>
          </w:tcPr>
          <w:p>
            <w:pPr>
              <w:jc w:val="center"/>
            </w:pPr>
            <w:r>
              <w:rPr>
                <w:rFonts w:ascii="宋体" w:eastAsia="宋体" w:hAnsi="宋体" w:cs="宋体"/>
                <w:b w:val="0"/>
                <w:i w:val="0"/>
                <w:color w:val="000000"/>
                <w:sz w:val="14"/>
              </w:rPr>
              <w:t xml:space="preserve">科目编码</w:t>
            </w:r>
          </w:p>
        </w:tc>
        <w:tc>
          <w:tcPr>
            <w:tcW w:w="2580" w:type="dxa"/>
            <w:vMerge w:val="restart"/>
            <w:vAlign w:val="center"/>
          </w:tcPr>
          <w:p>
            <w:pPr>
              <w:jc w:val="center"/>
            </w:pPr>
            <w:r>
              <w:rPr>
                <w:rFonts w:ascii="宋体" w:eastAsia="宋体" w:hAnsi="宋体" w:cs="宋体"/>
                <w:b w:val="0"/>
                <w:i w:val="0"/>
                <w:color w:val="000000"/>
                <w:sz w:val="14"/>
              </w:rPr>
              <w:t xml:space="preserve">科目名称</w:t>
            </w:r>
          </w:p>
        </w:tc>
        <w:tc>
          <w:tcPr>
            <w:tcW w:w="1012" w:type="dxa"/>
            <w:vMerge w:val="restart"/>
            <w:vAlign w:val="center"/>
          </w:tcPr>
          <w:p>
            <w:pPr>
              <w:jc w:val="center"/>
            </w:pPr>
            <w:r>
              <w:rPr>
                <w:rFonts w:ascii="宋体" w:eastAsia="宋体" w:hAnsi="宋体" w:cs="宋体"/>
                <w:b w:val="0"/>
                <w:i w:val="0"/>
                <w:color w:val="000000"/>
                <w:sz w:val="14"/>
              </w:rPr>
              <w:t xml:space="preserve">决算数</w:t>
            </w:r>
          </w:p>
        </w:tc>
      </w:tr>
      <w:tr>
        <w:trPr>
          <w:trHeight w:hRule="exact" w:val="308"/>
          <w:jc w:val="center"/>
        </w:trPr>
        <w:tc>
          <w:tcPr>
            <w:tcW w:w="520" w:type="dxa"/>
            <w:vMerge/>
            <w:tcBorders/>
            <w:vAlign w:val="center"/>
          </w:tcPr>
          <w:p>
            <w:pPr/>
          </w:p>
        </w:tc>
        <w:tc>
          <w:tcPr>
            <w:tcW w:w="2000" w:type="dxa"/>
            <w:vMerge/>
            <w:tcBorders/>
            <w:vAlign w:val="center"/>
          </w:tcPr>
          <w:p>
            <w:pPr/>
          </w:p>
        </w:tc>
        <w:tc>
          <w:tcPr>
            <w:tcW w:w="1020" w:type="dxa"/>
            <w:vMerge/>
            <w:tcBorders/>
            <w:vAlign w:val="center"/>
          </w:tcPr>
          <w:p>
            <w:pPr/>
          </w:p>
        </w:tc>
        <w:tc>
          <w:tcPr>
            <w:tcW w:w="520" w:type="dxa"/>
            <w:vMerge/>
            <w:tcBorders/>
            <w:vAlign w:val="center"/>
          </w:tcPr>
          <w:p>
            <w:pPr/>
          </w:p>
        </w:tc>
        <w:tc>
          <w:tcPr>
            <w:tcW w:w="1580" w:type="dxa"/>
            <w:vMerge/>
            <w:tcBorders/>
            <w:vAlign w:val="center"/>
          </w:tcPr>
          <w:p>
            <w:pPr/>
          </w:p>
        </w:tc>
        <w:tc>
          <w:tcPr>
            <w:tcW w:w="1020" w:type="dxa"/>
            <w:vMerge/>
            <w:tcBorders/>
            <w:vAlign w:val="center"/>
          </w:tcPr>
          <w:p>
            <w:pPr/>
          </w:p>
        </w:tc>
        <w:tc>
          <w:tcPr>
            <w:tcW w:w="520" w:type="dxa"/>
            <w:vMerge/>
            <w:tcBorders/>
            <w:vAlign w:val="center"/>
          </w:tcPr>
          <w:p>
            <w:pPr/>
          </w:p>
        </w:tc>
        <w:tc>
          <w:tcPr>
            <w:tcW w:w="2580" w:type="dxa"/>
            <w:vMerge/>
            <w:tcBorders/>
            <w:vAlign w:val="center"/>
          </w:tcPr>
          <w:p>
            <w:pPr/>
          </w:p>
        </w:tc>
        <w:tc>
          <w:tcPr>
            <w:tcW w:w="1012" w:type="dxa"/>
            <w:vMerge/>
            <w:tcBorders/>
            <w:vAlign w:val="center"/>
          </w:tcPr>
          <w:p>
            <w:pPr/>
          </w:p>
        </w:tc>
      </w:tr>
      <w:tr>
        <w:trPr>
          <w:trHeight w:hRule="exact" w:val="308"/>
          <w:jc w:val="center"/>
        </w:trPr>
        <w:tc>
          <w:tcPr>
            <w:tcW w:w="520" w:type="dxa"/>
            <w:tcBorders/>
            <w:vAlign w:val="center"/>
          </w:tcPr>
          <w:p>
            <w:pPr>
              <w:jc w:val="left"/>
            </w:pPr>
            <w:r>
              <w:rPr>
                <w:rFonts w:ascii="宋体" w:eastAsia="宋体" w:hAnsi="宋体" w:cs="宋体"/>
                <w:b w:val="0"/>
                <w:i w:val="0"/>
                <w:color w:val="000000"/>
                <w:sz w:val="14"/>
              </w:rPr>
              <w:t xml:space="preserve">301</w:t>
            </w:r>
          </w:p>
        </w:tc>
        <w:tc>
          <w:tcPr>
            <w:tcW w:w="2000" w:type="dxa"/>
            <w:tcBorders/>
            <w:vAlign w:val="center"/>
          </w:tcPr>
          <w:p>
            <w:pPr>
              <w:jc w:val="left"/>
            </w:pPr>
            <w:r>
              <w:rPr>
                <w:rFonts w:ascii="宋体" w:eastAsia="宋体" w:hAnsi="宋体" w:cs="宋体"/>
                <w:b w:val="0"/>
                <w:i w:val="0"/>
                <w:color w:val="000000"/>
                <w:sz w:val="14"/>
              </w:rPr>
              <w:t xml:space="preserve">工资福利支出</w:t>
            </w:r>
          </w:p>
        </w:tc>
        <w:tc>
          <w:tcPr>
            <w:tcW w:w="1020" w:type="dxa"/>
            <w:tcBorders/>
            <w:vAlign w:val="center"/>
          </w:tcPr>
          <w:p>
            <w:pPr>
              <w:jc w:val="right"/>
            </w:pPr>
            <w:r>
              <w:rPr>
                <w:rFonts w:ascii="宋体" w:eastAsia="宋体" w:hAnsi="宋体" w:cs="宋体"/>
                <w:b w:val="0"/>
                <w:i w:val="0"/>
                <w:color w:val="000000"/>
                <w:sz w:val="14"/>
              </w:rPr>
              <w:t xml:space="preserve">930.93</w:t>
            </w:r>
          </w:p>
        </w:tc>
        <w:tc>
          <w:tcPr>
            <w:tcW w:w="520" w:type="dxa"/>
            <w:tcBorders/>
            <w:vAlign w:val="center"/>
          </w:tcPr>
          <w:p>
            <w:pPr>
              <w:jc w:val="left"/>
            </w:pPr>
            <w:r>
              <w:rPr>
                <w:rFonts w:ascii="宋体" w:eastAsia="宋体" w:hAnsi="宋体" w:cs="宋体"/>
                <w:b w:val="0"/>
                <w:i w:val="0"/>
                <w:color w:val="000000"/>
                <w:sz w:val="14"/>
              </w:rPr>
              <w:t xml:space="preserve">302</w:t>
            </w:r>
          </w:p>
        </w:tc>
        <w:tc>
          <w:tcPr>
            <w:tcW w:w="1580" w:type="dxa"/>
            <w:tcBorders/>
            <w:vAlign w:val="center"/>
          </w:tcPr>
          <w:p>
            <w:pPr>
              <w:jc w:val="left"/>
            </w:pPr>
            <w:r>
              <w:rPr>
                <w:rFonts w:ascii="宋体" w:eastAsia="宋体" w:hAnsi="宋体" w:cs="宋体"/>
                <w:b w:val="0"/>
                <w:i w:val="0"/>
                <w:color w:val="000000"/>
                <w:sz w:val="14"/>
              </w:rPr>
              <w:t xml:space="preserve">商品和服务支出</w:t>
            </w:r>
          </w:p>
        </w:tc>
        <w:tc>
          <w:tcPr>
            <w:tcW w:w="1020" w:type="dxa"/>
            <w:tcBorders/>
            <w:vAlign w:val="center"/>
          </w:tcPr>
          <w:p>
            <w:pPr>
              <w:jc w:val="right"/>
            </w:pPr>
            <w:r>
              <w:rPr>
                <w:rFonts w:ascii="宋体" w:eastAsia="宋体" w:hAnsi="宋体" w:cs="宋体"/>
                <w:b w:val="0"/>
                <w:i w:val="0"/>
                <w:color w:val="000000"/>
                <w:sz w:val="14"/>
              </w:rPr>
              <w:t xml:space="preserve">146.32</w:t>
            </w:r>
          </w:p>
        </w:tc>
        <w:tc>
          <w:tcPr>
            <w:tcW w:w="520" w:type="dxa"/>
            <w:tcBorders/>
            <w:vAlign w:val="center"/>
          </w:tcPr>
          <w:p>
            <w:pPr>
              <w:jc w:val="left"/>
            </w:pPr>
            <w:r>
              <w:rPr>
                <w:rFonts w:ascii="宋体" w:eastAsia="宋体" w:hAnsi="宋体" w:cs="宋体"/>
                <w:b w:val="0"/>
                <w:i w:val="0"/>
                <w:color w:val="000000"/>
                <w:sz w:val="14"/>
              </w:rPr>
              <w:t xml:space="preserve">307</w:t>
            </w:r>
          </w:p>
        </w:tc>
        <w:tc>
          <w:tcPr>
            <w:tcW w:w="2580" w:type="dxa"/>
            <w:tcBorders/>
            <w:vAlign w:val="center"/>
          </w:tcPr>
          <w:p>
            <w:pPr>
              <w:jc w:val="left"/>
            </w:pPr>
            <w:r>
              <w:rPr>
                <w:rFonts w:ascii="宋体" w:eastAsia="宋体" w:hAnsi="宋体" w:cs="宋体"/>
                <w:b w:val="0"/>
                <w:i w:val="0"/>
                <w:color w:val="000000"/>
                <w:sz w:val="14"/>
              </w:rPr>
              <w:t xml:space="preserve">债务利息及费用支出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30101</w:t>
            </w:r>
          </w:p>
        </w:tc>
        <w:tc>
          <w:tcPr>
            <w:tcW w:w="2000" w:type="dxa"/>
            <w:tcBorders/>
            <w:vAlign w:val="center"/>
          </w:tcPr>
          <w:p>
            <w:pPr>
              <w:jc w:val="left"/>
            </w:pPr>
            <w:r>
              <w:rPr>
                <w:rFonts w:ascii="宋体" w:eastAsia="宋体" w:hAnsi="宋体" w:cs="宋体"/>
                <w:b w:val="0"/>
                <w:i w:val="0"/>
                <w:color w:val="000000"/>
                <w:sz w:val="14"/>
              </w:rPr>
              <w:t xml:space="preserve">  基本工资</w:t>
            </w:r>
          </w:p>
        </w:tc>
        <w:tc>
          <w:tcPr>
            <w:tcW w:w="1020" w:type="dxa"/>
            <w:tcBorders/>
            <w:vAlign w:val="center"/>
          </w:tcPr>
          <w:p>
            <w:pPr>
              <w:jc w:val="right"/>
            </w:pPr>
            <w:r>
              <w:rPr>
                <w:rFonts w:ascii="宋体" w:eastAsia="宋体" w:hAnsi="宋体" w:cs="宋体"/>
                <w:b w:val="0"/>
                <w:i w:val="0"/>
                <w:color w:val="000000"/>
                <w:sz w:val="14"/>
              </w:rPr>
              <w:t xml:space="preserve">223.44</w:t>
            </w:r>
          </w:p>
        </w:tc>
        <w:tc>
          <w:tcPr>
            <w:tcW w:w="520" w:type="dxa"/>
            <w:tcBorders/>
            <w:vAlign w:val="center"/>
          </w:tcPr>
          <w:p>
            <w:pPr>
              <w:jc w:val="center"/>
            </w:pPr>
            <w:r>
              <w:rPr>
                <w:rFonts w:ascii="宋体" w:eastAsia="宋体" w:hAnsi="宋体" w:cs="宋体"/>
                <w:b w:val="0"/>
                <w:i w:val="0"/>
                <w:color w:val="000000"/>
                <w:sz w:val="14"/>
              </w:rPr>
              <w:t xml:space="preserve">30201</w:t>
            </w:r>
          </w:p>
        </w:tc>
        <w:tc>
          <w:tcPr>
            <w:tcW w:w="1580" w:type="dxa"/>
            <w:tcBorders/>
            <w:vAlign w:val="center"/>
          </w:tcPr>
          <w:p>
            <w:pPr>
              <w:jc w:val="left"/>
            </w:pPr>
            <w:r>
              <w:rPr>
                <w:rFonts w:ascii="宋体" w:eastAsia="宋体" w:hAnsi="宋体" w:cs="宋体"/>
                <w:b w:val="0"/>
                <w:i w:val="0"/>
                <w:color w:val="000000"/>
                <w:sz w:val="14"/>
              </w:rPr>
              <w:t xml:space="preserve">  办公费</w:t>
            </w:r>
          </w:p>
        </w:tc>
        <w:tc>
          <w:tcPr>
            <w:tcW w:w="1020" w:type="dxa"/>
            <w:tcBorders/>
            <w:vAlign w:val="center"/>
          </w:tcPr>
          <w:p>
            <w:pPr>
              <w:jc w:val="right"/>
            </w:pPr>
            <w:r>
              <w:rPr>
                <w:rFonts w:ascii="宋体" w:eastAsia="宋体" w:hAnsi="宋体" w:cs="宋体"/>
                <w:b w:val="0"/>
                <w:i w:val="0"/>
                <w:color w:val="000000"/>
                <w:sz w:val="14"/>
              </w:rPr>
              <w:t xml:space="preserve">13.43</w:t>
            </w:r>
          </w:p>
        </w:tc>
        <w:tc>
          <w:tcPr>
            <w:tcW w:w="520" w:type="dxa"/>
            <w:tcBorders/>
            <w:vAlign w:val="center"/>
          </w:tcPr>
          <w:p>
            <w:pPr>
              <w:jc w:val="center"/>
            </w:pPr>
            <w:r>
              <w:rPr>
                <w:rFonts w:ascii="宋体" w:eastAsia="宋体" w:hAnsi="宋体" w:cs="宋体"/>
                <w:b w:val="0"/>
                <w:i w:val="0"/>
                <w:color w:val="000000"/>
                <w:sz w:val="14"/>
              </w:rPr>
              <w:t xml:space="preserve">30701</w:t>
            </w:r>
          </w:p>
        </w:tc>
        <w:tc>
          <w:tcPr>
            <w:tcW w:w="2580" w:type="dxa"/>
            <w:tcBorders/>
            <w:vAlign w:val="center"/>
          </w:tcPr>
          <w:p>
            <w:pPr>
              <w:jc w:val="left"/>
            </w:pPr>
            <w:r>
              <w:rPr>
                <w:rFonts w:ascii="宋体" w:eastAsia="宋体" w:hAnsi="宋体" w:cs="宋体"/>
                <w:b w:val="0"/>
                <w:i w:val="0"/>
                <w:color w:val="000000"/>
                <w:sz w:val="14"/>
              </w:rPr>
              <w:t xml:space="preserve">  国内债务付息</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30102</w:t>
            </w:r>
          </w:p>
        </w:tc>
        <w:tc>
          <w:tcPr>
            <w:tcW w:w="2000" w:type="dxa"/>
            <w:tcBorders/>
            <w:vAlign w:val="center"/>
          </w:tcPr>
          <w:p>
            <w:pPr>
              <w:jc w:val="left"/>
            </w:pPr>
            <w:r>
              <w:rPr>
                <w:rFonts w:ascii="宋体" w:eastAsia="宋体" w:hAnsi="宋体" w:cs="宋体"/>
                <w:b w:val="0"/>
                <w:i w:val="0"/>
                <w:color w:val="000000"/>
                <w:sz w:val="14"/>
              </w:rPr>
              <w:t xml:space="preserve">  津贴补贴</w:t>
            </w:r>
          </w:p>
        </w:tc>
        <w:tc>
          <w:tcPr>
            <w:tcW w:w="1020" w:type="dxa"/>
            <w:tcBorders/>
            <w:vAlign w:val="center"/>
          </w:tcPr>
          <w:p>
            <w:pPr>
              <w:jc w:val="right"/>
            </w:pPr>
            <w:r>
              <w:rPr>
                <w:rFonts w:ascii="宋体" w:eastAsia="宋体" w:hAnsi="宋体" w:cs="宋体"/>
                <w:b w:val="0"/>
                <w:i w:val="0"/>
                <w:color w:val="000000"/>
                <w:sz w:val="14"/>
              </w:rPr>
              <w:t xml:space="preserve">147.41</w:t>
            </w:r>
          </w:p>
        </w:tc>
        <w:tc>
          <w:tcPr>
            <w:tcW w:w="520" w:type="dxa"/>
            <w:tcBorders/>
            <w:vAlign w:val="center"/>
          </w:tcPr>
          <w:p>
            <w:pPr>
              <w:jc w:val="center"/>
            </w:pPr>
            <w:r>
              <w:rPr>
                <w:rFonts w:ascii="宋体" w:eastAsia="宋体" w:hAnsi="宋体" w:cs="宋体"/>
                <w:b w:val="0"/>
                <w:i w:val="0"/>
                <w:color w:val="000000"/>
                <w:sz w:val="14"/>
              </w:rPr>
              <w:t xml:space="preserve">30202</w:t>
            </w:r>
          </w:p>
        </w:tc>
        <w:tc>
          <w:tcPr>
            <w:tcW w:w="1580" w:type="dxa"/>
            <w:tcBorders/>
            <w:vAlign w:val="center"/>
          </w:tcPr>
          <w:p>
            <w:pPr>
              <w:jc w:val="left"/>
            </w:pPr>
            <w:r>
              <w:rPr>
                <w:rFonts w:ascii="宋体" w:eastAsia="宋体" w:hAnsi="宋体" w:cs="宋体"/>
                <w:b w:val="0"/>
                <w:i w:val="0"/>
                <w:color w:val="000000"/>
                <w:sz w:val="14"/>
              </w:rPr>
              <w:t xml:space="preserve">  印刷费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30702</w:t>
            </w:r>
          </w:p>
        </w:tc>
        <w:tc>
          <w:tcPr>
            <w:tcW w:w="2580" w:type="dxa"/>
            <w:tcBorders/>
            <w:vAlign w:val="center"/>
          </w:tcPr>
          <w:p>
            <w:pPr>
              <w:jc w:val="left"/>
            </w:pPr>
            <w:r>
              <w:rPr>
                <w:rFonts w:ascii="宋体" w:eastAsia="宋体" w:hAnsi="宋体" w:cs="宋体"/>
                <w:b w:val="0"/>
                <w:i w:val="0"/>
                <w:color w:val="000000"/>
                <w:sz w:val="14"/>
              </w:rPr>
              <w:t xml:space="preserve">  国外债务付息</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30103</w:t>
            </w:r>
          </w:p>
        </w:tc>
        <w:tc>
          <w:tcPr>
            <w:tcW w:w="2000" w:type="dxa"/>
            <w:tcBorders/>
            <w:vAlign w:val="center"/>
          </w:tcPr>
          <w:p>
            <w:pPr>
              <w:jc w:val="left"/>
            </w:pPr>
            <w:r>
              <w:rPr>
                <w:rFonts w:ascii="宋体" w:eastAsia="宋体" w:hAnsi="宋体" w:cs="宋体"/>
                <w:b w:val="0"/>
                <w:i w:val="0"/>
                <w:color w:val="000000"/>
                <w:sz w:val="14"/>
              </w:rPr>
              <w:t xml:space="preserve">  奖金</w:t>
            </w:r>
          </w:p>
        </w:tc>
        <w:tc>
          <w:tcPr>
            <w:tcW w:w="1020" w:type="dxa"/>
            <w:tcBorders/>
            <w:vAlign w:val="center"/>
          </w:tcPr>
          <w:p>
            <w:pPr>
              <w:jc w:val="right"/>
            </w:pPr>
            <w:r>
              <w:rPr>
                <w:rFonts w:ascii="宋体" w:eastAsia="宋体" w:hAnsi="宋体" w:cs="宋体"/>
                <w:b w:val="0"/>
                <w:i w:val="0"/>
                <w:color w:val="000000"/>
                <w:sz w:val="14"/>
              </w:rPr>
              <w:t xml:space="preserve">211.29</w:t>
            </w:r>
          </w:p>
        </w:tc>
        <w:tc>
          <w:tcPr>
            <w:tcW w:w="520" w:type="dxa"/>
            <w:tcBorders/>
            <w:vAlign w:val="center"/>
          </w:tcPr>
          <w:p>
            <w:pPr>
              <w:jc w:val="center"/>
            </w:pPr>
            <w:r>
              <w:rPr>
                <w:rFonts w:ascii="宋体" w:eastAsia="宋体" w:hAnsi="宋体" w:cs="宋体"/>
                <w:b w:val="0"/>
                <w:i w:val="0"/>
                <w:color w:val="000000"/>
                <w:sz w:val="14"/>
              </w:rPr>
              <w:t xml:space="preserve">30203</w:t>
            </w:r>
          </w:p>
        </w:tc>
        <w:tc>
          <w:tcPr>
            <w:tcW w:w="1580" w:type="dxa"/>
            <w:tcBorders/>
            <w:vAlign w:val="center"/>
          </w:tcPr>
          <w:p>
            <w:pPr>
              <w:jc w:val="left"/>
            </w:pPr>
            <w:r>
              <w:rPr>
                <w:rFonts w:ascii="宋体" w:eastAsia="宋体" w:hAnsi="宋体" w:cs="宋体"/>
                <w:b w:val="0"/>
                <w:i w:val="0"/>
                <w:color w:val="000000"/>
                <w:sz w:val="14"/>
              </w:rPr>
              <w:t xml:space="preserve">  咨询费</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310</w:t>
            </w:r>
          </w:p>
        </w:tc>
        <w:tc>
          <w:tcPr>
            <w:tcW w:w="2580" w:type="dxa"/>
            <w:tcBorders/>
            <w:vAlign w:val="center"/>
          </w:tcPr>
          <w:p>
            <w:pPr>
              <w:jc w:val="left"/>
            </w:pPr>
            <w:r>
              <w:rPr>
                <w:rFonts w:ascii="宋体" w:eastAsia="宋体" w:hAnsi="宋体" w:cs="宋体"/>
                <w:b w:val="0"/>
                <w:i w:val="0"/>
                <w:color w:val="000000"/>
                <w:sz w:val="14"/>
              </w:rPr>
              <w:t xml:space="preserve">资本性支出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30106</w:t>
            </w:r>
          </w:p>
        </w:tc>
        <w:tc>
          <w:tcPr>
            <w:tcW w:w="2000" w:type="dxa"/>
            <w:tcBorders/>
            <w:vAlign w:val="center"/>
          </w:tcPr>
          <w:p>
            <w:pPr>
              <w:jc w:val="left"/>
            </w:pPr>
            <w:r>
              <w:rPr>
                <w:rFonts w:ascii="宋体" w:eastAsia="宋体" w:hAnsi="宋体" w:cs="宋体"/>
                <w:b w:val="0"/>
                <w:i w:val="0"/>
                <w:color w:val="000000"/>
                <w:sz w:val="14"/>
              </w:rPr>
              <w:t xml:space="preserve">  伙食补助费</w:t>
            </w:r>
          </w:p>
        </w:tc>
        <w:tc>
          <w:tcPr>
            <w:tcW w:w="1020" w:type="dxa"/>
            <w:tcBorders/>
            <w:vAlign w:val="center"/>
          </w:tcPr>
          <w:p>
            <w:pPr>
              <w:jc w:val="right"/>
            </w:pPr>
            <w:r>
              <w:rPr>
                <w:rFonts w:ascii="宋体" w:eastAsia="宋体" w:hAnsi="宋体" w:cs="宋体"/>
                <w:b w:val="0"/>
                <w:i w:val="0"/>
                <w:color w:val="000000"/>
                <w:sz w:val="14"/>
              </w:rPr>
              <w:t xml:space="preserve">26.95</w:t>
            </w:r>
          </w:p>
        </w:tc>
        <w:tc>
          <w:tcPr>
            <w:tcW w:w="520" w:type="dxa"/>
            <w:tcBorders/>
            <w:vAlign w:val="center"/>
          </w:tcPr>
          <w:p>
            <w:pPr>
              <w:jc w:val="center"/>
            </w:pPr>
            <w:r>
              <w:rPr>
                <w:rFonts w:ascii="宋体" w:eastAsia="宋体" w:hAnsi="宋体" w:cs="宋体"/>
                <w:b w:val="0"/>
                <w:i w:val="0"/>
                <w:color w:val="000000"/>
                <w:sz w:val="14"/>
              </w:rPr>
              <w:t xml:space="preserve">30204</w:t>
            </w:r>
          </w:p>
        </w:tc>
        <w:tc>
          <w:tcPr>
            <w:tcW w:w="1580" w:type="dxa"/>
            <w:tcBorders/>
            <w:vAlign w:val="center"/>
          </w:tcPr>
          <w:p>
            <w:pPr>
              <w:jc w:val="left"/>
            </w:pPr>
            <w:r>
              <w:rPr>
                <w:rFonts w:ascii="宋体" w:eastAsia="宋体" w:hAnsi="宋体" w:cs="宋体"/>
                <w:b w:val="0"/>
                <w:i w:val="0"/>
                <w:color w:val="000000"/>
                <w:sz w:val="14"/>
              </w:rPr>
              <w:t xml:space="preserve">  手续费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31001</w:t>
            </w:r>
          </w:p>
        </w:tc>
        <w:tc>
          <w:tcPr>
            <w:tcW w:w="2580" w:type="dxa"/>
            <w:tcBorders/>
            <w:vAlign w:val="center"/>
          </w:tcPr>
          <w:p>
            <w:pPr>
              <w:jc w:val="left"/>
            </w:pPr>
            <w:r>
              <w:rPr>
                <w:rFonts w:ascii="宋体" w:eastAsia="宋体" w:hAnsi="宋体" w:cs="宋体"/>
                <w:b w:val="0"/>
                <w:i w:val="0"/>
                <w:color w:val="000000"/>
                <w:sz w:val="14"/>
              </w:rPr>
              <w:t xml:space="preserve">  房屋建筑物购建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30107</w:t>
            </w:r>
          </w:p>
        </w:tc>
        <w:tc>
          <w:tcPr>
            <w:tcW w:w="2000" w:type="dxa"/>
            <w:tcBorders/>
            <w:vAlign w:val="center"/>
          </w:tcPr>
          <w:p>
            <w:pPr>
              <w:jc w:val="left"/>
            </w:pPr>
            <w:r>
              <w:rPr>
                <w:rFonts w:ascii="宋体" w:eastAsia="宋体" w:hAnsi="宋体" w:cs="宋体"/>
                <w:b w:val="0"/>
                <w:i w:val="0"/>
                <w:color w:val="000000"/>
                <w:sz w:val="14"/>
              </w:rPr>
              <w:t xml:space="preserve">  绩效工资</w:t>
            </w:r>
          </w:p>
        </w:tc>
        <w:tc>
          <w:tcPr>
            <w:tcW w:w="1020" w:type="dxa"/>
            <w:tcBorders/>
            <w:vAlign w:val="center"/>
          </w:tcPr>
          <w:p>
            <w:pPr>
              <w:jc w:val="right"/>
            </w:pPr>
            <w:r>
              <w:rPr>
                <w:rFonts w:ascii="宋体" w:eastAsia="宋体" w:hAnsi="宋体" w:cs="宋体"/>
                <w:b w:val="0"/>
                <w:i w:val="0"/>
                <w:color w:val="000000"/>
                <w:sz w:val="14"/>
              </w:rPr>
              <w:t xml:space="preserve">59.89</w:t>
            </w:r>
          </w:p>
        </w:tc>
        <w:tc>
          <w:tcPr>
            <w:tcW w:w="520" w:type="dxa"/>
            <w:tcBorders/>
            <w:vAlign w:val="center"/>
          </w:tcPr>
          <w:p>
            <w:pPr>
              <w:jc w:val="center"/>
            </w:pPr>
            <w:r>
              <w:rPr>
                <w:rFonts w:ascii="宋体" w:eastAsia="宋体" w:hAnsi="宋体" w:cs="宋体"/>
                <w:b w:val="0"/>
                <w:i w:val="0"/>
                <w:color w:val="000000"/>
                <w:sz w:val="14"/>
              </w:rPr>
              <w:t xml:space="preserve">30205</w:t>
            </w:r>
          </w:p>
        </w:tc>
        <w:tc>
          <w:tcPr>
            <w:tcW w:w="1580" w:type="dxa"/>
            <w:tcBorders/>
            <w:vAlign w:val="center"/>
          </w:tcPr>
          <w:p>
            <w:pPr>
              <w:jc w:val="left"/>
            </w:pPr>
            <w:r>
              <w:rPr>
                <w:rFonts w:ascii="宋体" w:eastAsia="宋体" w:hAnsi="宋体" w:cs="宋体"/>
                <w:b w:val="0"/>
                <w:i w:val="0"/>
                <w:color w:val="000000"/>
                <w:sz w:val="14"/>
              </w:rPr>
              <w:t xml:space="preserve">  水费</w:t>
            </w:r>
          </w:p>
        </w:tc>
        <w:tc>
          <w:tcPr>
            <w:tcW w:w="1020" w:type="dxa"/>
            <w:tcBorders/>
            <w:vAlign w:val="center"/>
          </w:tcPr>
          <w:p>
            <w:pPr>
              <w:jc w:val="right"/>
            </w:pPr>
            <w:r>
              <w:rPr>
                <w:rFonts w:ascii="宋体" w:eastAsia="宋体" w:hAnsi="宋体" w:cs="宋体"/>
                <w:b w:val="0"/>
                <w:i w:val="0"/>
                <w:color w:val="000000"/>
                <w:sz w:val="14"/>
              </w:rPr>
              <w:t xml:space="preserve">3.76</w:t>
            </w:r>
          </w:p>
        </w:tc>
        <w:tc>
          <w:tcPr>
            <w:tcW w:w="520" w:type="dxa"/>
            <w:tcBorders/>
            <w:vAlign w:val="center"/>
          </w:tcPr>
          <w:p>
            <w:pPr>
              <w:jc w:val="center"/>
            </w:pPr>
            <w:r>
              <w:rPr>
                <w:rFonts w:ascii="宋体" w:eastAsia="宋体" w:hAnsi="宋体" w:cs="宋体"/>
                <w:b w:val="0"/>
                <w:i w:val="0"/>
                <w:color w:val="000000"/>
                <w:sz w:val="14"/>
              </w:rPr>
              <w:t xml:space="preserve">31002</w:t>
            </w:r>
          </w:p>
        </w:tc>
        <w:tc>
          <w:tcPr>
            <w:tcW w:w="2580" w:type="dxa"/>
            <w:tcBorders/>
            <w:vAlign w:val="center"/>
          </w:tcPr>
          <w:p>
            <w:pPr>
              <w:jc w:val="left"/>
            </w:pPr>
            <w:r>
              <w:rPr>
                <w:rFonts w:ascii="宋体" w:eastAsia="宋体" w:hAnsi="宋体" w:cs="宋体"/>
                <w:b w:val="0"/>
                <w:i w:val="0"/>
                <w:color w:val="000000"/>
                <w:sz w:val="14"/>
              </w:rPr>
              <w:t xml:space="preserve">  办公设备购置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30108</w:t>
            </w:r>
          </w:p>
        </w:tc>
        <w:tc>
          <w:tcPr>
            <w:tcW w:w="2000" w:type="dxa"/>
            <w:tcBorders/>
            <w:vAlign w:val="center"/>
          </w:tcPr>
          <w:p>
            <w:pPr>
              <w:jc w:val="left"/>
            </w:pPr>
            <w:r>
              <w:rPr>
                <w:rFonts w:ascii="宋体" w:eastAsia="宋体" w:hAnsi="宋体" w:cs="宋体"/>
                <w:b w:val="0"/>
                <w:i w:val="0"/>
                <w:color w:val="000000"/>
                <w:sz w:val="14"/>
              </w:rPr>
              <w:t xml:space="preserve">  机关事业单位基本养老保险缴费</w:t>
            </w:r>
          </w:p>
        </w:tc>
        <w:tc>
          <w:tcPr>
            <w:tcW w:w="1020" w:type="dxa"/>
            <w:tcBorders/>
            <w:vAlign w:val="center"/>
          </w:tcPr>
          <w:p>
            <w:pPr>
              <w:jc w:val="right"/>
            </w:pPr>
            <w:r>
              <w:rPr>
                <w:rFonts w:ascii="宋体" w:eastAsia="宋体" w:hAnsi="宋体" w:cs="宋体"/>
                <w:b w:val="0"/>
                <w:i w:val="0"/>
                <w:color w:val="000000"/>
                <w:sz w:val="14"/>
              </w:rPr>
              <w:t xml:space="preserve">97.49</w:t>
            </w:r>
          </w:p>
        </w:tc>
        <w:tc>
          <w:tcPr>
            <w:tcW w:w="520" w:type="dxa"/>
            <w:tcBorders/>
            <w:vAlign w:val="center"/>
          </w:tcPr>
          <w:p>
            <w:pPr>
              <w:jc w:val="center"/>
            </w:pPr>
            <w:r>
              <w:rPr>
                <w:rFonts w:ascii="宋体" w:eastAsia="宋体" w:hAnsi="宋体" w:cs="宋体"/>
                <w:b w:val="0"/>
                <w:i w:val="0"/>
                <w:color w:val="000000"/>
                <w:sz w:val="14"/>
              </w:rPr>
              <w:t xml:space="preserve">30206</w:t>
            </w:r>
          </w:p>
        </w:tc>
        <w:tc>
          <w:tcPr>
            <w:tcW w:w="1580" w:type="dxa"/>
            <w:tcBorders/>
            <w:vAlign w:val="center"/>
          </w:tcPr>
          <w:p>
            <w:pPr>
              <w:jc w:val="left"/>
            </w:pPr>
            <w:r>
              <w:rPr>
                <w:rFonts w:ascii="宋体" w:eastAsia="宋体" w:hAnsi="宋体" w:cs="宋体"/>
                <w:b w:val="0"/>
                <w:i w:val="0"/>
                <w:color w:val="000000"/>
                <w:sz w:val="14"/>
              </w:rPr>
              <w:t xml:space="preserve">  电费</w:t>
            </w:r>
          </w:p>
        </w:tc>
        <w:tc>
          <w:tcPr>
            <w:tcW w:w="1020" w:type="dxa"/>
            <w:tcBorders/>
            <w:vAlign w:val="center"/>
          </w:tcPr>
          <w:p>
            <w:pPr>
              <w:jc w:val="right"/>
            </w:pPr>
            <w:r>
              <w:rPr>
                <w:rFonts w:ascii="宋体" w:eastAsia="宋体" w:hAnsi="宋体" w:cs="宋体"/>
                <w:b w:val="0"/>
                <w:i w:val="0"/>
                <w:color w:val="000000"/>
                <w:sz w:val="14"/>
              </w:rPr>
              <w:t xml:space="preserve">56.11</w:t>
            </w:r>
          </w:p>
        </w:tc>
        <w:tc>
          <w:tcPr>
            <w:tcW w:w="520" w:type="dxa"/>
            <w:tcBorders/>
            <w:vAlign w:val="center"/>
          </w:tcPr>
          <w:p>
            <w:pPr>
              <w:jc w:val="center"/>
            </w:pPr>
            <w:r>
              <w:rPr>
                <w:rFonts w:ascii="宋体" w:eastAsia="宋体" w:hAnsi="宋体" w:cs="宋体"/>
                <w:b w:val="0"/>
                <w:i w:val="0"/>
                <w:color w:val="000000"/>
                <w:sz w:val="14"/>
              </w:rPr>
              <w:t xml:space="preserve">31003</w:t>
            </w:r>
          </w:p>
        </w:tc>
        <w:tc>
          <w:tcPr>
            <w:tcW w:w="2580" w:type="dxa"/>
            <w:tcBorders/>
            <w:vAlign w:val="center"/>
          </w:tcPr>
          <w:p>
            <w:pPr>
              <w:jc w:val="left"/>
            </w:pPr>
            <w:r>
              <w:rPr>
                <w:rFonts w:ascii="宋体" w:eastAsia="宋体" w:hAnsi="宋体" w:cs="宋体"/>
                <w:b w:val="0"/>
                <w:i w:val="0"/>
                <w:color w:val="000000"/>
                <w:sz w:val="14"/>
              </w:rPr>
              <w:t xml:space="preserve">  专用设备购置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30109</w:t>
            </w:r>
          </w:p>
        </w:tc>
        <w:tc>
          <w:tcPr>
            <w:tcW w:w="2000" w:type="dxa"/>
            <w:tcBorders/>
            <w:vAlign w:val="center"/>
          </w:tcPr>
          <w:p>
            <w:pPr>
              <w:jc w:val="left"/>
            </w:pPr>
            <w:r>
              <w:rPr>
                <w:rFonts w:ascii="宋体" w:eastAsia="宋体" w:hAnsi="宋体" w:cs="宋体"/>
                <w:b w:val="0"/>
                <w:i w:val="0"/>
                <w:color w:val="000000"/>
                <w:sz w:val="14"/>
              </w:rPr>
              <w:t xml:space="preserve">  职业年金缴费</w:t>
            </w:r>
          </w:p>
        </w:tc>
        <w:tc>
          <w:tcPr>
            <w:tcW w:w="1020" w:type="dxa"/>
            <w:tcBorders/>
            <w:vAlign w:val="center"/>
          </w:tcPr>
          <w:p>
            <w:pPr>
              <w:jc w:val="right"/>
            </w:pPr>
            <w:r>
              <w:rPr>
                <w:rFonts w:ascii="宋体" w:eastAsia="宋体" w:hAnsi="宋体" w:cs="宋体"/>
                <w:b w:val="0"/>
                <w:i w:val="0"/>
                <w:color w:val="000000"/>
                <w:sz w:val="14"/>
              </w:rPr>
              <w:t xml:space="preserve">6.99</w:t>
            </w:r>
          </w:p>
        </w:tc>
        <w:tc>
          <w:tcPr>
            <w:tcW w:w="520" w:type="dxa"/>
            <w:tcBorders/>
            <w:vAlign w:val="center"/>
          </w:tcPr>
          <w:p>
            <w:pPr>
              <w:jc w:val="center"/>
            </w:pPr>
            <w:r>
              <w:rPr>
                <w:rFonts w:ascii="宋体" w:eastAsia="宋体" w:hAnsi="宋体" w:cs="宋体"/>
                <w:b w:val="0"/>
                <w:i w:val="0"/>
                <w:color w:val="000000"/>
                <w:sz w:val="14"/>
              </w:rPr>
              <w:t xml:space="preserve">30207</w:t>
            </w:r>
          </w:p>
        </w:tc>
        <w:tc>
          <w:tcPr>
            <w:tcW w:w="1580" w:type="dxa"/>
            <w:tcBorders/>
            <w:vAlign w:val="center"/>
          </w:tcPr>
          <w:p>
            <w:pPr>
              <w:jc w:val="left"/>
            </w:pPr>
            <w:r>
              <w:rPr>
                <w:rFonts w:ascii="宋体" w:eastAsia="宋体" w:hAnsi="宋体" w:cs="宋体"/>
                <w:b w:val="0"/>
                <w:i w:val="0"/>
                <w:color w:val="000000"/>
                <w:sz w:val="14"/>
              </w:rPr>
              <w:t xml:space="preserve">  邮电费</w:t>
            </w:r>
          </w:p>
        </w:tc>
        <w:tc>
          <w:tcPr>
            <w:tcW w:w="1020" w:type="dxa"/>
            <w:tcBorders/>
            <w:vAlign w:val="center"/>
          </w:tcPr>
          <w:p>
            <w:pPr>
              <w:jc w:val="right"/>
            </w:pPr>
            <w:r>
              <w:rPr>
                <w:rFonts w:ascii="宋体" w:eastAsia="宋体" w:hAnsi="宋体" w:cs="宋体"/>
                <w:b w:val="0"/>
                <w:i w:val="0"/>
                <w:color w:val="000000"/>
                <w:sz w:val="14"/>
              </w:rPr>
              <w:t xml:space="preserve">34.52</w:t>
            </w:r>
          </w:p>
        </w:tc>
        <w:tc>
          <w:tcPr>
            <w:tcW w:w="520" w:type="dxa"/>
            <w:tcBorders/>
            <w:vAlign w:val="center"/>
          </w:tcPr>
          <w:p>
            <w:pPr>
              <w:jc w:val="center"/>
            </w:pPr>
            <w:r>
              <w:rPr>
                <w:rFonts w:ascii="宋体" w:eastAsia="宋体" w:hAnsi="宋体" w:cs="宋体"/>
                <w:b w:val="0"/>
                <w:i w:val="0"/>
                <w:color w:val="000000"/>
                <w:sz w:val="14"/>
              </w:rPr>
              <w:t xml:space="preserve">31005</w:t>
            </w:r>
          </w:p>
        </w:tc>
        <w:tc>
          <w:tcPr>
            <w:tcW w:w="2580" w:type="dxa"/>
            <w:tcBorders/>
            <w:vAlign w:val="center"/>
          </w:tcPr>
          <w:p>
            <w:pPr>
              <w:jc w:val="left"/>
            </w:pPr>
            <w:r>
              <w:rPr>
                <w:rFonts w:ascii="宋体" w:eastAsia="宋体" w:hAnsi="宋体" w:cs="宋体"/>
                <w:b w:val="0"/>
                <w:i w:val="0"/>
                <w:color w:val="000000"/>
                <w:sz w:val="14"/>
              </w:rPr>
              <w:t xml:space="preserve">  基础设施建设</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30110</w:t>
            </w:r>
          </w:p>
        </w:tc>
        <w:tc>
          <w:tcPr>
            <w:tcW w:w="2000" w:type="dxa"/>
            <w:tcBorders/>
            <w:vAlign w:val="center"/>
          </w:tcPr>
          <w:p>
            <w:pPr>
              <w:jc w:val="left"/>
            </w:pPr>
            <w:r>
              <w:rPr>
                <w:rFonts w:ascii="宋体" w:eastAsia="宋体" w:hAnsi="宋体" w:cs="宋体"/>
                <w:b w:val="0"/>
                <w:i w:val="0"/>
                <w:color w:val="000000"/>
                <w:sz w:val="14"/>
              </w:rPr>
              <w:t xml:space="preserve">  职工基本医疗保险缴费</w:t>
            </w:r>
          </w:p>
        </w:tc>
        <w:tc>
          <w:tcPr>
            <w:tcW w:w="1020" w:type="dxa"/>
            <w:tcBorders/>
            <w:vAlign w:val="center"/>
          </w:tcPr>
          <w:p>
            <w:pPr>
              <w:jc w:val="right"/>
            </w:pPr>
            <w:r>
              <w:rPr>
                <w:rFonts w:ascii="宋体" w:eastAsia="宋体" w:hAnsi="宋体" w:cs="宋体"/>
                <w:b w:val="0"/>
                <w:i w:val="0"/>
                <w:color w:val="000000"/>
                <w:sz w:val="14"/>
              </w:rPr>
              <w:t xml:space="preserve">41.81</w:t>
            </w:r>
          </w:p>
        </w:tc>
        <w:tc>
          <w:tcPr>
            <w:tcW w:w="520" w:type="dxa"/>
            <w:tcBorders/>
            <w:vAlign w:val="center"/>
          </w:tcPr>
          <w:p>
            <w:pPr>
              <w:jc w:val="center"/>
            </w:pPr>
            <w:r>
              <w:rPr>
                <w:rFonts w:ascii="宋体" w:eastAsia="宋体" w:hAnsi="宋体" w:cs="宋体"/>
                <w:b w:val="0"/>
                <w:i w:val="0"/>
                <w:color w:val="000000"/>
                <w:sz w:val="14"/>
              </w:rPr>
              <w:t xml:space="preserve">30208</w:t>
            </w:r>
          </w:p>
        </w:tc>
        <w:tc>
          <w:tcPr>
            <w:tcW w:w="1580" w:type="dxa"/>
            <w:tcBorders/>
            <w:vAlign w:val="center"/>
          </w:tcPr>
          <w:p>
            <w:pPr>
              <w:jc w:val="left"/>
            </w:pPr>
            <w:r>
              <w:rPr>
                <w:rFonts w:ascii="宋体" w:eastAsia="宋体" w:hAnsi="宋体" w:cs="宋体"/>
                <w:b w:val="0"/>
                <w:i w:val="0"/>
                <w:color w:val="000000"/>
                <w:sz w:val="14"/>
              </w:rPr>
              <w:t xml:space="preserve">  取暖费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31006</w:t>
            </w:r>
          </w:p>
        </w:tc>
        <w:tc>
          <w:tcPr>
            <w:tcW w:w="2580" w:type="dxa"/>
            <w:tcBorders/>
            <w:vAlign w:val="center"/>
          </w:tcPr>
          <w:p>
            <w:pPr>
              <w:jc w:val="left"/>
            </w:pPr>
            <w:r>
              <w:rPr>
                <w:rFonts w:ascii="宋体" w:eastAsia="宋体" w:hAnsi="宋体" w:cs="宋体"/>
                <w:b w:val="0"/>
                <w:i w:val="0"/>
                <w:color w:val="000000"/>
                <w:sz w:val="14"/>
              </w:rPr>
              <w:t xml:space="preserve">  大型修缮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30111</w:t>
            </w:r>
          </w:p>
        </w:tc>
        <w:tc>
          <w:tcPr>
            <w:tcW w:w="2000" w:type="dxa"/>
            <w:tcBorders/>
            <w:vAlign w:val="center"/>
          </w:tcPr>
          <w:p>
            <w:pPr>
              <w:jc w:val="left"/>
            </w:pPr>
            <w:r>
              <w:rPr>
                <w:rFonts w:ascii="宋体" w:eastAsia="宋体" w:hAnsi="宋体" w:cs="宋体"/>
                <w:b w:val="0"/>
                <w:i w:val="0"/>
                <w:color w:val="000000"/>
                <w:sz w:val="14"/>
              </w:rPr>
              <w:t xml:space="preserve">  公务员医疗补助缴费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30209</w:t>
            </w:r>
          </w:p>
        </w:tc>
        <w:tc>
          <w:tcPr>
            <w:tcW w:w="1580" w:type="dxa"/>
            <w:tcBorders/>
            <w:vAlign w:val="center"/>
          </w:tcPr>
          <w:p>
            <w:pPr>
              <w:jc w:val="left"/>
            </w:pPr>
            <w:r>
              <w:rPr>
                <w:rFonts w:ascii="宋体" w:eastAsia="宋体" w:hAnsi="宋体" w:cs="宋体"/>
                <w:b w:val="0"/>
                <w:i w:val="0"/>
                <w:color w:val="000000"/>
                <w:sz w:val="14"/>
              </w:rPr>
              <w:t xml:space="preserve">  物业管理费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31007</w:t>
            </w:r>
          </w:p>
        </w:tc>
        <w:tc>
          <w:tcPr>
            <w:tcW w:w="2580" w:type="dxa"/>
            <w:tcBorders/>
            <w:vAlign w:val="center"/>
          </w:tcPr>
          <w:p>
            <w:pPr>
              <w:jc w:val="left"/>
            </w:pPr>
            <w:r>
              <w:rPr>
                <w:rFonts w:ascii="宋体" w:eastAsia="宋体" w:hAnsi="宋体" w:cs="宋体"/>
                <w:b w:val="0"/>
                <w:i w:val="0"/>
                <w:color w:val="000000"/>
                <w:sz w:val="14"/>
              </w:rPr>
              <w:t xml:space="preserve">  信息网络及软件购置更新</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30112</w:t>
            </w:r>
          </w:p>
        </w:tc>
        <w:tc>
          <w:tcPr>
            <w:tcW w:w="2000" w:type="dxa"/>
            <w:tcBorders/>
            <w:vAlign w:val="center"/>
          </w:tcPr>
          <w:p>
            <w:pPr>
              <w:jc w:val="left"/>
            </w:pPr>
            <w:r>
              <w:rPr>
                <w:rFonts w:ascii="宋体" w:eastAsia="宋体" w:hAnsi="宋体" w:cs="宋体"/>
                <w:b w:val="0"/>
                <w:i w:val="0"/>
                <w:color w:val="000000"/>
                <w:sz w:val="14"/>
              </w:rPr>
              <w:t xml:space="preserve">  其他社会保障缴费</w:t>
            </w:r>
          </w:p>
        </w:tc>
        <w:tc>
          <w:tcPr>
            <w:tcW w:w="1020" w:type="dxa"/>
            <w:tcBorders/>
            <w:vAlign w:val="center"/>
          </w:tcPr>
          <w:p>
            <w:pPr>
              <w:jc w:val="right"/>
            </w:pPr>
            <w:r>
              <w:rPr>
                <w:rFonts w:ascii="宋体" w:eastAsia="宋体" w:hAnsi="宋体" w:cs="宋体"/>
                <w:b w:val="0"/>
                <w:i w:val="0"/>
                <w:color w:val="000000"/>
                <w:sz w:val="14"/>
              </w:rPr>
              <w:t xml:space="preserve">2.95</w:t>
            </w:r>
          </w:p>
        </w:tc>
        <w:tc>
          <w:tcPr>
            <w:tcW w:w="520" w:type="dxa"/>
            <w:tcBorders/>
            <w:vAlign w:val="center"/>
          </w:tcPr>
          <w:p>
            <w:pPr>
              <w:jc w:val="center"/>
            </w:pPr>
            <w:r>
              <w:rPr>
                <w:rFonts w:ascii="宋体" w:eastAsia="宋体" w:hAnsi="宋体" w:cs="宋体"/>
                <w:b w:val="0"/>
                <w:i w:val="0"/>
                <w:color w:val="000000"/>
                <w:sz w:val="14"/>
              </w:rPr>
              <w:t xml:space="preserve">30211</w:t>
            </w:r>
          </w:p>
        </w:tc>
        <w:tc>
          <w:tcPr>
            <w:tcW w:w="1580" w:type="dxa"/>
            <w:tcBorders/>
            <w:vAlign w:val="center"/>
          </w:tcPr>
          <w:p>
            <w:pPr>
              <w:jc w:val="left"/>
            </w:pPr>
            <w:r>
              <w:rPr>
                <w:rFonts w:ascii="宋体" w:eastAsia="宋体" w:hAnsi="宋体" w:cs="宋体"/>
                <w:b w:val="0"/>
                <w:i w:val="0"/>
                <w:color w:val="000000"/>
                <w:sz w:val="14"/>
              </w:rPr>
              <w:t xml:space="preserve">  差旅费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31008</w:t>
            </w:r>
          </w:p>
        </w:tc>
        <w:tc>
          <w:tcPr>
            <w:tcW w:w="2580" w:type="dxa"/>
            <w:tcBorders/>
            <w:vAlign w:val="center"/>
          </w:tcPr>
          <w:p>
            <w:pPr>
              <w:jc w:val="left"/>
            </w:pPr>
            <w:r>
              <w:rPr>
                <w:rFonts w:ascii="宋体" w:eastAsia="宋体" w:hAnsi="宋体" w:cs="宋体"/>
                <w:b w:val="0"/>
                <w:i w:val="0"/>
                <w:color w:val="000000"/>
                <w:sz w:val="14"/>
              </w:rPr>
              <w:t xml:space="preserve">  物资储备</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30113</w:t>
            </w:r>
          </w:p>
        </w:tc>
        <w:tc>
          <w:tcPr>
            <w:tcW w:w="2000" w:type="dxa"/>
            <w:tcBorders/>
            <w:vAlign w:val="center"/>
          </w:tcPr>
          <w:p>
            <w:pPr>
              <w:jc w:val="left"/>
            </w:pPr>
            <w:r>
              <w:rPr>
                <w:rFonts w:ascii="宋体" w:eastAsia="宋体" w:hAnsi="宋体" w:cs="宋体"/>
                <w:b w:val="0"/>
                <w:i w:val="0"/>
                <w:color w:val="000000"/>
                <w:sz w:val="14"/>
              </w:rPr>
              <w:t xml:space="preserve">  住房公积金</w:t>
            </w:r>
          </w:p>
        </w:tc>
        <w:tc>
          <w:tcPr>
            <w:tcW w:w="1020" w:type="dxa"/>
            <w:tcBorders/>
            <w:vAlign w:val="center"/>
          </w:tcPr>
          <w:p>
            <w:pPr>
              <w:jc w:val="right"/>
            </w:pPr>
            <w:r>
              <w:rPr>
                <w:rFonts w:ascii="宋体" w:eastAsia="宋体" w:hAnsi="宋体" w:cs="宋体"/>
                <w:b w:val="0"/>
                <w:i w:val="0"/>
                <w:color w:val="000000"/>
                <w:sz w:val="14"/>
              </w:rPr>
              <w:t xml:space="preserve">112.70</w:t>
            </w:r>
          </w:p>
        </w:tc>
        <w:tc>
          <w:tcPr>
            <w:tcW w:w="520" w:type="dxa"/>
            <w:tcBorders/>
            <w:vAlign w:val="center"/>
          </w:tcPr>
          <w:p>
            <w:pPr>
              <w:jc w:val="center"/>
            </w:pPr>
            <w:r>
              <w:rPr>
                <w:rFonts w:ascii="宋体" w:eastAsia="宋体" w:hAnsi="宋体" w:cs="宋体"/>
                <w:b w:val="0"/>
                <w:i w:val="0"/>
                <w:color w:val="000000"/>
                <w:sz w:val="14"/>
              </w:rPr>
              <w:t xml:space="preserve">30212</w:t>
            </w:r>
          </w:p>
        </w:tc>
        <w:tc>
          <w:tcPr>
            <w:tcW w:w="1580" w:type="dxa"/>
            <w:tcBorders/>
            <w:vAlign w:val="center"/>
          </w:tcPr>
          <w:p>
            <w:pPr>
              <w:jc w:val="left"/>
            </w:pPr>
            <w:r>
              <w:rPr>
                <w:rFonts w:ascii="宋体" w:eastAsia="宋体" w:hAnsi="宋体" w:cs="宋体"/>
                <w:b w:val="0"/>
                <w:i w:val="0"/>
                <w:color w:val="000000"/>
                <w:sz w:val="14"/>
              </w:rPr>
              <w:t xml:space="preserve">  因公出国（境）费用</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31009</w:t>
            </w:r>
          </w:p>
        </w:tc>
        <w:tc>
          <w:tcPr>
            <w:tcW w:w="2580" w:type="dxa"/>
            <w:tcBorders/>
            <w:vAlign w:val="center"/>
          </w:tcPr>
          <w:p>
            <w:pPr>
              <w:jc w:val="left"/>
            </w:pPr>
            <w:r>
              <w:rPr>
                <w:rFonts w:ascii="宋体" w:eastAsia="宋体" w:hAnsi="宋体" w:cs="宋体"/>
                <w:b w:val="0"/>
                <w:i w:val="0"/>
                <w:color w:val="000000"/>
                <w:sz w:val="14"/>
              </w:rPr>
              <w:t xml:space="preserve">  土地补偿</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30114</w:t>
            </w:r>
          </w:p>
        </w:tc>
        <w:tc>
          <w:tcPr>
            <w:tcW w:w="2000" w:type="dxa"/>
            <w:tcBorders/>
            <w:vAlign w:val="center"/>
          </w:tcPr>
          <w:p>
            <w:pPr>
              <w:jc w:val="left"/>
            </w:pPr>
            <w:r>
              <w:rPr>
                <w:rFonts w:ascii="宋体" w:eastAsia="宋体" w:hAnsi="宋体" w:cs="宋体"/>
                <w:b w:val="0"/>
                <w:i w:val="0"/>
                <w:color w:val="000000"/>
                <w:sz w:val="14"/>
              </w:rPr>
              <w:t xml:space="preserve">  医疗费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30213</w:t>
            </w:r>
          </w:p>
        </w:tc>
        <w:tc>
          <w:tcPr>
            <w:tcW w:w="1580" w:type="dxa"/>
            <w:tcBorders/>
            <w:vAlign w:val="center"/>
          </w:tcPr>
          <w:p>
            <w:pPr>
              <w:jc w:val="left"/>
            </w:pPr>
            <w:r>
              <w:rPr>
                <w:rFonts w:ascii="宋体" w:eastAsia="宋体" w:hAnsi="宋体" w:cs="宋体"/>
                <w:b w:val="0"/>
                <w:i w:val="0"/>
                <w:color w:val="000000"/>
                <w:sz w:val="14"/>
              </w:rPr>
              <w:t xml:space="preserve">  维修（护）费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31010</w:t>
            </w:r>
          </w:p>
        </w:tc>
        <w:tc>
          <w:tcPr>
            <w:tcW w:w="2580" w:type="dxa"/>
            <w:tcBorders/>
            <w:vAlign w:val="center"/>
          </w:tcPr>
          <w:p>
            <w:pPr>
              <w:jc w:val="left"/>
            </w:pPr>
            <w:r>
              <w:rPr>
                <w:rFonts w:ascii="宋体" w:eastAsia="宋体" w:hAnsi="宋体" w:cs="宋体"/>
                <w:b w:val="0"/>
                <w:i w:val="0"/>
                <w:color w:val="000000"/>
                <w:sz w:val="14"/>
              </w:rPr>
              <w:t xml:space="preserve">  安置补助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30199</w:t>
            </w:r>
          </w:p>
        </w:tc>
        <w:tc>
          <w:tcPr>
            <w:tcW w:w="2000" w:type="dxa"/>
            <w:tcBorders/>
            <w:vAlign w:val="center"/>
          </w:tcPr>
          <w:p>
            <w:pPr>
              <w:jc w:val="left"/>
            </w:pPr>
            <w:r>
              <w:rPr>
                <w:rFonts w:ascii="宋体" w:eastAsia="宋体" w:hAnsi="宋体" w:cs="宋体"/>
                <w:b w:val="0"/>
                <w:i w:val="0"/>
                <w:color w:val="000000"/>
                <w:sz w:val="14"/>
              </w:rPr>
              <w:t xml:space="preserve">  其他工资福利支出</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30214</w:t>
            </w:r>
          </w:p>
        </w:tc>
        <w:tc>
          <w:tcPr>
            <w:tcW w:w="1580" w:type="dxa"/>
            <w:tcBorders/>
            <w:vAlign w:val="center"/>
          </w:tcPr>
          <w:p>
            <w:pPr>
              <w:jc w:val="left"/>
            </w:pPr>
            <w:r>
              <w:rPr>
                <w:rFonts w:ascii="宋体" w:eastAsia="宋体" w:hAnsi="宋体" w:cs="宋体"/>
                <w:b w:val="0"/>
                <w:i w:val="0"/>
                <w:color w:val="000000"/>
                <w:sz w:val="14"/>
              </w:rPr>
              <w:t xml:space="preserve">  租赁费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31011</w:t>
            </w:r>
          </w:p>
        </w:tc>
        <w:tc>
          <w:tcPr>
            <w:tcW w:w="2580" w:type="dxa"/>
            <w:tcBorders/>
            <w:vAlign w:val="center"/>
          </w:tcPr>
          <w:p>
            <w:pPr>
              <w:jc w:val="left"/>
            </w:pPr>
            <w:r>
              <w:rPr>
                <w:rFonts w:ascii="宋体" w:eastAsia="宋体" w:hAnsi="宋体" w:cs="宋体"/>
                <w:b w:val="0"/>
                <w:i w:val="0"/>
                <w:color w:val="000000"/>
                <w:sz w:val="14"/>
              </w:rPr>
              <w:t xml:space="preserve">  地上附着物和青苗补偿</w:t>
            </w:r>
          </w:p>
        </w:tc>
        <w:tc>
          <w:tcPr>
            <w:tcW w:w="1012" w:type="dxa"/>
            <w:tcBorders/>
            <w:vAlign w:val="center"/>
          </w:tcPr>
          <w:p>
            <w:pPr/>
          </w:p>
        </w:tc>
      </w:tr>
      <w:tr>
        <w:trPr>
          <w:trHeight w:hRule="exact" w:val="308"/>
          <w:jc w:val="center"/>
        </w:trPr>
        <w:tc>
          <w:tcPr>
            <w:tcW w:w="520" w:type="dxa"/>
            <w:tcBorders/>
            <w:vAlign w:val="center"/>
          </w:tcPr>
          <w:p>
            <w:pPr>
              <w:jc w:val="left"/>
            </w:pPr>
            <w:r>
              <w:rPr>
                <w:rFonts w:ascii="宋体" w:eastAsia="宋体" w:hAnsi="宋体" w:cs="宋体"/>
                <w:b w:val="0"/>
                <w:i w:val="0"/>
                <w:color w:val="000000"/>
                <w:sz w:val="14"/>
              </w:rPr>
              <w:t xml:space="preserve">303</w:t>
            </w:r>
          </w:p>
        </w:tc>
        <w:tc>
          <w:tcPr>
            <w:tcW w:w="2000" w:type="dxa"/>
            <w:tcBorders/>
            <w:vAlign w:val="center"/>
          </w:tcPr>
          <w:p>
            <w:pPr>
              <w:jc w:val="left"/>
            </w:pPr>
            <w:r>
              <w:rPr>
                <w:rFonts w:ascii="宋体" w:eastAsia="宋体" w:hAnsi="宋体" w:cs="宋体"/>
                <w:b w:val="0"/>
                <w:i w:val="0"/>
                <w:color w:val="000000"/>
                <w:sz w:val="14"/>
              </w:rPr>
              <w:t xml:space="preserve">对个人和家庭的补助</w:t>
            </w:r>
          </w:p>
        </w:tc>
        <w:tc>
          <w:tcPr>
            <w:tcW w:w="1020" w:type="dxa"/>
            <w:tcBorders/>
            <w:vAlign w:val="center"/>
          </w:tcPr>
          <w:p>
            <w:pPr>
              <w:jc w:val="right"/>
            </w:pPr>
            <w:r>
              <w:rPr>
                <w:rFonts w:ascii="宋体" w:eastAsia="宋体" w:hAnsi="宋体" w:cs="宋体"/>
                <w:b w:val="0"/>
                <w:i w:val="0"/>
                <w:color w:val="000000"/>
                <w:sz w:val="14"/>
              </w:rPr>
              <w:t xml:space="preserve">31.91</w:t>
            </w:r>
          </w:p>
        </w:tc>
        <w:tc>
          <w:tcPr>
            <w:tcW w:w="520" w:type="dxa"/>
            <w:tcBorders/>
            <w:vAlign w:val="center"/>
          </w:tcPr>
          <w:p>
            <w:pPr>
              <w:jc w:val="center"/>
            </w:pPr>
            <w:r>
              <w:rPr>
                <w:rFonts w:ascii="宋体" w:eastAsia="宋体" w:hAnsi="宋体" w:cs="宋体"/>
                <w:b w:val="0"/>
                <w:i w:val="0"/>
                <w:color w:val="000000"/>
                <w:sz w:val="14"/>
              </w:rPr>
              <w:t xml:space="preserve">30215</w:t>
            </w:r>
          </w:p>
        </w:tc>
        <w:tc>
          <w:tcPr>
            <w:tcW w:w="1580" w:type="dxa"/>
            <w:tcBorders/>
            <w:vAlign w:val="center"/>
          </w:tcPr>
          <w:p>
            <w:pPr>
              <w:jc w:val="left"/>
            </w:pPr>
            <w:r>
              <w:rPr>
                <w:rFonts w:ascii="宋体" w:eastAsia="宋体" w:hAnsi="宋体" w:cs="宋体"/>
                <w:b w:val="0"/>
                <w:i w:val="0"/>
                <w:color w:val="000000"/>
                <w:sz w:val="14"/>
              </w:rPr>
              <w:t xml:space="preserve">  会议费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31012</w:t>
            </w:r>
          </w:p>
        </w:tc>
        <w:tc>
          <w:tcPr>
            <w:tcW w:w="2580" w:type="dxa"/>
            <w:tcBorders/>
            <w:vAlign w:val="center"/>
          </w:tcPr>
          <w:p>
            <w:pPr>
              <w:jc w:val="left"/>
            </w:pPr>
            <w:r>
              <w:rPr>
                <w:rFonts w:ascii="宋体" w:eastAsia="宋体" w:hAnsi="宋体" w:cs="宋体"/>
                <w:b w:val="0"/>
                <w:i w:val="0"/>
                <w:color w:val="000000"/>
                <w:sz w:val="14"/>
              </w:rPr>
              <w:t xml:space="preserve">  拆迁补偿</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30301</w:t>
            </w:r>
          </w:p>
        </w:tc>
        <w:tc>
          <w:tcPr>
            <w:tcW w:w="2000" w:type="dxa"/>
            <w:tcBorders/>
            <w:vAlign w:val="center"/>
          </w:tcPr>
          <w:p>
            <w:pPr>
              <w:jc w:val="left"/>
            </w:pPr>
            <w:r>
              <w:rPr>
                <w:rFonts w:ascii="宋体" w:eastAsia="宋体" w:hAnsi="宋体" w:cs="宋体"/>
                <w:b w:val="0"/>
                <w:i w:val="0"/>
                <w:color w:val="000000"/>
                <w:sz w:val="14"/>
              </w:rPr>
              <w:t xml:space="preserve">  离休费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30216</w:t>
            </w:r>
          </w:p>
        </w:tc>
        <w:tc>
          <w:tcPr>
            <w:tcW w:w="1580" w:type="dxa"/>
            <w:tcBorders/>
            <w:vAlign w:val="center"/>
          </w:tcPr>
          <w:p>
            <w:pPr>
              <w:jc w:val="left"/>
            </w:pPr>
            <w:r>
              <w:rPr>
                <w:rFonts w:ascii="宋体" w:eastAsia="宋体" w:hAnsi="宋体" w:cs="宋体"/>
                <w:b w:val="0"/>
                <w:i w:val="0"/>
                <w:color w:val="000000"/>
                <w:sz w:val="14"/>
              </w:rPr>
              <w:t xml:space="preserve">  培训费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31013</w:t>
            </w:r>
          </w:p>
        </w:tc>
        <w:tc>
          <w:tcPr>
            <w:tcW w:w="2580" w:type="dxa"/>
            <w:tcBorders/>
            <w:vAlign w:val="center"/>
          </w:tcPr>
          <w:p>
            <w:pPr>
              <w:jc w:val="left"/>
            </w:pPr>
            <w:r>
              <w:rPr>
                <w:rFonts w:ascii="宋体" w:eastAsia="宋体" w:hAnsi="宋体" w:cs="宋体"/>
                <w:b w:val="0"/>
                <w:i w:val="0"/>
                <w:color w:val="000000"/>
                <w:sz w:val="14"/>
              </w:rPr>
              <w:t xml:space="preserve">  公务用车购置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30302</w:t>
            </w:r>
          </w:p>
        </w:tc>
        <w:tc>
          <w:tcPr>
            <w:tcW w:w="2000" w:type="dxa"/>
            <w:tcBorders/>
            <w:vAlign w:val="center"/>
          </w:tcPr>
          <w:p>
            <w:pPr>
              <w:jc w:val="left"/>
            </w:pPr>
            <w:r>
              <w:rPr>
                <w:rFonts w:ascii="宋体" w:eastAsia="宋体" w:hAnsi="宋体" w:cs="宋体"/>
                <w:b w:val="0"/>
                <w:i w:val="0"/>
                <w:color w:val="000000"/>
                <w:sz w:val="14"/>
              </w:rPr>
              <w:t xml:space="preserve">  退休费</w:t>
            </w:r>
          </w:p>
        </w:tc>
        <w:tc>
          <w:tcPr>
            <w:tcW w:w="1020" w:type="dxa"/>
            <w:tcBorders/>
            <w:vAlign w:val="center"/>
          </w:tcPr>
          <w:p>
            <w:pPr>
              <w:jc w:val="right"/>
            </w:pPr>
            <w:r>
              <w:rPr>
                <w:rFonts w:ascii="宋体" w:eastAsia="宋体" w:hAnsi="宋体" w:cs="宋体"/>
                <w:b w:val="0"/>
                <w:i w:val="0"/>
                <w:color w:val="000000"/>
                <w:sz w:val="14"/>
              </w:rPr>
              <w:t xml:space="preserve">4.57</w:t>
            </w:r>
          </w:p>
        </w:tc>
        <w:tc>
          <w:tcPr>
            <w:tcW w:w="520" w:type="dxa"/>
            <w:tcBorders/>
            <w:vAlign w:val="center"/>
          </w:tcPr>
          <w:p>
            <w:pPr>
              <w:jc w:val="center"/>
            </w:pPr>
            <w:r>
              <w:rPr>
                <w:rFonts w:ascii="宋体" w:eastAsia="宋体" w:hAnsi="宋体" w:cs="宋体"/>
                <w:b w:val="0"/>
                <w:i w:val="0"/>
                <w:color w:val="000000"/>
                <w:sz w:val="14"/>
              </w:rPr>
              <w:t xml:space="preserve">30217</w:t>
            </w:r>
          </w:p>
        </w:tc>
        <w:tc>
          <w:tcPr>
            <w:tcW w:w="1580" w:type="dxa"/>
            <w:tcBorders/>
            <w:vAlign w:val="center"/>
          </w:tcPr>
          <w:p>
            <w:pPr>
              <w:jc w:val="left"/>
            </w:pPr>
            <w:r>
              <w:rPr>
                <w:rFonts w:ascii="宋体" w:eastAsia="宋体" w:hAnsi="宋体" w:cs="宋体"/>
                <w:b w:val="0"/>
                <w:i w:val="0"/>
                <w:color w:val="000000"/>
                <w:sz w:val="14"/>
              </w:rPr>
              <w:t xml:space="preserve">  公务接待费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31019</w:t>
            </w:r>
          </w:p>
        </w:tc>
        <w:tc>
          <w:tcPr>
            <w:tcW w:w="2580" w:type="dxa"/>
            <w:tcBorders/>
            <w:vAlign w:val="center"/>
          </w:tcPr>
          <w:p>
            <w:pPr>
              <w:jc w:val="left"/>
            </w:pPr>
            <w:r>
              <w:rPr>
                <w:rFonts w:ascii="宋体" w:eastAsia="宋体" w:hAnsi="宋体" w:cs="宋体"/>
                <w:b w:val="0"/>
                <w:i w:val="0"/>
                <w:color w:val="000000"/>
                <w:sz w:val="14"/>
              </w:rPr>
              <w:t xml:space="preserve">  其他交通工具购置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30303</w:t>
            </w:r>
          </w:p>
        </w:tc>
        <w:tc>
          <w:tcPr>
            <w:tcW w:w="2000" w:type="dxa"/>
            <w:tcBorders/>
            <w:vAlign w:val="center"/>
          </w:tcPr>
          <w:p>
            <w:pPr>
              <w:jc w:val="left"/>
            </w:pPr>
            <w:r>
              <w:rPr>
                <w:rFonts w:ascii="宋体" w:eastAsia="宋体" w:hAnsi="宋体" w:cs="宋体"/>
                <w:b w:val="0"/>
                <w:i w:val="0"/>
                <w:color w:val="000000"/>
                <w:sz w:val="14"/>
              </w:rPr>
              <w:t xml:space="preserve">  退职（役）费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30218</w:t>
            </w:r>
          </w:p>
        </w:tc>
        <w:tc>
          <w:tcPr>
            <w:tcW w:w="1580" w:type="dxa"/>
            <w:tcBorders/>
            <w:vAlign w:val="center"/>
          </w:tcPr>
          <w:p>
            <w:pPr>
              <w:jc w:val="left"/>
            </w:pPr>
            <w:r>
              <w:rPr>
                <w:rFonts w:ascii="宋体" w:eastAsia="宋体" w:hAnsi="宋体" w:cs="宋体"/>
                <w:b w:val="0"/>
                <w:i w:val="0"/>
                <w:color w:val="000000"/>
                <w:sz w:val="14"/>
              </w:rPr>
              <w:t xml:space="preserve">  专用材料费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31021</w:t>
            </w:r>
          </w:p>
        </w:tc>
        <w:tc>
          <w:tcPr>
            <w:tcW w:w="2580" w:type="dxa"/>
            <w:tcBorders/>
            <w:vAlign w:val="center"/>
          </w:tcPr>
          <w:p>
            <w:pPr>
              <w:jc w:val="left"/>
            </w:pPr>
            <w:r>
              <w:rPr>
                <w:rFonts w:ascii="宋体" w:eastAsia="宋体" w:hAnsi="宋体" w:cs="宋体"/>
                <w:b w:val="0"/>
                <w:i w:val="0"/>
                <w:color w:val="000000"/>
                <w:sz w:val="14"/>
              </w:rPr>
              <w:t xml:space="preserve">  文物和陈列品购置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30304</w:t>
            </w:r>
          </w:p>
        </w:tc>
        <w:tc>
          <w:tcPr>
            <w:tcW w:w="2000" w:type="dxa"/>
            <w:tcBorders/>
            <w:vAlign w:val="center"/>
          </w:tcPr>
          <w:p>
            <w:pPr>
              <w:jc w:val="left"/>
            </w:pPr>
            <w:r>
              <w:rPr>
                <w:rFonts w:ascii="宋体" w:eastAsia="宋体" w:hAnsi="宋体" w:cs="宋体"/>
                <w:b w:val="0"/>
                <w:i w:val="0"/>
                <w:color w:val="000000"/>
                <w:sz w:val="14"/>
              </w:rPr>
              <w:t xml:space="preserve">  抚恤金</w:t>
            </w:r>
          </w:p>
        </w:tc>
        <w:tc>
          <w:tcPr>
            <w:tcW w:w="1020" w:type="dxa"/>
            <w:tcBorders/>
            <w:vAlign w:val="center"/>
          </w:tcPr>
          <w:p>
            <w:pPr>
              <w:jc w:val="right"/>
            </w:pPr>
            <w:r>
              <w:rPr>
                <w:rFonts w:ascii="宋体" w:eastAsia="宋体" w:hAnsi="宋体" w:cs="宋体"/>
                <w:b w:val="0"/>
                <w:i w:val="0"/>
                <w:color w:val="000000"/>
                <w:sz w:val="14"/>
              </w:rPr>
              <w:t xml:space="preserve">26.10</w:t>
            </w:r>
          </w:p>
        </w:tc>
        <w:tc>
          <w:tcPr>
            <w:tcW w:w="520" w:type="dxa"/>
            <w:tcBorders/>
            <w:vAlign w:val="center"/>
          </w:tcPr>
          <w:p>
            <w:pPr>
              <w:jc w:val="center"/>
            </w:pPr>
            <w:r>
              <w:rPr>
                <w:rFonts w:ascii="宋体" w:eastAsia="宋体" w:hAnsi="宋体" w:cs="宋体"/>
                <w:b w:val="0"/>
                <w:i w:val="0"/>
                <w:color w:val="000000"/>
                <w:sz w:val="14"/>
              </w:rPr>
              <w:t xml:space="preserve">30224</w:t>
            </w:r>
          </w:p>
        </w:tc>
        <w:tc>
          <w:tcPr>
            <w:tcW w:w="1580" w:type="dxa"/>
            <w:tcBorders/>
            <w:vAlign w:val="center"/>
          </w:tcPr>
          <w:p>
            <w:pPr>
              <w:jc w:val="left"/>
            </w:pPr>
            <w:r>
              <w:rPr>
                <w:rFonts w:ascii="宋体" w:eastAsia="宋体" w:hAnsi="宋体" w:cs="宋体"/>
                <w:b w:val="0"/>
                <w:i w:val="0"/>
                <w:color w:val="000000"/>
                <w:sz w:val="14"/>
              </w:rPr>
              <w:t xml:space="preserve">  被装购置费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31022</w:t>
            </w:r>
          </w:p>
        </w:tc>
        <w:tc>
          <w:tcPr>
            <w:tcW w:w="2580" w:type="dxa"/>
            <w:tcBorders/>
            <w:vAlign w:val="center"/>
          </w:tcPr>
          <w:p>
            <w:pPr>
              <w:jc w:val="left"/>
            </w:pPr>
            <w:r>
              <w:rPr>
                <w:rFonts w:ascii="宋体" w:eastAsia="宋体" w:hAnsi="宋体" w:cs="宋体"/>
                <w:b w:val="0"/>
                <w:i w:val="0"/>
                <w:color w:val="000000"/>
                <w:sz w:val="14"/>
              </w:rPr>
              <w:t xml:space="preserve">  无形资产购置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30305</w:t>
            </w:r>
          </w:p>
        </w:tc>
        <w:tc>
          <w:tcPr>
            <w:tcW w:w="2000" w:type="dxa"/>
            <w:tcBorders/>
            <w:vAlign w:val="center"/>
          </w:tcPr>
          <w:p>
            <w:pPr>
              <w:jc w:val="left"/>
            </w:pPr>
            <w:r>
              <w:rPr>
                <w:rFonts w:ascii="宋体" w:eastAsia="宋体" w:hAnsi="宋体" w:cs="宋体"/>
                <w:b w:val="0"/>
                <w:i w:val="0"/>
                <w:color w:val="000000"/>
                <w:sz w:val="14"/>
              </w:rPr>
              <w:t xml:space="preserve">  生活补助</w:t>
            </w:r>
          </w:p>
        </w:tc>
        <w:tc>
          <w:tcPr>
            <w:tcW w:w="1020" w:type="dxa"/>
            <w:tcBorders/>
            <w:vAlign w:val="center"/>
          </w:tcPr>
          <w:p>
            <w:pPr>
              <w:jc w:val="right"/>
            </w:pPr>
            <w:r>
              <w:rPr>
                <w:rFonts w:ascii="宋体" w:eastAsia="宋体" w:hAnsi="宋体" w:cs="宋体"/>
                <w:b w:val="0"/>
                <w:i w:val="0"/>
                <w:color w:val="000000"/>
                <w:sz w:val="14"/>
              </w:rPr>
              <w:t xml:space="preserve">1.24</w:t>
            </w:r>
          </w:p>
        </w:tc>
        <w:tc>
          <w:tcPr>
            <w:tcW w:w="520" w:type="dxa"/>
            <w:tcBorders/>
            <w:vAlign w:val="center"/>
          </w:tcPr>
          <w:p>
            <w:pPr>
              <w:jc w:val="center"/>
            </w:pPr>
            <w:r>
              <w:rPr>
                <w:rFonts w:ascii="宋体" w:eastAsia="宋体" w:hAnsi="宋体" w:cs="宋体"/>
                <w:b w:val="0"/>
                <w:i w:val="0"/>
                <w:color w:val="000000"/>
                <w:sz w:val="14"/>
              </w:rPr>
              <w:t xml:space="preserve">30225</w:t>
            </w:r>
          </w:p>
        </w:tc>
        <w:tc>
          <w:tcPr>
            <w:tcW w:w="1580" w:type="dxa"/>
            <w:tcBorders/>
            <w:vAlign w:val="center"/>
          </w:tcPr>
          <w:p>
            <w:pPr>
              <w:jc w:val="left"/>
            </w:pPr>
            <w:r>
              <w:rPr>
                <w:rFonts w:ascii="宋体" w:eastAsia="宋体" w:hAnsi="宋体" w:cs="宋体"/>
                <w:b w:val="0"/>
                <w:i w:val="0"/>
                <w:color w:val="000000"/>
                <w:sz w:val="14"/>
              </w:rPr>
              <w:t xml:space="preserve">  专用燃料费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31099</w:t>
            </w:r>
          </w:p>
        </w:tc>
        <w:tc>
          <w:tcPr>
            <w:tcW w:w="2580" w:type="dxa"/>
            <w:tcBorders/>
            <w:vAlign w:val="center"/>
          </w:tcPr>
          <w:p>
            <w:pPr>
              <w:jc w:val="left"/>
            </w:pPr>
            <w:r>
              <w:rPr>
                <w:rFonts w:ascii="宋体" w:eastAsia="宋体" w:hAnsi="宋体" w:cs="宋体"/>
                <w:b w:val="0"/>
                <w:i w:val="0"/>
                <w:color w:val="000000"/>
                <w:sz w:val="14"/>
              </w:rPr>
              <w:t xml:space="preserve">  其他资本性支出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30306</w:t>
            </w:r>
          </w:p>
        </w:tc>
        <w:tc>
          <w:tcPr>
            <w:tcW w:w="2000" w:type="dxa"/>
            <w:tcBorders/>
            <w:vAlign w:val="center"/>
          </w:tcPr>
          <w:p>
            <w:pPr>
              <w:jc w:val="left"/>
            </w:pPr>
            <w:r>
              <w:rPr>
                <w:rFonts w:ascii="宋体" w:eastAsia="宋体" w:hAnsi="宋体" w:cs="宋体"/>
                <w:b w:val="0"/>
                <w:i w:val="0"/>
                <w:color w:val="000000"/>
                <w:sz w:val="14"/>
              </w:rPr>
              <w:t xml:space="preserve">  救济费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30226</w:t>
            </w:r>
          </w:p>
        </w:tc>
        <w:tc>
          <w:tcPr>
            <w:tcW w:w="1580" w:type="dxa"/>
            <w:tcBorders/>
            <w:vAlign w:val="center"/>
          </w:tcPr>
          <w:p>
            <w:pPr>
              <w:jc w:val="left"/>
            </w:pPr>
            <w:r>
              <w:rPr>
                <w:rFonts w:ascii="宋体" w:eastAsia="宋体" w:hAnsi="宋体" w:cs="宋体"/>
                <w:b w:val="0"/>
                <w:i w:val="0"/>
                <w:color w:val="000000"/>
                <w:sz w:val="14"/>
              </w:rPr>
              <w:t xml:space="preserve">  劳务费</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312</w:t>
            </w:r>
          </w:p>
        </w:tc>
        <w:tc>
          <w:tcPr>
            <w:tcW w:w="2580" w:type="dxa"/>
            <w:tcBorders/>
            <w:vAlign w:val="center"/>
          </w:tcPr>
          <w:p>
            <w:pPr>
              <w:jc w:val="left"/>
            </w:pPr>
            <w:r>
              <w:rPr>
                <w:rFonts w:ascii="宋体" w:eastAsia="宋体" w:hAnsi="宋体" w:cs="宋体"/>
                <w:b w:val="0"/>
                <w:i w:val="0"/>
                <w:color w:val="000000"/>
                <w:sz w:val="14"/>
              </w:rPr>
              <w:t xml:space="preserve">对企业补助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30307</w:t>
            </w:r>
          </w:p>
        </w:tc>
        <w:tc>
          <w:tcPr>
            <w:tcW w:w="2000" w:type="dxa"/>
            <w:tcBorders/>
            <w:vAlign w:val="center"/>
          </w:tcPr>
          <w:p>
            <w:pPr>
              <w:jc w:val="left"/>
            </w:pPr>
            <w:r>
              <w:rPr>
                <w:rFonts w:ascii="宋体" w:eastAsia="宋体" w:hAnsi="宋体" w:cs="宋体"/>
                <w:b w:val="0"/>
                <w:i w:val="0"/>
                <w:color w:val="000000"/>
                <w:sz w:val="14"/>
              </w:rPr>
              <w:t xml:space="preserve">  医疗费补助</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30227</w:t>
            </w:r>
          </w:p>
        </w:tc>
        <w:tc>
          <w:tcPr>
            <w:tcW w:w="1580" w:type="dxa"/>
            <w:tcBorders/>
            <w:vAlign w:val="center"/>
          </w:tcPr>
          <w:p>
            <w:pPr>
              <w:jc w:val="left"/>
            </w:pPr>
            <w:r>
              <w:rPr>
                <w:rFonts w:ascii="宋体" w:eastAsia="宋体" w:hAnsi="宋体" w:cs="宋体"/>
                <w:b w:val="0"/>
                <w:i w:val="0"/>
                <w:color w:val="000000"/>
                <w:sz w:val="14"/>
              </w:rPr>
              <w:t xml:space="preserve">  委托业务费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31201</w:t>
            </w:r>
          </w:p>
        </w:tc>
        <w:tc>
          <w:tcPr>
            <w:tcW w:w="2580" w:type="dxa"/>
            <w:tcBorders/>
            <w:vAlign w:val="center"/>
          </w:tcPr>
          <w:p>
            <w:pPr>
              <w:jc w:val="left"/>
            </w:pPr>
            <w:r>
              <w:rPr>
                <w:rFonts w:ascii="宋体" w:eastAsia="宋体" w:hAnsi="宋体" w:cs="宋体"/>
                <w:b w:val="0"/>
                <w:i w:val="0"/>
                <w:color w:val="000000"/>
                <w:sz w:val="14"/>
              </w:rPr>
              <w:t xml:space="preserve"> 资本金注入</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30308</w:t>
            </w:r>
          </w:p>
        </w:tc>
        <w:tc>
          <w:tcPr>
            <w:tcW w:w="2000" w:type="dxa"/>
            <w:tcBorders/>
            <w:vAlign w:val="center"/>
          </w:tcPr>
          <w:p>
            <w:pPr>
              <w:jc w:val="left"/>
            </w:pPr>
            <w:r>
              <w:rPr>
                <w:rFonts w:ascii="宋体" w:eastAsia="宋体" w:hAnsi="宋体" w:cs="宋体"/>
                <w:b w:val="0"/>
                <w:i w:val="0"/>
                <w:color w:val="000000"/>
                <w:sz w:val="14"/>
              </w:rPr>
              <w:t xml:space="preserve">  助学金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30228</w:t>
            </w:r>
          </w:p>
        </w:tc>
        <w:tc>
          <w:tcPr>
            <w:tcW w:w="1580" w:type="dxa"/>
            <w:tcBorders/>
            <w:vAlign w:val="center"/>
          </w:tcPr>
          <w:p>
            <w:pPr>
              <w:jc w:val="left"/>
            </w:pPr>
            <w:r>
              <w:rPr>
                <w:rFonts w:ascii="宋体" w:eastAsia="宋体" w:hAnsi="宋体" w:cs="宋体"/>
                <w:b w:val="0"/>
                <w:i w:val="0"/>
                <w:color w:val="000000"/>
                <w:sz w:val="14"/>
              </w:rPr>
              <w:t xml:space="preserve">  工会经费</w:t>
            </w:r>
          </w:p>
        </w:tc>
        <w:tc>
          <w:tcPr>
            <w:tcW w:w="1020" w:type="dxa"/>
            <w:tcBorders/>
            <w:vAlign w:val="center"/>
          </w:tcPr>
          <w:p>
            <w:pPr>
              <w:jc w:val="right"/>
            </w:pPr>
            <w:r>
              <w:rPr>
                <w:rFonts w:ascii="宋体" w:eastAsia="宋体" w:hAnsi="宋体" w:cs="宋体"/>
                <w:b w:val="0"/>
                <w:i w:val="0"/>
                <w:color w:val="000000"/>
                <w:sz w:val="14"/>
              </w:rPr>
              <w:t xml:space="preserve">5.18</w:t>
            </w:r>
          </w:p>
        </w:tc>
        <w:tc>
          <w:tcPr>
            <w:tcW w:w="520" w:type="dxa"/>
            <w:tcBorders/>
            <w:vAlign w:val="center"/>
          </w:tcPr>
          <w:p>
            <w:pPr>
              <w:jc w:val="center"/>
            </w:pPr>
            <w:r>
              <w:rPr>
                <w:rFonts w:ascii="宋体" w:eastAsia="宋体" w:hAnsi="宋体" w:cs="宋体"/>
                <w:b w:val="0"/>
                <w:i w:val="0"/>
                <w:color w:val="000000"/>
                <w:sz w:val="14"/>
              </w:rPr>
              <w:t xml:space="preserve">31203</w:t>
            </w:r>
          </w:p>
        </w:tc>
        <w:tc>
          <w:tcPr>
            <w:tcW w:w="2580" w:type="dxa"/>
            <w:tcBorders/>
            <w:vAlign w:val="center"/>
          </w:tcPr>
          <w:p>
            <w:pPr>
              <w:jc w:val="left"/>
            </w:pPr>
            <w:r>
              <w:rPr>
                <w:rFonts w:ascii="宋体" w:eastAsia="宋体" w:hAnsi="宋体" w:cs="宋体"/>
                <w:b w:val="0"/>
                <w:i w:val="0"/>
                <w:color w:val="000000"/>
                <w:sz w:val="14"/>
              </w:rPr>
              <w:t xml:space="preserve"> 政府投资基金股权投资</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30309</w:t>
            </w:r>
          </w:p>
        </w:tc>
        <w:tc>
          <w:tcPr>
            <w:tcW w:w="2000" w:type="dxa"/>
            <w:tcBorders/>
            <w:vAlign w:val="center"/>
          </w:tcPr>
          <w:p>
            <w:pPr>
              <w:jc w:val="left"/>
            </w:pPr>
            <w:r>
              <w:rPr>
                <w:rFonts w:ascii="宋体" w:eastAsia="宋体" w:hAnsi="宋体" w:cs="宋体"/>
                <w:b w:val="0"/>
                <w:i w:val="0"/>
                <w:color w:val="000000"/>
                <w:sz w:val="14"/>
              </w:rPr>
              <w:t xml:space="preserve">  奖励金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30229</w:t>
            </w:r>
          </w:p>
        </w:tc>
        <w:tc>
          <w:tcPr>
            <w:tcW w:w="1580" w:type="dxa"/>
            <w:tcBorders/>
            <w:vAlign w:val="center"/>
          </w:tcPr>
          <w:p>
            <w:pPr>
              <w:jc w:val="left"/>
            </w:pPr>
            <w:r>
              <w:rPr>
                <w:rFonts w:ascii="宋体" w:eastAsia="宋体" w:hAnsi="宋体" w:cs="宋体"/>
                <w:b w:val="0"/>
                <w:i w:val="0"/>
                <w:color w:val="000000"/>
                <w:sz w:val="14"/>
              </w:rPr>
              <w:t xml:space="preserve">  福利费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31204</w:t>
            </w:r>
          </w:p>
        </w:tc>
        <w:tc>
          <w:tcPr>
            <w:tcW w:w="2580" w:type="dxa"/>
            <w:tcBorders/>
            <w:vAlign w:val="center"/>
          </w:tcPr>
          <w:p>
            <w:pPr>
              <w:jc w:val="left"/>
            </w:pPr>
            <w:r>
              <w:rPr>
                <w:rFonts w:ascii="宋体" w:eastAsia="宋体" w:hAnsi="宋体" w:cs="宋体"/>
                <w:b w:val="0"/>
                <w:i w:val="0"/>
                <w:color w:val="000000"/>
                <w:sz w:val="14"/>
              </w:rPr>
              <w:t xml:space="preserve"> 费用补贴</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30310</w:t>
            </w:r>
          </w:p>
        </w:tc>
        <w:tc>
          <w:tcPr>
            <w:tcW w:w="2000" w:type="dxa"/>
            <w:tcBorders/>
            <w:vAlign w:val="center"/>
          </w:tcPr>
          <w:p>
            <w:pPr>
              <w:jc w:val="left"/>
            </w:pPr>
            <w:r>
              <w:rPr>
                <w:rFonts w:ascii="宋体" w:eastAsia="宋体" w:hAnsi="宋体" w:cs="宋体"/>
                <w:b w:val="0"/>
                <w:i w:val="0"/>
                <w:color w:val="000000"/>
                <w:sz w:val="14"/>
              </w:rPr>
              <w:t xml:space="preserve">  个人农业生产补贴</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30231</w:t>
            </w:r>
          </w:p>
        </w:tc>
        <w:tc>
          <w:tcPr>
            <w:tcW w:w="1580" w:type="dxa"/>
            <w:tcBorders/>
            <w:vAlign w:val="center"/>
          </w:tcPr>
          <w:p>
            <w:pPr>
              <w:jc w:val="left"/>
            </w:pPr>
            <w:r>
              <w:rPr>
                <w:rFonts w:ascii="宋体" w:eastAsia="宋体" w:hAnsi="宋体" w:cs="宋体"/>
                <w:b w:val="0"/>
                <w:i w:val="0"/>
                <w:color w:val="000000"/>
                <w:sz w:val="14"/>
              </w:rPr>
              <w:t xml:space="preserve">  公务用车运行维护费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31205</w:t>
            </w:r>
          </w:p>
        </w:tc>
        <w:tc>
          <w:tcPr>
            <w:tcW w:w="2580" w:type="dxa"/>
            <w:tcBorders/>
            <w:vAlign w:val="center"/>
          </w:tcPr>
          <w:p>
            <w:pPr>
              <w:jc w:val="left"/>
            </w:pPr>
            <w:r>
              <w:rPr>
                <w:rFonts w:ascii="宋体" w:eastAsia="宋体" w:hAnsi="宋体" w:cs="宋体"/>
                <w:b w:val="0"/>
                <w:i w:val="0"/>
                <w:color w:val="000000"/>
                <w:sz w:val="14"/>
              </w:rPr>
              <w:t xml:space="preserve"> 利息补贴</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30311</w:t>
            </w:r>
          </w:p>
        </w:tc>
        <w:tc>
          <w:tcPr>
            <w:tcW w:w="2000" w:type="dxa"/>
            <w:tcBorders/>
            <w:vAlign w:val="center"/>
          </w:tcPr>
          <w:p>
            <w:pPr>
              <w:jc w:val="left"/>
            </w:pPr>
            <w:r>
              <w:rPr>
                <w:rFonts w:ascii="宋体" w:eastAsia="宋体" w:hAnsi="宋体" w:cs="宋体"/>
                <w:b w:val="0"/>
                <w:i w:val="0"/>
                <w:color w:val="000000"/>
                <w:sz w:val="14"/>
              </w:rPr>
              <w:t xml:space="preserve">  代缴社会保险费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30239</w:t>
            </w:r>
          </w:p>
        </w:tc>
        <w:tc>
          <w:tcPr>
            <w:tcW w:w="1580" w:type="dxa"/>
            <w:tcBorders/>
            <w:vAlign w:val="center"/>
          </w:tcPr>
          <w:p>
            <w:pPr>
              <w:jc w:val="left"/>
            </w:pPr>
            <w:r>
              <w:rPr>
                <w:rFonts w:ascii="宋体" w:eastAsia="宋体" w:hAnsi="宋体" w:cs="宋体"/>
                <w:b w:val="0"/>
                <w:i w:val="0"/>
                <w:color w:val="000000"/>
                <w:sz w:val="14"/>
              </w:rPr>
              <w:t xml:space="preserve">  其他交通费用</w:t>
            </w:r>
          </w:p>
        </w:tc>
        <w:tc>
          <w:tcPr>
            <w:tcW w:w="1020" w:type="dxa"/>
            <w:tcBorders/>
            <w:vAlign w:val="center"/>
          </w:tcPr>
          <w:p>
            <w:pPr>
              <w:jc w:val="right"/>
            </w:pPr>
            <w:r>
              <w:rPr>
                <w:rFonts w:ascii="宋体" w:eastAsia="宋体" w:hAnsi="宋体" w:cs="宋体"/>
                <w:b w:val="0"/>
                <w:i w:val="0"/>
                <w:color w:val="000000"/>
                <w:sz w:val="14"/>
              </w:rPr>
              <w:t xml:space="preserve">33.33</w:t>
            </w:r>
          </w:p>
        </w:tc>
        <w:tc>
          <w:tcPr>
            <w:tcW w:w="520" w:type="dxa"/>
            <w:tcBorders/>
            <w:vAlign w:val="center"/>
          </w:tcPr>
          <w:p>
            <w:pPr>
              <w:jc w:val="center"/>
            </w:pPr>
            <w:r>
              <w:rPr>
                <w:rFonts w:ascii="宋体" w:eastAsia="宋体" w:hAnsi="宋体" w:cs="宋体"/>
                <w:b w:val="0"/>
                <w:i w:val="0"/>
                <w:color w:val="000000"/>
                <w:sz w:val="14"/>
              </w:rPr>
              <w:t xml:space="preserve">31206</w:t>
            </w:r>
          </w:p>
        </w:tc>
        <w:tc>
          <w:tcPr>
            <w:tcW w:w="2580" w:type="dxa"/>
            <w:tcBorders/>
            <w:vAlign w:val="center"/>
          </w:tcPr>
          <w:p>
            <w:pPr>
              <w:jc w:val="left"/>
            </w:pPr>
            <w:r>
              <w:rPr>
                <w:rFonts w:ascii="宋体" w:eastAsia="宋体" w:hAnsi="宋体" w:cs="宋体"/>
                <w:b w:val="0"/>
                <w:i w:val="0"/>
                <w:color w:val="000000"/>
                <w:sz w:val="14"/>
              </w:rPr>
              <w:t xml:space="preserve"> 其他资本性补助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30399</w:t>
            </w:r>
          </w:p>
        </w:tc>
        <w:tc>
          <w:tcPr>
            <w:tcW w:w="2000" w:type="dxa"/>
            <w:tcBorders/>
            <w:vAlign w:val="center"/>
          </w:tcPr>
          <w:p>
            <w:pPr>
              <w:jc w:val="left"/>
            </w:pPr>
            <w:r>
              <w:rPr>
                <w:rFonts w:ascii="宋体" w:eastAsia="宋体" w:hAnsi="宋体" w:cs="宋体"/>
                <w:b w:val="0"/>
                <w:i w:val="0"/>
                <w:color w:val="000000"/>
                <w:sz w:val="14"/>
              </w:rPr>
              <w:t xml:space="preserve">  其他对个人和家庭的补助</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30240</w:t>
            </w:r>
          </w:p>
        </w:tc>
        <w:tc>
          <w:tcPr>
            <w:tcW w:w="1580" w:type="dxa"/>
            <w:tcBorders/>
            <w:vAlign w:val="center"/>
          </w:tcPr>
          <w:p>
            <w:pPr>
              <w:jc w:val="left"/>
            </w:pPr>
            <w:r>
              <w:rPr>
                <w:rFonts w:ascii="宋体" w:eastAsia="宋体" w:hAnsi="宋体" w:cs="宋体"/>
                <w:b w:val="0"/>
                <w:i w:val="0"/>
                <w:color w:val="000000"/>
                <w:sz w:val="14"/>
              </w:rPr>
              <w:t xml:space="preserve">  税金及附加费用</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31299</w:t>
            </w:r>
          </w:p>
        </w:tc>
        <w:tc>
          <w:tcPr>
            <w:tcW w:w="2580" w:type="dxa"/>
            <w:tcBorders/>
            <w:vAlign w:val="center"/>
          </w:tcPr>
          <w:p>
            <w:pPr>
              <w:jc w:val="left"/>
            </w:pPr>
            <w:r>
              <w:rPr>
                <w:rFonts w:ascii="宋体" w:eastAsia="宋体" w:hAnsi="宋体" w:cs="宋体"/>
                <w:b w:val="0"/>
                <w:i w:val="0"/>
                <w:color w:val="000000"/>
                <w:sz w:val="14"/>
              </w:rPr>
              <w:t xml:space="preserve"> 其他对企业补助</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30299</w:t>
            </w:r>
          </w:p>
        </w:tc>
        <w:tc>
          <w:tcPr>
            <w:tcW w:w="1580" w:type="dxa"/>
            <w:tcBorders/>
            <w:vAlign w:val="center"/>
          </w:tcPr>
          <w:p>
            <w:pPr>
              <w:jc w:val="left"/>
            </w:pPr>
            <w:r>
              <w:rPr>
                <w:rFonts w:ascii="宋体" w:eastAsia="宋体" w:hAnsi="宋体" w:cs="宋体"/>
                <w:b w:val="0"/>
                <w:i w:val="0"/>
                <w:color w:val="000000"/>
                <w:sz w:val="14"/>
              </w:rPr>
              <w:t xml:space="preserve">  其他商品和服务支出</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399</w:t>
            </w:r>
          </w:p>
        </w:tc>
        <w:tc>
          <w:tcPr>
            <w:tcW w:w="2580" w:type="dxa"/>
            <w:tcBorders/>
            <w:vAlign w:val="center"/>
          </w:tcPr>
          <w:p>
            <w:pPr>
              <w:jc w:val="left"/>
            </w:pPr>
            <w:r>
              <w:rPr>
                <w:rFonts w:ascii="宋体" w:eastAsia="宋体" w:hAnsi="宋体" w:cs="宋体"/>
                <w:b w:val="0"/>
                <w:i w:val="0"/>
                <w:color w:val="000000"/>
                <w:sz w:val="14"/>
              </w:rPr>
              <w:t xml:space="preserve">其他支出</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39907</w:t>
            </w:r>
          </w:p>
        </w:tc>
        <w:tc>
          <w:tcPr>
            <w:tcW w:w="2580" w:type="dxa"/>
            <w:tcBorders/>
            <w:vAlign w:val="center"/>
          </w:tcPr>
          <w:p>
            <w:pPr>
              <w:jc w:val="left"/>
            </w:pPr>
            <w:r>
              <w:rPr>
                <w:rFonts w:ascii="宋体" w:eastAsia="宋体" w:hAnsi="宋体" w:cs="宋体"/>
                <w:b w:val="0"/>
                <w:i w:val="0"/>
                <w:color w:val="000000"/>
                <w:sz w:val="14"/>
              </w:rPr>
              <w:t xml:space="preserve">  国家赔偿费用支出</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39908</w:t>
            </w:r>
          </w:p>
        </w:tc>
        <w:tc>
          <w:tcPr>
            <w:tcW w:w="2580" w:type="dxa"/>
            <w:tcBorders/>
            <w:vAlign w:val="center"/>
          </w:tcPr>
          <w:p>
            <w:pPr>
              <w:jc w:val="left"/>
            </w:pPr>
            <w:r>
              <w:rPr>
                <w:rFonts w:ascii="宋体" w:eastAsia="宋体" w:hAnsi="宋体" w:cs="宋体"/>
                <w:b w:val="0"/>
                <w:i w:val="0"/>
                <w:color w:val="000000"/>
                <w:sz w:val="14"/>
              </w:rPr>
              <w:t xml:space="preserve">  对民间非营利组织和群众性自治组织补贴</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39909</w:t>
            </w:r>
          </w:p>
        </w:tc>
        <w:tc>
          <w:tcPr>
            <w:tcW w:w="2580" w:type="dxa"/>
            <w:tcBorders/>
            <w:vAlign w:val="center"/>
          </w:tcPr>
          <w:p>
            <w:pPr>
              <w:jc w:val="left"/>
            </w:pPr>
            <w:r>
              <w:rPr>
                <w:rFonts w:ascii="宋体" w:eastAsia="宋体" w:hAnsi="宋体" w:cs="宋体"/>
                <w:b w:val="0"/>
                <w:i w:val="0"/>
                <w:color w:val="000000"/>
                <w:sz w:val="14"/>
              </w:rPr>
              <w:t xml:space="preserve">  经常性赠与</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39910</w:t>
            </w:r>
          </w:p>
        </w:tc>
        <w:tc>
          <w:tcPr>
            <w:tcW w:w="2580" w:type="dxa"/>
            <w:tcBorders/>
            <w:vAlign w:val="center"/>
          </w:tcPr>
          <w:p>
            <w:pPr>
              <w:jc w:val="left"/>
            </w:pPr>
            <w:r>
              <w:rPr>
                <w:rFonts w:ascii="宋体" w:eastAsia="宋体" w:hAnsi="宋体" w:cs="宋体"/>
                <w:b w:val="0"/>
                <w:i w:val="0"/>
                <w:color w:val="000000"/>
                <w:sz w:val="14"/>
              </w:rPr>
              <w:t xml:space="preserve">  资本性赠与</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39999</w:t>
            </w:r>
          </w:p>
        </w:tc>
        <w:tc>
          <w:tcPr>
            <w:tcW w:w="2580" w:type="dxa"/>
            <w:tcBorders/>
            <w:vAlign w:val="center"/>
          </w:tcPr>
          <w:p>
            <w:pPr>
              <w:jc w:val="left"/>
            </w:pPr>
            <w:r>
              <w:rPr>
                <w:rFonts w:ascii="宋体" w:eastAsia="宋体" w:hAnsi="宋体" w:cs="宋体"/>
                <w:b w:val="0"/>
                <w:i w:val="0"/>
                <w:color w:val="000000"/>
                <w:sz w:val="14"/>
              </w:rPr>
              <w:t xml:space="preserve">  其他支出</w:t>
            </w:r>
          </w:p>
        </w:tc>
        <w:tc>
          <w:tcPr>
            <w:tcW w:w="1012" w:type="dxa"/>
            <w:tcBorders/>
            <w:vAlign w:val="center"/>
          </w:tcPr>
          <w:p>
            <w:pPr/>
          </w:p>
        </w:tc>
      </w:tr>
      <w:tr>
        <w:trPr>
          <w:trHeight w:hRule="exact" w:val="308"/>
          <w:jc w:val="center"/>
        </w:trPr>
        <w:tc>
          <w:tcPr>
            <w:tcW w:w="2520" w:type="dxa"/>
            <w:gridSpan w:val="2"/>
            <w:tcBorders/>
            <w:vAlign w:val="center"/>
          </w:tcPr>
          <w:p>
            <w:pPr>
              <w:jc w:val="center"/>
            </w:pPr>
            <w:r>
              <w:rPr>
                <w:rFonts w:ascii="宋体" w:eastAsia="宋体" w:hAnsi="宋体" w:cs="宋体"/>
                <w:b w:val="0"/>
                <w:i w:val="0"/>
                <w:color w:val="000000"/>
                <w:sz w:val="14"/>
              </w:rPr>
              <w:t xml:space="preserve">人员经费合计</w:t>
            </w:r>
          </w:p>
        </w:tc>
        <w:tc>
          <w:tcPr>
            <w:tcW w:w="1020" w:type="dxa"/>
            <w:tcBorders/>
            <w:vAlign w:val="center"/>
          </w:tcPr>
          <w:p>
            <w:pPr>
              <w:jc w:val="right"/>
            </w:pPr>
            <w:r>
              <w:rPr>
                <w:rFonts w:ascii="宋体" w:eastAsia="宋体" w:hAnsi="宋体" w:cs="宋体"/>
                <w:b w:val="0"/>
                <w:i w:val="0"/>
                <w:color w:val="000000"/>
                <w:sz w:val="14"/>
              </w:rPr>
              <w:t xml:space="preserve">962.84</w:t>
            </w:r>
          </w:p>
        </w:tc>
        <w:tc>
          <w:tcPr>
            <w:tcW w:w="6220" w:type="dxa"/>
            <w:gridSpan w:val="5"/>
            <w:tcBorders/>
            <w:vAlign w:val="center"/>
          </w:tcPr>
          <w:p>
            <w:pPr>
              <w:jc w:val="center"/>
            </w:pPr>
            <w:r>
              <w:rPr>
                <w:rFonts w:ascii="宋体" w:eastAsia="宋体" w:hAnsi="宋体" w:cs="宋体"/>
                <w:b w:val="0"/>
                <w:i w:val="0"/>
                <w:color w:val="000000"/>
                <w:sz w:val="14"/>
              </w:rPr>
              <w:t xml:space="preserve">公用经费合计</w:t>
            </w:r>
          </w:p>
        </w:tc>
        <w:tc>
          <w:tcPr>
            <w:tcW w:w="1012" w:type="dxa"/>
            <w:tcBorders/>
            <w:vAlign w:val="center"/>
          </w:tcPr>
          <w:p>
            <w:pPr>
              <w:jc w:val="right"/>
            </w:pPr>
            <w:r>
              <w:rPr>
                <w:rFonts w:ascii="宋体" w:eastAsia="宋体" w:hAnsi="宋体" w:cs="宋体"/>
                <w:b w:val="0"/>
                <w:i w:val="0"/>
                <w:color w:val="000000"/>
                <w:sz w:val="14"/>
              </w:rPr>
              <w:t xml:space="preserve">146.32</w:t>
            </w:r>
          </w:p>
        </w:tc>
      </w:tr>
      <w:tr>
        <w:trPr>
          <w:trHeight w:hRule="exact" w:val="256"/>
          <w:jc w:val="center"/>
        </w:trPr>
        <w:tc>
          <w:tcPr>
            <w:tcW w:w="10772" w:type="dxa"/>
            <w:gridSpan w:val="9"/>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注：本表反映部门本年度一般公共预算财政拨款基本支出明细情况。</w:t>
            </w:r>
          </w:p>
        </w:tc>
      </w:tr>
      <w:tr>
        <w:trPr>
          <w:trHeight w:hRule="exact" w:val="256"/>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    本表金额转换成万元时，因四舍五入可能存在尾差。</w:t>
            </w:r>
          </w:p>
        </w:tc>
      </w:tr>
      <w:tr>
        <w:trPr>
          <w:trHeight w:hRule="exact" w:val="256"/>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财政拨款“三公”经费支出决算表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公开07表</w:t>
            </w:r>
          </w:p>
        </w:tc>
      </w:tr>
      <w:tr>
        <w:trPr>
          <w:trHeight w:hRule="auto" w:val="0"/>
          <w:jc w:val="center"/>
        </w:trPr>
        <w:tc>
          <w:tcPr>
            <w:tcW w:w="4386" w:type="dxa"/>
          </w:tcPr>
          <w:p>
            <w:pPr>
              <w:jc w:val="left"/>
            </w:pPr>
            <w:r>
              <w:rPr>
                <w:rFonts w:ascii="宋体" w:eastAsia="宋体" w:hAnsi="宋体" w:cs="宋体"/>
                <w:sz w:val="20"/>
              </w:rPr>
              <w:t xml:space="preserve">部门：辽宁省沈阳市浑南区浑河站东街道办事处</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4580"/>
        <w:gridCol w:w="3100"/>
        <w:gridCol w:w="3092"/>
      </w:tblGrid>
      <w:tr>
        <w:trPr>
          <w:trHeight w:hRule="exact" w:val="937"/>
          <w:jc w:val="center"/>
        </w:trPr>
        <w:tc>
          <w:tcPr>
            <w:tcW w:w="4580" w:type="dxa"/>
            <w:vAlign w:val="center"/>
          </w:tcPr>
          <w:p>
            <w:pPr>
              <w:jc w:val="center"/>
            </w:pPr>
            <w:r>
              <w:rPr>
                <w:rFonts w:ascii="宋体" w:eastAsia="宋体" w:hAnsi="宋体" w:cs="宋体"/>
                <w:b w:val="0"/>
                <w:i w:val="0"/>
                <w:color w:val="000000"/>
                <w:sz w:val="23"/>
              </w:rPr>
              <w:t xml:space="preserve">项    目</w:t>
            </w:r>
          </w:p>
        </w:tc>
        <w:tc>
          <w:tcPr>
            <w:tcW w:w="3100" w:type="dxa"/>
            <w:vAlign w:val="center"/>
          </w:tcPr>
          <w:p>
            <w:pPr>
              <w:jc w:val="center"/>
            </w:pPr>
            <w:r>
              <w:rPr>
                <w:rFonts w:ascii="宋体" w:eastAsia="宋体" w:hAnsi="宋体" w:cs="宋体"/>
                <w:b w:val="0"/>
                <w:i w:val="0"/>
                <w:color w:val="000000"/>
                <w:sz w:val="23"/>
              </w:rPr>
              <w:t xml:space="preserve">预算数</w:t>
            </w:r>
          </w:p>
        </w:tc>
        <w:tc>
          <w:tcPr>
            <w:tcW w:w="3092" w:type="dxa"/>
            <w:vAlign w:val="center"/>
          </w:tcPr>
          <w:p>
            <w:pPr>
              <w:jc w:val="center"/>
            </w:pPr>
            <w:r>
              <w:rPr>
                <w:rFonts w:ascii="宋体" w:eastAsia="宋体" w:hAnsi="宋体" w:cs="宋体"/>
                <w:b w:val="0"/>
                <w:i w:val="0"/>
                <w:color w:val="000000"/>
                <w:sz w:val="23"/>
              </w:rPr>
              <w:t xml:space="preserve">决算数</w:t>
            </w:r>
          </w:p>
        </w:tc>
      </w:tr>
      <w:tr>
        <w:trPr>
          <w:trHeight w:hRule="exact" w:val="937"/>
          <w:jc w:val="center"/>
        </w:trPr>
        <w:tc>
          <w:tcPr>
            <w:tcW w:w="4580" w:type="dxa"/>
            <w:vAlign w:val="center"/>
          </w:tcPr>
          <w:p>
            <w:pPr>
              <w:jc w:val="center"/>
            </w:pPr>
            <w:r>
              <w:rPr>
                <w:rFonts w:ascii="宋体" w:eastAsia="宋体" w:hAnsi="宋体" w:cs="宋体"/>
                <w:b w:val="0"/>
                <w:i w:val="0"/>
                <w:color w:val="000000"/>
                <w:sz w:val="23"/>
              </w:rPr>
              <w:t xml:space="preserve">合    计</w:t>
            </w:r>
          </w:p>
        </w:tc>
        <w:tc>
          <w:tcPr>
            <w:tcW w:w="3100" w:type="dxa"/>
            <w:vAlign w:val="center"/>
          </w:tcPr>
          <w:p>
            <w:pPr/>
          </w:p>
        </w:tc>
        <w:tc>
          <w:tcPr>
            <w:tcW w:w="3092" w:type="dxa"/>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1、因公出国（境）费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2、公务接待费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3、公务用车购置及运行费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其中:（1）公务用车运行维护费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     （2）公务用车购置费</w:t>
            </w:r>
          </w:p>
        </w:tc>
        <w:tc>
          <w:tcPr>
            <w:tcW w:w="3100" w:type="dxa"/>
            <w:tcBorders/>
            <w:vAlign w:val="center"/>
          </w:tcPr>
          <w:p>
            <w:pPr/>
          </w:p>
        </w:tc>
        <w:tc>
          <w:tcPr>
            <w:tcW w:w="3092" w:type="dxa"/>
            <w:tcBorders/>
            <w:vAlign w:val="center"/>
          </w:tcPr>
          <w:p>
            <w:pPr/>
          </w:p>
        </w:tc>
      </w:tr>
      <w:tr>
        <w:trPr>
          <w:trHeight w:hRule="exact" w:val="493"/>
          <w:jc w:val="center"/>
        </w:trPr>
        <w:tc>
          <w:tcPr>
            <w:tcW w:w="10772" w:type="dxa"/>
            <w:gridSpan w:val="3"/>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注：本表反映部门本年度财政拨款“三公”经费支出预决算情况。</w:t>
            </w:r>
          </w:p>
        </w:tc>
      </w:tr>
      <w:tr>
        <w:trPr>
          <w:trHeight w:hRule="exact" w:val="1184"/>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其中：预算数为年初预算数，反映经调整后的预算数；决算数是包括当年财政拨款和以前年度结转资金安排的实际支出。</w:t>
            </w:r>
          </w:p>
        </w:tc>
      </w:tr>
      <w:tr>
        <w:trPr>
          <w:trHeight w:hRule="exact" w:val="493"/>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本表金额转换成万元时，因四舍五入可能存在尾差。</w:t>
            </w:r>
          </w:p>
        </w:tc>
      </w:tr>
      <w:tr>
        <w:trPr>
          <w:trHeight w:hRule="exact" w:val="493"/>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政府性基金预算财政拨款收入支出决算表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公开08表</w:t>
            </w:r>
          </w:p>
        </w:tc>
      </w:tr>
      <w:tr>
        <w:trPr>
          <w:trHeight w:hRule="auto" w:val="0"/>
          <w:jc w:val="center"/>
        </w:trPr>
        <w:tc>
          <w:tcPr>
            <w:tcW w:w="4386" w:type="dxa"/>
          </w:tcPr>
          <w:p>
            <w:pPr>
              <w:jc w:val="left"/>
            </w:pPr>
            <w:r>
              <w:rPr>
                <w:rFonts w:ascii="宋体" w:eastAsia="宋体" w:hAnsi="宋体" w:cs="宋体"/>
                <w:sz w:val="20"/>
              </w:rPr>
              <w:t xml:space="preserve">部门：辽宁省沈阳市浑南区浑河站东街道办事处</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960"/>
        <w:gridCol w:w="3540"/>
        <w:gridCol w:w="1040"/>
        <w:gridCol w:w="1040"/>
        <w:gridCol w:w="1040"/>
        <w:gridCol w:w="1040"/>
        <w:gridCol w:w="1040"/>
        <w:gridCol w:w="1072"/>
      </w:tblGrid>
      <w:tr>
        <w:trPr>
          <w:trHeight w:hRule="exact" w:val="314"/>
          <w:jc w:val="center"/>
        </w:trPr>
        <w:tc>
          <w:tcPr>
            <w:tcW w:w="4500" w:type="dxa"/>
            <w:gridSpan w:val="2"/>
            <w:vAlign w:val="center"/>
          </w:tcPr>
          <w:p>
            <w:pPr>
              <w:jc w:val="center"/>
            </w:pPr>
            <w:r>
              <w:rPr>
                <w:rFonts w:ascii="宋体" w:eastAsia="宋体" w:hAnsi="宋体" w:cs="宋体"/>
                <w:b w:val="0"/>
                <w:i w:val="0"/>
                <w:color w:val="000000"/>
                <w:sz w:val="15"/>
              </w:rPr>
              <w:t xml:space="preserve">项目</w:t>
            </w:r>
          </w:p>
        </w:tc>
        <w:tc>
          <w:tcPr>
            <w:tcW w:w="1040" w:type="dxa"/>
            <w:vMerge w:val="restart"/>
            <w:vAlign w:val="center"/>
          </w:tcPr>
          <w:p>
            <w:pPr>
              <w:jc w:val="center"/>
            </w:pPr>
            <w:r>
              <w:rPr>
                <w:rFonts w:ascii="宋体" w:eastAsia="宋体" w:hAnsi="宋体" w:cs="宋体"/>
                <w:b w:val="0"/>
                <w:i w:val="0"/>
                <w:color w:val="000000"/>
                <w:sz w:val="15"/>
              </w:rPr>
              <w:t xml:space="preserve">年初结转和结余</w:t>
            </w:r>
          </w:p>
        </w:tc>
        <w:tc>
          <w:tcPr>
            <w:tcW w:w="1040" w:type="dxa"/>
            <w:vMerge w:val="restart"/>
            <w:vAlign w:val="center"/>
          </w:tcPr>
          <w:p>
            <w:pPr>
              <w:jc w:val="center"/>
            </w:pPr>
            <w:r>
              <w:rPr>
                <w:rFonts w:ascii="宋体" w:eastAsia="宋体" w:hAnsi="宋体" w:cs="宋体"/>
                <w:b w:val="0"/>
                <w:i w:val="0"/>
                <w:color w:val="000000"/>
                <w:sz w:val="15"/>
              </w:rPr>
              <w:t xml:space="preserve">本年收入</w:t>
            </w:r>
          </w:p>
        </w:tc>
        <w:tc>
          <w:tcPr>
            <w:tcW w:w="3120" w:type="dxa"/>
            <w:gridSpan w:val="3"/>
            <w:vAlign w:val="center"/>
          </w:tcPr>
          <w:p>
            <w:pPr>
              <w:jc w:val="center"/>
            </w:pPr>
            <w:r>
              <w:rPr>
                <w:rFonts w:ascii="宋体" w:eastAsia="宋体" w:hAnsi="宋体" w:cs="宋体"/>
                <w:b w:val="0"/>
                <w:i w:val="0"/>
                <w:color w:val="000000"/>
                <w:sz w:val="15"/>
              </w:rPr>
              <w:t xml:space="preserve">本年支出</w:t>
            </w:r>
          </w:p>
        </w:tc>
        <w:tc>
          <w:tcPr>
            <w:tcW w:w="1072" w:type="dxa"/>
            <w:vMerge w:val="restart"/>
            <w:vAlign w:val="center"/>
          </w:tcPr>
          <w:p>
            <w:pPr>
              <w:jc w:val="center"/>
            </w:pPr>
            <w:r>
              <w:rPr>
                <w:rFonts w:ascii="宋体" w:eastAsia="宋体" w:hAnsi="宋体" w:cs="宋体"/>
                <w:b w:val="0"/>
                <w:i w:val="0"/>
                <w:color w:val="000000"/>
                <w:sz w:val="15"/>
              </w:rPr>
              <w:t xml:space="preserve">年末结转和结余</w:t>
            </w:r>
          </w:p>
        </w:tc>
      </w:tr>
      <w:tr>
        <w:trPr>
          <w:trHeight w:hRule="exact" w:val="314"/>
          <w:jc w:val="center"/>
        </w:trPr>
        <w:tc>
          <w:tcPr>
            <w:tcW w:w="960" w:type="dxa"/>
            <w:vMerge w:val="restart"/>
            <w:vAlign w:val="center"/>
          </w:tcPr>
          <w:p>
            <w:pPr>
              <w:jc w:val="center"/>
            </w:pPr>
            <w:r>
              <w:rPr>
                <w:rFonts w:ascii="宋体" w:eastAsia="宋体" w:hAnsi="宋体" w:cs="宋体"/>
                <w:b w:val="0"/>
                <w:i w:val="0"/>
                <w:color w:val="000000"/>
                <w:sz w:val="15"/>
              </w:rPr>
              <w:t xml:space="preserve">功能分类科目编码</w:t>
            </w:r>
          </w:p>
        </w:tc>
        <w:tc>
          <w:tcPr>
            <w:tcW w:w="3540" w:type="dxa"/>
            <w:vMerge w:val="restart"/>
            <w:vAlign w:val="center"/>
          </w:tcPr>
          <w:p>
            <w:pPr>
              <w:jc w:val="center"/>
            </w:pPr>
            <w:r>
              <w:rPr>
                <w:rFonts w:ascii="宋体" w:eastAsia="宋体" w:hAnsi="宋体" w:cs="宋体"/>
                <w:b w:val="0"/>
                <w:i w:val="0"/>
                <w:color w:val="000000"/>
                <w:sz w:val="15"/>
              </w:rPr>
              <w:t xml:space="preserve">科目名称</w:t>
            </w:r>
          </w:p>
        </w:tc>
        <w:tc>
          <w:tcPr>
            <w:tcW w:w="1040" w:type="dxa"/>
            <w:vMerge/>
            <w:vAlign w:val="center"/>
          </w:tcPr>
          <w:p>
            <w:pPr/>
          </w:p>
        </w:tc>
        <w:tc>
          <w:tcPr>
            <w:tcW w:w="1040" w:type="dxa"/>
            <w:vMerge/>
            <w:vAlign w:val="center"/>
          </w:tcPr>
          <w:p>
            <w:pPr/>
          </w:p>
        </w:tc>
        <w:tc>
          <w:tcPr>
            <w:tcW w:w="1040" w:type="dxa"/>
            <w:vMerge w:val="restart"/>
            <w:vAlign w:val="center"/>
          </w:tcPr>
          <w:p>
            <w:pPr>
              <w:jc w:val="center"/>
            </w:pPr>
            <w:r>
              <w:rPr>
                <w:rFonts w:ascii="宋体" w:eastAsia="宋体" w:hAnsi="宋体" w:cs="宋体"/>
                <w:b w:val="0"/>
                <w:i w:val="0"/>
                <w:color w:val="000000"/>
                <w:sz w:val="15"/>
              </w:rPr>
              <w:t xml:space="preserve">小计</w:t>
            </w:r>
          </w:p>
        </w:tc>
        <w:tc>
          <w:tcPr>
            <w:tcW w:w="1040" w:type="dxa"/>
            <w:vMerge w:val="restart"/>
            <w:vAlign w:val="center"/>
          </w:tcPr>
          <w:p>
            <w:pPr>
              <w:jc w:val="center"/>
            </w:pPr>
            <w:r>
              <w:rPr>
                <w:rFonts w:ascii="宋体" w:eastAsia="宋体" w:hAnsi="宋体" w:cs="宋体"/>
                <w:b w:val="0"/>
                <w:i w:val="0"/>
                <w:color w:val="000000"/>
                <w:sz w:val="15"/>
              </w:rPr>
              <w:t xml:space="preserve">基本支出</w:t>
            </w:r>
          </w:p>
        </w:tc>
        <w:tc>
          <w:tcPr>
            <w:tcW w:w="1040" w:type="dxa"/>
            <w:vMerge w:val="restart"/>
            <w:vAlign w:val="center"/>
          </w:tcPr>
          <w:p>
            <w:pPr>
              <w:jc w:val="center"/>
            </w:pPr>
            <w:r>
              <w:rPr>
                <w:rFonts w:ascii="宋体" w:eastAsia="宋体" w:hAnsi="宋体" w:cs="宋体"/>
                <w:b w:val="0"/>
                <w:i w:val="0"/>
                <w:color w:val="000000"/>
                <w:sz w:val="15"/>
              </w:rPr>
              <w:t xml:space="preserve">项目支出</w:t>
            </w:r>
          </w:p>
        </w:tc>
        <w:tc>
          <w:tcPr>
            <w:tcW w:w="1072" w:type="dxa"/>
            <w:vMerge/>
            <w:vAlign w:val="center"/>
          </w:tcPr>
          <w:p>
            <w:pPr/>
          </w:p>
        </w:tc>
      </w:tr>
      <w:tr>
        <w:trPr>
          <w:trHeight w:hRule="exact" w:val="314"/>
          <w:jc w:val="center"/>
        </w:trPr>
        <w:tc>
          <w:tcPr>
            <w:tcW w:w="960" w:type="dxa"/>
            <w:vMerge/>
            <w:tcBorders/>
            <w:vAlign w:val="center"/>
          </w:tcPr>
          <w:p>
            <w:pPr/>
          </w:p>
        </w:tc>
        <w:tc>
          <w:tcPr>
            <w:tcW w:w="35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72" w:type="dxa"/>
            <w:vMerge/>
            <w:tcBorders/>
            <w:vAlign w:val="center"/>
          </w:tcPr>
          <w:p>
            <w:pPr/>
          </w:p>
        </w:tc>
      </w:tr>
      <w:tr>
        <w:trPr>
          <w:trHeight w:hRule="exact" w:val="314"/>
          <w:jc w:val="center"/>
        </w:trPr>
        <w:tc>
          <w:tcPr>
            <w:tcW w:w="960" w:type="dxa"/>
            <w:vMerge/>
            <w:tcBorders/>
            <w:vAlign w:val="center"/>
          </w:tcPr>
          <w:p>
            <w:pPr/>
          </w:p>
        </w:tc>
        <w:tc>
          <w:tcPr>
            <w:tcW w:w="35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72" w:type="dxa"/>
            <w:vMerge/>
            <w:tcBorders/>
            <w:vAlign w:val="center"/>
          </w:tcPr>
          <w:p>
            <w:pPr/>
          </w:p>
        </w:tc>
      </w:tr>
      <w:tr>
        <w:trPr>
          <w:trHeight w:hRule="exact" w:val="409"/>
          <w:jc w:val="center"/>
        </w:trPr>
        <w:tc>
          <w:tcPr>
            <w:tcW w:w="4500" w:type="dxa"/>
            <w:gridSpan w:val="2"/>
            <w:tcBorders/>
            <w:vAlign w:val="center"/>
          </w:tcPr>
          <w:p>
            <w:pPr>
              <w:jc w:val="center"/>
            </w:pPr>
            <w:r>
              <w:rPr>
                <w:rFonts w:ascii="宋体" w:eastAsia="宋体" w:hAnsi="宋体" w:cs="宋体"/>
                <w:b w:val="0"/>
                <w:i w:val="0"/>
                <w:color w:val="000000"/>
                <w:sz w:val="15"/>
              </w:rPr>
              <w:t xml:space="preserve">栏次</w:t>
            </w:r>
          </w:p>
        </w:tc>
        <w:tc>
          <w:tcPr>
            <w:tcW w:w="1040" w:type="dxa"/>
            <w:tcBorders/>
            <w:vAlign w:val="center"/>
          </w:tcPr>
          <w:p>
            <w:pPr>
              <w:jc w:val="center"/>
            </w:pPr>
            <w:r>
              <w:rPr>
                <w:rFonts w:ascii="宋体" w:eastAsia="宋体" w:hAnsi="宋体" w:cs="宋体"/>
                <w:b w:val="0"/>
                <w:i w:val="0"/>
                <w:color w:val="000000"/>
                <w:sz w:val="15"/>
              </w:rPr>
              <w:t xml:space="preserve">1</w:t>
            </w:r>
          </w:p>
        </w:tc>
        <w:tc>
          <w:tcPr>
            <w:tcW w:w="1040" w:type="dxa"/>
            <w:tcBorders/>
            <w:vAlign w:val="center"/>
          </w:tcPr>
          <w:p>
            <w:pPr>
              <w:jc w:val="center"/>
            </w:pPr>
            <w:r>
              <w:rPr>
                <w:rFonts w:ascii="宋体" w:eastAsia="宋体" w:hAnsi="宋体" w:cs="宋体"/>
                <w:b w:val="0"/>
                <w:i w:val="0"/>
                <w:color w:val="000000"/>
                <w:sz w:val="15"/>
              </w:rPr>
              <w:t xml:space="preserve">2</w:t>
            </w:r>
          </w:p>
        </w:tc>
        <w:tc>
          <w:tcPr>
            <w:tcW w:w="1040" w:type="dxa"/>
            <w:tcBorders/>
            <w:vAlign w:val="center"/>
          </w:tcPr>
          <w:p>
            <w:pPr>
              <w:jc w:val="center"/>
            </w:pPr>
            <w:r>
              <w:rPr>
                <w:rFonts w:ascii="宋体" w:eastAsia="宋体" w:hAnsi="宋体" w:cs="宋体"/>
                <w:b w:val="0"/>
                <w:i w:val="0"/>
                <w:color w:val="000000"/>
                <w:sz w:val="15"/>
              </w:rPr>
              <w:t xml:space="preserve">3</w:t>
            </w:r>
          </w:p>
        </w:tc>
        <w:tc>
          <w:tcPr>
            <w:tcW w:w="1040" w:type="dxa"/>
            <w:tcBorders/>
            <w:vAlign w:val="center"/>
          </w:tcPr>
          <w:p>
            <w:pPr>
              <w:jc w:val="center"/>
            </w:pPr>
            <w:r>
              <w:rPr>
                <w:rFonts w:ascii="宋体" w:eastAsia="宋体" w:hAnsi="宋体" w:cs="宋体"/>
                <w:b w:val="0"/>
                <w:i w:val="0"/>
                <w:color w:val="000000"/>
                <w:sz w:val="15"/>
              </w:rPr>
              <w:t xml:space="preserve">4</w:t>
            </w:r>
          </w:p>
        </w:tc>
        <w:tc>
          <w:tcPr>
            <w:tcW w:w="1040" w:type="dxa"/>
            <w:tcBorders/>
            <w:vAlign w:val="center"/>
          </w:tcPr>
          <w:p>
            <w:pPr>
              <w:jc w:val="center"/>
            </w:pPr>
            <w:r>
              <w:rPr>
                <w:rFonts w:ascii="宋体" w:eastAsia="宋体" w:hAnsi="宋体" w:cs="宋体"/>
                <w:b w:val="0"/>
                <w:i w:val="0"/>
                <w:color w:val="000000"/>
                <w:sz w:val="15"/>
              </w:rPr>
              <w:t xml:space="preserve">5</w:t>
            </w:r>
          </w:p>
        </w:tc>
        <w:tc>
          <w:tcPr>
            <w:tcW w:w="1072" w:type="dxa"/>
            <w:tcBorders/>
            <w:vAlign w:val="center"/>
          </w:tcPr>
          <w:p>
            <w:pPr>
              <w:jc w:val="center"/>
            </w:pPr>
            <w:r>
              <w:rPr>
                <w:rFonts w:ascii="宋体" w:eastAsia="宋体" w:hAnsi="宋体" w:cs="宋体"/>
                <w:b w:val="0"/>
                <w:i w:val="0"/>
                <w:color w:val="000000"/>
                <w:sz w:val="15"/>
              </w:rPr>
              <w:t xml:space="preserve">6</w:t>
            </w:r>
          </w:p>
        </w:tc>
      </w:tr>
      <w:tr>
        <w:trPr>
          <w:trHeight w:hRule="exact" w:val="409"/>
          <w:jc w:val="center"/>
        </w:trPr>
        <w:tc>
          <w:tcPr>
            <w:tcW w:w="4500" w:type="dxa"/>
            <w:gridSpan w:val="2"/>
            <w:tcBorders/>
            <w:vAlign w:val="center"/>
          </w:tcPr>
          <w:p>
            <w:pPr>
              <w:jc w:val="center"/>
            </w:pPr>
            <w:r>
              <w:rPr>
                <w:rFonts w:ascii="宋体" w:eastAsia="宋体" w:hAnsi="宋体" w:cs="宋体"/>
                <w:b w:val="0"/>
                <w:i w:val="0"/>
                <w:color w:val="000000"/>
                <w:sz w:val="15"/>
              </w:rPr>
              <w:t xml:space="preserve">合计</w:t>
            </w:r>
          </w:p>
        </w:tc>
        <w:tc>
          <w:tcPr>
            <w:tcW w:w="1040" w:type="dxa"/>
            <w:tcBorders/>
            <w:vAlign w:val="center"/>
          </w:tcPr>
          <w:p>
            <w:pPr/>
          </w:p>
        </w:tc>
        <w:tc>
          <w:tcPr>
            <w:tcW w:w="1040" w:type="dxa"/>
            <w:tcBorders/>
            <w:vAlign w:val="center"/>
          </w:tcPr>
          <w:p>
            <w:pPr>
              <w:jc w:val="right"/>
            </w:pPr>
            <w:r>
              <w:rPr>
                <w:rFonts w:ascii="宋体" w:eastAsia="宋体" w:hAnsi="宋体" w:cs="宋体"/>
                <w:b/>
                <w:i w:val="0"/>
                <w:color w:val="000000"/>
                <w:sz w:val="15"/>
              </w:rPr>
              <w:t xml:space="preserve">1,473.85</w:t>
            </w:r>
          </w:p>
        </w:tc>
        <w:tc>
          <w:tcPr>
            <w:tcW w:w="1040" w:type="dxa"/>
            <w:tcBorders/>
            <w:vAlign w:val="center"/>
          </w:tcPr>
          <w:p>
            <w:pPr>
              <w:jc w:val="right"/>
            </w:pPr>
            <w:r>
              <w:rPr>
                <w:rFonts w:ascii="宋体" w:eastAsia="宋体" w:hAnsi="宋体" w:cs="宋体"/>
                <w:b/>
                <w:i w:val="0"/>
                <w:color w:val="000000"/>
                <w:sz w:val="15"/>
              </w:rPr>
              <w:t xml:space="preserve">1,473.85</w:t>
            </w:r>
          </w:p>
        </w:tc>
        <w:tc>
          <w:tcPr>
            <w:tcW w:w="1040" w:type="dxa"/>
            <w:tcBorders/>
            <w:vAlign w:val="center"/>
          </w:tcPr>
          <w:p>
            <w:pPr/>
          </w:p>
        </w:tc>
        <w:tc>
          <w:tcPr>
            <w:tcW w:w="1040" w:type="dxa"/>
            <w:tcBorders/>
            <w:vAlign w:val="center"/>
          </w:tcPr>
          <w:p>
            <w:pPr>
              <w:jc w:val="right"/>
            </w:pPr>
            <w:r>
              <w:rPr>
                <w:rFonts w:ascii="宋体" w:eastAsia="宋体" w:hAnsi="宋体" w:cs="宋体"/>
                <w:b/>
                <w:i w:val="0"/>
                <w:color w:val="000000"/>
                <w:sz w:val="15"/>
              </w:rPr>
              <w:t xml:space="preserve">1,473.85</w:t>
            </w:r>
          </w:p>
        </w:tc>
        <w:tc>
          <w:tcPr>
            <w:tcW w:w="1072" w:type="dxa"/>
            <w:tcBorders/>
            <w:vAlign w:val="center"/>
          </w:tcPr>
          <w:p>
            <w:pPr/>
          </w:p>
        </w:tc>
      </w:tr>
      <w:tr>
        <w:trPr>
          <w:trHeight w:hRule="exact" w:val="409"/>
          <w:jc w:val="center"/>
        </w:trPr>
        <w:tc>
          <w:tcPr>
            <w:tcW w:w="960" w:type="dxa"/>
            <w:tcBorders/>
            <w:vAlign w:val="center"/>
          </w:tcPr>
          <w:p>
            <w:pPr>
              <w:jc w:val="left"/>
            </w:pPr>
            <w:r>
              <w:rPr>
                <w:rFonts w:ascii="宋体" w:eastAsia="宋体" w:hAnsi="宋体" w:cs="宋体"/>
                <w:b w:val="0"/>
                <w:i w:val="0"/>
                <w:color w:val="000000"/>
                <w:sz w:val="15"/>
              </w:rPr>
              <w:t xml:space="preserve">212</w:t>
            </w:r>
          </w:p>
        </w:tc>
        <w:tc>
          <w:tcPr>
            <w:tcW w:w="3540" w:type="dxa"/>
            <w:tcBorders/>
            <w:vAlign w:val="center"/>
          </w:tcPr>
          <w:p>
            <w:pPr>
              <w:jc w:val="left"/>
            </w:pPr>
            <w:r>
              <w:rPr>
                <w:rFonts w:ascii="宋体" w:eastAsia="宋体" w:hAnsi="宋体" w:cs="宋体"/>
                <w:b w:val="0"/>
                <w:i w:val="0"/>
                <w:color w:val="000000"/>
                <w:sz w:val="15"/>
              </w:rPr>
              <w:t xml:space="preserve">城乡社区支出</w:t>
            </w:r>
          </w:p>
        </w:tc>
        <w:tc>
          <w:tcPr>
            <w:tcW w:w="1040" w:type="dxa"/>
            <w:tcBorders/>
            <w:vAlign w:val="center"/>
          </w:tcPr>
          <w:p>
            <w:pPr/>
          </w:p>
        </w:tc>
        <w:tc>
          <w:tcPr>
            <w:tcW w:w="1040" w:type="dxa"/>
            <w:tcBorders/>
            <w:vAlign w:val="center"/>
          </w:tcPr>
          <w:p>
            <w:pPr>
              <w:jc w:val="right"/>
            </w:pPr>
            <w:r>
              <w:rPr>
                <w:rFonts w:ascii="宋体" w:eastAsia="宋体" w:hAnsi="宋体" w:cs="宋体"/>
                <w:b w:val="0"/>
                <w:i w:val="0"/>
                <w:color w:val="000000"/>
                <w:sz w:val="15"/>
              </w:rPr>
              <w:t xml:space="preserve">1,473.85</w:t>
            </w:r>
          </w:p>
        </w:tc>
        <w:tc>
          <w:tcPr>
            <w:tcW w:w="1040" w:type="dxa"/>
            <w:tcBorders/>
            <w:vAlign w:val="center"/>
          </w:tcPr>
          <w:p>
            <w:pPr>
              <w:jc w:val="right"/>
            </w:pPr>
            <w:r>
              <w:rPr>
                <w:rFonts w:ascii="宋体" w:eastAsia="宋体" w:hAnsi="宋体" w:cs="宋体"/>
                <w:b w:val="0"/>
                <w:i w:val="0"/>
                <w:color w:val="000000"/>
                <w:sz w:val="15"/>
              </w:rPr>
              <w:t xml:space="preserve">1,473.85</w:t>
            </w:r>
          </w:p>
        </w:tc>
        <w:tc>
          <w:tcPr>
            <w:tcW w:w="1040" w:type="dxa"/>
            <w:tcBorders/>
            <w:vAlign w:val="center"/>
          </w:tcPr>
          <w:p>
            <w:pPr/>
          </w:p>
        </w:tc>
        <w:tc>
          <w:tcPr>
            <w:tcW w:w="1040" w:type="dxa"/>
            <w:tcBorders/>
            <w:vAlign w:val="center"/>
          </w:tcPr>
          <w:p>
            <w:pPr>
              <w:jc w:val="right"/>
            </w:pPr>
            <w:r>
              <w:rPr>
                <w:rFonts w:ascii="宋体" w:eastAsia="宋体" w:hAnsi="宋体" w:cs="宋体"/>
                <w:b w:val="0"/>
                <w:i w:val="0"/>
                <w:color w:val="000000"/>
                <w:sz w:val="15"/>
              </w:rPr>
              <w:t xml:space="preserve">1,473.85</w:t>
            </w:r>
          </w:p>
        </w:tc>
        <w:tc>
          <w:tcPr>
            <w:tcW w:w="1072" w:type="dxa"/>
            <w:tcBorders/>
            <w:vAlign w:val="center"/>
          </w:tcPr>
          <w:p>
            <w:pPr/>
          </w:p>
        </w:tc>
      </w:tr>
      <w:tr>
        <w:trPr>
          <w:trHeight w:hRule="exact" w:val="409"/>
          <w:jc w:val="center"/>
        </w:trPr>
        <w:tc>
          <w:tcPr>
            <w:tcW w:w="960" w:type="dxa"/>
            <w:tcBorders/>
            <w:vAlign w:val="center"/>
          </w:tcPr>
          <w:p>
            <w:pPr>
              <w:jc w:val="left"/>
            </w:pPr>
            <w:r>
              <w:rPr>
                <w:rFonts w:ascii="宋体" w:eastAsia="宋体" w:hAnsi="宋体" w:cs="宋体"/>
                <w:b w:val="0"/>
                <w:i w:val="0"/>
                <w:color w:val="000000"/>
                <w:sz w:val="15"/>
              </w:rPr>
              <w:t xml:space="preserve">21208</w:t>
            </w:r>
          </w:p>
        </w:tc>
        <w:tc>
          <w:tcPr>
            <w:tcW w:w="3540" w:type="dxa"/>
            <w:tcBorders/>
            <w:vAlign w:val="center"/>
          </w:tcPr>
          <w:p>
            <w:pPr>
              <w:jc w:val="left"/>
            </w:pPr>
            <w:r>
              <w:rPr>
                <w:rFonts w:ascii="宋体" w:eastAsia="宋体" w:hAnsi="宋体" w:cs="宋体"/>
                <w:b w:val="0"/>
                <w:i w:val="0"/>
                <w:color w:val="000000"/>
                <w:sz w:val="15"/>
              </w:rPr>
              <w:t xml:space="preserve">国有土地使用权出让收入安排的支出</w:t>
            </w:r>
          </w:p>
        </w:tc>
        <w:tc>
          <w:tcPr>
            <w:tcW w:w="1040" w:type="dxa"/>
            <w:tcBorders/>
            <w:vAlign w:val="center"/>
          </w:tcPr>
          <w:p>
            <w:pPr/>
          </w:p>
        </w:tc>
        <w:tc>
          <w:tcPr>
            <w:tcW w:w="1040" w:type="dxa"/>
            <w:tcBorders/>
            <w:vAlign w:val="center"/>
          </w:tcPr>
          <w:p>
            <w:pPr>
              <w:jc w:val="right"/>
            </w:pPr>
            <w:r>
              <w:rPr>
                <w:rFonts w:ascii="宋体" w:eastAsia="宋体" w:hAnsi="宋体" w:cs="宋体"/>
                <w:b w:val="0"/>
                <w:i w:val="0"/>
                <w:color w:val="000000"/>
                <w:sz w:val="15"/>
              </w:rPr>
              <w:t xml:space="preserve">1,473.85</w:t>
            </w:r>
          </w:p>
        </w:tc>
        <w:tc>
          <w:tcPr>
            <w:tcW w:w="1040" w:type="dxa"/>
            <w:tcBorders/>
            <w:vAlign w:val="center"/>
          </w:tcPr>
          <w:p>
            <w:pPr>
              <w:jc w:val="right"/>
            </w:pPr>
            <w:r>
              <w:rPr>
                <w:rFonts w:ascii="宋体" w:eastAsia="宋体" w:hAnsi="宋体" w:cs="宋体"/>
                <w:b w:val="0"/>
                <w:i w:val="0"/>
                <w:color w:val="000000"/>
                <w:sz w:val="15"/>
              </w:rPr>
              <w:t xml:space="preserve">1,473.85</w:t>
            </w:r>
          </w:p>
        </w:tc>
        <w:tc>
          <w:tcPr>
            <w:tcW w:w="1040" w:type="dxa"/>
            <w:tcBorders/>
            <w:vAlign w:val="center"/>
          </w:tcPr>
          <w:p>
            <w:pPr/>
          </w:p>
        </w:tc>
        <w:tc>
          <w:tcPr>
            <w:tcW w:w="1040" w:type="dxa"/>
            <w:tcBorders/>
            <w:vAlign w:val="center"/>
          </w:tcPr>
          <w:p>
            <w:pPr>
              <w:jc w:val="right"/>
            </w:pPr>
            <w:r>
              <w:rPr>
                <w:rFonts w:ascii="宋体" w:eastAsia="宋体" w:hAnsi="宋体" w:cs="宋体"/>
                <w:b w:val="0"/>
                <w:i w:val="0"/>
                <w:color w:val="000000"/>
                <w:sz w:val="15"/>
              </w:rPr>
              <w:t xml:space="preserve">1,473.85</w:t>
            </w:r>
          </w:p>
        </w:tc>
        <w:tc>
          <w:tcPr>
            <w:tcW w:w="1072" w:type="dxa"/>
            <w:tcBorders/>
            <w:vAlign w:val="center"/>
          </w:tcPr>
          <w:p>
            <w:pPr/>
          </w:p>
        </w:tc>
      </w:tr>
      <w:tr>
        <w:trPr>
          <w:trHeight w:hRule="exact" w:val="409"/>
          <w:jc w:val="center"/>
        </w:trPr>
        <w:tc>
          <w:tcPr>
            <w:tcW w:w="960" w:type="dxa"/>
            <w:tcBorders/>
            <w:vAlign w:val="center"/>
          </w:tcPr>
          <w:p>
            <w:pPr>
              <w:jc w:val="left"/>
            </w:pPr>
            <w:r>
              <w:rPr>
                <w:rFonts w:ascii="宋体" w:eastAsia="宋体" w:hAnsi="宋体" w:cs="宋体"/>
                <w:b w:val="0"/>
                <w:i w:val="0"/>
                <w:color w:val="000000"/>
                <w:sz w:val="15"/>
              </w:rPr>
              <w:t xml:space="preserve">2120801</w:t>
            </w:r>
          </w:p>
        </w:tc>
        <w:tc>
          <w:tcPr>
            <w:tcW w:w="3540" w:type="dxa"/>
            <w:tcBorders/>
            <w:vAlign w:val="center"/>
          </w:tcPr>
          <w:p>
            <w:pPr>
              <w:jc w:val="left"/>
            </w:pPr>
            <w:r>
              <w:rPr>
                <w:rFonts w:ascii="宋体" w:eastAsia="宋体" w:hAnsi="宋体" w:cs="宋体"/>
                <w:b w:val="0"/>
                <w:i w:val="0"/>
                <w:color w:val="000000"/>
                <w:sz w:val="15"/>
              </w:rPr>
              <w:t xml:space="preserve">征地和拆迁补偿支出</w:t>
            </w:r>
          </w:p>
        </w:tc>
        <w:tc>
          <w:tcPr>
            <w:tcW w:w="1040" w:type="dxa"/>
            <w:tcBorders/>
            <w:vAlign w:val="center"/>
          </w:tcPr>
          <w:p>
            <w:pPr/>
          </w:p>
        </w:tc>
        <w:tc>
          <w:tcPr>
            <w:tcW w:w="1040" w:type="dxa"/>
            <w:tcBorders/>
            <w:vAlign w:val="center"/>
          </w:tcPr>
          <w:p>
            <w:pPr>
              <w:jc w:val="right"/>
            </w:pPr>
            <w:r>
              <w:rPr>
                <w:rFonts w:ascii="宋体" w:eastAsia="宋体" w:hAnsi="宋体" w:cs="宋体"/>
                <w:b w:val="0"/>
                <w:i w:val="0"/>
                <w:color w:val="000000"/>
                <w:sz w:val="15"/>
              </w:rPr>
              <w:t xml:space="preserve">1,467.19</w:t>
            </w:r>
          </w:p>
        </w:tc>
        <w:tc>
          <w:tcPr>
            <w:tcW w:w="1040" w:type="dxa"/>
            <w:tcBorders/>
            <w:vAlign w:val="center"/>
          </w:tcPr>
          <w:p>
            <w:pPr>
              <w:jc w:val="right"/>
            </w:pPr>
            <w:r>
              <w:rPr>
                <w:rFonts w:ascii="宋体" w:eastAsia="宋体" w:hAnsi="宋体" w:cs="宋体"/>
                <w:b w:val="0"/>
                <w:i w:val="0"/>
                <w:color w:val="000000"/>
                <w:sz w:val="15"/>
              </w:rPr>
              <w:t xml:space="preserve">1,467.19</w:t>
            </w:r>
          </w:p>
        </w:tc>
        <w:tc>
          <w:tcPr>
            <w:tcW w:w="1040" w:type="dxa"/>
            <w:tcBorders/>
            <w:vAlign w:val="center"/>
          </w:tcPr>
          <w:p>
            <w:pPr/>
          </w:p>
        </w:tc>
        <w:tc>
          <w:tcPr>
            <w:tcW w:w="1040" w:type="dxa"/>
            <w:tcBorders/>
            <w:vAlign w:val="center"/>
          </w:tcPr>
          <w:p>
            <w:pPr>
              <w:jc w:val="right"/>
            </w:pPr>
            <w:r>
              <w:rPr>
                <w:rFonts w:ascii="宋体" w:eastAsia="宋体" w:hAnsi="宋体" w:cs="宋体"/>
                <w:b w:val="0"/>
                <w:i w:val="0"/>
                <w:color w:val="000000"/>
                <w:sz w:val="15"/>
              </w:rPr>
              <w:t xml:space="preserve">1,467.19</w:t>
            </w:r>
          </w:p>
        </w:tc>
        <w:tc>
          <w:tcPr>
            <w:tcW w:w="1072" w:type="dxa"/>
            <w:tcBorders/>
            <w:vAlign w:val="center"/>
          </w:tcPr>
          <w:p>
            <w:pPr/>
          </w:p>
        </w:tc>
      </w:tr>
      <w:tr>
        <w:trPr>
          <w:trHeight w:hRule="exact" w:val="409"/>
          <w:jc w:val="center"/>
        </w:trPr>
        <w:tc>
          <w:tcPr>
            <w:tcW w:w="960" w:type="dxa"/>
            <w:tcBorders/>
            <w:vAlign w:val="center"/>
          </w:tcPr>
          <w:p>
            <w:pPr>
              <w:jc w:val="left"/>
            </w:pPr>
            <w:r>
              <w:rPr>
                <w:rFonts w:ascii="宋体" w:eastAsia="宋体" w:hAnsi="宋体" w:cs="宋体"/>
                <w:b w:val="0"/>
                <w:i w:val="0"/>
                <w:color w:val="000000"/>
                <w:sz w:val="15"/>
              </w:rPr>
              <w:t xml:space="preserve">2120802</w:t>
            </w:r>
          </w:p>
        </w:tc>
        <w:tc>
          <w:tcPr>
            <w:tcW w:w="3540" w:type="dxa"/>
            <w:tcBorders/>
            <w:vAlign w:val="center"/>
          </w:tcPr>
          <w:p>
            <w:pPr>
              <w:jc w:val="left"/>
            </w:pPr>
            <w:r>
              <w:rPr>
                <w:rFonts w:ascii="宋体" w:eastAsia="宋体" w:hAnsi="宋体" w:cs="宋体"/>
                <w:b w:val="0"/>
                <w:i w:val="0"/>
                <w:color w:val="000000"/>
                <w:sz w:val="15"/>
              </w:rPr>
              <w:t xml:space="preserve">土地开发支出</w:t>
            </w:r>
          </w:p>
        </w:tc>
        <w:tc>
          <w:tcPr>
            <w:tcW w:w="1040" w:type="dxa"/>
            <w:tcBorders/>
            <w:vAlign w:val="center"/>
          </w:tcPr>
          <w:p>
            <w:pPr/>
          </w:p>
        </w:tc>
        <w:tc>
          <w:tcPr>
            <w:tcW w:w="1040" w:type="dxa"/>
            <w:tcBorders/>
            <w:vAlign w:val="center"/>
          </w:tcPr>
          <w:p>
            <w:pPr>
              <w:jc w:val="right"/>
            </w:pPr>
            <w:r>
              <w:rPr>
                <w:rFonts w:ascii="宋体" w:eastAsia="宋体" w:hAnsi="宋体" w:cs="宋体"/>
                <w:b w:val="0"/>
                <w:i w:val="0"/>
                <w:color w:val="000000"/>
                <w:sz w:val="15"/>
              </w:rPr>
              <w:t xml:space="preserve">6.66</w:t>
            </w:r>
          </w:p>
        </w:tc>
        <w:tc>
          <w:tcPr>
            <w:tcW w:w="1040" w:type="dxa"/>
            <w:tcBorders/>
            <w:vAlign w:val="center"/>
          </w:tcPr>
          <w:p>
            <w:pPr>
              <w:jc w:val="right"/>
            </w:pPr>
            <w:r>
              <w:rPr>
                <w:rFonts w:ascii="宋体" w:eastAsia="宋体" w:hAnsi="宋体" w:cs="宋体"/>
                <w:b w:val="0"/>
                <w:i w:val="0"/>
                <w:color w:val="000000"/>
                <w:sz w:val="15"/>
              </w:rPr>
              <w:t xml:space="preserve">6.66</w:t>
            </w:r>
          </w:p>
        </w:tc>
        <w:tc>
          <w:tcPr>
            <w:tcW w:w="1040" w:type="dxa"/>
            <w:tcBorders/>
            <w:vAlign w:val="center"/>
          </w:tcPr>
          <w:p>
            <w:pPr/>
          </w:p>
        </w:tc>
        <w:tc>
          <w:tcPr>
            <w:tcW w:w="1040" w:type="dxa"/>
            <w:tcBorders/>
            <w:vAlign w:val="center"/>
          </w:tcPr>
          <w:p>
            <w:pPr>
              <w:jc w:val="right"/>
            </w:pPr>
            <w:r>
              <w:rPr>
                <w:rFonts w:ascii="宋体" w:eastAsia="宋体" w:hAnsi="宋体" w:cs="宋体"/>
                <w:b w:val="0"/>
                <w:i w:val="0"/>
                <w:color w:val="000000"/>
                <w:sz w:val="15"/>
              </w:rPr>
              <w:t xml:space="preserve">6.66</w:t>
            </w:r>
          </w:p>
        </w:tc>
        <w:tc>
          <w:tcPr>
            <w:tcW w:w="1072" w:type="dxa"/>
            <w:tcBorders/>
            <w:vAlign w:val="center"/>
          </w:tcPr>
          <w:p>
            <w:pPr/>
          </w:p>
        </w:tc>
      </w:tr>
      <w:tr>
        <w:trPr>
          <w:trHeight w:hRule="exact" w:val="314"/>
          <w:jc w:val="center"/>
        </w:trPr>
        <w:tc>
          <w:tcPr>
            <w:tcW w:w="10772"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注：本表反映部门本年度政府性基金预算财政拨款收入、支出及结转和结余情况。</w:t>
            </w:r>
          </w:p>
        </w:tc>
      </w:tr>
      <w:tr>
        <w:trPr>
          <w:trHeight w:hRule="exact" w:val="314"/>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    本表金额转换成万元时，因四舍五入可能存在尾差。</w:t>
            </w:r>
          </w:p>
        </w:tc>
      </w:tr>
      <w:tr>
        <w:trPr>
          <w:trHeight w:hRule="exact" w:val="314"/>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国有资本经营预算财政拨款收入支出决算表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公开09表</w:t>
            </w:r>
          </w:p>
        </w:tc>
      </w:tr>
      <w:tr>
        <w:trPr>
          <w:trHeight w:hRule="auto" w:val="0"/>
          <w:jc w:val="center"/>
        </w:trPr>
        <w:tc>
          <w:tcPr>
            <w:tcW w:w="4386" w:type="dxa"/>
          </w:tcPr>
          <w:p>
            <w:pPr>
              <w:jc w:val="left"/>
            </w:pPr>
            <w:r>
              <w:rPr>
                <w:rFonts w:ascii="宋体" w:eastAsia="宋体" w:hAnsi="宋体" w:cs="宋体"/>
                <w:sz w:val="20"/>
              </w:rPr>
              <w:t xml:space="preserve">部门：辽宁省沈阳市浑南区浑河站东街道办事处</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1260"/>
        <w:gridCol w:w="4760"/>
        <w:gridCol w:w="1580"/>
        <w:gridCol w:w="1580"/>
        <w:gridCol w:w="1592"/>
      </w:tblGrid>
      <w:tr>
        <w:trPr>
          <w:trHeight w:hRule="exact" w:val="634"/>
          <w:jc w:val="center"/>
        </w:trPr>
        <w:tc>
          <w:tcPr>
            <w:tcW w:w="6020" w:type="dxa"/>
            <w:gridSpan w:val="2"/>
            <w:vAlign w:val="center"/>
          </w:tcPr>
          <w:p>
            <w:pPr>
              <w:jc w:val="center"/>
            </w:pPr>
            <w:r>
              <w:rPr>
                <w:rFonts w:ascii="宋体" w:eastAsia="宋体" w:hAnsi="宋体" w:cs="宋体"/>
                <w:b w:val="0"/>
                <w:i w:val="0"/>
                <w:color w:val="000000"/>
                <w:sz w:val="20"/>
              </w:rPr>
              <w:t xml:space="preserve">项目</w:t>
            </w:r>
          </w:p>
        </w:tc>
        <w:tc>
          <w:tcPr>
            <w:tcW w:w="4752" w:type="dxa"/>
            <w:gridSpan w:val="3"/>
            <w:vAlign w:val="center"/>
          </w:tcPr>
          <w:p>
            <w:pPr>
              <w:jc w:val="center"/>
            </w:pPr>
            <w:r>
              <w:rPr>
                <w:rFonts w:ascii="宋体" w:eastAsia="宋体" w:hAnsi="宋体" w:cs="宋体"/>
                <w:b w:val="0"/>
                <w:i w:val="0"/>
                <w:color w:val="000000"/>
                <w:sz w:val="20"/>
              </w:rPr>
              <w:t xml:space="preserve">本年支出</w:t>
            </w:r>
          </w:p>
        </w:tc>
      </w:tr>
      <w:tr>
        <w:trPr>
          <w:trHeight w:hRule="exact" w:val="423"/>
          <w:jc w:val="center"/>
        </w:trPr>
        <w:tc>
          <w:tcPr>
            <w:tcW w:w="1260" w:type="dxa"/>
            <w:vMerge w:val="restart"/>
            <w:vAlign w:val="center"/>
          </w:tcPr>
          <w:p>
            <w:pPr>
              <w:jc w:val="center"/>
            </w:pPr>
            <w:r>
              <w:rPr>
                <w:rFonts w:ascii="宋体" w:eastAsia="宋体" w:hAnsi="宋体" w:cs="宋体"/>
                <w:b w:val="0"/>
                <w:i w:val="0"/>
                <w:color w:val="000000"/>
                <w:sz w:val="20"/>
              </w:rPr>
              <w:t xml:space="preserve">功能分类科目编码</w:t>
            </w:r>
          </w:p>
        </w:tc>
        <w:tc>
          <w:tcPr>
            <w:tcW w:w="4760" w:type="dxa"/>
            <w:vMerge w:val="restart"/>
            <w:vAlign w:val="center"/>
          </w:tcPr>
          <w:p>
            <w:pPr>
              <w:jc w:val="center"/>
            </w:pPr>
            <w:r>
              <w:rPr>
                <w:rFonts w:ascii="宋体" w:eastAsia="宋体" w:hAnsi="宋体" w:cs="宋体"/>
                <w:b w:val="0"/>
                <w:i w:val="0"/>
                <w:color w:val="000000"/>
                <w:sz w:val="20"/>
              </w:rPr>
              <w:t xml:space="preserve">科目名称</w:t>
            </w:r>
          </w:p>
        </w:tc>
        <w:tc>
          <w:tcPr>
            <w:tcW w:w="1580" w:type="dxa"/>
            <w:vMerge w:val="restart"/>
            <w:vAlign w:val="center"/>
          </w:tcPr>
          <w:p>
            <w:pPr>
              <w:jc w:val="center"/>
            </w:pPr>
            <w:r>
              <w:rPr>
                <w:rFonts w:ascii="宋体" w:eastAsia="宋体" w:hAnsi="宋体" w:cs="宋体"/>
                <w:b w:val="0"/>
                <w:i w:val="0"/>
                <w:color w:val="000000"/>
                <w:sz w:val="20"/>
              </w:rPr>
              <w:t xml:space="preserve">合计</w:t>
            </w:r>
          </w:p>
        </w:tc>
        <w:tc>
          <w:tcPr>
            <w:tcW w:w="1580" w:type="dxa"/>
            <w:vMerge w:val="restart"/>
            <w:vAlign w:val="center"/>
          </w:tcPr>
          <w:p>
            <w:pPr>
              <w:jc w:val="center"/>
            </w:pPr>
            <w:r>
              <w:rPr>
                <w:rFonts w:ascii="宋体" w:eastAsia="宋体" w:hAnsi="宋体" w:cs="宋体"/>
                <w:b w:val="0"/>
                <w:i w:val="0"/>
                <w:color w:val="000000"/>
                <w:sz w:val="20"/>
              </w:rPr>
              <w:t xml:space="preserve">基本支出</w:t>
            </w:r>
          </w:p>
        </w:tc>
        <w:tc>
          <w:tcPr>
            <w:tcW w:w="1592" w:type="dxa"/>
            <w:vMerge w:val="restart"/>
            <w:vAlign w:val="center"/>
          </w:tcPr>
          <w:p>
            <w:pPr>
              <w:jc w:val="center"/>
            </w:pPr>
            <w:r>
              <w:rPr>
                <w:rFonts w:ascii="宋体" w:eastAsia="宋体" w:hAnsi="宋体" w:cs="宋体"/>
                <w:b w:val="0"/>
                <w:i w:val="0"/>
                <w:color w:val="000000"/>
                <w:sz w:val="20"/>
              </w:rPr>
              <w:t xml:space="preserve">项目支出</w:t>
            </w:r>
          </w:p>
        </w:tc>
      </w:tr>
      <w:tr>
        <w:trPr>
          <w:trHeight w:hRule="exact" w:val="423"/>
          <w:jc w:val="center"/>
        </w:trPr>
        <w:tc>
          <w:tcPr>
            <w:tcW w:w="1260" w:type="dxa"/>
            <w:vMerge/>
            <w:tcBorders/>
            <w:vAlign w:val="center"/>
          </w:tcPr>
          <w:p>
            <w:pPr/>
          </w:p>
        </w:tc>
        <w:tc>
          <w:tcPr>
            <w:tcW w:w="4760" w:type="dxa"/>
            <w:vMerge/>
            <w:tcBorders/>
            <w:vAlign w:val="center"/>
          </w:tcPr>
          <w:p>
            <w:pPr/>
          </w:p>
        </w:tc>
        <w:tc>
          <w:tcPr>
            <w:tcW w:w="1580" w:type="dxa"/>
            <w:vMerge/>
            <w:tcBorders/>
            <w:vAlign w:val="center"/>
          </w:tcPr>
          <w:p>
            <w:pPr/>
          </w:p>
        </w:tc>
        <w:tc>
          <w:tcPr>
            <w:tcW w:w="1580" w:type="dxa"/>
            <w:vMerge/>
            <w:tcBorders/>
            <w:vAlign w:val="center"/>
          </w:tcPr>
          <w:p>
            <w:pPr/>
          </w:p>
        </w:tc>
        <w:tc>
          <w:tcPr>
            <w:tcW w:w="1592" w:type="dxa"/>
            <w:vMerge/>
            <w:tcBorders/>
            <w:vAlign w:val="center"/>
          </w:tcPr>
          <w:p>
            <w:pPr/>
          </w:p>
        </w:tc>
      </w:tr>
      <w:tr>
        <w:trPr>
          <w:trHeight w:hRule="exact" w:val="423"/>
          <w:jc w:val="center"/>
        </w:trPr>
        <w:tc>
          <w:tcPr>
            <w:tcW w:w="1260" w:type="dxa"/>
            <w:vMerge/>
            <w:tcBorders/>
            <w:vAlign w:val="center"/>
          </w:tcPr>
          <w:p>
            <w:pPr/>
          </w:p>
        </w:tc>
        <w:tc>
          <w:tcPr>
            <w:tcW w:w="4760" w:type="dxa"/>
            <w:vMerge/>
            <w:tcBorders/>
            <w:vAlign w:val="center"/>
          </w:tcPr>
          <w:p>
            <w:pPr/>
          </w:p>
        </w:tc>
        <w:tc>
          <w:tcPr>
            <w:tcW w:w="1580" w:type="dxa"/>
            <w:vMerge/>
            <w:tcBorders/>
            <w:vAlign w:val="center"/>
          </w:tcPr>
          <w:p>
            <w:pPr/>
          </w:p>
        </w:tc>
        <w:tc>
          <w:tcPr>
            <w:tcW w:w="1580" w:type="dxa"/>
            <w:vMerge/>
            <w:tcBorders/>
            <w:vAlign w:val="center"/>
          </w:tcPr>
          <w:p>
            <w:pPr/>
          </w:p>
        </w:tc>
        <w:tc>
          <w:tcPr>
            <w:tcW w:w="1592" w:type="dxa"/>
            <w:vMerge/>
            <w:tcBorders/>
            <w:vAlign w:val="center"/>
          </w:tcPr>
          <w:p>
            <w:pPr/>
          </w:p>
        </w:tc>
      </w:tr>
      <w:tr>
        <w:trPr>
          <w:trHeight w:hRule="exact" w:val="634"/>
          <w:jc w:val="center"/>
        </w:trPr>
        <w:tc>
          <w:tcPr>
            <w:tcW w:w="6020" w:type="dxa"/>
            <w:gridSpan w:val="2"/>
            <w:tcBorders/>
            <w:vAlign w:val="center"/>
          </w:tcPr>
          <w:p>
            <w:pPr>
              <w:jc w:val="center"/>
            </w:pPr>
            <w:r>
              <w:rPr>
                <w:rFonts w:ascii="宋体" w:eastAsia="宋体" w:hAnsi="宋体" w:cs="宋体"/>
                <w:b w:val="0"/>
                <w:i w:val="0"/>
                <w:color w:val="000000"/>
                <w:sz w:val="20"/>
              </w:rPr>
              <w:t xml:space="preserve">栏次</w:t>
            </w:r>
          </w:p>
        </w:tc>
        <w:tc>
          <w:tcPr>
            <w:tcW w:w="1580" w:type="dxa"/>
            <w:tcBorders/>
            <w:vAlign w:val="center"/>
          </w:tcPr>
          <w:p>
            <w:pPr>
              <w:jc w:val="center"/>
            </w:pPr>
            <w:r>
              <w:rPr>
                <w:rFonts w:ascii="宋体" w:eastAsia="宋体" w:hAnsi="宋体" w:cs="宋体"/>
                <w:b w:val="0"/>
                <w:i w:val="0"/>
                <w:color w:val="000000"/>
                <w:sz w:val="20"/>
              </w:rPr>
              <w:t xml:space="preserve">1</w:t>
            </w:r>
          </w:p>
        </w:tc>
        <w:tc>
          <w:tcPr>
            <w:tcW w:w="1580" w:type="dxa"/>
            <w:tcBorders/>
            <w:vAlign w:val="center"/>
          </w:tcPr>
          <w:p>
            <w:pPr>
              <w:jc w:val="center"/>
            </w:pPr>
            <w:r>
              <w:rPr>
                <w:rFonts w:ascii="宋体" w:eastAsia="宋体" w:hAnsi="宋体" w:cs="宋体"/>
                <w:b w:val="0"/>
                <w:i w:val="0"/>
                <w:color w:val="000000"/>
                <w:sz w:val="20"/>
              </w:rPr>
              <w:t xml:space="preserve">2</w:t>
            </w:r>
          </w:p>
        </w:tc>
        <w:tc>
          <w:tcPr>
            <w:tcW w:w="1592" w:type="dxa"/>
            <w:tcBorders/>
            <w:vAlign w:val="center"/>
          </w:tcPr>
          <w:p>
            <w:pPr>
              <w:jc w:val="center"/>
            </w:pPr>
            <w:r>
              <w:rPr>
                <w:rFonts w:ascii="宋体" w:eastAsia="宋体" w:hAnsi="宋体" w:cs="宋体"/>
                <w:b w:val="0"/>
                <w:i w:val="0"/>
                <w:color w:val="000000"/>
                <w:sz w:val="20"/>
              </w:rPr>
              <w:t xml:space="preserve">3</w:t>
            </w:r>
          </w:p>
        </w:tc>
      </w:tr>
      <w:tr>
        <w:trPr>
          <w:trHeight w:hRule="exact" w:val="634"/>
          <w:jc w:val="center"/>
        </w:trPr>
        <w:tc>
          <w:tcPr>
            <w:tcW w:w="6020" w:type="dxa"/>
            <w:gridSpan w:val="2"/>
            <w:tcBorders/>
            <w:vAlign w:val="center"/>
          </w:tcPr>
          <w:p>
            <w:pPr>
              <w:jc w:val="center"/>
            </w:pPr>
            <w:r>
              <w:rPr>
                <w:rFonts w:ascii="宋体" w:eastAsia="宋体" w:hAnsi="宋体" w:cs="宋体"/>
                <w:b w:val="0"/>
                <w:i w:val="0"/>
                <w:color w:val="000000"/>
                <w:sz w:val="20"/>
              </w:rPr>
              <w:t xml:space="preserve">合计</w:t>
            </w:r>
          </w:p>
        </w:tc>
        <w:tc>
          <w:tcPr>
            <w:tcW w:w="1580" w:type="dxa"/>
            <w:tcBorders/>
            <w:vAlign w:val="center"/>
          </w:tcPr>
          <w:p>
            <w:pPr/>
          </w:p>
        </w:tc>
        <w:tc>
          <w:tcPr>
            <w:tcW w:w="1580" w:type="dxa"/>
            <w:tcBorders/>
            <w:vAlign w:val="center"/>
          </w:tcPr>
          <w:p>
            <w:pPr/>
          </w:p>
        </w:tc>
        <w:tc>
          <w:tcPr>
            <w:tcW w:w="1592" w:type="dxa"/>
            <w:tcBorders/>
            <w:vAlign w:val="center"/>
          </w:tcPr>
          <w:p>
            <w:pPr/>
          </w:p>
        </w:tc>
      </w:tr>
      <w:tr>
        <w:trPr>
          <w:trHeight w:hRule="exact" w:val="634"/>
          <w:jc w:val="center"/>
        </w:trPr>
        <w:tc>
          <w:tcPr>
            <w:tcW w:w="1260" w:type="dxa"/>
            <w:tcBorders/>
            <w:vAlign w:val="center"/>
          </w:tcPr>
          <w:p>
            <w:pPr/>
          </w:p>
        </w:tc>
        <w:tc>
          <w:tcPr>
            <w:tcW w:w="4760" w:type="dxa"/>
            <w:tcBorders/>
            <w:vAlign w:val="center"/>
          </w:tcPr>
          <w:p>
            <w:pPr/>
          </w:p>
        </w:tc>
        <w:tc>
          <w:tcPr>
            <w:tcW w:w="1580" w:type="dxa"/>
            <w:tcBorders/>
            <w:vAlign w:val="center"/>
          </w:tcPr>
          <w:p>
            <w:pPr/>
          </w:p>
        </w:tc>
        <w:tc>
          <w:tcPr>
            <w:tcW w:w="1580" w:type="dxa"/>
            <w:tcBorders/>
            <w:vAlign w:val="center"/>
          </w:tcPr>
          <w:p>
            <w:pPr/>
          </w:p>
        </w:tc>
        <w:tc>
          <w:tcPr>
            <w:tcW w:w="1592" w:type="dxa"/>
            <w:tcBorders/>
            <w:vAlign w:val="center"/>
          </w:tcPr>
          <w:p>
            <w:pPr/>
          </w:p>
        </w:tc>
      </w:tr>
      <w:tr>
        <w:trPr>
          <w:trHeight w:hRule="exact" w:val="423"/>
          <w:jc w:val="center"/>
        </w:trPr>
        <w:tc>
          <w:tcPr>
            <w:tcW w:w="10772" w:type="dxa"/>
            <w:gridSpan w:val="5"/>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注：本表反映部门本年度国有资本经营预算财政拨款支出情况。</w:t>
            </w:r>
          </w:p>
        </w:tc>
      </w:tr>
      <w:tr>
        <w:trPr>
          <w:trHeight w:hRule="exact" w:val="423"/>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    本表金额转换成万元时，因四舍五入可能存在尾差。</w:t>
            </w:r>
          </w:p>
        </w:tc>
      </w:tr>
      <w:tr>
        <w:trPr>
          <w:trHeight w:hRule="exact" w:val="423"/>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    如本表为空，则我部门本年度无此类资金收支余。</w:t>
            </w:r>
          </w:p>
        </w:tc>
      </w:tr>
    </w:tbl>
    <w:p>
      <w:pPr>
        <w:snapToGrid w:val="0"/>
        <w:spacing w:before="0" w:after="0" w:line="0"/>
      </w:pPr>
      <w:r>
        <w:rPr>
          <w:sz w:val="8"/>
        </w:rPr>
        <w:t xml:space="preserve"> </w:t>
      </w: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仿宋_GB2312" w:eastAsia="仿宋_GB2312"/>
          <w:sz w:val="52"/>
          <w:szCs w:val="52"/>
        </w:rPr>
        <w:sectPr>
          <w:pgSz w:w="11906" w:h="16838" w:orient="portrait"/>
          <w:pgMar w:top="567" w:right="567" w:bottom="567" w:left="567" w:header="851" w:footer="992" w:gutter="0"/>
          <w:pgBorders/>
          <w:cols w:num="1" w:space="720">
            <w:col w:w="10772" w:space="720"/>
          </w:cols>
          <w:docGrid w:type="lines" w:linePitch="312" w:charSpace="0"/>
        </w:sectPr>
      </w:pPr>
    </w:p>
    <w:p>
      <w:pPr>
        <w:spacing w:line="540" w:lineRule="exact"/>
        <w:ind w:firstLine="640" w:firstLineChars="200"/>
        <w:jc w:val="left"/>
        <w:rPr>
          <w:rFonts w:ascii="仿宋_GB2312" w:eastAsia="仿宋_GB2312"/>
          <w:i/>
          <w:sz w:val="32"/>
          <w:szCs w:val="32"/>
          <w:u w:val="single"/>
        </w:rPr>
      </w:pPr>
    </w:p>
    <w:p>
      <w:pPr>
        <w:spacing w:line="540" w:lineRule="exact"/>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44"/>
          <w:szCs w:val="44"/>
        </w:rPr>
      </w:pPr>
      <w:r>
        <w:rPr>
          <w:rFonts w:ascii="宋体" w:hAnsi="宋体" w:hint="eastAsia"/>
          <w:b/>
          <w:sz w:val="36"/>
          <w:szCs w:val="36"/>
        </w:rPr>
        <w:t xml:space="preserve">第五部分 附件</w:t>
      </w:r>
    </w:p>
    <w:p>
      <w:pPr>
        <w:spacing w:line="540" w:lineRule="exact"/>
        <w:jc w:val="center"/>
        <w:rPr>
          <w:rFonts w:ascii="宋体" w:hAnsi="宋体"/>
          <w:b/>
          <w:sz w:val="52"/>
          <w:szCs w:val="52"/>
        </w:rPr>
        <w:sectPr>
          <w:pgSz w:w="11906" w:h="16838" w:orient="portrait"/>
          <w:pgMar w:top="567" w:right="567" w:bottom="567" w:left="567" w:header="851" w:footer="992" w:gutter="0"/>
          <w:pgBorders/>
          <w:cols w:num="1" w:space="720">
            <w:col w:w="10772" w:space="720"/>
          </w:cols>
          <w:docGrid w:type="lines" w:linePitch="312" w:charSpace="0"/>
        </w:sectPr>
      </w:pPr>
    </w:p>
    <w:tbl>
      <w:tblPr>
        <w:tblW w:w="0" w:type="auto"/>
        <w:jc w:val="center"/>
        <w:tblLayout w:type="fixed"/>
        <w:tblCellMar>
          <w:left w:w="20" w:type="dxa"/>
          <w:right w:w="20" w:type="dxa"/>
        </w:tblCellMar>
        <w:tblLook w:firstRow="0" w:lastRow="0" w:firstColumn="0" w:lastColumn="0" w:noHBand="1" w:noVBand="1"/>
      </w:tblPr>
      <w:tblGrid>
        <w:gridCol w:w="1156"/>
        <w:gridCol w:w="636"/>
        <w:gridCol w:w="636"/>
        <w:gridCol w:w="938"/>
        <w:gridCol w:w="603"/>
        <w:gridCol w:w="603"/>
        <w:gridCol w:w="587"/>
        <w:gridCol w:w="1591"/>
        <w:gridCol w:w="603"/>
        <w:gridCol w:w="603"/>
        <w:gridCol w:w="603"/>
        <w:gridCol w:w="837"/>
        <w:gridCol w:w="837"/>
        <w:gridCol w:w="837"/>
        <w:gridCol w:w="1005"/>
        <w:gridCol w:w="837"/>
        <w:gridCol w:w="1223"/>
        <w:gridCol w:w="703"/>
      </w:tblGrid>
      <w:tr>
        <w:trPr>
          <w:trHeight w:hRule="exact" w:val="405"/>
          <w:jc w:val="center"/>
        </w:trPr>
        <w:tc>
          <w:tcPr>
            <w:tcW w:w="14838"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Calibri" w:eastAsia="Calibri" w:hAnsi="Calibri" w:cs="Calibri"/>
                <w:b/>
                <w:i w:val="0"/>
                <w:color w:val="000000"/>
                <w:sz w:val="31"/>
              </w:rPr>
              <w:t xml:space="preserve">部门（单位）整体绩效自评表</w:t>
            </w:r>
          </w:p>
        </w:tc>
      </w:tr>
      <w:tr>
        <w:trPr>
          <w:trHeight w:hRule="exact" w:val="376"/>
          <w:jc w:val="center"/>
        </w:trPr>
        <w:tc>
          <w:tcPr>
            <w:tcW w:w="14838" w:type="dxa"/>
            <w:gridSpan w:val="18"/>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3"/>
              </w:rPr>
              <w:t xml:space="preserve">2024年度</w:t>
            </w:r>
          </w:p>
        </w:tc>
      </w:tr>
      <w:tr>
        <w:trPr>
          <w:trHeight w:hRule="exact" w:val="275"/>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部门（单位）名称</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054001沈阳市浑南区浑河站东街道办事处本级-210112000</w:t>
            </w:r>
          </w:p>
        </w:tc>
      </w:tr>
      <w:tr>
        <w:trPr>
          <w:trHeight w:hRule="exact" w:val="290"/>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部门年初预算收入金额</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1323.82</w:t>
            </w:r>
          </w:p>
        </w:tc>
      </w:tr>
      <w:tr>
        <w:trPr>
          <w:trHeight w:hRule="exact" w:val="290"/>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部门年初预算支出金额</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1323.82</w:t>
            </w:r>
          </w:p>
        </w:tc>
      </w:tr>
      <w:tr>
        <w:trPr>
          <w:trHeight w:hRule="exact" w:val="521"/>
          <w:jc w:val="center"/>
        </w:trPr>
        <w:tc>
          <w:tcPr>
            <w:tcW w:w="11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年度主要</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任务</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对应项目</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项目下达金额</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项目执行金额</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项目执行率</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r>
      <w:tr>
        <w:trPr>
          <w:trHeight w:hRule="exact" w:val="550"/>
          <w:jc w:val="center"/>
        </w:trPr>
        <w:tc>
          <w:tcPr>
            <w:tcW w:w="115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年度主要任务</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基本支出公用经费(刚性)</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34.52</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34.51</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基本支出人员经费(刚性)</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266.32</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266.31</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基本支出人员经费(保工资)</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729.85</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729.85</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基本支出公用经费(保运转)</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78.47</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78.47</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883"/>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年初总体目标</w:t>
            </w:r>
          </w:p>
        </w:tc>
        <w:tc>
          <w:tcPr>
            <w:tcW w:w="6882" w:type="dxa"/>
            <w:gridSpan w:val="8"/>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全年完成情况</w:t>
            </w:r>
          </w:p>
        </w:tc>
      </w:tr>
      <w:tr>
        <w:trPr>
          <w:trHeight w:hRule="exact" w:val="869"/>
          <w:jc w:val="center"/>
        </w:trPr>
        <w:tc>
          <w:tcPr>
            <w:tcW w:w="115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保障街道工作顺利进行，合理使用资金，提高资金利用率</w:t>
            </w:r>
          </w:p>
        </w:tc>
        <w:tc>
          <w:tcPr>
            <w:tcW w:w="688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已完成</w:t>
            </w:r>
          </w:p>
        </w:tc>
      </w:tr>
      <w:tr>
        <w:trPr>
          <w:trHeight w:hRule="exact" w:val="362"/>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63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63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938"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60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运算符号</w:t>
            </w:r>
          </w:p>
        </w:tc>
        <w:tc>
          <w:tcPr>
            <w:tcW w:w="60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指标值</w:t>
            </w:r>
          </w:p>
        </w:tc>
        <w:tc>
          <w:tcPr>
            <w:tcW w:w="587"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度量单位</w:t>
            </w:r>
          </w:p>
        </w:tc>
        <w:tc>
          <w:tcPr>
            <w:tcW w:w="1591"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全年完成值</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4353"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偏差原因分析</w:t>
            </w:r>
          </w:p>
        </w:tc>
        <w:tc>
          <w:tcPr>
            <w:tcW w:w="1926" w:type="dxa"/>
            <w:gridSpan w:val="2"/>
            <w:vMerge w:val="restart"/>
            <w:tcBorders>
              <w:top w:val="single" w:sz="4" w:space="0" w:color="auto"/>
              <w:lef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782"/>
          <w:jc w:val="center"/>
        </w:trPr>
        <w:tc>
          <w:tcPr>
            <w:tcW w:w="115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87"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人员保障原因分析</w:t>
            </w: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其他原因分析</w:t>
            </w:r>
          </w:p>
        </w:tc>
        <w:tc>
          <w:tcPr>
            <w:tcW w:w="1926" w:type="dxa"/>
            <w:gridSpan w:val="2"/>
            <w:vMerge/>
            <w:tcBorders>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绩效指标</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履职效能</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重点工作履行情况</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重点工作办结率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履职效能</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整体工作完成情况</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总体工作完成率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工作完成及时率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工作质量达标率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基础管理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依法行政能力</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综合管理水平</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预算执行效率</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预算调整率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结转结余变动率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管理效率</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预算编制管理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预算绩效目标覆盖率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预算监督管理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预决算公开情况</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全部公开</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预算收支管理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预算收入管理规范性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预算支出管理规范性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财务管理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内控制度有效性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制度有效</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资产管理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固定资产利用率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业务管理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政府采购管理违法违规行为发生次数</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运行成本</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成本控制成效</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“三公”经费变动率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在职人员控制率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社会效应</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服务对象满意度</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接待对象满意度</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社会公众满意度</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信访群众投诉满意率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主管部门满意度</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上级主管部门满意度</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可持续性</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体制机制改革</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建立完善防汛抗旱工作机制</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制度完善</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综合网络配套服务</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304"/>
          <w:jc w:val="center"/>
        </w:trPr>
        <w:tc>
          <w:tcPr>
            <w:tcW w:w="8559" w:type="dxa"/>
            <w:gridSpan w:val="11"/>
            <w:tcBorders>
              <w:top w:val="single" w:sz="4" w:space="0" w:color="auto"/>
              <w:left w:val="single" w:sz="4" w:space="0" w:color="auto"/>
              <w:bottom w:val="single" w:sz="4" w:space="0" w:color="auto"/>
              <w:right w:val="single" w:sz="4" w:space="0" w:color="auto"/>
            </w:tcBorders>
            <w:shd w:val="clear" w:color="auto" w:fill="auto"/>
            <w:vAlign w:val="bottom"/>
          </w:tcPr>
          <w:p>
            <w:pPr>
              <w:snapToGrid w:val="0"/>
              <w:spacing w:before="0" w:beforeAutospacing="0" w:after="0" w:afterAutospacing="0" w:line="240" w:lineRule="auto"/>
              <w:jc w:val="center"/>
            </w:pPr>
            <w:r>
              <w:rPr>
                <w:rFonts w:ascii="Calibri" w:eastAsia="Calibri" w:hAnsi="Calibri" w:cs="Calibri"/>
                <w:b w:val="0"/>
                <w:i w:val="0"/>
                <w:color w:val="000000"/>
                <w:sz w:val="21"/>
              </w:rPr>
              <w:t xml:space="preserve">总评价得分</w:t>
            </w:r>
          </w:p>
        </w:tc>
        <w:tc>
          <w:tcPr>
            <w:tcW w:w="6279" w:type="dxa"/>
            <w:gridSpan w:val="7"/>
            <w:tcBorders>
              <w:top w:val="single" w:sz="4" w:space="0" w:color="auto"/>
              <w:left w:val="single" w:sz="4" w:space="0" w:color="auto"/>
              <w:bottom w:val="single" w:sz="4" w:space="0" w:color="auto"/>
            </w:tcBorders>
            <w:shd w:val="clear" w:color="auto" w:fill="auto"/>
            <w:vAlign w:val="bottom"/>
          </w:tcPr>
          <w:p>
            <w:pPr>
              <w:snapToGrid w:val="0"/>
              <w:spacing w:before="0" w:beforeAutospacing="0" w:after="0" w:afterAutospacing="0" w:line="240" w:lineRule="auto"/>
              <w:jc w:val="center"/>
            </w:pPr>
            <w:r>
              <w:rPr>
                <w:rFonts w:ascii="Calibri" w:eastAsia="Calibri" w:hAnsi="Calibri" w:cs="Calibri"/>
                <w:b w:val="0"/>
                <w:i w:val="0"/>
                <w:color w:val="000000"/>
                <w:sz w:val="21"/>
              </w:rPr>
              <w:t xml:space="preserve">100.00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安全生产工作经费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沈阳市浑南区浑河站东街道办事处-</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沈阳市浑南区浑河站东街道办事处本级-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保证街道工作顺利开展。</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已完成</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资金发放量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经费保障:由于实际拨付金额少于预算金额，预定目标无法完成，待预算金额足额拨付后，即可完成年度计划。</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经费保障:由于实际拨付金额少于预算金额，预定目标无法完成，待预算金额足额拨付后，即可完成年度计划。</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拨付资金金额</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经费保障:由于实际拨付金额少于预算金额，预定目标无法完成，待预算金额足额拨付后，即可完成年度计划。</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经费保障:由于实际拨付金额少于预算金额，预定目标无法完成，待预算金额足额拨付后，即可完成年度计划。</w:t>
            </w:r>
          </w:p>
          <w:p>
            <w:pPr>
              <w:pBdr/>
              <w:shd w:val="clear" w:color="auto" w:fill="auto"/>
              <w:snapToGrid w:val="0"/>
              <w:spacing w:before="0" w:beforeAutospacing="0" w:after="0" w:afterAutospacing="0" w:line="240" w:lineRule="auto"/>
              <w:jc w:val="left"/>
              <w:rPr/>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经费支出规范性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规范</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定期检查率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发挥资金使用效益</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经费使用效益</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规范</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6</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财政事业费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沈阳市浑南区浑河站东街道办事处-</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沈阳市浑南区浑河站东街道办事处本级-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满足街道财务正常运转需要</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已完成</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开展培训次数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次数</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数据质量检查次数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账页完成率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系统正常运行率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分析报告运用率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审计结果应用率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35.999735</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城市精细化管理工作经费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沈阳市浑南区浑河站东街道办事处-</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沈阳市浑南区浑河站东街道办事处本级-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128</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14.46</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11.3%</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持续提升城市精细化管理水平，打造“洁化、序化、绿化、亮化”的城市环境</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已完成</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资金发放量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1280000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144600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1.375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经费保障:由于实际拨付金额少于预算金额，预定目标无法完成，待预算金额足额拨付后，即可完成年度计划。</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经费保障:由于实际拨付金额少于预算金额，预定目标无法完成，待预算金额足额拨付后，即可完成年度计划。</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拨付资金金额</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128</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14.46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1.375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经费保障:由于实际拨付金额少于预算金额，预定目标无法完成，待预算金额足额拨付后，即可完成年度计划。</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经费保障:由于实际拨付金额少于预算金额，预定目标无法完成，待预算金额足额拨付后，即可完成年度计划。</w:t>
            </w:r>
          </w:p>
          <w:p>
            <w:pPr>
              <w:pBdr/>
              <w:shd w:val="clear" w:color="auto" w:fill="auto"/>
              <w:snapToGrid w:val="0"/>
              <w:spacing w:before="0" w:beforeAutospacing="0" w:after="0" w:afterAutospacing="0" w:line="240" w:lineRule="auto"/>
              <w:jc w:val="left"/>
              <w:rP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定期检查率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经费支出规范性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规范</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发挥资金使用效益</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经费使用效益</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完成</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67.75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1.13</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9.88</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城市社区采暖费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沈阳市浑南区浑河站东街道办事处-</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沈阳市浑南区浑河站东街道办事处本级-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44.05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40.3</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91.48%</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保障社区工作正常运行</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已全部完成</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补助社区数量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19</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19</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城乡社区建设数量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19</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19</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城市社区综合设施覆盖率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街道社区服务保障能力</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基本保障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社区服务水平提升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有所提升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环境公共服务程度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9.15</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99.15</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城市社区党建经费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沈阳市浑南区浑河站东街道办事处-</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沈阳市浑南区浑河站东街道办事处本级-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38</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用于机关社区党组织建设培训经费。</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已完成</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党员支部活动次数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996</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996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党员教育、管理和服务人数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3202</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3202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岀台文件、撰写报告审核通过率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培训完成率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提升党建工作水平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稳步提升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社会组织党建工作覆盖面</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基本覆盖</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城市社区工作经费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沈阳市浑南区浑河站东街道办事处-</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沈阳市浑南区浑河站东街道办事处本级-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113.1</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113.09</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99.99%</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通过资产配置，保证工作正常运转，提升工作效率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已顺利完成设定目标</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城乡社区建设数量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19</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补助社区数量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19</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街道社区服务保障能力</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基本保障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城市社区综合设施覆盖率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提升全民素质</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有所提升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社区服务水平提升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有所提升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村财工作经费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沈阳市浑南区浑河站东街道办事处-</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沈阳市浑南区浑河站东街道办事处本级-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2.7</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保障村级财务工作正常开展</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已顺利完成</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资金发放量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27000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2.05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经费保障:由于实际拨付金额少于预算金额，预定目标无法完成，待预算金额足额拨付后，即可完成年度计划。</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经费保障:由于实际拨付金额少于预算金额，预定目标无法完成，待预算金额足额拨付后，即可完成年度计划。</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拨付资金金额</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2.7</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2.05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76.0%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经费保障:由于实际拨付金额少于预算金额，预定目标无法完成，待预算金额足额拨付后，即可完成年度计划。</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经费保障:由于实际拨付金额少于预算金额，预定目标无法完成，待预算金额足额拨付后，即可完成年度计划。</w:t>
            </w:r>
          </w:p>
          <w:p>
            <w:pPr>
              <w:pBdr/>
              <w:shd w:val="clear" w:color="auto" w:fill="auto"/>
              <w:snapToGrid w:val="0"/>
              <w:spacing w:before="0" w:beforeAutospacing="0" w:after="0" w:afterAutospacing="0" w:line="240" w:lineRule="auto"/>
              <w:jc w:val="left"/>
              <w:rPr/>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经费支出规范性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规范</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定期检查率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发挥资金使用效益</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资金使用效益覆盖面</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74.5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15.5</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村务监督工作经费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沈阳市浑南区浑河站东街道办事处-</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沈阳市浑南区浑河站东街道办事处本级-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6.75</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75.0%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加强村级事务公开透明</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已顺利完成</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拨付资金金额</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6.75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75.0%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9.375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经费保障:由于实际拨付金额少于预算金额，预定目标无法完成，待预算金额足额拨付后，即可完成年度计划。</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经费保障:由于实际拨付金额少于预算金额，预定目标无法完成，待预算金额足额拨付后，即可完成年度计划。</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资金发放量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90000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67500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75.0%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9.375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经费保障:由于实际拨付金额少于预算金额，预定目标无法完成，待预算金额足额拨付后，即可完成年度计划。</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经费保障:由于实际拨付金额少于预算金额，预定目标无法完成，待预算金额足额拨付后，即可完成年度计划。</w:t>
            </w:r>
          </w:p>
          <w:p>
            <w:pPr>
              <w:pBdr/>
              <w:shd w:val="clear" w:color="auto" w:fill="auto"/>
              <w:snapToGrid w:val="0"/>
              <w:spacing w:before="0" w:beforeAutospacing="0" w:after="0" w:afterAutospacing="0" w:line="240" w:lineRule="auto"/>
              <w:jc w:val="left"/>
              <w:rP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定期检查率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经费支出规范性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规范</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资金使用效益覆盖面</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发挥资金使用效益</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83.75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7.5</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2.25</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防汛抗旱经费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沈阳市浑南区浑河站东街道办事处-</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沈阳市浑南区浑河站东街道办事处本级-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6.89</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68.91%</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"采购各类防汛抗旱物资，完善应急库房储备，夯实防汛抗旱的物质基础，加强防汛抗旱应急演练，全面提升街道、各社区、村的应急强险能力和防范救助水平，以顺利完成防汛抗旱工作。"</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已完成</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防汛抢险队伍演练次数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防汛抗旱物资储备数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吨</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防汛抗旱物资定点仓库盘亏率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防汛抢险队伍演练参与率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提升防灾减灾能力及管理水平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稳步提升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有效降低灾害损失率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稳步提升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6.89</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17.8914</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高世民待遇费用</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沈阳市浑南区浑河站东街道办事处-</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沈阳市浑南区浑河站东街道办事处本级-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1.53</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1.53</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解决红星电缆厂退休职工高世民的医疗费及采暖费</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已完成</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补贴人数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预算执行率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资金违规支出率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人民幸福指数提升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有所提升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老工伤人员生活改善</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有所改善</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95</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机动经费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沈阳市浑南区浑河站东街道办事处-</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沈阳市浑南区浑河站东街道办事处本级-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158.22</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98.89%</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保障各项经费不足，应对各种突发事件</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已完成</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突发事件处理完成率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经费支出规范性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严格执行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定期检查率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发挥资金使用效益</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不断提高</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资金使用效益覆盖面</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9.89</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99.89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缴纳残疾人就业保障金（财源科）</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沈阳市浑南区浑河站东街道办事处-</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沈阳市浑南区浑河站东街道办事处本级-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8.73</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8.4</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96.19%</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满足街道正常运转需要</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已完成</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数据质量检查次数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资金发放量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80000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87300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系统正常运行率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资金使用合规率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资金使用效益覆盖面</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发挥资金使用效益</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正常发挥</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9.62</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99.62</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秸秆打捆</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沈阳市浑南区浑河站东街道办事处-</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沈阳市浑南区浑河站东街道办事处本级-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5.1</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促进农作物秸秆综合利用</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未完成</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资金发放量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51000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经费保障:由于实际拨付金额少于预算金额，预定目标无法完成，待预算金额足额拨付后，即可完成年度计划。</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经费保障:由于实际拨付金额少于预算金额，预定目标无法完成，待预算金额足额拨付后，即可完成年度计划。</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拨付资金金额</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经费保障:由于实际拨付金额少于预算金额，预定目标无法完成，待预算金额足额拨付后，即可完成年度计划。</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经费保障:由于实际拨付金额少于预算金额，预定目标无法完成，待预算金额足额拨付后，即可完成年度计划。</w:t>
            </w:r>
          </w:p>
          <w:p>
            <w:pPr>
              <w:pBdr/>
              <w:shd w:val="clear" w:color="auto" w:fill="auto"/>
              <w:snapToGrid w:val="0"/>
              <w:spacing w:before="0" w:beforeAutospacing="0" w:after="0" w:afterAutospacing="0" w:line="240" w:lineRule="auto"/>
              <w:jc w:val="left"/>
              <w:rP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定期检查率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经费支出规范性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规范</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发挥资金使用效益</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资金使用效益覆盖面</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6</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秸秆看护</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沈阳市浑南区浑河站东街道办事处-</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沈阳市浑南区浑河站东街道办事处本级-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有效防止秸秆焚烧，持续改善浑南区大气环境质量</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已顺利完成</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重点区域联合机制会议</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大气环境管理现场调研工作完成率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60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60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全省优良天数比例</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60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60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调查完成率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60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60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生态效益指标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PM2.5年均浓度同比下降</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城市空气质量优良（达二级及以上）的天数占全年比例</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60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60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街道党建经费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沈阳市浑南区浑河站东街道办事处-</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沈阳市浑南区浑河站东街道办事处本级-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0.53</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26.6%</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机关支部4万元，社区2万元，用于机关社区党组织建设培训经费。</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已完成</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党员支部活动次数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12</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党员教育、管理和服务人数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57</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57</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培训完成率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岀台文件、撰写报告审核通过率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提升党建工作水平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稳步提升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社会组织党建工作覆盖面</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基本覆盖</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2.66</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33.66</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解决历史遗留问题专项业务经费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沈阳市浑南区浑河站东街道办事处-</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沈阳市浑南区浑河站东街道办事处本级-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保证街道工作顺利开展</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已完成</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资金发放量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600000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经费保障:由于实际拨付金额少于预算金额，预定目标无法完成，待预算金额足额拨付后，即可完成年度计划</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经费保障:由于实际拨付金额少于预算金额，预定目标无法完成，待预算金额足额拨付后，即可完成年度计划</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拨付资金金额</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60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经费保障:由于实际拨付金额少于预算金额，预定目标无法完成，待预算金额足额拨付后，即可完成年度计划</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经费保障:由于实际拨付金额少于预算金额，预定目标无法完成，待预算金额足额拨付后，即可完成年度计划</w:t>
            </w:r>
          </w:p>
          <w:p>
            <w:pPr>
              <w:pBdr/>
              <w:shd w:val="clear" w:color="auto" w:fill="auto"/>
              <w:snapToGrid w:val="0"/>
              <w:spacing w:before="0" w:beforeAutospacing="0" w:after="0" w:afterAutospacing="0" w:line="240" w:lineRule="auto"/>
              <w:jc w:val="left"/>
              <w:rPr/>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经费支出规范性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规范</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定期检查率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经费使用效益</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完成</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发挥资金使用效益</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6</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禁养区畜禽圈舍补偿费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沈阳市浑南区浑河站东街道办事处-</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沈阳市浑南区浑河站东街道办事处本级-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促进农村禁养区圈舍拆除补偿，维护社会稳定。</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未完成</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拨付资金金额</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104.37</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经费保障:由于实际拨付金额少于预算金额，预定目标无法完成，待预算金额足额拨付后，即可完成年度计划。</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经费保障:由于实际拨付金额少于预算金额，预定目标无法完成，待预算金额足额拨付后，即可完成年度计划。</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资金发放量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104.37</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经费保障:由于实际拨付金额少于预算金额，预定目标无法完成，待预算金额足额拨付后，即可完成年度计划。</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经费保障:由于实际拨付金额少于预算金额，预定目标无法完成，待预算金额足额拨付后，即可完成年度计划。</w:t>
            </w:r>
          </w:p>
          <w:p>
            <w:pPr>
              <w:pBdr/>
              <w:shd w:val="clear" w:color="auto" w:fill="auto"/>
              <w:snapToGrid w:val="0"/>
              <w:spacing w:before="0" w:beforeAutospacing="0" w:after="0" w:afterAutospacing="0" w:line="240" w:lineRule="auto"/>
              <w:jc w:val="left"/>
              <w:rP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定期检查率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经费支出规范性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规范</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资金使用效益覆盖面</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发挥资金使用效益</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6</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困难群体应急救助费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沈阳市浑南区浑河站东街道办事处-</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沈阳市浑南区浑河站东街道办事处本级-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保障街道工作顺利开展。</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已100%完成困难群众救助工作。</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资金发放量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30000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30000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拨付资金金额</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经费支出规范性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规范</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定期检查率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发挥资金使用效益</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经费使用效益</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完成</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路长制网格巡查员经费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沈阳市浑南区浑河站东街道办事处-</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沈阳市浑南区浑河站东街道办事处本级-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6.21</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3.12</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50.23%</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保障街道工作顺利开展。</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已顺利完成</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资金发放量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62100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31200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经费保障:2024年项目资金仅部分拨付，计划及时向财政部门请款，待资金拨付立即足额发放。</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经费保障:2024年项目资金仅部分拨付，计划及时向财政部门请款，待资金拨付立即足额发放。</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拨付资金金额</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6.21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3.12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经费保障:2024年项目资金仅部分拨付，计划及时向财政部门请款，待资金拨付立即足额发放。</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经费保障:2024年项目资金仅部分拨付，计划及时向财政部门请款，待资金拨付立即足额发放。</w:t>
            </w:r>
          </w:p>
          <w:p>
            <w:pPr>
              <w:pBdr/>
              <w:shd w:val="clear" w:color="auto" w:fill="auto"/>
              <w:snapToGrid w:val="0"/>
              <w:spacing w:before="0" w:beforeAutospacing="0" w:after="0" w:afterAutospacing="0" w:line="240" w:lineRule="auto"/>
              <w:jc w:val="left"/>
              <w:rPr/>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经费支出规范性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规范</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定期检查率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发挥资金使用效益</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经费使用效益</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完成</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77.5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5.02</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13.52318841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农村饮用水维修维护费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沈阳市浑南区浑河站东街道办事处-</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沈阳市浑南区浑河站东街道办事处本级-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0.6</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保障农村居民饮水安全</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未完成</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资金发放量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6000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经费保障:由于实际拨付金额少于预算金额，预定目标无法完成，待预算金额足额拨付后，即可完成年度计划。</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经费保障:由于实际拨付金额少于预算金额，预定目标无法完成，待预算金额足额拨付后，即可完成年度计划。</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拨付资金金额</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0.6</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经费保障:由于实际拨付金额少于预算金额，预定目标无法完成，待预算金额足额拨付后，即可完成年度计划。</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经费保障:由于实际拨付金额少于预算金额，预定目标无法完成，待预算金额足额拨付后，即可完成年度计划。</w:t>
            </w:r>
          </w:p>
          <w:p>
            <w:pPr>
              <w:pBdr/>
              <w:shd w:val="clear" w:color="auto" w:fill="auto"/>
              <w:snapToGrid w:val="0"/>
              <w:spacing w:before="0" w:beforeAutospacing="0" w:after="0" w:afterAutospacing="0" w:line="240" w:lineRule="auto"/>
              <w:jc w:val="left"/>
              <w:rP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定期检查率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经费支出规范性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规范</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资金使用效益覆盖面</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发挥资金使用效益</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6</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派遣制人员伙食费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沈阳市浑南区浑河站东街道办事处-</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沈阳市浑南区浑河站东街道办事处本级-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20.83</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19.88</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95.46%</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保障街道工作有序开展。</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已完成</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经费支出规范性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规范</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定期检查率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保障经费按期支出</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50000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198830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保障工作提升情况</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稳步提升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9.55</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94.55</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人大政协经费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沈阳市浑南区浑河站东街道办事处-</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沈阳市浑南区浑河站东街道办事处本级-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4.95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保证人大政协工作正常运行。</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已完成</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召开会议次数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基层组织活动场次</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媒体报道次数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培训目标达成率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省级组织传达率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提高参政议政影响力</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社工等人员餐费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沈阳市浑南区浑河站东街道办事处-</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沈阳市浑南区浑河站东街道办事处本级-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160.92</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120.69</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75.0%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保障社区工作正常运行</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已完成</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补助社区数量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19</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19</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城乡社区建设数量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19</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19</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城市社区综合设施覆盖率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街道社区服务保障能力</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基本保障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提高社区工作者工作积极性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有所提高</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社会认可度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7.5</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8.49978747</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武装工作经费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沈阳市浑南区浑河站东街道办事处-</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沈阳市浑南区浑河站东街道办事处本级-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1.74</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87.18%</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保障武装工作顺利开展</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全年工作顺利完成</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培训天数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天</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涉密经费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设备设施维护验收合格率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资金使用合规率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资金使用效益覆盖面</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发挥资金使用效益</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8.72</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93.72</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信访维稳工作经费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沈阳市浑南区浑河站东街道办事处-</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沈阳市浑南区浑河站东街道办事处本级-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150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149.88</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99.92%</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按要求受理、办理来访群众诉求，解决上访群众合理诉求，配合业务部门做好相关政策解答工作，对生活困难的群体予以救助。</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已顺利完成情况</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受理办理网上信访事项数量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0.006</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万件次</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0.0206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实地督办信访事项数量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4</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件</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经费支出规范率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信访举报办结率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重难点问题解决率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矛盾纠纷调处率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9.99</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89.99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征收补偿款（地上物征收）</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沈阳市浑南区浑河站东街道办事处-</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沈阳市浑南区浑河站东街道办事处本级-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499.93</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499.93</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完成街道征收补偿工作</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已完成</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项目实际完成率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发放经费人数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经费支出规范性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规范</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预算执行率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发挥资金使用效益</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宣贯政策知晓率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征收补偿款</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沈阳市浑南区浑河站东街道办事处-</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沈阳市浑南区浑河站东街道办事处本级-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640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640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将沈阳睿道置业有限公司征收补偿款拨付到位</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已完成</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项目实际完成率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发放经费人数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经费支出规范性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规范</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预算执行率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资金拨付及时率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资金使用率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发挥资金使用效益</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宣贯政策知晓率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项目直接受益人满意度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征收工作经费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沈阳市浑南区浑河站东街道办事处-</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沈阳市浑南区浑河站东街道办事处本级-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23.46</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23.46%</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征收一部派遣制人员加班补助及交通补助</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未完成</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23.46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23.0%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2.875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经费保障:由于实际拨付金额少于预算金额，预定目标无法完成，待预算金额足额拨付后，即可完成年度计划。</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经费保障:由于实际拨付金额少于预算金额，预定目标无法完成，待预算金额足额拨付后，即可完成年度计划。</w:t>
            </w:r>
          </w:p>
          <w:p>
            <w:pPr>
              <w:pBdr/>
              <w:shd w:val="clear" w:color="auto" w:fill="auto"/>
              <w:snapToGrid w:val="0"/>
              <w:spacing w:before="0" w:beforeAutospacing="0" w:after="0" w:afterAutospacing="0" w:line="240" w:lineRule="auto"/>
              <w:jc w:val="left"/>
              <w:rP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发放经费人数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23</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经费支出规范性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规范</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保障工作提升情况</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基本保障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改善补助人群（家庭）生活</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稳步提升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80.38</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2.35</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23.7205</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正风肃纪监督员补助</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沈阳市浑南区浑河站东街道办事处-</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沈阳市浑南区浑河站东街道办事处本级-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33.6</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24.81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73.84%</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为保障办公支出及调动正风肃纪监督员工作积极性，激发正风肃纪监督员工作活力。</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已完成。</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补贴（企事业单位）人员数量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48</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48</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89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73.84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87.0%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10.875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经费保障:由于实际拨付金额少于预算金额，预定目标无法完成，待预算金额足额拨付后，即可完成年度计划。</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经费保障:正风肃纪监督员是政策法规的“宣传员”、“监督员”，纠治基层“微腐败”和不正之风的重要手段。故建议恳请财政及时拨款。</w:t>
            </w:r>
          </w:p>
          <w:p>
            <w:pPr>
              <w:pBdr/>
              <w:shd w:val="clear" w:color="auto" w:fill="auto"/>
              <w:snapToGrid w:val="0"/>
              <w:spacing w:before="0" w:beforeAutospacing="0" w:after="0" w:afterAutospacing="0" w:line="240" w:lineRule="auto"/>
              <w:jc w:val="left"/>
              <w:rPr/>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申请和发放过程合规性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合规</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89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73.84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87.0%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10.875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经费保障:由于实际拨付金额少于预算金额，预定目标无法完成，待预算金额足额拨付后，即可完成年度计划。</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经费保障:正风肃纪监督员是政策法规的“宣传员”、“监督员”，纠治基层“微腐败”和不正之风的重要手段。故建议恳请财政及时拨款。</w:t>
            </w:r>
          </w:p>
          <w:p>
            <w:pPr>
              <w:pBdr/>
              <w:shd w:val="clear" w:color="auto" w:fill="auto"/>
              <w:snapToGrid w:val="0"/>
              <w:spacing w:before="0" w:beforeAutospacing="0" w:after="0" w:afterAutospacing="0" w:line="240" w:lineRule="auto"/>
              <w:jc w:val="left"/>
              <w:rPr/>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活动宣传报道正确引导舆论导向</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及时</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提高基层治理水平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及时</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86.75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7.38</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5.13392857</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89</w:t>
            </w:r>
          </w:p>
        </w:tc>
      </w:tr>
    </w:tbl>
    <w:sectPr>
      <w:pgSz w:w="16839" w:h="11907" w:orient="landscape"/>
      <w:pgMar w:top="400" w:right="1000" w:bottom="400" w:left="1000" w:header="720" w:footer="720" w:gutter="0"/>
      <w:pgBorders/>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framePr w:wrap="around" w:vAnchor="text" w:hAnchor="margin" w:xAlign="center" w:y="1"/>
      <w:rPr>
        <w:rStyle w:val="PageNumber"/>
      </w:rPr>
    </w:pPr>
    <w:r>
      <w:rPr>
        <w:rStyle w:val="PageNumber"/>
      </w:rPr>
      <w:pgNum/>
    </w:r>
  </w:p>
  <w:p>
    <w:pPr>
      <w:pStyle w:val="Footer"/>
    </w:pPr>
  </w:p>
</w:ftr>
</file>

<file path=word/footer2.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tabs>
        <w:tab w:val="center" w:pos="4536"/>
        <w:tab w:val="clear" w:pos="4153"/>
      </w:tabs>
    </w:pPr>
  </w:p>
</w:ftr>
</file>

<file path=word/footer3.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tabs>
        <w:tab w:val="center" w:pos="4536"/>
        <w:tab w:val="clear" w:pos="4153"/>
      </w:tabs>
    </w:pPr>
    <w:r>
      <w:rPr/>
      <mc:AlternateContent xmlns:mc="http://schemas.openxmlformats.org/markup-compatibility/2006">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xmlns:wps="http://schemas.microsoft.com/office/word/2010/wordprocessingShape">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Footer"/>
                          </w:pPr>
                          <w:r>
                            <w:fldChar w:fldCharType="begin"/>
                          </w:r>
                          <w:r>
                            <w:instrText xml:space="preserve"> PAGE  \* MERGEFORMAT </w:instrText>
                          </w:r>
                          <w:r>
                            <w:fldChar w:fldCharType="separate"/>
                          </w:r>
                          <w:r>
                            <w:t xml:space="preserve">16</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_x0000_s1026" o:spid="_x0000_s2049" type="#_x0000_t202" style="width:2in;height:2in;margin-top:0;margin-left:0;mso-height-relative:page;mso-position-horizontal:center;mso-position-horizontal-relative:margin;mso-width-relative:page;mso-wrap-style:none;position:absolute;z-index:251659264" coordsize="21600,21600" filled="f" stroked="f">
              <o:lock v:ext="edit" aspectratio="f"/>
              <v:textbox style="mso-fit-shape-to-text:t" inset="0,0,0,0">
                <w:txbxContent>
                  <w:p>
                    <w:pPr>
                      <w:pStyle w:val="Footer"/>
                    </w:pPr>
                    <w:r>
                      <w:fldChar w:fldCharType="begin"/>
                    </w:r>
                    <w:r>
                      <w:instrText xml:space="preserve"> PAGE  \* MERGEFORMAT </w:instrText>
                    </w:r>
                    <w:r>
                      <w:fldChar w:fldCharType="separate"/>
                    </w:r>
                    <w:r>
                      <w:t xml:space="preserve">16</w:t>
                    </w:r>
                    <w:r>
                      <w:fldChar w:fldCharType="end"/>
                    </w:r>
                  </w:p>
                </w:txbxContent>
              </v:textbox>
              <w10:wrap anchorx="margin"/>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90"/>
  <w:bordersDoNotSurroundFooter/>
  <w:bordersDoNotSurroundHeader/>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oNotTrackMoves/>
  <w:defaultTabStop w:val="420"/>
  <w:drawingGridHorizontalSpacing w:val="105"/>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YjQwMDI5YjZkZDdkN2JlMGFiOTMyZmY3MzFhMTlhMjc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qFormat="1"/>
    <w:lsdException w:name="footer" w:semiHidden="0" w:uiPriority="0" w:unhideWhenUsed="0" w:qFormat="1"/>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qFormat="1"/>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1" w:qFormat="1"/>
    <w:lsdException w:name="Body Text" w:semiHidden="0" w:uiPriority="0" w:unhideWhenUsed="0" w:qFormat="1"/>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qFormat="1"/>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Variable" w:semiHidden="0" w:uiPriority="0" w:unhideWhenUsed="0"/>
    <w:lsdException w:name="Normal Table" w:qFormat="1"/>
    <w:lsdException w:name="annotation subject" w:semiHidden="0" w:uiPriority="0" w:unhideWhenUsed="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uiPriority="0" w:unhideWhenUsed="0" w:qFormat="1"/>
    <w:lsdException w:name="Table Grid" w:semiHidden="0" w:uiPriority="0" w:unhideWhenUsed="0"/>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autoRedefine/>
    <w:qFormat/>
    <w:pPr>
      <w:widowControl w:val="0"/>
      <w:jc w:val="both"/>
    </w:pPr>
    <w:rPr>
      <w:rFonts w:ascii="Times New Roman" w:eastAsia="宋体" w:hAnsi="Times New Roman" w:cs="Times New Roman"/>
      <w:kern w:val="2"/>
      <w:sz w:val="21"/>
      <w:szCs w:val="24"/>
      <w:lang w:val="en-US" w:eastAsia="zh-CN" w:bidi="ar-SA"/>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BodyText">
    <w:name w:val="Body Text"/>
    <w:basedOn w:val="Normal"/>
    <w:autoRedefine/>
    <w:qFormat/>
    <w:rPr>
      <w:sz w:val="28"/>
      <w:szCs w:val="20"/>
      <w:lang w:val="zh-CN"/>
    </w:rPr>
  </w:style>
  <w:style w:type="paragraph" w:styleId="BalloonText">
    <w:name w:val="Balloon Text"/>
    <w:basedOn w:val="Normal"/>
    <w:link w:val="批注框文本Char"/>
    <w:autoRedefine/>
    <w:qFormat/>
    <w:rPr>
      <w:sz w:val="18"/>
      <w:szCs w:val="18"/>
    </w:rPr>
  </w:style>
  <w:style w:type="paragraph" w:styleId="Footer">
    <w:name w:val="Footer"/>
    <w:basedOn w:val="Normal"/>
    <w:autoRedefine/>
    <w:qFormat/>
    <w:pPr>
      <w:tabs>
        <w:tab w:val="center" w:pos="4153"/>
        <w:tab w:val="right" w:pos="8306"/>
      </w:tabs>
      <w:snapToGrid w:val="0"/>
      <w:jc w:val="left"/>
    </w:pPr>
    <w:rPr>
      <w:sz w:val="18"/>
      <w:szCs w:val="18"/>
    </w:rPr>
  </w:style>
  <w:style w:type="paragraph" w:styleId="Header">
    <w:name w:val="Header"/>
    <w:basedOn w:val="Normal"/>
    <w:link w:val="页眉Char"/>
    <w:autoRedefine/>
    <w:qFormat/>
    <w:pPr>
      <w:pBdr>
        <w:bottom w:val="single" w:sz="6" w:space="1" w:color="auto"/>
      </w:pBdr>
      <w:tabs>
        <w:tab w:val="center" w:pos="4153"/>
        <w:tab w:val="right" w:pos="8306"/>
      </w:tabs>
      <w:snapToGrid w:val="0"/>
      <w:jc w:val="center"/>
    </w:pPr>
    <w:rPr>
      <w:sz w:val="18"/>
      <w:szCs w:val="18"/>
    </w:rPr>
  </w:style>
  <w:style w:type="paragraph" w:styleId="BodyTextFirstIndent2">
    <w:name w:val="Body Text First Indent 2"/>
    <w:basedOn w:val="BodyText"/>
    <w:next w:val="Normal"/>
    <w:autoRedefine/>
    <w:qFormat/>
    <w:pPr>
      <w:ind w:firstLine="420" w:firstLineChars="200"/>
    </w:pPr>
    <w:rPr>
      <w:rFonts w:eastAsia="仿宋_GB2312"/>
    </w:rPr>
  </w:style>
  <w:style w:type="character" w:styleId="PageNumber">
    <w:name w:val="Page Number"/>
    <w:autoRedefine/>
    <w:qFormat/>
    <w:rPr/>
  </w:style>
  <w:style w:type="character" w:customStyle="1" w:styleId="批注框文本Char">
    <w:name w:val="批注框文本 Char"/>
    <w:link w:val="BalloonText"/>
    <w:autoRedefine/>
    <w:qFormat/>
    <w:rPr>
      <w:kern w:val="2"/>
      <w:sz w:val="18"/>
      <w:szCs w:val="18"/>
    </w:rPr>
  </w:style>
  <w:style w:type="character" w:customStyle="1" w:styleId="页眉Char">
    <w:name w:val="页眉 Char"/>
    <w:link w:val="Header"/>
    <w:autoRedefine/>
    <w:qFormat/>
    <w:rPr>
      <w:kern w:val="2"/>
      <w:sz w:val="18"/>
      <w:szCs w:val="18"/>
    </w:rPr>
  </w:style>
  <w:style w:type="paragraph" w:customStyle="1" w:styleId="Char">
    <w:name w:val="Char"/>
    <w:basedOn w:val="Normal"/>
    <w:autoRedefine/>
    <w:qFormat/>
    <w:pPr>
      <w:widowControl/>
      <w:jc w:val="left"/>
    </w:pPr>
    <w:rPr>
      <w:rFonts w:ascii="Verdana" w:eastAsia="仿宋_GB2312" w:hAnsi="Verdana"/>
      <w:kern w:val="0"/>
      <w:sz w:val="28"/>
      <w:szCs w:val="20"/>
      <w:lang w:eastAsia="en-US"/>
    </w:rPr>
  </w:style>
  <w:style w:type="character" w:customStyle="1" w:styleId="font01">
    <w:name w:val="font01"/>
    <w:autoRedefine/>
    <w:qFormat/>
    <w:rPr>
      <w:rFonts w:ascii="宋体" w:eastAsia="宋体" w:hAnsi="宋体" w:cs="宋体" w:hint="eastAsia"/>
      <w:color w:val="000000"/>
      <w:sz w:val="24"/>
      <w:szCs w:val="24"/>
      <w:u w:val="none"/>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 standalone="yes"?><Relationships xmlns="http://schemas.openxmlformats.org/package/2006/relationships"><Relationship Id="rId1" Type="http://schemas.openxmlformats.org/officeDocument/2006/relationships/customXml" Target="../customXml/item1.xml" /><Relationship Id="rId10"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footer" Target="footer1.xml" /><Relationship Id="rId4" Type="http://schemas.openxmlformats.org/officeDocument/2006/relationships/footer" Target="footer2.xml" /><Relationship Id="rId5" Type="http://schemas.openxmlformats.org/officeDocument/2006/relationships/footer" Target="footer3.xml" /><Relationship Id="rId6" Type="http://schemas.openxmlformats.org/officeDocument/2006/relationships/theme" Target="theme/theme1.xml" /><Relationship Id="rId7" Type="http://schemas.openxmlformats.org/officeDocument/2006/relationships/styles" Target="styles.xml" /><Relationship Id="rId8" Type="http://schemas.openxmlformats.org/officeDocument/2006/relationships/webSettings" Target="webSettings.xml" /><Relationship Id="rId9" Type="http://schemas.openxmlformats.org/officeDocument/2006/relationships/fontTable" Target="fontTable.xml"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2052-12.1.0.22525</vt:lpwstr>
  </property>
  <property fmtid="{D5CDD505-2E9C-101B-9397-08002B2CF9AE}" pid="3" name="ICV">
    <vt:lpwstr>5C76053E94D340AE8F98440FBDBCB537_13</vt:lpwstr>
  </property>
  <property fmtid="{D5CDD505-2E9C-101B-9397-08002B2CF9AE}" pid="4" name="KSOTemplateDocerSaveRecord">
    <vt:lpwstr>eyJoZGlkIjoiMDBlNDBhYjk1NGI1MWE0NmY0Yjc4YjNjNmFhZDhkYTYiLCJ1c2VySWQiOiI1MzAxNTAxNDIifQ==</vt:lpwstr>
  </property>
</Properties>
</file>

<file path=customXml/item2.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Template>
  <TotalTime>2</TotalTime>
  <Pages>28</Pages>
  <Words>4106</Words>
  <Characters>12969</Characters>
  <Application>WPS Office_12.1.0.22525_F1E327BC-269C-435d-A152-05C5408002CA</Application>
  <DocSecurity>0</DocSecurity>
  <Lines>92</Lines>
  <Paragraphs>26</Paragraphs>
  <Company>Microsoft</Company>
  <CharactersWithSpaces>13099</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Neid</cp:lastModifiedBy>
  <cp:revision>12</cp:revision>
  <cp:lastPrinted>2023-07-31T21:56:00Z</cp:lastPrinted>
  <dcterms:created xsi:type="dcterms:W3CDTF">2024-05-11T01:33:00Z</dcterms:created>
  <dcterms:modified xsi:type="dcterms:W3CDTF">2025-08-28T07:18:23Z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2052-12.1.0.22525</vt:lpwstr>
  </property>
  <property fmtid="{D5CDD505-2E9C-101B-9397-08002B2CF9AE}" pid="3" name="ICV">
    <vt:lpwstr>5C76053E94D340AE8F98440FBDBCB537_13</vt:lpwstr>
  </property>
  <property fmtid="{D5CDD505-2E9C-101B-9397-08002B2CF9AE}" pid="4" name="KSOTemplateDocerSaveRecord">
    <vt:lpwstr>eyJoZGlkIjoiMDBlNDBhYjk1NGI1MWE0NmY0Yjc4YjNjNmFhZDhkYTYiLCJ1c2VySWQiOiI1MzAxNTAxNDIifQ_x003D__x003D_</vt:lpwstr>
  </property>
</Properties>
</file>