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辽宁省沈阳市浑南区王滨街道办事处</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辽宁省沈阳市浑南区王滨街道办事处</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辽宁省沈阳市浑南区王滨街道办事处</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辽宁省沈阳市浑南区王滨街道办事处</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辽宁省沈阳市浑南区王滨街道办事处</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辽宁省沈阳市浑南区王滨街道办事处概况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 党工委主要职责</w:t>
        <w:br/>
        <w:t xml:space="preserve">    1.宣传贯彻党的理论和路线方针政策以及上级党组织的决策部署，团结并组织党员、干部和群众，努力完成本街道各项任务。</w:t>
        <w:br/>
        <w:t xml:space="preserve">    2.讨论决定本街道加强党的建设、“两邻”基层治理、优化营商环境、推动城市更新、提升民生福祉、统筹社区发展、组织公共服务、实施公共管理、维护公共安全、动员社会参与、指导基层自治等方面的重要问题。</w:t>
        <w:br/>
        <w:t xml:space="preserve">    3.落实全面从严治党主体责任，以提升组织力为重点，突出政治功能，严密党的组织体系，加强党支部标准化规范化建设，抓好发展党员和党员教育管理工作，发挥基层党组织战斗堡垒作用和党员先锋模范作用。履行党风廉政建设主体责任，领导和支持街道纪工委履行监督执纪问责职责，全面加强党的纪律建设，严格执行和维护党的纪律，推动形成不敢腐、不能腐、不想腐的廉洁从政环境。加强对意识形态工作的领导，落实意识形态工作责任制，组织开展群众性精神文明创建活动。加强对政法工作的领导，创新社会治理，化解社会矛盾，维护社会稳定。加强对统战工作的领导，做好基层宗教、新的社会阶层人士等领域工作。</w:t>
        <w:br/>
        <w:t xml:space="preserve">    4.按照干部管理权限，做好干部教育培训、选拔任用、考核评价、管理监督工作，研究决定党员干部纪律处分有关事项。落实党管人才政策，抓好优秀人才的培养、使用和服务工作。协助上级有关职能部门做好派出机构及其负责人的管理和监督工作。</w:t>
        <w:br/>
        <w:t xml:space="preserve">    5.领导街道人大工作委员会、办事处和工会、共青团、妇联等群团组织及人民武装部等组织，支持和保证街道行政组织、经济组织和群众自治组织充分行使职权。</w:t>
        <w:br/>
        <w:t xml:space="preserve">    6.深入践行“两邻”理念，围绕打造全国城乡基层治理现代化标杆城市的总目标，全面实施党建聚邻、服务暖邻、科技安邻、社会助邻、和谐睦邻、文化亲邻工程，统筹协调本街道各领域党建工作，整合调动各类党建资源，扩大新兴领域党建有效覆盖，广泛应用现代网络信息技术，促进“小邻和睦、大邻和谐”，努力把党的政治优势、组织优势和密切联系群众优势转化为城市基层治理效能。</w:t>
        <w:br/>
        <w:t xml:space="preserve">    7.聚焦“老百姓的事有人管，管得有条有理管到位；老百姓的苦有人问，问寒问暖问到家”，深入推进民生品牌打造、常态化小区疫情防控、“红色物业”创建、全国文明城市创建、垃圾分类、“四零”建设等工作，让群众在家门口享受到优质服务。牢固树立安全发展理念，坚决落实安全生产责任制，切实做到“党政同责、一岗双责、齐抓共管、失职追责”。落实节约资源和保 护环境的基本国策，推动生态环境领域的依法治理。</w:t>
        <w:br/>
        <w:t xml:space="preserve">    8.完成区委交办的其他任务。</w:t>
        <w:br/>
        <w:t xml:space="preserve">    (二) 办事处主要职责</w:t>
        <w:br/>
        <w:t xml:space="preserve">    1.贯彻执行党和国家的路线、方针、政策、法律、法规和区委、区政府及街道党工委的决定、决议。</w:t>
        <w:br/>
        <w:t xml:space="preserve">    2.制定实施街道经济和社会发展规划，加强经济协调、服务工作，大力发展为民便民利民的社会服务事业，方便群众办事创业，营造良好营商环境，促进区域经济社会全面发展。</w:t>
        <w:br/>
        <w:t xml:space="preserve">    3.开展公共服务，深入践行“两邻”理念，负责辖区群众性文化教育、体育、卫生健康等工作，做好养老服务、社会保障与救助、拥军优属、人口管理、就业管理、社会组织管理等工作，推动舒心就业、幸福教育、健康沈阳、品质养老、平安沈阳等民生品牌创建和小区党群服务站建设等工作。</w:t>
        <w:br/>
        <w:t xml:space="preserve">    4.负责辖区平安建设工作，预防、排查、化解矛盾纠纷、人民调解、违法人员帮教转化等工作，维护社会和谐稳定。</w:t>
        <w:br/>
        <w:t xml:space="preserve">    5.加强城市基础建设，协助有关部门做好城市建设、园林绿化、环境保护、水利、房屋管理等方面的监管服务和征收等工作。</w:t>
        <w:br/>
        <w:t xml:space="preserve">    6.强化城市管理职能，做好辖区内爱国卫生、市容市貌、环 境整治、防汛防火、安全生产、应急抢险等工作，监督检查、协 调指导辖区内住宅区的物业工作，协助有关部门做好行业整治、防疫监测、职业卫生、市场监管等工作，发挥街道在城市管理中的基础作用。依法或根据授权实施行政执法，统筹协调辖区内综合行政执法工作。</w:t>
        <w:br/>
        <w:t xml:space="preserve">    7.指导、支持居委会等基层群众性自治组织建设工作，加强基层政权建设，促进居民自我管理、自我教育、自我服务、自我监督。</w:t>
        <w:br/>
        <w:t xml:space="preserve">    8.推进乡村振兴战略，做好农业农村相关工作。</w:t>
        <w:br/>
        <w:t xml:space="preserve">    9.依法进行国防动员和兵役管理，做好基层民兵工作，落实“双拥”工作，配合相关部门做好人民防空工作。</w:t>
        <w:br/>
        <w:t xml:space="preserve">    10.完成区委、区政府交办的其他任务。</w:t>
        <w:br/>
        <w:t xml:space="preserve">    街道设置7个综合办事机构：</w:t>
        <w:br/>
        <w:t xml:space="preserve">    党建工作办公室、综合办公室(财政管理办公室)、社会事务办公室 (社区建设指导办公室) 、平安建设办公室、应急管理办公室、城市管理办公室(综合行政执法管理办公室、生态环境公室 )、经济发展办公室(农业农村办公室)。</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辽宁省沈阳市浑南区王滨街道办事处</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沈阳市浑南区王滨街道办事处本级，本单位无下设机构。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1789.82</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1789.82</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100.00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1558.43</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231.39</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增加325.26万元，增长22.21%</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财政拨款收入整体增加。一是人员收入减少161.04万元，主要原因系2023年发放未休假补助76.70万元，2024年未发放；二系2023年退休人员去世4人，2024年退休人员去世1人，丧葬费收入减少74万元；二是项目收入增加497.72万元，系今年有部分追加预算且往年没有的项目拨款原因所致，主要包含壮大村经济资金140万元、幸福宜居村建设资金160万元、富家村占用耕地罚款71.2万元、中央环保督察组地段整改费用28.90万元、残保金6.60万元以及安排了预算并拨款比往年增加的收入，如23年保护性耕作资金40.60万元、村务监督工作经费14.20万元、物业费29.80万元等</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1789.82</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842.74</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47.09</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工资福利支出685.89万元；商品和服务支出105.08万元；对个人和家庭的补助51.77万元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947.08</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52.91</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信访工作经费、涉农社区办公经费、王滨街道幸福宜居村项目、村财工作经费、安全生产工作经费、森林防火、防汛抗旱经费、村务监督业务、扶持壮大村集体项目经费、武装工作经费、党建工作经费、正风肃纪经费、财政事业费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增加325.26万元，增长22.21%</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一是基本支出减少161.04万元，主要原因系2023年发放未休假补助76.70万元，2024年未发放；二系2023年退休人员去世4人，2024年退休人员去世1人，丧葬费支出减少74万元；二是项目支出增加497.72万元，系今年有部分非预算且往年没有的项目拨款原因所致，主要包含壮大村经济资金140万元、幸福宜居村建设资金160万元、富家村占用耕地罚款71.2万元、中央环保督察组地段整改费用28.90万元、残保金6.60万元以及安排了预算并比往年增加的拨款，%0A如23年保护性耕作资金40.60万元、村务监督工作经费14.20万元、物业费29.80万元等</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财政资金一体化系统结余额度年末财政主动收回，无年末结转和结余</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1789.82</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842.74</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947.08</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增加336.68万元，增长23.17%</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一是基本支出减少161.04万元，主要原因系2023年发放未休假补助76.70万元，2024年未发放；二系2023年退休人员去世4人，2024年退休人员去世1人，丧葬费支出减少74万元；二是项目支出增加497.72万元，系今年有部分非预算且往年没有的项目拨款原因所致，主要包含壮大村经济资金140万元、幸福宜居村建设资金160万元、富家村占用耕地罚款71.2万元、中央环保督察组地段整改费用28.90万元、残保金6.60万元以及安排了预算并比往年增加的拨款，如23年保护性耕作资金40.60万元、村务监督工作经费14.20万元、物业费29.80万元等</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88.77</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85.30</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92.10</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2024年度一般公共预算财政拨款支出1558.43万元。按支出功能分类科目分，包括：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1.一般公共服务支出945.14万元，具体包括：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政府办公厅（室）及相关机构事务（款）行政运行（项）622.44万元,主要是工资、采暖补贴、伙食补助费、办公费、绩效工资、电费、电话费、工会经费、公务交通补贴等支出，完成年初预算的82.34%，决算数与年初预算数存在差异的主要原因是部分经费未足额或未下达所致，比如通讯补助、公务员医疗补助、基础绩效、电费等经费。</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一般公共服务支出（类）政府办公厅（室）及相关机构事务（款）一般行政管理事务（项）150.86万元,主要是村财工作经费、物业费、雇员派遣经费等支出，完成年初预算的176.53%，决算数与年初预算数存在差异的主要原因是当年新发生富家广场占用耕地支出71.20万元，应区财政要求，将其中村财办公费1.75万元调整至农林水支出（类）农村综合改革（款）行业业务管理（项）。</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一般公共服务支出（类）政府办公厅（室）及相关机构事务（款）其他政府办公厅（室）及相关机构事务支出（项）95.84万元,主要是办公费、咨询费、取暖费、维修（护）费、租赁费、专用材料费、劳务费、委托业务费、食堂支出等支出，完成年初预算的58.08%，决算数与年初预算数存在差异的主要原因是机动经费未足额下达的原因所致。</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一般公共服务支出（类）财政事务（款）一般行政管理事务（项）1.00万元,主要是财务购买办公用品及一体化软件服务费等支出等支出，完成年初预算的50%，决算数与年初预算数存在差异的主要原因是经费未足额下达的原因所致。</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一般公共服务支出（类）纪检监察事务（款）其他纪检监察事务支出（项）17.25万元,主要是正风肃纪监督员补贴等支出，完成年初预算的71.88%，决算数与年初预算数存在差异的主要原因是该项经费未足额下达所致。</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6）一般公共服务支出（类）商贸事务（款）招商引资（项）7.16万元,主要是作为浑南区代表的驻京干部进京为沈阳市全范围招商发生的差旅及住宿等支出，完成年初预算的51.14%，决算数与年初预算数存在差异的主要原因是压减支出并完成招商任务。</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7）一般公共服务支出（类）组织事务（款）其他组织事务支出（项）3.61万元,主要是街道党建经费及农村党员教育经费等支出，完成年初预算的90.25%，决算数与年初预算数存在差异的主要原因是该项经费未足额下达所致。</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（8）一般公共服务支出（类）信访事务（款）信访业务（项）46.98万元,主要是信访维稳及控访经费等支出，完成年初预算的93.96%，决算数与年初预算数存在差异的主要原因是经费未足额下达的原因所致。</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2.社会保障和就业支出122.80万元，具体包括：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民政管理事务（款）基层政权建设和社区治理（项）7.75万元,主要是城市社区党建经费、城市社区工作经费、社工餐费等支出，完成年初预算的67.16%，决算数与年初预算数存在差异的主要原因是该项经费未足额下达所致。</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行政单位离退休（项）11.01万元,主要是退休采暖补贴、退休人员活动费等支出，完成年初预算的86.83%，决算数与年初预算数存在差异的主要原因是退休人员活动支出未足额下达所致。</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行政事业单位养老支出（款）机关事业单位基本养老保险缴费支出（项）72.02万元,主要是在职行政与事业编人员养老保险单位部分等支出，完成年初预算的97.96%，决算数与年初预算数存在差异的主要原因是正常人员调入调出及每年基数调整，基本完成预算指标。</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社会保障和就业支出（类）行政事业单位养老支出（款）机关事业单位职业年金缴费支出（项）6.37万元,主要是职业年金单位部分及职业年金利息等支出，完成年初预算的100%，决算数与年初预算数存在差异的主要原因是职业年金不在当年预算中，而是按实际发生缴纳，本年发生为2023年退休人员在2024年发放职业年金单位部分金额。</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社会保障和就业支出（类）抚恤（款）死亡抚恤（项）25.65万元,主要是退休人员去世产生的丧葬费等支出，完成年初预算的100%，决算数与年初预算数存在差异的主要原因是该项目无预算，系退休人员去世产生的丧葬费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3.卫生健康支出29.79万元，具体包括：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行政单位医疗（项）29.79万元,主要是在职行政事业编制人员基本医疗保险等支出，完成年初预算的98.61%，决算数与年初预算数存在差异的主要原因是正常人员调入调出及每年基数调整造成差异，基本完成预算指标。</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4.节能环保支出28.90万元，具体包括：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节能环保支出（类）环境监测与监察（款）其他环境监测与监察支出（项）28.90万元,主要是中央环保督察组督促整改等支出，完成年初预算的100%，决算数与年初预算数存在差异的主要原因是从政府公共专项中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5.城乡社区支出4.95万元，具体包括：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（1）城乡社区支出（类）城乡社区环境卫生（款）城乡社区环境卫生（项）4.95万元,主要是农村环境卫生整治等支出，完成年初预算的5.6%，决算数与年初预算数存在差异的主要原因是该项经费未足额下达所致。</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6.农林水支出341.68万元，具体包括：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（1）农林水支出（类）农业农村（款）行业业务管理（项）14.25万元,主要是村务监督等支出，完成年初预算的75%，决算数与年初预算数存在差异的主要原因是经费未足额下达原因所致。</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农林水支出（类）农业农村（款）农业生态资源保护（项）35.10万元,主要是上级保护性耕作工作经费及壮大村集体经济资金等支出，完成年初预算的100%，决算数与年初预算数存在差异的主要原因是支付以前年度保护性耕作资金从政府公共专项中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农林水支出（类）农业农村（款）耕地建设与利用（项）10.46万元,主要是2023年保护性耕作上级剩余补贴资金等支出，完成年初预算的100%，决算数与年初预算数存在差异的主要原因是支付以前年度保护性耕作资金从政府公共专项中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农林水支出（类）林业和草原（款）林业草原防灾减灾（项）62.14万元,主要是防火护林员补助及防火隐患整治等支出，完成年初预算的88.77%，决算数与年初预算数存在差异的主要原因是该项经费未足额下达原因所致。</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（5）农林水支出（类）水利（款）防汛（项）5.00万元,主要是防汛物资采购等支出，完成年初预算的100%，决算数与年初预算数存在差异的主要原因是完成预算无差异。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6）农林水支出（类）巩固脱贫攻坚成果衔接乡村振兴（款）其他巩固脱贫攻坚成果衔接乡村振兴支出（项）165.00万元,主要是支潘李村70万和后康村95万壮大村集体经济扶持金等支出，完成年初预算的100%，决算数与年初预算数存在差异的主要原因是从政府公共专项中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7）农林水支出（类）农村综合改革（款）对村民委员会和村党支部的补助（项）47.98万元,主要是村党建经费、村办公经费等支出，完成年初预算的48.56%，决算数与年初预算数存在差异的主要原因是经费未足额下达及未下达原因所致。</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8）农林水支出（类）其他农林水支出（款）其他农林水支出（项）1.75万元,主要是农林水项目等支出，完成年初预算的0%，决算数与年初预算数存在差异的主要原因是该项目年初未列入预算，系年末财政调整了分类原因所致，由一般公共服务支出（类）政府办公厅（室）及相关机构事务（款）一般行政管理事务（项）调整至本分类。</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7.自然资源海洋气象等支出9.72万元，具体包括：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自然资源海洋气象等支出（类）自然资源事务（款）其他自然资源事务支出（项）9.72万元,主要是自然资源保护三级网格员补贴等支出，完成年初预算的71.05%，决算数与年初预算数存在差异的主要原因是经费未足额下达原因所致。</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8.住房保障支出75.46万元，具体包括：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75.46万元,主要是在职行政事业编制人员公积金等支出，完成年初预算的67.50%，决算数与年初预算数存在差异的主要原因是高比例公积金部分预算未下达未缴纳原因所致。</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2024年度政府性基金预算财政拨款支出231.39万元。按支出功能分类科目分，包括：</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1.城乡社区支出146.39万元，具体包括：</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1）城乡社区支出（类）国有土地使用权出让收入安排的支出（款）土地开发支出（项）31.39万元,主要是沈中线、常富线、富中线三条公路增加补偿标准经费及耕地占用税等支出，完成年初预算的98.09%，决算数与年初预算数存在差异的主要原因是基本完成预算指标。</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2）城乡社区支出（类）国有土地使用权出让收入安排的支出（款）农村基础设施建设支出（项）75.00万元,主要是幸福宜居村项目预付款等支出，完成年初预算的100%，决算数与年初预算数存在差异的主要原因是从政府公共专项中支出。</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3）城乡社区支出（类）国有土地使用权出让收入安排的支出（款）农业农村生态环境支出（项）40.00万元,主要是渔樵美丽田园项目预付款等支出，完成年初预算的100%，决算数与年初预算数存在差异的主要原因是从政府公共专项中支出。</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2.其他支出85.00万元，具体包括：</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1）其他支出（类）彩票公益金安排的支出（款）用于社会福利的彩票公益金支出（项）85.00万元,主要是是幸福宜居村项目预付款等支出，完成年初预算的100%，决算数与年初预算数存在差异的主要原因是从政府公共专项中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842.74</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737.66</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105.08</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105.08</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比上年增加2.23万元，增长2.17%</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本年新考录行政事业人员7人造成人员经费与日常公用经费增加</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44.51</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44.51</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44.51</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100.00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44.51</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100.00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100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1</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1</w:t>
      </w:r>
      <w:r>
        <w:rPr>
          <w:rFonts w:ascii="仿宋_GB2312" w:eastAsia="仿宋_GB2312" w:hAnsi="黑体" w:hint="eastAsia"/>
          <w:sz w:val="32"/>
          <w:szCs w:val="32"/>
        </w:rPr>
        <w:t xml:space="preserve">辆</w:t>
      </w:r>
      <w:r>
        <w:rPr>
          <w:rFonts w:ascii="仿宋_GB2312" w:eastAsia="仿宋_GB2312" w:cs="仿宋_GB2312" w:hint="eastAsia"/>
          <w:sz w:val="32"/>
          <w:szCs w:val="32"/>
        </w:rPr>
        <w:t xml:space="preserve">，其他用车主要是区机关事务管理中心无偿调入用于日常工作公务车</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组织对1个单位开展整体绩效自评，涉及资金987.92万元，自评平均分99.73分。</w:t>
        <w:br/>
        <w:t xml:space="preserve">    附《部门（单位）整体绩效自评表》。</w:t>
        <w:br/>
        <w:t xml:space="preserve">    具体而言，本年度我部门共组织对47个项目实施了绩效评价。从预算资金来源看，涉及一般公共预算的项目44个，涉及政府性基金预算的项目3个，涉及国有资本经营预算的项目0个。</w:t>
        <w:br/>
        <w:t xml:space="preserve">    上述评价工作共涉及财政资金1347.23万元。其中，一般公共预算资金1115.84万元，占资金总额的82.82%；政府性基金预算资金231.39万元，占17.18%；国有资本经营预算资金0万元，占0%。自评平均分（开展绩效自评的项目分数总和/开展绩效自评的项目数）82.68分。</w:t>
        <w:br/>
        <w:t xml:space="preserve">    附《预算项目（政策）绩效自评表》</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25个；得分在80分（含）至90分、等级为“良”的项目有6个；得分在60分（含）至80分、等级为“中”的项目有3个；得分在60分以下、等级为“差”的项目有13个。各项目自评发现，部分项目存在预算执行进度偏慢、个别效益指标未能完全达成问题，经分析均为大环境的原因，从上到下财政资金紧张，预算项目资金没有及时足额下达，进而没有及时拨付到位造成，已要求相关项目单位分析原因并制定改进措施及时上报及反馈。</w:t>
        <w:br/>
        <w:t xml:space="preserve">    3.部门重点评价情况及结果。</w:t>
        <w:br/>
        <w:t xml:space="preserve">    我部门未产生资金量大、社会关注度高的民生领域项目，因此暂未做重点项目绩效评价。</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部门：辽宁省沈阳市浑南区王滨街道办事处</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1,558.43</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945.14</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jc w:val="right"/>
            </w:pPr>
            <w:r>
              <w:rPr>
                <w:rFonts w:ascii="宋体" w:eastAsia="宋体" w:hAnsi="宋体" w:cs="宋体"/>
                <w:b w:val="0"/>
                <w:i w:val="0"/>
                <w:color w:val="000000"/>
                <w:sz w:val="16"/>
              </w:rPr>
              <w:t xml:space="preserve">231.39</w:t>
            </w: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122.80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29.79</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jc w:val="right"/>
            </w:pPr>
            <w:r>
              <w:rPr>
                <w:rFonts w:ascii="宋体" w:eastAsia="宋体" w:hAnsi="宋体" w:cs="宋体"/>
                <w:b w:val="0"/>
                <w:i w:val="0"/>
                <w:color w:val="000000"/>
                <w:sz w:val="16"/>
              </w:rPr>
              <w:t xml:space="preserve">28.90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jc w:val="right"/>
            </w:pPr>
            <w:r>
              <w:rPr>
                <w:rFonts w:ascii="宋体" w:eastAsia="宋体" w:hAnsi="宋体" w:cs="宋体"/>
                <w:b w:val="0"/>
                <w:i w:val="0"/>
                <w:color w:val="000000"/>
                <w:sz w:val="16"/>
              </w:rPr>
              <w:t xml:space="preserve">151.34</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jc w:val="right"/>
            </w:pPr>
            <w:r>
              <w:rPr>
                <w:rFonts w:ascii="宋体" w:eastAsia="宋体" w:hAnsi="宋体" w:cs="宋体"/>
                <w:b w:val="0"/>
                <w:i w:val="0"/>
                <w:color w:val="000000"/>
                <w:sz w:val="16"/>
              </w:rPr>
              <w:t xml:space="preserve">341.68</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jc w:val="right"/>
            </w:pPr>
            <w:r>
              <w:rPr>
                <w:rFonts w:ascii="宋体" w:eastAsia="宋体" w:hAnsi="宋体" w:cs="宋体"/>
                <w:b w:val="0"/>
                <w:i w:val="0"/>
                <w:color w:val="000000"/>
                <w:sz w:val="16"/>
              </w:rPr>
              <w:t xml:space="preserve">9.72</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75.46</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jc w:val="right"/>
            </w:pPr>
            <w:r>
              <w:rPr>
                <w:rFonts w:ascii="宋体" w:eastAsia="宋体" w:hAnsi="宋体" w:cs="宋体"/>
                <w:b w:val="0"/>
                <w:i w:val="0"/>
                <w:color w:val="000000"/>
                <w:sz w:val="16"/>
              </w:rPr>
              <w:t xml:space="preserve">85.00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1,789.82</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1,789.82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1,789.82</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1,789.82</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部门：辽宁省沈阳市浑南区王滨街道办事处</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1,789.82</w:t>
            </w:r>
          </w:p>
        </w:tc>
        <w:tc>
          <w:tcPr>
            <w:tcW w:w="960" w:type="dxa"/>
            <w:tcBorders/>
            <w:vAlign w:val="center"/>
          </w:tcPr>
          <w:p>
            <w:pPr>
              <w:jc w:val="right"/>
            </w:pPr>
            <w:r>
              <w:rPr>
                <w:rFonts w:ascii="宋体" w:eastAsia="宋体" w:hAnsi="宋体" w:cs="宋体"/>
                <w:b/>
                <w:i w:val="0"/>
                <w:color w:val="000000"/>
                <w:sz w:val="13"/>
              </w:rPr>
              <w:t xml:space="preserve">1,789.82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945.14</w:t>
            </w:r>
          </w:p>
        </w:tc>
        <w:tc>
          <w:tcPr>
            <w:tcW w:w="960" w:type="dxa"/>
            <w:tcBorders/>
            <w:vAlign w:val="center"/>
          </w:tcPr>
          <w:p>
            <w:pPr>
              <w:jc w:val="right"/>
            </w:pPr>
            <w:r>
              <w:rPr>
                <w:rFonts w:ascii="宋体" w:eastAsia="宋体" w:hAnsi="宋体" w:cs="宋体"/>
                <w:b w:val="0"/>
                <w:i w:val="0"/>
                <w:color w:val="000000"/>
                <w:sz w:val="13"/>
              </w:rPr>
              <w:t xml:space="preserve">945.14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20103</w:t>
            </w:r>
          </w:p>
        </w:tc>
        <w:tc>
          <w:tcPr>
            <w:tcW w:w="3200" w:type="dxa"/>
            <w:tcBorders/>
            <w:vAlign w:val="center"/>
          </w:tcPr>
          <w:p>
            <w:pPr>
              <w:jc w:val="left"/>
            </w:pPr>
            <w:r>
              <w:rPr>
                <w:rFonts w:ascii="宋体" w:eastAsia="宋体" w:hAnsi="宋体" w:cs="宋体"/>
                <w:b w:val="0"/>
                <w:i w:val="0"/>
                <w:color w:val="000000"/>
                <w:sz w:val="13"/>
              </w:rPr>
              <w:t xml:space="preserve">政府办公厅（室）及相关机构事务</w:t>
            </w:r>
          </w:p>
        </w:tc>
        <w:tc>
          <w:tcPr>
            <w:tcW w:w="960" w:type="dxa"/>
            <w:tcBorders/>
            <w:vAlign w:val="center"/>
          </w:tcPr>
          <w:p>
            <w:pPr>
              <w:jc w:val="right"/>
            </w:pPr>
            <w:r>
              <w:rPr>
                <w:rFonts w:ascii="宋体" w:eastAsia="宋体" w:hAnsi="宋体" w:cs="宋体"/>
                <w:b w:val="0"/>
                <w:i w:val="0"/>
                <w:color w:val="000000"/>
                <w:sz w:val="13"/>
              </w:rPr>
              <w:t xml:space="preserve">869.14</w:t>
            </w:r>
          </w:p>
        </w:tc>
        <w:tc>
          <w:tcPr>
            <w:tcW w:w="960" w:type="dxa"/>
            <w:tcBorders/>
            <w:vAlign w:val="center"/>
          </w:tcPr>
          <w:p>
            <w:pPr>
              <w:jc w:val="right"/>
            </w:pPr>
            <w:r>
              <w:rPr>
                <w:rFonts w:ascii="宋体" w:eastAsia="宋体" w:hAnsi="宋体" w:cs="宋体"/>
                <w:b w:val="0"/>
                <w:i w:val="0"/>
                <w:color w:val="000000"/>
                <w:sz w:val="13"/>
              </w:rPr>
              <w:t xml:space="preserve">869.14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2010301</w:t>
            </w:r>
          </w:p>
        </w:tc>
        <w:tc>
          <w:tcPr>
            <w:tcW w:w="3200" w:type="dxa"/>
            <w:tcBorders/>
            <w:vAlign w:val="center"/>
          </w:tcPr>
          <w:p>
            <w:pPr>
              <w:jc w:val="left"/>
            </w:pPr>
            <w:r>
              <w:rPr>
                <w:rFonts w:ascii="宋体" w:eastAsia="宋体" w:hAnsi="宋体" w:cs="宋体"/>
                <w:b w:val="0"/>
                <w:i w:val="0"/>
                <w:color w:val="000000"/>
                <w:sz w:val="13"/>
              </w:rPr>
              <w:t xml:space="preserve">行政运行</w:t>
            </w:r>
          </w:p>
        </w:tc>
        <w:tc>
          <w:tcPr>
            <w:tcW w:w="960" w:type="dxa"/>
            <w:tcBorders/>
            <w:vAlign w:val="center"/>
          </w:tcPr>
          <w:p>
            <w:pPr>
              <w:jc w:val="right"/>
            </w:pPr>
            <w:r>
              <w:rPr>
                <w:rFonts w:ascii="宋体" w:eastAsia="宋体" w:hAnsi="宋体" w:cs="宋体"/>
                <w:b w:val="0"/>
                <w:i w:val="0"/>
                <w:color w:val="000000"/>
                <w:sz w:val="13"/>
              </w:rPr>
              <w:t xml:space="preserve">622.44</w:t>
            </w:r>
          </w:p>
        </w:tc>
        <w:tc>
          <w:tcPr>
            <w:tcW w:w="960" w:type="dxa"/>
            <w:tcBorders/>
            <w:vAlign w:val="center"/>
          </w:tcPr>
          <w:p>
            <w:pPr>
              <w:jc w:val="right"/>
            </w:pPr>
            <w:r>
              <w:rPr>
                <w:rFonts w:ascii="宋体" w:eastAsia="宋体" w:hAnsi="宋体" w:cs="宋体"/>
                <w:b w:val="0"/>
                <w:i w:val="0"/>
                <w:color w:val="000000"/>
                <w:sz w:val="13"/>
              </w:rPr>
              <w:t xml:space="preserve">622.44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2010302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150.86</w:t>
            </w:r>
          </w:p>
        </w:tc>
        <w:tc>
          <w:tcPr>
            <w:tcW w:w="960" w:type="dxa"/>
            <w:tcBorders/>
            <w:vAlign w:val="center"/>
          </w:tcPr>
          <w:p>
            <w:pPr>
              <w:jc w:val="right"/>
            </w:pPr>
            <w:r>
              <w:rPr>
                <w:rFonts w:ascii="宋体" w:eastAsia="宋体" w:hAnsi="宋体" w:cs="宋体"/>
                <w:b w:val="0"/>
                <w:i w:val="0"/>
                <w:color w:val="000000"/>
                <w:sz w:val="13"/>
              </w:rPr>
              <w:t xml:space="preserve">150.86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2010399</w:t>
            </w:r>
          </w:p>
        </w:tc>
        <w:tc>
          <w:tcPr>
            <w:tcW w:w="3200" w:type="dxa"/>
            <w:tcBorders/>
            <w:vAlign w:val="center"/>
          </w:tcPr>
          <w:p>
            <w:pPr>
              <w:jc w:val="left"/>
            </w:pPr>
            <w:r>
              <w:rPr>
                <w:rFonts w:ascii="宋体" w:eastAsia="宋体" w:hAnsi="宋体" w:cs="宋体"/>
                <w:b w:val="0"/>
                <w:i w:val="0"/>
                <w:color w:val="000000"/>
                <w:sz w:val="13"/>
              </w:rPr>
              <w:t xml:space="preserve">其他政府办公厅（室）及相关机构事务支出</w:t>
            </w:r>
          </w:p>
        </w:tc>
        <w:tc>
          <w:tcPr>
            <w:tcW w:w="960" w:type="dxa"/>
            <w:tcBorders/>
            <w:vAlign w:val="center"/>
          </w:tcPr>
          <w:p>
            <w:pPr>
              <w:jc w:val="right"/>
            </w:pPr>
            <w:r>
              <w:rPr>
                <w:rFonts w:ascii="宋体" w:eastAsia="宋体" w:hAnsi="宋体" w:cs="宋体"/>
                <w:b w:val="0"/>
                <w:i w:val="0"/>
                <w:color w:val="000000"/>
                <w:sz w:val="13"/>
              </w:rPr>
              <w:t xml:space="preserve">95.84</w:t>
            </w:r>
          </w:p>
        </w:tc>
        <w:tc>
          <w:tcPr>
            <w:tcW w:w="960" w:type="dxa"/>
            <w:tcBorders/>
            <w:vAlign w:val="center"/>
          </w:tcPr>
          <w:p>
            <w:pPr>
              <w:jc w:val="right"/>
            </w:pPr>
            <w:r>
              <w:rPr>
                <w:rFonts w:ascii="宋体" w:eastAsia="宋体" w:hAnsi="宋体" w:cs="宋体"/>
                <w:b w:val="0"/>
                <w:i w:val="0"/>
                <w:color w:val="000000"/>
                <w:sz w:val="13"/>
              </w:rPr>
              <w:t xml:space="preserve">95.84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20106</w:t>
            </w:r>
          </w:p>
        </w:tc>
        <w:tc>
          <w:tcPr>
            <w:tcW w:w="3200" w:type="dxa"/>
            <w:tcBorders/>
            <w:vAlign w:val="center"/>
          </w:tcPr>
          <w:p>
            <w:pPr>
              <w:jc w:val="left"/>
            </w:pPr>
            <w:r>
              <w:rPr>
                <w:rFonts w:ascii="宋体" w:eastAsia="宋体" w:hAnsi="宋体" w:cs="宋体"/>
                <w:b w:val="0"/>
                <w:i w:val="0"/>
                <w:color w:val="000000"/>
                <w:sz w:val="13"/>
              </w:rPr>
              <w:t xml:space="preserve">财政事务</w:t>
            </w:r>
          </w:p>
        </w:tc>
        <w:tc>
          <w:tcPr>
            <w:tcW w:w="960" w:type="dxa"/>
            <w:tcBorders/>
            <w:vAlign w:val="center"/>
          </w:tcPr>
          <w:p>
            <w:pPr>
              <w:jc w:val="right"/>
            </w:pPr>
            <w:r>
              <w:rPr>
                <w:rFonts w:ascii="宋体" w:eastAsia="宋体" w:hAnsi="宋体" w:cs="宋体"/>
                <w:b w:val="0"/>
                <w:i w:val="0"/>
                <w:color w:val="000000"/>
                <w:sz w:val="13"/>
              </w:rPr>
              <w:t xml:space="preserve">1.00</w:t>
            </w:r>
          </w:p>
        </w:tc>
        <w:tc>
          <w:tcPr>
            <w:tcW w:w="960" w:type="dxa"/>
            <w:tcBorders/>
            <w:vAlign w:val="center"/>
          </w:tcPr>
          <w:p>
            <w:pPr>
              <w:jc w:val="right"/>
            </w:pPr>
            <w:r>
              <w:rPr>
                <w:rFonts w:ascii="宋体" w:eastAsia="宋体" w:hAnsi="宋体" w:cs="宋体"/>
                <w:b w:val="0"/>
                <w:i w:val="0"/>
                <w:color w:val="000000"/>
                <w:sz w:val="13"/>
              </w:rPr>
              <w:t xml:space="preserve">1.00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2010602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1.00</w:t>
            </w:r>
          </w:p>
        </w:tc>
        <w:tc>
          <w:tcPr>
            <w:tcW w:w="960" w:type="dxa"/>
            <w:tcBorders/>
            <w:vAlign w:val="center"/>
          </w:tcPr>
          <w:p>
            <w:pPr>
              <w:jc w:val="right"/>
            </w:pPr>
            <w:r>
              <w:rPr>
                <w:rFonts w:ascii="宋体" w:eastAsia="宋体" w:hAnsi="宋体" w:cs="宋体"/>
                <w:b w:val="0"/>
                <w:i w:val="0"/>
                <w:color w:val="000000"/>
                <w:sz w:val="13"/>
              </w:rPr>
              <w:t xml:space="preserve">1.00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20111</w:t>
            </w:r>
          </w:p>
        </w:tc>
        <w:tc>
          <w:tcPr>
            <w:tcW w:w="3200" w:type="dxa"/>
            <w:tcBorders/>
            <w:vAlign w:val="center"/>
          </w:tcPr>
          <w:p>
            <w:pPr>
              <w:jc w:val="left"/>
            </w:pPr>
            <w:r>
              <w:rPr>
                <w:rFonts w:ascii="宋体" w:eastAsia="宋体" w:hAnsi="宋体" w:cs="宋体"/>
                <w:b w:val="0"/>
                <w:i w:val="0"/>
                <w:color w:val="000000"/>
                <w:sz w:val="13"/>
              </w:rPr>
              <w:t xml:space="preserve">纪检监察事务</w:t>
            </w:r>
          </w:p>
        </w:tc>
        <w:tc>
          <w:tcPr>
            <w:tcW w:w="960" w:type="dxa"/>
            <w:tcBorders/>
            <w:vAlign w:val="center"/>
          </w:tcPr>
          <w:p>
            <w:pPr>
              <w:jc w:val="right"/>
            </w:pPr>
            <w:r>
              <w:rPr>
                <w:rFonts w:ascii="宋体" w:eastAsia="宋体" w:hAnsi="宋体" w:cs="宋体"/>
                <w:b w:val="0"/>
                <w:i w:val="0"/>
                <w:color w:val="000000"/>
                <w:sz w:val="13"/>
              </w:rPr>
              <w:t xml:space="preserve">17.25</w:t>
            </w:r>
          </w:p>
        </w:tc>
        <w:tc>
          <w:tcPr>
            <w:tcW w:w="960" w:type="dxa"/>
            <w:tcBorders/>
            <w:vAlign w:val="center"/>
          </w:tcPr>
          <w:p>
            <w:pPr>
              <w:jc w:val="right"/>
            </w:pPr>
            <w:r>
              <w:rPr>
                <w:rFonts w:ascii="宋体" w:eastAsia="宋体" w:hAnsi="宋体" w:cs="宋体"/>
                <w:b w:val="0"/>
                <w:i w:val="0"/>
                <w:color w:val="000000"/>
                <w:sz w:val="13"/>
              </w:rPr>
              <w:t xml:space="preserve">17.25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2011199</w:t>
            </w:r>
          </w:p>
        </w:tc>
        <w:tc>
          <w:tcPr>
            <w:tcW w:w="3200" w:type="dxa"/>
            <w:tcBorders/>
            <w:vAlign w:val="center"/>
          </w:tcPr>
          <w:p>
            <w:pPr>
              <w:jc w:val="left"/>
            </w:pPr>
            <w:r>
              <w:rPr>
                <w:rFonts w:ascii="宋体" w:eastAsia="宋体" w:hAnsi="宋体" w:cs="宋体"/>
                <w:b w:val="0"/>
                <w:i w:val="0"/>
                <w:color w:val="000000"/>
                <w:sz w:val="13"/>
              </w:rPr>
              <w:t xml:space="preserve">其他纪检监察事务支出</w:t>
            </w:r>
          </w:p>
        </w:tc>
        <w:tc>
          <w:tcPr>
            <w:tcW w:w="960" w:type="dxa"/>
            <w:tcBorders/>
            <w:vAlign w:val="center"/>
          </w:tcPr>
          <w:p>
            <w:pPr>
              <w:jc w:val="right"/>
            </w:pPr>
            <w:r>
              <w:rPr>
                <w:rFonts w:ascii="宋体" w:eastAsia="宋体" w:hAnsi="宋体" w:cs="宋体"/>
                <w:b w:val="0"/>
                <w:i w:val="0"/>
                <w:color w:val="000000"/>
                <w:sz w:val="13"/>
              </w:rPr>
              <w:t xml:space="preserve">17.25</w:t>
            </w:r>
          </w:p>
        </w:tc>
        <w:tc>
          <w:tcPr>
            <w:tcW w:w="960" w:type="dxa"/>
            <w:tcBorders/>
            <w:vAlign w:val="center"/>
          </w:tcPr>
          <w:p>
            <w:pPr>
              <w:jc w:val="right"/>
            </w:pPr>
            <w:r>
              <w:rPr>
                <w:rFonts w:ascii="宋体" w:eastAsia="宋体" w:hAnsi="宋体" w:cs="宋体"/>
                <w:b w:val="0"/>
                <w:i w:val="0"/>
                <w:color w:val="000000"/>
                <w:sz w:val="13"/>
              </w:rPr>
              <w:t xml:space="preserve">17.25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20113</w:t>
            </w:r>
          </w:p>
        </w:tc>
        <w:tc>
          <w:tcPr>
            <w:tcW w:w="3200" w:type="dxa"/>
            <w:tcBorders/>
            <w:vAlign w:val="center"/>
          </w:tcPr>
          <w:p>
            <w:pPr>
              <w:jc w:val="left"/>
            </w:pPr>
            <w:r>
              <w:rPr>
                <w:rFonts w:ascii="宋体" w:eastAsia="宋体" w:hAnsi="宋体" w:cs="宋体"/>
                <w:b w:val="0"/>
                <w:i w:val="0"/>
                <w:color w:val="000000"/>
                <w:sz w:val="13"/>
              </w:rPr>
              <w:t xml:space="preserve">商贸事务</w:t>
            </w:r>
          </w:p>
        </w:tc>
        <w:tc>
          <w:tcPr>
            <w:tcW w:w="960" w:type="dxa"/>
            <w:tcBorders/>
            <w:vAlign w:val="center"/>
          </w:tcPr>
          <w:p>
            <w:pPr>
              <w:jc w:val="right"/>
            </w:pPr>
            <w:r>
              <w:rPr>
                <w:rFonts w:ascii="宋体" w:eastAsia="宋体" w:hAnsi="宋体" w:cs="宋体"/>
                <w:b w:val="0"/>
                <w:i w:val="0"/>
                <w:color w:val="000000"/>
                <w:sz w:val="13"/>
              </w:rPr>
              <w:t xml:space="preserve">7.16</w:t>
            </w:r>
          </w:p>
        </w:tc>
        <w:tc>
          <w:tcPr>
            <w:tcW w:w="960" w:type="dxa"/>
            <w:tcBorders/>
            <w:vAlign w:val="center"/>
          </w:tcPr>
          <w:p>
            <w:pPr>
              <w:jc w:val="right"/>
            </w:pPr>
            <w:r>
              <w:rPr>
                <w:rFonts w:ascii="宋体" w:eastAsia="宋体" w:hAnsi="宋体" w:cs="宋体"/>
                <w:b w:val="0"/>
                <w:i w:val="0"/>
                <w:color w:val="000000"/>
                <w:sz w:val="13"/>
              </w:rPr>
              <w:t xml:space="preserve">7.16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2011308</w:t>
            </w:r>
          </w:p>
        </w:tc>
        <w:tc>
          <w:tcPr>
            <w:tcW w:w="3200" w:type="dxa"/>
            <w:tcBorders/>
            <w:vAlign w:val="center"/>
          </w:tcPr>
          <w:p>
            <w:pPr>
              <w:jc w:val="left"/>
            </w:pPr>
            <w:r>
              <w:rPr>
                <w:rFonts w:ascii="宋体" w:eastAsia="宋体" w:hAnsi="宋体" w:cs="宋体"/>
                <w:b w:val="0"/>
                <w:i w:val="0"/>
                <w:color w:val="000000"/>
                <w:sz w:val="13"/>
              </w:rPr>
              <w:t xml:space="preserve">招商引资</w:t>
            </w:r>
          </w:p>
        </w:tc>
        <w:tc>
          <w:tcPr>
            <w:tcW w:w="960" w:type="dxa"/>
            <w:tcBorders/>
            <w:vAlign w:val="center"/>
          </w:tcPr>
          <w:p>
            <w:pPr>
              <w:jc w:val="right"/>
            </w:pPr>
            <w:r>
              <w:rPr>
                <w:rFonts w:ascii="宋体" w:eastAsia="宋体" w:hAnsi="宋体" w:cs="宋体"/>
                <w:b w:val="0"/>
                <w:i w:val="0"/>
                <w:color w:val="000000"/>
                <w:sz w:val="13"/>
              </w:rPr>
              <w:t xml:space="preserve">7.16</w:t>
            </w:r>
          </w:p>
        </w:tc>
        <w:tc>
          <w:tcPr>
            <w:tcW w:w="960" w:type="dxa"/>
            <w:tcBorders/>
            <w:vAlign w:val="center"/>
          </w:tcPr>
          <w:p>
            <w:pPr>
              <w:jc w:val="right"/>
            </w:pPr>
            <w:r>
              <w:rPr>
                <w:rFonts w:ascii="宋体" w:eastAsia="宋体" w:hAnsi="宋体" w:cs="宋体"/>
                <w:b w:val="0"/>
                <w:i w:val="0"/>
                <w:color w:val="000000"/>
                <w:sz w:val="13"/>
              </w:rPr>
              <w:t xml:space="preserve">7.16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20132</w:t>
            </w:r>
          </w:p>
        </w:tc>
        <w:tc>
          <w:tcPr>
            <w:tcW w:w="3200" w:type="dxa"/>
            <w:tcBorders/>
            <w:vAlign w:val="center"/>
          </w:tcPr>
          <w:p>
            <w:pPr>
              <w:jc w:val="left"/>
            </w:pPr>
            <w:r>
              <w:rPr>
                <w:rFonts w:ascii="宋体" w:eastAsia="宋体" w:hAnsi="宋体" w:cs="宋体"/>
                <w:b w:val="0"/>
                <w:i w:val="0"/>
                <w:color w:val="000000"/>
                <w:sz w:val="13"/>
              </w:rPr>
              <w:t xml:space="preserve">组织事务</w:t>
            </w:r>
          </w:p>
        </w:tc>
        <w:tc>
          <w:tcPr>
            <w:tcW w:w="960" w:type="dxa"/>
            <w:tcBorders/>
            <w:vAlign w:val="center"/>
          </w:tcPr>
          <w:p>
            <w:pPr>
              <w:jc w:val="right"/>
            </w:pPr>
            <w:r>
              <w:rPr>
                <w:rFonts w:ascii="宋体" w:eastAsia="宋体" w:hAnsi="宋体" w:cs="宋体"/>
                <w:b w:val="0"/>
                <w:i w:val="0"/>
                <w:color w:val="000000"/>
                <w:sz w:val="13"/>
              </w:rPr>
              <w:t xml:space="preserve">3.61</w:t>
            </w:r>
          </w:p>
        </w:tc>
        <w:tc>
          <w:tcPr>
            <w:tcW w:w="960" w:type="dxa"/>
            <w:tcBorders/>
            <w:vAlign w:val="center"/>
          </w:tcPr>
          <w:p>
            <w:pPr>
              <w:jc w:val="right"/>
            </w:pPr>
            <w:r>
              <w:rPr>
                <w:rFonts w:ascii="宋体" w:eastAsia="宋体" w:hAnsi="宋体" w:cs="宋体"/>
                <w:b w:val="0"/>
                <w:i w:val="0"/>
                <w:color w:val="000000"/>
                <w:sz w:val="13"/>
              </w:rPr>
              <w:t xml:space="preserve">3.61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2013299</w:t>
            </w:r>
          </w:p>
        </w:tc>
        <w:tc>
          <w:tcPr>
            <w:tcW w:w="3200" w:type="dxa"/>
            <w:tcBorders/>
            <w:vAlign w:val="center"/>
          </w:tcPr>
          <w:p>
            <w:pPr>
              <w:jc w:val="left"/>
            </w:pPr>
            <w:r>
              <w:rPr>
                <w:rFonts w:ascii="宋体" w:eastAsia="宋体" w:hAnsi="宋体" w:cs="宋体"/>
                <w:b w:val="0"/>
                <w:i w:val="0"/>
                <w:color w:val="000000"/>
                <w:sz w:val="13"/>
              </w:rPr>
              <w:t xml:space="preserve">其他组织事务支出</w:t>
            </w:r>
          </w:p>
        </w:tc>
        <w:tc>
          <w:tcPr>
            <w:tcW w:w="960" w:type="dxa"/>
            <w:tcBorders/>
            <w:vAlign w:val="center"/>
          </w:tcPr>
          <w:p>
            <w:pPr>
              <w:jc w:val="right"/>
            </w:pPr>
            <w:r>
              <w:rPr>
                <w:rFonts w:ascii="宋体" w:eastAsia="宋体" w:hAnsi="宋体" w:cs="宋体"/>
                <w:b w:val="0"/>
                <w:i w:val="0"/>
                <w:color w:val="000000"/>
                <w:sz w:val="13"/>
              </w:rPr>
              <w:t xml:space="preserve">3.61</w:t>
            </w:r>
          </w:p>
        </w:tc>
        <w:tc>
          <w:tcPr>
            <w:tcW w:w="960" w:type="dxa"/>
            <w:tcBorders/>
            <w:vAlign w:val="center"/>
          </w:tcPr>
          <w:p>
            <w:pPr>
              <w:jc w:val="right"/>
            </w:pPr>
            <w:r>
              <w:rPr>
                <w:rFonts w:ascii="宋体" w:eastAsia="宋体" w:hAnsi="宋体" w:cs="宋体"/>
                <w:b w:val="0"/>
                <w:i w:val="0"/>
                <w:color w:val="000000"/>
                <w:sz w:val="13"/>
              </w:rPr>
              <w:t xml:space="preserve">3.61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20140</w:t>
            </w:r>
          </w:p>
        </w:tc>
        <w:tc>
          <w:tcPr>
            <w:tcW w:w="3200" w:type="dxa"/>
            <w:tcBorders/>
            <w:vAlign w:val="center"/>
          </w:tcPr>
          <w:p>
            <w:pPr>
              <w:jc w:val="left"/>
            </w:pPr>
            <w:r>
              <w:rPr>
                <w:rFonts w:ascii="宋体" w:eastAsia="宋体" w:hAnsi="宋体" w:cs="宋体"/>
                <w:b w:val="0"/>
                <w:i w:val="0"/>
                <w:color w:val="000000"/>
                <w:sz w:val="13"/>
              </w:rPr>
              <w:t xml:space="preserve">信访事务</w:t>
            </w:r>
          </w:p>
        </w:tc>
        <w:tc>
          <w:tcPr>
            <w:tcW w:w="960" w:type="dxa"/>
            <w:tcBorders/>
            <w:vAlign w:val="center"/>
          </w:tcPr>
          <w:p>
            <w:pPr>
              <w:jc w:val="right"/>
            </w:pPr>
            <w:r>
              <w:rPr>
                <w:rFonts w:ascii="宋体" w:eastAsia="宋体" w:hAnsi="宋体" w:cs="宋体"/>
                <w:b w:val="0"/>
                <w:i w:val="0"/>
                <w:color w:val="000000"/>
                <w:sz w:val="13"/>
              </w:rPr>
              <w:t xml:space="preserve">46.98</w:t>
            </w:r>
          </w:p>
        </w:tc>
        <w:tc>
          <w:tcPr>
            <w:tcW w:w="960" w:type="dxa"/>
            <w:tcBorders/>
            <w:vAlign w:val="center"/>
          </w:tcPr>
          <w:p>
            <w:pPr>
              <w:jc w:val="right"/>
            </w:pPr>
            <w:r>
              <w:rPr>
                <w:rFonts w:ascii="宋体" w:eastAsia="宋体" w:hAnsi="宋体" w:cs="宋体"/>
                <w:b w:val="0"/>
                <w:i w:val="0"/>
                <w:color w:val="000000"/>
                <w:sz w:val="13"/>
              </w:rPr>
              <w:t xml:space="preserve">46.98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2014004</w:t>
            </w:r>
          </w:p>
        </w:tc>
        <w:tc>
          <w:tcPr>
            <w:tcW w:w="3200" w:type="dxa"/>
            <w:tcBorders/>
            <w:vAlign w:val="center"/>
          </w:tcPr>
          <w:p>
            <w:pPr>
              <w:jc w:val="left"/>
            </w:pPr>
            <w:r>
              <w:rPr>
                <w:rFonts w:ascii="宋体" w:eastAsia="宋体" w:hAnsi="宋体" w:cs="宋体"/>
                <w:b w:val="0"/>
                <w:i w:val="0"/>
                <w:color w:val="000000"/>
                <w:sz w:val="13"/>
              </w:rPr>
              <w:t xml:space="preserve">信访业务</w:t>
            </w:r>
          </w:p>
        </w:tc>
        <w:tc>
          <w:tcPr>
            <w:tcW w:w="960" w:type="dxa"/>
            <w:tcBorders/>
            <w:vAlign w:val="center"/>
          </w:tcPr>
          <w:p>
            <w:pPr>
              <w:jc w:val="right"/>
            </w:pPr>
            <w:r>
              <w:rPr>
                <w:rFonts w:ascii="宋体" w:eastAsia="宋体" w:hAnsi="宋体" w:cs="宋体"/>
                <w:b w:val="0"/>
                <w:i w:val="0"/>
                <w:color w:val="000000"/>
                <w:sz w:val="13"/>
              </w:rPr>
              <w:t xml:space="preserve">46.98</w:t>
            </w:r>
          </w:p>
        </w:tc>
        <w:tc>
          <w:tcPr>
            <w:tcW w:w="960" w:type="dxa"/>
            <w:tcBorders/>
            <w:vAlign w:val="center"/>
          </w:tcPr>
          <w:p>
            <w:pPr>
              <w:jc w:val="right"/>
            </w:pPr>
            <w:r>
              <w:rPr>
                <w:rFonts w:ascii="宋体" w:eastAsia="宋体" w:hAnsi="宋体" w:cs="宋体"/>
                <w:b w:val="0"/>
                <w:i w:val="0"/>
                <w:color w:val="000000"/>
                <w:sz w:val="13"/>
              </w:rPr>
              <w:t xml:space="preserve">46.98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122.80</w:t>
            </w:r>
          </w:p>
        </w:tc>
        <w:tc>
          <w:tcPr>
            <w:tcW w:w="960" w:type="dxa"/>
            <w:tcBorders/>
            <w:vAlign w:val="center"/>
          </w:tcPr>
          <w:p>
            <w:pPr>
              <w:jc w:val="right"/>
            </w:pPr>
            <w:r>
              <w:rPr>
                <w:rFonts w:ascii="宋体" w:eastAsia="宋体" w:hAnsi="宋体" w:cs="宋体"/>
                <w:b w:val="0"/>
                <w:i w:val="0"/>
                <w:color w:val="000000"/>
                <w:sz w:val="13"/>
              </w:rPr>
              <w:t xml:space="preserve">122.80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20802</w:t>
            </w:r>
          </w:p>
        </w:tc>
        <w:tc>
          <w:tcPr>
            <w:tcW w:w="3200" w:type="dxa"/>
            <w:tcBorders/>
            <w:vAlign w:val="center"/>
          </w:tcPr>
          <w:p>
            <w:pPr>
              <w:jc w:val="left"/>
            </w:pPr>
            <w:r>
              <w:rPr>
                <w:rFonts w:ascii="宋体" w:eastAsia="宋体" w:hAnsi="宋体" w:cs="宋体"/>
                <w:b w:val="0"/>
                <w:i w:val="0"/>
                <w:color w:val="000000"/>
                <w:sz w:val="13"/>
              </w:rPr>
              <w:t xml:space="preserve">民政管理事务</w:t>
            </w:r>
          </w:p>
        </w:tc>
        <w:tc>
          <w:tcPr>
            <w:tcW w:w="960" w:type="dxa"/>
            <w:tcBorders/>
            <w:vAlign w:val="center"/>
          </w:tcPr>
          <w:p>
            <w:pPr>
              <w:jc w:val="right"/>
            </w:pPr>
            <w:r>
              <w:rPr>
                <w:rFonts w:ascii="宋体" w:eastAsia="宋体" w:hAnsi="宋体" w:cs="宋体"/>
                <w:b w:val="0"/>
                <w:i w:val="0"/>
                <w:color w:val="000000"/>
                <w:sz w:val="13"/>
              </w:rPr>
              <w:t xml:space="preserve">7.75</w:t>
            </w:r>
          </w:p>
        </w:tc>
        <w:tc>
          <w:tcPr>
            <w:tcW w:w="960" w:type="dxa"/>
            <w:tcBorders/>
            <w:vAlign w:val="center"/>
          </w:tcPr>
          <w:p>
            <w:pPr>
              <w:jc w:val="right"/>
            </w:pPr>
            <w:r>
              <w:rPr>
                <w:rFonts w:ascii="宋体" w:eastAsia="宋体" w:hAnsi="宋体" w:cs="宋体"/>
                <w:b w:val="0"/>
                <w:i w:val="0"/>
                <w:color w:val="000000"/>
                <w:sz w:val="13"/>
              </w:rPr>
              <w:t xml:space="preserve">7.75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2080208</w:t>
            </w:r>
          </w:p>
        </w:tc>
        <w:tc>
          <w:tcPr>
            <w:tcW w:w="3200" w:type="dxa"/>
            <w:tcBorders/>
            <w:vAlign w:val="center"/>
          </w:tcPr>
          <w:p>
            <w:pPr>
              <w:jc w:val="left"/>
            </w:pPr>
            <w:r>
              <w:rPr>
                <w:rFonts w:ascii="宋体" w:eastAsia="宋体" w:hAnsi="宋体" w:cs="宋体"/>
                <w:b w:val="0"/>
                <w:i w:val="0"/>
                <w:color w:val="000000"/>
                <w:sz w:val="13"/>
              </w:rPr>
              <w:t xml:space="preserve">基层政权建设和社区治理</w:t>
            </w:r>
          </w:p>
        </w:tc>
        <w:tc>
          <w:tcPr>
            <w:tcW w:w="960" w:type="dxa"/>
            <w:tcBorders/>
            <w:vAlign w:val="center"/>
          </w:tcPr>
          <w:p>
            <w:pPr>
              <w:jc w:val="right"/>
            </w:pPr>
            <w:r>
              <w:rPr>
                <w:rFonts w:ascii="宋体" w:eastAsia="宋体" w:hAnsi="宋体" w:cs="宋体"/>
                <w:b w:val="0"/>
                <w:i w:val="0"/>
                <w:color w:val="000000"/>
                <w:sz w:val="13"/>
              </w:rPr>
              <w:t xml:space="preserve">7.75</w:t>
            </w:r>
          </w:p>
        </w:tc>
        <w:tc>
          <w:tcPr>
            <w:tcW w:w="960" w:type="dxa"/>
            <w:tcBorders/>
            <w:vAlign w:val="center"/>
          </w:tcPr>
          <w:p>
            <w:pPr>
              <w:jc w:val="right"/>
            </w:pPr>
            <w:r>
              <w:rPr>
                <w:rFonts w:ascii="宋体" w:eastAsia="宋体" w:hAnsi="宋体" w:cs="宋体"/>
                <w:b w:val="0"/>
                <w:i w:val="0"/>
                <w:color w:val="000000"/>
                <w:sz w:val="13"/>
              </w:rPr>
              <w:t xml:space="preserve">7.75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89.40</w:t>
            </w:r>
          </w:p>
        </w:tc>
        <w:tc>
          <w:tcPr>
            <w:tcW w:w="960" w:type="dxa"/>
            <w:tcBorders/>
            <w:vAlign w:val="center"/>
          </w:tcPr>
          <w:p>
            <w:pPr>
              <w:jc w:val="right"/>
            </w:pPr>
            <w:r>
              <w:rPr>
                <w:rFonts w:ascii="宋体" w:eastAsia="宋体" w:hAnsi="宋体" w:cs="宋体"/>
                <w:b w:val="0"/>
                <w:i w:val="0"/>
                <w:color w:val="000000"/>
                <w:sz w:val="13"/>
              </w:rPr>
              <w:t xml:space="preserve">89.40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2080501</w:t>
            </w:r>
          </w:p>
        </w:tc>
        <w:tc>
          <w:tcPr>
            <w:tcW w:w="3200" w:type="dxa"/>
            <w:tcBorders/>
            <w:vAlign w:val="center"/>
          </w:tcPr>
          <w:p>
            <w:pPr>
              <w:jc w:val="left"/>
            </w:pPr>
            <w:r>
              <w:rPr>
                <w:rFonts w:ascii="宋体" w:eastAsia="宋体" w:hAnsi="宋体" w:cs="宋体"/>
                <w:b w:val="0"/>
                <w:i w:val="0"/>
                <w:color w:val="000000"/>
                <w:sz w:val="13"/>
              </w:rPr>
              <w:t xml:space="preserve">行政单位离退休</w:t>
            </w:r>
          </w:p>
        </w:tc>
        <w:tc>
          <w:tcPr>
            <w:tcW w:w="960" w:type="dxa"/>
            <w:tcBorders/>
            <w:vAlign w:val="center"/>
          </w:tcPr>
          <w:p>
            <w:pPr>
              <w:jc w:val="right"/>
            </w:pPr>
            <w:r>
              <w:rPr>
                <w:rFonts w:ascii="宋体" w:eastAsia="宋体" w:hAnsi="宋体" w:cs="宋体"/>
                <w:b w:val="0"/>
                <w:i w:val="0"/>
                <w:color w:val="000000"/>
                <w:sz w:val="13"/>
              </w:rPr>
              <w:t xml:space="preserve">11.01</w:t>
            </w:r>
          </w:p>
        </w:tc>
        <w:tc>
          <w:tcPr>
            <w:tcW w:w="960" w:type="dxa"/>
            <w:tcBorders/>
            <w:vAlign w:val="center"/>
          </w:tcPr>
          <w:p>
            <w:pPr>
              <w:jc w:val="right"/>
            </w:pPr>
            <w:r>
              <w:rPr>
                <w:rFonts w:ascii="宋体" w:eastAsia="宋体" w:hAnsi="宋体" w:cs="宋体"/>
                <w:b w:val="0"/>
                <w:i w:val="0"/>
                <w:color w:val="000000"/>
                <w:sz w:val="13"/>
              </w:rPr>
              <w:t xml:space="preserve">11.01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72.02</w:t>
            </w:r>
          </w:p>
        </w:tc>
        <w:tc>
          <w:tcPr>
            <w:tcW w:w="960" w:type="dxa"/>
            <w:tcBorders/>
            <w:vAlign w:val="center"/>
          </w:tcPr>
          <w:p>
            <w:pPr>
              <w:jc w:val="right"/>
            </w:pPr>
            <w:r>
              <w:rPr>
                <w:rFonts w:ascii="宋体" w:eastAsia="宋体" w:hAnsi="宋体" w:cs="宋体"/>
                <w:b w:val="0"/>
                <w:i w:val="0"/>
                <w:color w:val="000000"/>
                <w:sz w:val="13"/>
              </w:rPr>
              <w:t xml:space="preserve">72.02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6.37</w:t>
            </w:r>
          </w:p>
        </w:tc>
        <w:tc>
          <w:tcPr>
            <w:tcW w:w="960" w:type="dxa"/>
            <w:tcBorders/>
            <w:vAlign w:val="center"/>
          </w:tcPr>
          <w:p>
            <w:pPr>
              <w:jc w:val="right"/>
            </w:pPr>
            <w:r>
              <w:rPr>
                <w:rFonts w:ascii="宋体" w:eastAsia="宋体" w:hAnsi="宋体" w:cs="宋体"/>
                <w:b w:val="0"/>
                <w:i w:val="0"/>
                <w:color w:val="000000"/>
                <w:sz w:val="13"/>
              </w:rPr>
              <w:t xml:space="preserve">6.37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w:t>
            </w:r>
          </w:p>
        </w:tc>
        <w:tc>
          <w:tcPr>
            <w:tcW w:w="3200" w:type="dxa"/>
            <w:tcBorders/>
            <w:vAlign w:val="center"/>
          </w:tcPr>
          <w:p>
            <w:pPr>
              <w:jc w:val="left"/>
            </w:pPr>
            <w:r>
              <w:rPr>
                <w:rFonts w:ascii="宋体" w:eastAsia="宋体" w:hAnsi="宋体" w:cs="宋体"/>
                <w:b w:val="0"/>
                <w:i w:val="0"/>
                <w:color w:val="000000"/>
                <w:sz w:val="13"/>
              </w:rPr>
              <w:t xml:space="preserve">抚恤</w:t>
            </w:r>
          </w:p>
        </w:tc>
        <w:tc>
          <w:tcPr>
            <w:tcW w:w="960" w:type="dxa"/>
            <w:tcBorders/>
            <w:vAlign w:val="center"/>
          </w:tcPr>
          <w:p>
            <w:pPr>
              <w:jc w:val="right"/>
            </w:pPr>
            <w:r>
              <w:rPr>
                <w:rFonts w:ascii="宋体" w:eastAsia="宋体" w:hAnsi="宋体" w:cs="宋体"/>
                <w:b w:val="0"/>
                <w:i w:val="0"/>
                <w:color w:val="000000"/>
                <w:sz w:val="13"/>
              </w:rPr>
              <w:t xml:space="preserve">25.65</w:t>
            </w:r>
          </w:p>
        </w:tc>
        <w:tc>
          <w:tcPr>
            <w:tcW w:w="960" w:type="dxa"/>
            <w:tcBorders/>
            <w:vAlign w:val="center"/>
          </w:tcPr>
          <w:p>
            <w:pPr>
              <w:jc w:val="right"/>
            </w:pPr>
            <w:r>
              <w:rPr>
                <w:rFonts w:ascii="宋体" w:eastAsia="宋体" w:hAnsi="宋体" w:cs="宋体"/>
                <w:b w:val="0"/>
                <w:i w:val="0"/>
                <w:color w:val="000000"/>
                <w:sz w:val="13"/>
              </w:rPr>
              <w:t xml:space="preserve">25.65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2080801</w:t>
            </w:r>
          </w:p>
        </w:tc>
        <w:tc>
          <w:tcPr>
            <w:tcW w:w="3200" w:type="dxa"/>
            <w:tcBorders/>
            <w:vAlign w:val="center"/>
          </w:tcPr>
          <w:p>
            <w:pPr>
              <w:jc w:val="left"/>
            </w:pPr>
            <w:r>
              <w:rPr>
                <w:rFonts w:ascii="宋体" w:eastAsia="宋体" w:hAnsi="宋体" w:cs="宋体"/>
                <w:b w:val="0"/>
                <w:i w:val="0"/>
                <w:color w:val="000000"/>
                <w:sz w:val="13"/>
              </w:rPr>
              <w:t xml:space="preserve">死亡抚恤</w:t>
            </w:r>
          </w:p>
        </w:tc>
        <w:tc>
          <w:tcPr>
            <w:tcW w:w="960" w:type="dxa"/>
            <w:tcBorders/>
            <w:vAlign w:val="center"/>
          </w:tcPr>
          <w:p>
            <w:pPr>
              <w:jc w:val="right"/>
            </w:pPr>
            <w:r>
              <w:rPr>
                <w:rFonts w:ascii="宋体" w:eastAsia="宋体" w:hAnsi="宋体" w:cs="宋体"/>
                <w:b w:val="0"/>
                <w:i w:val="0"/>
                <w:color w:val="000000"/>
                <w:sz w:val="13"/>
              </w:rPr>
              <w:t xml:space="preserve">25.65</w:t>
            </w:r>
          </w:p>
        </w:tc>
        <w:tc>
          <w:tcPr>
            <w:tcW w:w="960" w:type="dxa"/>
            <w:tcBorders/>
            <w:vAlign w:val="center"/>
          </w:tcPr>
          <w:p>
            <w:pPr>
              <w:jc w:val="right"/>
            </w:pPr>
            <w:r>
              <w:rPr>
                <w:rFonts w:ascii="宋体" w:eastAsia="宋体" w:hAnsi="宋体" w:cs="宋体"/>
                <w:b w:val="0"/>
                <w:i w:val="0"/>
                <w:color w:val="000000"/>
                <w:sz w:val="13"/>
              </w:rPr>
              <w:t xml:space="preserve">25.65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29.79</w:t>
            </w:r>
          </w:p>
        </w:tc>
        <w:tc>
          <w:tcPr>
            <w:tcW w:w="960" w:type="dxa"/>
            <w:tcBorders/>
            <w:vAlign w:val="center"/>
          </w:tcPr>
          <w:p>
            <w:pPr>
              <w:jc w:val="right"/>
            </w:pPr>
            <w:r>
              <w:rPr>
                <w:rFonts w:ascii="宋体" w:eastAsia="宋体" w:hAnsi="宋体" w:cs="宋体"/>
                <w:b w:val="0"/>
                <w:i w:val="0"/>
                <w:color w:val="000000"/>
                <w:sz w:val="13"/>
              </w:rPr>
              <w:t xml:space="preserve">29.79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29.79</w:t>
            </w:r>
          </w:p>
        </w:tc>
        <w:tc>
          <w:tcPr>
            <w:tcW w:w="960" w:type="dxa"/>
            <w:tcBorders/>
            <w:vAlign w:val="center"/>
          </w:tcPr>
          <w:p>
            <w:pPr>
              <w:jc w:val="right"/>
            </w:pPr>
            <w:r>
              <w:rPr>
                <w:rFonts w:ascii="宋体" w:eastAsia="宋体" w:hAnsi="宋体" w:cs="宋体"/>
                <w:b w:val="0"/>
                <w:i w:val="0"/>
                <w:color w:val="000000"/>
                <w:sz w:val="13"/>
              </w:rPr>
              <w:t xml:space="preserve">29.79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2101101</w:t>
            </w:r>
          </w:p>
        </w:tc>
        <w:tc>
          <w:tcPr>
            <w:tcW w:w="3200" w:type="dxa"/>
            <w:tcBorders/>
            <w:vAlign w:val="center"/>
          </w:tcPr>
          <w:p>
            <w:pPr>
              <w:jc w:val="left"/>
            </w:pPr>
            <w:r>
              <w:rPr>
                <w:rFonts w:ascii="宋体" w:eastAsia="宋体" w:hAnsi="宋体" w:cs="宋体"/>
                <w:b w:val="0"/>
                <w:i w:val="0"/>
                <w:color w:val="000000"/>
                <w:sz w:val="13"/>
              </w:rPr>
              <w:t xml:space="preserve">行政单位医疗</w:t>
            </w:r>
          </w:p>
        </w:tc>
        <w:tc>
          <w:tcPr>
            <w:tcW w:w="960" w:type="dxa"/>
            <w:tcBorders/>
            <w:vAlign w:val="center"/>
          </w:tcPr>
          <w:p>
            <w:pPr>
              <w:jc w:val="right"/>
            </w:pPr>
            <w:r>
              <w:rPr>
                <w:rFonts w:ascii="宋体" w:eastAsia="宋体" w:hAnsi="宋体" w:cs="宋体"/>
                <w:b w:val="0"/>
                <w:i w:val="0"/>
                <w:color w:val="000000"/>
                <w:sz w:val="13"/>
              </w:rPr>
              <w:t xml:space="preserve">29.79</w:t>
            </w:r>
          </w:p>
        </w:tc>
        <w:tc>
          <w:tcPr>
            <w:tcW w:w="960" w:type="dxa"/>
            <w:tcBorders/>
            <w:vAlign w:val="center"/>
          </w:tcPr>
          <w:p>
            <w:pPr>
              <w:jc w:val="right"/>
            </w:pPr>
            <w:r>
              <w:rPr>
                <w:rFonts w:ascii="宋体" w:eastAsia="宋体" w:hAnsi="宋体" w:cs="宋体"/>
                <w:b w:val="0"/>
                <w:i w:val="0"/>
                <w:color w:val="000000"/>
                <w:sz w:val="13"/>
              </w:rPr>
              <w:t xml:space="preserve">29.79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211</w:t>
            </w:r>
          </w:p>
        </w:tc>
        <w:tc>
          <w:tcPr>
            <w:tcW w:w="3200" w:type="dxa"/>
            <w:tcBorders/>
            <w:vAlign w:val="center"/>
          </w:tcPr>
          <w:p>
            <w:pPr>
              <w:jc w:val="left"/>
            </w:pPr>
            <w:r>
              <w:rPr>
                <w:rFonts w:ascii="宋体" w:eastAsia="宋体" w:hAnsi="宋体" w:cs="宋体"/>
                <w:b w:val="0"/>
                <w:i w:val="0"/>
                <w:color w:val="000000"/>
                <w:sz w:val="13"/>
              </w:rPr>
              <w:t xml:space="preserve">节能环保支出</w:t>
            </w:r>
          </w:p>
        </w:tc>
        <w:tc>
          <w:tcPr>
            <w:tcW w:w="960" w:type="dxa"/>
            <w:tcBorders/>
            <w:vAlign w:val="center"/>
          </w:tcPr>
          <w:p>
            <w:pPr>
              <w:jc w:val="right"/>
            </w:pPr>
            <w:r>
              <w:rPr>
                <w:rFonts w:ascii="宋体" w:eastAsia="宋体" w:hAnsi="宋体" w:cs="宋体"/>
                <w:b w:val="0"/>
                <w:i w:val="0"/>
                <w:color w:val="000000"/>
                <w:sz w:val="13"/>
              </w:rPr>
              <w:t xml:space="preserve">28.90</w:t>
            </w:r>
          </w:p>
        </w:tc>
        <w:tc>
          <w:tcPr>
            <w:tcW w:w="960" w:type="dxa"/>
            <w:tcBorders/>
            <w:vAlign w:val="center"/>
          </w:tcPr>
          <w:p>
            <w:pPr>
              <w:jc w:val="right"/>
            </w:pPr>
            <w:r>
              <w:rPr>
                <w:rFonts w:ascii="宋体" w:eastAsia="宋体" w:hAnsi="宋体" w:cs="宋体"/>
                <w:b w:val="0"/>
                <w:i w:val="0"/>
                <w:color w:val="000000"/>
                <w:sz w:val="13"/>
              </w:rPr>
              <w:t xml:space="preserve">28.90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21102</w:t>
            </w:r>
          </w:p>
        </w:tc>
        <w:tc>
          <w:tcPr>
            <w:tcW w:w="3200" w:type="dxa"/>
            <w:tcBorders/>
            <w:vAlign w:val="center"/>
          </w:tcPr>
          <w:p>
            <w:pPr>
              <w:jc w:val="left"/>
            </w:pPr>
            <w:r>
              <w:rPr>
                <w:rFonts w:ascii="宋体" w:eastAsia="宋体" w:hAnsi="宋体" w:cs="宋体"/>
                <w:b w:val="0"/>
                <w:i w:val="0"/>
                <w:color w:val="000000"/>
                <w:sz w:val="13"/>
              </w:rPr>
              <w:t xml:space="preserve">环境监测与监察</w:t>
            </w:r>
          </w:p>
        </w:tc>
        <w:tc>
          <w:tcPr>
            <w:tcW w:w="960" w:type="dxa"/>
            <w:tcBorders/>
            <w:vAlign w:val="center"/>
          </w:tcPr>
          <w:p>
            <w:pPr>
              <w:jc w:val="right"/>
            </w:pPr>
            <w:r>
              <w:rPr>
                <w:rFonts w:ascii="宋体" w:eastAsia="宋体" w:hAnsi="宋体" w:cs="宋体"/>
                <w:b w:val="0"/>
                <w:i w:val="0"/>
                <w:color w:val="000000"/>
                <w:sz w:val="13"/>
              </w:rPr>
              <w:t xml:space="preserve">28.90</w:t>
            </w:r>
          </w:p>
        </w:tc>
        <w:tc>
          <w:tcPr>
            <w:tcW w:w="960" w:type="dxa"/>
            <w:tcBorders/>
            <w:vAlign w:val="center"/>
          </w:tcPr>
          <w:p>
            <w:pPr>
              <w:jc w:val="right"/>
            </w:pPr>
            <w:r>
              <w:rPr>
                <w:rFonts w:ascii="宋体" w:eastAsia="宋体" w:hAnsi="宋体" w:cs="宋体"/>
                <w:b w:val="0"/>
                <w:i w:val="0"/>
                <w:color w:val="000000"/>
                <w:sz w:val="13"/>
              </w:rPr>
              <w:t xml:space="preserve">28.90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2110299</w:t>
            </w:r>
          </w:p>
        </w:tc>
        <w:tc>
          <w:tcPr>
            <w:tcW w:w="3200" w:type="dxa"/>
            <w:tcBorders/>
            <w:vAlign w:val="center"/>
          </w:tcPr>
          <w:p>
            <w:pPr>
              <w:jc w:val="left"/>
            </w:pPr>
            <w:r>
              <w:rPr>
                <w:rFonts w:ascii="宋体" w:eastAsia="宋体" w:hAnsi="宋体" w:cs="宋体"/>
                <w:b w:val="0"/>
                <w:i w:val="0"/>
                <w:color w:val="000000"/>
                <w:sz w:val="13"/>
              </w:rPr>
              <w:t xml:space="preserve">其他环境监测与监察支出</w:t>
            </w:r>
          </w:p>
        </w:tc>
        <w:tc>
          <w:tcPr>
            <w:tcW w:w="960" w:type="dxa"/>
            <w:tcBorders/>
            <w:vAlign w:val="center"/>
          </w:tcPr>
          <w:p>
            <w:pPr>
              <w:jc w:val="right"/>
            </w:pPr>
            <w:r>
              <w:rPr>
                <w:rFonts w:ascii="宋体" w:eastAsia="宋体" w:hAnsi="宋体" w:cs="宋体"/>
                <w:b w:val="0"/>
                <w:i w:val="0"/>
                <w:color w:val="000000"/>
                <w:sz w:val="13"/>
              </w:rPr>
              <w:t xml:space="preserve">28.90</w:t>
            </w:r>
          </w:p>
        </w:tc>
        <w:tc>
          <w:tcPr>
            <w:tcW w:w="960" w:type="dxa"/>
            <w:tcBorders/>
            <w:vAlign w:val="center"/>
          </w:tcPr>
          <w:p>
            <w:pPr>
              <w:jc w:val="right"/>
            </w:pPr>
            <w:r>
              <w:rPr>
                <w:rFonts w:ascii="宋体" w:eastAsia="宋体" w:hAnsi="宋体" w:cs="宋体"/>
                <w:b w:val="0"/>
                <w:i w:val="0"/>
                <w:color w:val="000000"/>
                <w:sz w:val="13"/>
              </w:rPr>
              <w:t xml:space="preserve">28.90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w:t>
            </w:r>
          </w:p>
        </w:tc>
        <w:tc>
          <w:tcPr>
            <w:tcW w:w="3200" w:type="dxa"/>
            <w:tcBorders/>
            <w:vAlign w:val="center"/>
          </w:tcPr>
          <w:p>
            <w:pPr>
              <w:jc w:val="left"/>
            </w:pPr>
            <w:r>
              <w:rPr>
                <w:rFonts w:ascii="宋体" w:eastAsia="宋体" w:hAnsi="宋体" w:cs="宋体"/>
                <w:b w:val="0"/>
                <w:i w:val="0"/>
                <w:color w:val="000000"/>
                <w:sz w:val="13"/>
              </w:rPr>
              <w:t xml:space="preserve">城乡社区支出</w:t>
            </w:r>
          </w:p>
        </w:tc>
        <w:tc>
          <w:tcPr>
            <w:tcW w:w="960" w:type="dxa"/>
            <w:tcBorders/>
            <w:vAlign w:val="center"/>
          </w:tcPr>
          <w:p>
            <w:pPr>
              <w:jc w:val="right"/>
            </w:pPr>
            <w:r>
              <w:rPr>
                <w:rFonts w:ascii="宋体" w:eastAsia="宋体" w:hAnsi="宋体" w:cs="宋体"/>
                <w:b w:val="0"/>
                <w:i w:val="0"/>
                <w:color w:val="000000"/>
                <w:sz w:val="13"/>
              </w:rPr>
              <w:t xml:space="preserve">151.34</w:t>
            </w:r>
          </w:p>
        </w:tc>
        <w:tc>
          <w:tcPr>
            <w:tcW w:w="960" w:type="dxa"/>
            <w:tcBorders/>
            <w:vAlign w:val="center"/>
          </w:tcPr>
          <w:p>
            <w:pPr>
              <w:jc w:val="right"/>
            </w:pPr>
            <w:r>
              <w:rPr>
                <w:rFonts w:ascii="宋体" w:eastAsia="宋体" w:hAnsi="宋体" w:cs="宋体"/>
                <w:b w:val="0"/>
                <w:i w:val="0"/>
                <w:color w:val="000000"/>
                <w:sz w:val="13"/>
              </w:rPr>
              <w:t xml:space="preserve">151.34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21205</w:t>
            </w:r>
          </w:p>
        </w:tc>
        <w:tc>
          <w:tcPr>
            <w:tcW w:w="3200" w:type="dxa"/>
            <w:tcBorders/>
            <w:vAlign w:val="center"/>
          </w:tcPr>
          <w:p>
            <w:pPr>
              <w:jc w:val="left"/>
            </w:pPr>
            <w:r>
              <w:rPr>
                <w:rFonts w:ascii="宋体" w:eastAsia="宋体" w:hAnsi="宋体" w:cs="宋体"/>
                <w:b w:val="0"/>
                <w:i w:val="0"/>
                <w:color w:val="000000"/>
                <w:sz w:val="13"/>
              </w:rPr>
              <w:t xml:space="preserve">城乡社区环境卫生</w:t>
            </w:r>
          </w:p>
        </w:tc>
        <w:tc>
          <w:tcPr>
            <w:tcW w:w="960" w:type="dxa"/>
            <w:tcBorders/>
            <w:vAlign w:val="center"/>
          </w:tcPr>
          <w:p>
            <w:pPr>
              <w:jc w:val="right"/>
            </w:pPr>
            <w:r>
              <w:rPr>
                <w:rFonts w:ascii="宋体" w:eastAsia="宋体" w:hAnsi="宋体" w:cs="宋体"/>
                <w:b w:val="0"/>
                <w:i w:val="0"/>
                <w:color w:val="000000"/>
                <w:sz w:val="13"/>
              </w:rPr>
              <w:t xml:space="preserve">4.95</w:t>
            </w:r>
          </w:p>
        </w:tc>
        <w:tc>
          <w:tcPr>
            <w:tcW w:w="960" w:type="dxa"/>
            <w:tcBorders/>
            <w:vAlign w:val="center"/>
          </w:tcPr>
          <w:p>
            <w:pPr>
              <w:jc w:val="right"/>
            </w:pPr>
            <w:r>
              <w:rPr>
                <w:rFonts w:ascii="宋体" w:eastAsia="宋体" w:hAnsi="宋体" w:cs="宋体"/>
                <w:b w:val="0"/>
                <w:i w:val="0"/>
                <w:color w:val="000000"/>
                <w:sz w:val="13"/>
              </w:rPr>
              <w:t xml:space="preserve">4.95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2120501</w:t>
            </w:r>
          </w:p>
        </w:tc>
        <w:tc>
          <w:tcPr>
            <w:tcW w:w="3200" w:type="dxa"/>
            <w:tcBorders/>
            <w:vAlign w:val="center"/>
          </w:tcPr>
          <w:p>
            <w:pPr>
              <w:jc w:val="left"/>
            </w:pPr>
            <w:r>
              <w:rPr>
                <w:rFonts w:ascii="宋体" w:eastAsia="宋体" w:hAnsi="宋体" w:cs="宋体"/>
                <w:b w:val="0"/>
                <w:i w:val="0"/>
                <w:color w:val="000000"/>
                <w:sz w:val="13"/>
              </w:rPr>
              <w:t xml:space="preserve">城乡社区环境卫生</w:t>
            </w:r>
          </w:p>
        </w:tc>
        <w:tc>
          <w:tcPr>
            <w:tcW w:w="960" w:type="dxa"/>
            <w:tcBorders/>
            <w:vAlign w:val="center"/>
          </w:tcPr>
          <w:p>
            <w:pPr>
              <w:jc w:val="right"/>
            </w:pPr>
            <w:r>
              <w:rPr>
                <w:rFonts w:ascii="宋体" w:eastAsia="宋体" w:hAnsi="宋体" w:cs="宋体"/>
                <w:b w:val="0"/>
                <w:i w:val="0"/>
                <w:color w:val="000000"/>
                <w:sz w:val="13"/>
              </w:rPr>
              <w:t xml:space="preserve">4.95</w:t>
            </w:r>
          </w:p>
        </w:tc>
        <w:tc>
          <w:tcPr>
            <w:tcW w:w="960" w:type="dxa"/>
            <w:tcBorders/>
            <w:vAlign w:val="center"/>
          </w:tcPr>
          <w:p>
            <w:pPr>
              <w:jc w:val="right"/>
            </w:pPr>
            <w:r>
              <w:rPr>
                <w:rFonts w:ascii="宋体" w:eastAsia="宋体" w:hAnsi="宋体" w:cs="宋体"/>
                <w:b w:val="0"/>
                <w:i w:val="0"/>
                <w:color w:val="000000"/>
                <w:sz w:val="13"/>
              </w:rPr>
              <w:t xml:space="preserve">4.95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21208</w:t>
            </w:r>
          </w:p>
        </w:tc>
        <w:tc>
          <w:tcPr>
            <w:tcW w:w="3200" w:type="dxa"/>
            <w:tcBorders/>
            <w:vAlign w:val="center"/>
          </w:tcPr>
          <w:p>
            <w:pPr>
              <w:jc w:val="left"/>
            </w:pPr>
            <w:r>
              <w:rPr>
                <w:rFonts w:ascii="宋体" w:eastAsia="宋体" w:hAnsi="宋体" w:cs="宋体"/>
                <w:b w:val="0"/>
                <w:i w:val="0"/>
                <w:color w:val="000000"/>
                <w:sz w:val="13"/>
              </w:rPr>
              <w:t xml:space="preserve">国有土地使用权出让收入安排的支出</w:t>
            </w:r>
          </w:p>
        </w:tc>
        <w:tc>
          <w:tcPr>
            <w:tcW w:w="960" w:type="dxa"/>
            <w:tcBorders/>
            <w:vAlign w:val="center"/>
          </w:tcPr>
          <w:p>
            <w:pPr>
              <w:jc w:val="right"/>
            </w:pPr>
            <w:r>
              <w:rPr>
                <w:rFonts w:ascii="宋体" w:eastAsia="宋体" w:hAnsi="宋体" w:cs="宋体"/>
                <w:b w:val="0"/>
                <w:i w:val="0"/>
                <w:color w:val="000000"/>
                <w:sz w:val="13"/>
              </w:rPr>
              <w:t xml:space="preserve">146.39</w:t>
            </w:r>
          </w:p>
        </w:tc>
        <w:tc>
          <w:tcPr>
            <w:tcW w:w="960" w:type="dxa"/>
            <w:tcBorders/>
            <w:vAlign w:val="center"/>
          </w:tcPr>
          <w:p>
            <w:pPr>
              <w:jc w:val="right"/>
            </w:pPr>
            <w:r>
              <w:rPr>
                <w:rFonts w:ascii="宋体" w:eastAsia="宋体" w:hAnsi="宋体" w:cs="宋体"/>
                <w:b w:val="0"/>
                <w:i w:val="0"/>
                <w:color w:val="000000"/>
                <w:sz w:val="13"/>
              </w:rPr>
              <w:t xml:space="preserve">146.39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2120802</w:t>
            </w:r>
          </w:p>
        </w:tc>
        <w:tc>
          <w:tcPr>
            <w:tcW w:w="3200" w:type="dxa"/>
            <w:tcBorders/>
            <w:vAlign w:val="center"/>
          </w:tcPr>
          <w:p>
            <w:pPr>
              <w:jc w:val="left"/>
            </w:pPr>
            <w:r>
              <w:rPr>
                <w:rFonts w:ascii="宋体" w:eastAsia="宋体" w:hAnsi="宋体" w:cs="宋体"/>
                <w:b w:val="0"/>
                <w:i w:val="0"/>
                <w:color w:val="000000"/>
                <w:sz w:val="13"/>
              </w:rPr>
              <w:t xml:space="preserve">土地开发支出</w:t>
            </w:r>
          </w:p>
        </w:tc>
        <w:tc>
          <w:tcPr>
            <w:tcW w:w="960" w:type="dxa"/>
            <w:tcBorders/>
            <w:vAlign w:val="center"/>
          </w:tcPr>
          <w:p>
            <w:pPr>
              <w:jc w:val="right"/>
            </w:pPr>
            <w:r>
              <w:rPr>
                <w:rFonts w:ascii="宋体" w:eastAsia="宋体" w:hAnsi="宋体" w:cs="宋体"/>
                <w:b w:val="0"/>
                <w:i w:val="0"/>
                <w:color w:val="000000"/>
                <w:sz w:val="13"/>
              </w:rPr>
              <w:t xml:space="preserve">31.39</w:t>
            </w:r>
          </w:p>
        </w:tc>
        <w:tc>
          <w:tcPr>
            <w:tcW w:w="960" w:type="dxa"/>
            <w:tcBorders/>
            <w:vAlign w:val="center"/>
          </w:tcPr>
          <w:p>
            <w:pPr>
              <w:jc w:val="right"/>
            </w:pPr>
            <w:r>
              <w:rPr>
                <w:rFonts w:ascii="宋体" w:eastAsia="宋体" w:hAnsi="宋体" w:cs="宋体"/>
                <w:b w:val="0"/>
                <w:i w:val="0"/>
                <w:color w:val="000000"/>
                <w:sz w:val="13"/>
              </w:rPr>
              <w:t xml:space="preserve">31.39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2120804</w:t>
            </w:r>
          </w:p>
        </w:tc>
        <w:tc>
          <w:tcPr>
            <w:tcW w:w="3200" w:type="dxa"/>
            <w:tcBorders/>
            <w:vAlign w:val="center"/>
          </w:tcPr>
          <w:p>
            <w:pPr>
              <w:jc w:val="left"/>
            </w:pPr>
            <w:r>
              <w:rPr>
                <w:rFonts w:ascii="宋体" w:eastAsia="宋体" w:hAnsi="宋体" w:cs="宋体"/>
                <w:b w:val="0"/>
                <w:i w:val="0"/>
                <w:color w:val="000000"/>
                <w:sz w:val="13"/>
              </w:rPr>
              <w:t xml:space="preserve">农村基础设施建设支出</w:t>
            </w:r>
          </w:p>
        </w:tc>
        <w:tc>
          <w:tcPr>
            <w:tcW w:w="960" w:type="dxa"/>
            <w:tcBorders/>
            <w:vAlign w:val="center"/>
          </w:tcPr>
          <w:p>
            <w:pPr>
              <w:jc w:val="right"/>
            </w:pPr>
            <w:r>
              <w:rPr>
                <w:rFonts w:ascii="宋体" w:eastAsia="宋体" w:hAnsi="宋体" w:cs="宋体"/>
                <w:b w:val="0"/>
                <w:i w:val="0"/>
                <w:color w:val="000000"/>
                <w:sz w:val="13"/>
              </w:rPr>
              <w:t xml:space="preserve">75.00</w:t>
            </w:r>
          </w:p>
        </w:tc>
        <w:tc>
          <w:tcPr>
            <w:tcW w:w="960" w:type="dxa"/>
            <w:tcBorders/>
            <w:vAlign w:val="center"/>
          </w:tcPr>
          <w:p>
            <w:pPr>
              <w:jc w:val="right"/>
            </w:pPr>
            <w:r>
              <w:rPr>
                <w:rFonts w:ascii="宋体" w:eastAsia="宋体" w:hAnsi="宋体" w:cs="宋体"/>
                <w:b w:val="0"/>
                <w:i w:val="0"/>
                <w:color w:val="000000"/>
                <w:sz w:val="13"/>
              </w:rPr>
              <w:t xml:space="preserve">75.00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2120816</w:t>
            </w:r>
          </w:p>
        </w:tc>
        <w:tc>
          <w:tcPr>
            <w:tcW w:w="3200" w:type="dxa"/>
            <w:tcBorders/>
            <w:vAlign w:val="center"/>
          </w:tcPr>
          <w:p>
            <w:pPr>
              <w:jc w:val="left"/>
            </w:pPr>
            <w:r>
              <w:rPr>
                <w:rFonts w:ascii="宋体" w:eastAsia="宋体" w:hAnsi="宋体" w:cs="宋体"/>
                <w:b w:val="0"/>
                <w:i w:val="0"/>
                <w:color w:val="000000"/>
                <w:sz w:val="13"/>
              </w:rPr>
              <w:t xml:space="preserve">农业农村生态环境支出</w:t>
            </w:r>
          </w:p>
        </w:tc>
        <w:tc>
          <w:tcPr>
            <w:tcW w:w="960" w:type="dxa"/>
            <w:tcBorders/>
            <w:vAlign w:val="center"/>
          </w:tcPr>
          <w:p>
            <w:pPr>
              <w:jc w:val="right"/>
            </w:pPr>
            <w:r>
              <w:rPr>
                <w:rFonts w:ascii="宋体" w:eastAsia="宋体" w:hAnsi="宋体" w:cs="宋体"/>
                <w:b w:val="0"/>
                <w:i w:val="0"/>
                <w:color w:val="000000"/>
                <w:sz w:val="13"/>
              </w:rPr>
              <w:t xml:space="preserve">40.00</w:t>
            </w:r>
          </w:p>
        </w:tc>
        <w:tc>
          <w:tcPr>
            <w:tcW w:w="960" w:type="dxa"/>
            <w:tcBorders/>
            <w:vAlign w:val="center"/>
          </w:tcPr>
          <w:p>
            <w:pPr>
              <w:jc w:val="right"/>
            </w:pPr>
            <w:r>
              <w:rPr>
                <w:rFonts w:ascii="宋体" w:eastAsia="宋体" w:hAnsi="宋体" w:cs="宋体"/>
                <w:b w:val="0"/>
                <w:i w:val="0"/>
                <w:color w:val="000000"/>
                <w:sz w:val="13"/>
              </w:rPr>
              <w:t xml:space="preserve">40.00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w:t>
            </w:r>
          </w:p>
        </w:tc>
        <w:tc>
          <w:tcPr>
            <w:tcW w:w="3200" w:type="dxa"/>
            <w:tcBorders/>
            <w:vAlign w:val="center"/>
          </w:tcPr>
          <w:p>
            <w:pPr>
              <w:jc w:val="left"/>
            </w:pPr>
            <w:r>
              <w:rPr>
                <w:rFonts w:ascii="宋体" w:eastAsia="宋体" w:hAnsi="宋体" w:cs="宋体"/>
                <w:b w:val="0"/>
                <w:i w:val="0"/>
                <w:color w:val="000000"/>
                <w:sz w:val="13"/>
              </w:rPr>
              <w:t xml:space="preserve">农林水支出</w:t>
            </w:r>
          </w:p>
        </w:tc>
        <w:tc>
          <w:tcPr>
            <w:tcW w:w="960" w:type="dxa"/>
            <w:tcBorders/>
            <w:vAlign w:val="center"/>
          </w:tcPr>
          <w:p>
            <w:pPr>
              <w:jc w:val="right"/>
            </w:pPr>
            <w:r>
              <w:rPr>
                <w:rFonts w:ascii="宋体" w:eastAsia="宋体" w:hAnsi="宋体" w:cs="宋体"/>
                <w:b w:val="0"/>
                <w:i w:val="0"/>
                <w:color w:val="000000"/>
                <w:sz w:val="13"/>
              </w:rPr>
              <w:t xml:space="preserve">341.68</w:t>
            </w:r>
          </w:p>
        </w:tc>
        <w:tc>
          <w:tcPr>
            <w:tcW w:w="960" w:type="dxa"/>
            <w:tcBorders/>
            <w:vAlign w:val="center"/>
          </w:tcPr>
          <w:p>
            <w:pPr>
              <w:jc w:val="right"/>
            </w:pPr>
            <w:r>
              <w:rPr>
                <w:rFonts w:ascii="宋体" w:eastAsia="宋体" w:hAnsi="宋体" w:cs="宋体"/>
                <w:b w:val="0"/>
                <w:i w:val="0"/>
                <w:color w:val="000000"/>
                <w:sz w:val="13"/>
              </w:rPr>
              <w:t xml:space="preserve">341.68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21301</w:t>
            </w:r>
          </w:p>
        </w:tc>
        <w:tc>
          <w:tcPr>
            <w:tcW w:w="3200" w:type="dxa"/>
            <w:tcBorders/>
            <w:vAlign w:val="center"/>
          </w:tcPr>
          <w:p>
            <w:pPr>
              <w:jc w:val="left"/>
            </w:pPr>
            <w:r>
              <w:rPr>
                <w:rFonts w:ascii="宋体" w:eastAsia="宋体" w:hAnsi="宋体" w:cs="宋体"/>
                <w:b w:val="0"/>
                <w:i w:val="0"/>
                <w:color w:val="000000"/>
                <w:sz w:val="13"/>
              </w:rPr>
              <w:t xml:space="preserve">农业农村</w:t>
            </w:r>
          </w:p>
        </w:tc>
        <w:tc>
          <w:tcPr>
            <w:tcW w:w="960" w:type="dxa"/>
            <w:tcBorders/>
            <w:vAlign w:val="center"/>
          </w:tcPr>
          <w:p>
            <w:pPr>
              <w:jc w:val="right"/>
            </w:pPr>
            <w:r>
              <w:rPr>
                <w:rFonts w:ascii="宋体" w:eastAsia="宋体" w:hAnsi="宋体" w:cs="宋体"/>
                <w:b w:val="0"/>
                <w:i w:val="0"/>
                <w:color w:val="000000"/>
                <w:sz w:val="13"/>
              </w:rPr>
              <w:t xml:space="preserve">59.81</w:t>
            </w:r>
          </w:p>
        </w:tc>
        <w:tc>
          <w:tcPr>
            <w:tcW w:w="960" w:type="dxa"/>
            <w:tcBorders/>
            <w:vAlign w:val="center"/>
          </w:tcPr>
          <w:p>
            <w:pPr>
              <w:jc w:val="right"/>
            </w:pPr>
            <w:r>
              <w:rPr>
                <w:rFonts w:ascii="宋体" w:eastAsia="宋体" w:hAnsi="宋体" w:cs="宋体"/>
                <w:b w:val="0"/>
                <w:i w:val="0"/>
                <w:color w:val="000000"/>
                <w:sz w:val="13"/>
              </w:rPr>
              <w:t xml:space="preserve">59.81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2130112</w:t>
            </w:r>
          </w:p>
        </w:tc>
        <w:tc>
          <w:tcPr>
            <w:tcW w:w="3200" w:type="dxa"/>
            <w:tcBorders/>
            <w:vAlign w:val="center"/>
          </w:tcPr>
          <w:p>
            <w:pPr>
              <w:jc w:val="left"/>
            </w:pPr>
            <w:r>
              <w:rPr>
                <w:rFonts w:ascii="宋体" w:eastAsia="宋体" w:hAnsi="宋体" w:cs="宋体"/>
                <w:b w:val="0"/>
                <w:i w:val="0"/>
                <w:color w:val="000000"/>
                <w:sz w:val="13"/>
              </w:rPr>
              <w:t xml:space="preserve">行业业务管理</w:t>
            </w:r>
          </w:p>
        </w:tc>
        <w:tc>
          <w:tcPr>
            <w:tcW w:w="960" w:type="dxa"/>
            <w:tcBorders/>
            <w:vAlign w:val="center"/>
          </w:tcPr>
          <w:p>
            <w:pPr>
              <w:jc w:val="right"/>
            </w:pPr>
            <w:r>
              <w:rPr>
                <w:rFonts w:ascii="宋体" w:eastAsia="宋体" w:hAnsi="宋体" w:cs="宋体"/>
                <w:b w:val="0"/>
                <w:i w:val="0"/>
                <w:color w:val="000000"/>
                <w:sz w:val="13"/>
              </w:rPr>
              <w:t xml:space="preserve">14.25</w:t>
            </w:r>
          </w:p>
        </w:tc>
        <w:tc>
          <w:tcPr>
            <w:tcW w:w="960" w:type="dxa"/>
            <w:tcBorders/>
            <w:vAlign w:val="center"/>
          </w:tcPr>
          <w:p>
            <w:pPr>
              <w:jc w:val="right"/>
            </w:pPr>
            <w:r>
              <w:rPr>
                <w:rFonts w:ascii="宋体" w:eastAsia="宋体" w:hAnsi="宋体" w:cs="宋体"/>
                <w:b w:val="0"/>
                <w:i w:val="0"/>
                <w:color w:val="000000"/>
                <w:sz w:val="13"/>
              </w:rPr>
              <w:t xml:space="preserve">14.25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2130135</w:t>
            </w:r>
          </w:p>
        </w:tc>
        <w:tc>
          <w:tcPr>
            <w:tcW w:w="3200" w:type="dxa"/>
            <w:tcBorders/>
            <w:vAlign w:val="center"/>
          </w:tcPr>
          <w:p>
            <w:pPr>
              <w:jc w:val="left"/>
            </w:pPr>
            <w:r>
              <w:rPr>
                <w:rFonts w:ascii="宋体" w:eastAsia="宋体" w:hAnsi="宋体" w:cs="宋体"/>
                <w:b w:val="0"/>
                <w:i w:val="0"/>
                <w:color w:val="000000"/>
                <w:sz w:val="13"/>
              </w:rPr>
              <w:t xml:space="preserve">农业生态资源保护</w:t>
            </w:r>
          </w:p>
        </w:tc>
        <w:tc>
          <w:tcPr>
            <w:tcW w:w="960" w:type="dxa"/>
            <w:tcBorders/>
            <w:vAlign w:val="center"/>
          </w:tcPr>
          <w:p>
            <w:pPr>
              <w:jc w:val="right"/>
            </w:pPr>
            <w:r>
              <w:rPr>
                <w:rFonts w:ascii="宋体" w:eastAsia="宋体" w:hAnsi="宋体" w:cs="宋体"/>
                <w:b w:val="0"/>
                <w:i w:val="0"/>
                <w:color w:val="000000"/>
                <w:sz w:val="13"/>
              </w:rPr>
              <w:t xml:space="preserve">35.10</w:t>
            </w:r>
          </w:p>
        </w:tc>
        <w:tc>
          <w:tcPr>
            <w:tcW w:w="960" w:type="dxa"/>
            <w:tcBorders/>
            <w:vAlign w:val="center"/>
          </w:tcPr>
          <w:p>
            <w:pPr>
              <w:jc w:val="right"/>
            </w:pPr>
            <w:r>
              <w:rPr>
                <w:rFonts w:ascii="宋体" w:eastAsia="宋体" w:hAnsi="宋体" w:cs="宋体"/>
                <w:b w:val="0"/>
                <w:i w:val="0"/>
                <w:color w:val="000000"/>
                <w:sz w:val="13"/>
              </w:rPr>
              <w:t xml:space="preserve">35.10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2130153</w:t>
            </w:r>
          </w:p>
        </w:tc>
        <w:tc>
          <w:tcPr>
            <w:tcW w:w="3200" w:type="dxa"/>
            <w:tcBorders/>
            <w:vAlign w:val="center"/>
          </w:tcPr>
          <w:p>
            <w:pPr>
              <w:jc w:val="left"/>
            </w:pPr>
            <w:r>
              <w:rPr>
                <w:rFonts w:ascii="宋体" w:eastAsia="宋体" w:hAnsi="宋体" w:cs="宋体"/>
                <w:b w:val="0"/>
                <w:i w:val="0"/>
                <w:color w:val="000000"/>
                <w:sz w:val="13"/>
              </w:rPr>
              <w:t xml:space="preserve">耕地建设与利用</w:t>
            </w:r>
          </w:p>
        </w:tc>
        <w:tc>
          <w:tcPr>
            <w:tcW w:w="960" w:type="dxa"/>
            <w:tcBorders/>
            <w:vAlign w:val="center"/>
          </w:tcPr>
          <w:p>
            <w:pPr>
              <w:jc w:val="right"/>
            </w:pPr>
            <w:r>
              <w:rPr>
                <w:rFonts w:ascii="宋体" w:eastAsia="宋体" w:hAnsi="宋体" w:cs="宋体"/>
                <w:b w:val="0"/>
                <w:i w:val="0"/>
                <w:color w:val="000000"/>
                <w:sz w:val="13"/>
              </w:rPr>
              <w:t xml:space="preserve">10.46</w:t>
            </w:r>
          </w:p>
        </w:tc>
        <w:tc>
          <w:tcPr>
            <w:tcW w:w="960" w:type="dxa"/>
            <w:tcBorders/>
            <w:vAlign w:val="center"/>
          </w:tcPr>
          <w:p>
            <w:pPr>
              <w:jc w:val="right"/>
            </w:pPr>
            <w:r>
              <w:rPr>
                <w:rFonts w:ascii="宋体" w:eastAsia="宋体" w:hAnsi="宋体" w:cs="宋体"/>
                <w:b w:val="0"/>
                <w:i w:val="0"/>
                <w:color w:val="000000"/>
                <w:sz w:val="13"/>
              </w:rPr>
              <w:t xml:space="preserve">10.46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21302</w:t>
            </w:r>
          </w:p>
        </w:tc>
        <w:tc>
          <w:tcPr>
            <w:tcW w:w="3200" w:type="dxa"/>
            <w:tcBorders/>
            <w:vAlign w:val="center"/>
          </w:tcPr>
          <w:p>
            <w:pPr>
              <w:jc w:val="left"/>
            </w:pPr>
            <w:r>
              <w:rPr>
                <w:rFonts w:ascii="宋体" w:eastAsia="宋体" w:hAnsi="宋体" w:cs="宋体"/>
                <w:b w:val="0"/>
                <w:i w:val="0"/>
                <w:color w:val="000000"/>
                <w:sz w:val="13"/>
              </w:rPr>
              <w:t xml:space="preserve">林业和草原</w:t>
            </w:r>
          </w:p>
        </w:tc>
        <w:tc>
          <w:tcPr>
            <w:tcW w:w="960" w:type="dxa"/>
            <w:tcBorders/>
            <w:vAlign w:val="center"/>
          </w:tcPr>
          <w:p>
            <w:pPr>
              <w:jc w:val="right"/>
            </w:pPr>
            <w:r>
              <w:rPr>
                <w:rFonts w:ascii="宋体" w:eastAsia="宋体" w:hAnsi="宋体" w:cs="宋体"/>
                <w:b w:val="0"/>
                <w:i w:val="0"/>
                <w:color w:val="000000"/>
                <w:sz w:val="13"/>
              </w:rPr>
              <w:t xml:space="preserve">62.14</w:t>
            </w:r>
          </w:p>
        </w:tc>
        <w:tc>
          <w:tcPr>
            <w:tcW w:w="960" w:type="dxa"/>
            <w:tcBorders/>
            <w:vAlign w:val="center"/>
          </w:tcPr>
          <w:p>
            <w:pPr>
              <w:jc w:val="right"/>
            </w:pPr>
            <w:r>
              <w:rPr>
                <w:rFonts w:ascii="宋体" w:eastAsia="宋体" w:hAnsi="宋体" w:cs="宋体"/>
                <w:b w:val="0"/>
                <w:i w:val="0"/>
                <w:color w:val="000000"/>
                <w:sz w:val="13"/>
              </w:rPr>
              <w:t xml:space="preserve">62.14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2130234</w:t>
            </w:r>
          </w:p>
        </w:tc>
        <w:tc>
          <w:tcPr>
            <w:tcW w:w="3200" w:type="dxa"/>
            <w:tcBorders/>
            <w:vAlign w:val="center"/>
          </w:tcPr>
          <w:p>
            <w:pPr>
              <w:jc w:val="left"/>
            </w:pPr>
            <w:r>
              <w:rPr>
                <w:rFonts w:ascii="宋体" w:eastAsia="宋体" w:hAnsi="宋体" w:cs="宋体"/>
                <w:b w:val="0"/>
                <w:i w:val="0"/>
                <w:color w:val="000000"/>
                <w:sz w:val="13"/>
              </w:rPr>
              <w:t xml:space="preserve">林业草原防灾减灾</w:t>
            </w:r>
          </w:p>
        </w:tc>
        <w:tc>
          <w:tcPr>
            <w:tcW w:w="960" w:type="dxa"/>
            <w:tcBorders/>
            <w:vAlign w:val="center"/>
          </w:tcPr>
          <w:p>
            <w:pPr>
              <w:jc w:val="right"/>
            </w:pPr>
            <w:r>
              <w:rPr>
                <w:rFonts w:ascii="宋体" w:eastAsia="宋体" w:hAnsi="宋体" w:cs="宋体"/>
                <w:b w:val="0"/>
                <w:i w:val="0"/>
                <w:color w:val="000000"/>
                <w:sz w:val="13"/>
              </w:rPr>
              <w:t xml:space="preserve">62.14</w:t>
            </w:r>
          </w:p>
        </w:tc>
        <w:tc>
          <w:tcPr>
            <w:tcW w:w="960" w:type="dxa"/>
            <w:tcBorders/>
            <w:vAlign w:val="center"/>
          </w:tcPr>
          <w:p>
            <w:pPr>
              <w:jc w:val="right"/>
            </w:pPr>
            <w:r>
              <w:rPr>
                <w:rFonts w:ascii="宋体" w:eastAsia="宋体" w:hAnsi="宋体" w:cs="宋体"/>
                <w:b w:val="0"/>
                <w:i w:val="0"/>
                <w:color w:val="000000"/>
                <w:sz w:val="13"/>
              </w:rPr>
              <w:t xml:space="preserve">62.14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21303</w:t>
            </w:r>
          </w:p>
        </w:tc>
        <w:tc>
          <w:tcPr>
            <w:tcW w:w="3200" w:type="dxa"/>
            <w:tcBorders/>
            <w:vAlign w:val="center"/>
          </w:tcPr>
          <w:p>
            <w:pPr>
              <w:jc w:val="left"/>
            </w:pPr>
            <w:r>
              <w:rPr>
                <w:rFonts w:ascii="宋体" w:eastAsia="宋体" w:hAnsi="宋体" w:cs="宋体"/>
                <w:b w:val="0"/>
                <w:i w:val="0"/>
                <w:color w:val="000000"/>
                <w:sz w:val="13"/>
              </w:rPr>
              <w:t xml:space="preserve">水利</w:t>
            </w:r>
          </w:p>
        </w:tc>
        <w:tc>
          <w:tcPr>
            <w:tcW w:w="960" w:type="dxa"/>
            <w:tcBorders/>
            <w:vAlign w:val="center"/>
          </w:tcPr>
          <w:p>
            <w:pPr>
              <w:jc w:val="right"/>
            </w:pPr>
            <w:r>
              <w:rPr>
                <w:rFonts w:ascii="宋体" w:eastAsia="宋体" w:hAnsi="宋体" w:cs="宋体"/>
                <w:b w:val="0"/>
                <w:i w:val="0"/>
                <w:color w:val="000000"/>
                <w:sz w:val="13"/>
              </w:rPr>
              <w:t xml:space="preserve">5.00</w:t>
            </w:r>
          </w:p>
        </w:tc>
        <w:tc>
          <w:tcPr>
            <w:tcW w:w="960" w:type="dxa"/>
            <w:tcBorders/>
            <w:vAlign w:val="center"/>
          </w:tcPr>
          <w:p>
            <w:pPr>
              <w:jc w:val="right"/>
            </w:pPr>
            <w:r>
              <w:rPr>
                <w:rFonts w:ascii="宋体" w:eastAsia="宋体" w:hAnsi="宋体" w:cs="宋体"/>
                <w:b w:val="0"/>
                <w:i w:val="0"/>
                <w:color w:val="000000"/>
                <w:sz w:val="13"/>
              </w:rPr>
              <w:t xml:space="preserve">5.00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2130314</w:t>
            </w:r>
          </w:p>
        </w:tc>
        <w:tc>
          <w:tcPr>
            <w:tcW w:w="3200" w:type="dxa"/>
            <w:tcBorders/>
            <w:vAlign w:val="center"/>
          </w:tcPr>
          <w:p>
            <w:pPr>
              <w:jc w:val="left"/>
            </w:pPr>
            <w:r>
              <w:rPr>
                <w:rFonts w:ascii="宋体" w:eastAsia="宋体" w:hAnsi="宋体" w:cs="宋体"/>
                <w:b w:val="0"/>
                <w:i w:val="0"/>
                <w:color w:val="000000"/>
                <w:sz w:val="13"/>
              </w:rPr>
              <w:t xml:space="preserve">防汛</w:t>
            </w:r>
          </w:p>
        </w:tc>
        <w:tc>
          <w:tcPr>
            <w:tcW w:w="960" w:type="dxa"/>
            <w:tcBorders/>
            <w:vAlign w:val="center"/>
          </w:tcPr>
          <w:p>
            <w:pPr>
              <w:jc w:val="right"/>
            </w:pPr>
            <w:r>
              <w:rPr>
                <w:rFonts w:ascii="宋体" w:eastAsia="宋体" w:hAnsi="宋体" w:cs="宋体"/>
                <w:b w:val="0"/>
                <w:i w:val="0"/>
                <w:color w:val="000000"/>
                <w:sz w:val="13"/>
              </w:rPr>
              <w:t xml:space="preserve">5.00</w:t>
            </w:r>
          </w:p>
        </w:tc>
        <w:tc>
          <w:tcPr>
            <w:tcW w:w="960" w:type="dxa"/>
            <w:tcBorders/>
            <w:vAlign w:val="center"/>
          </w:tcPr>
          <w:p>
            <w:pPr>
              <w:jc w:val="right"/>
            </w:pPr>
            <w:r>
              <w:rPr>
                <w:rFonts w:ascii="宋体" w:eastAsia="宋体" w:hAnsi="宋体" w:cs="宋体"/>
                <w:b w:val="0"/>
                <w:i w:val="0"/>
                <w:color w:val="000000"/>
                <w:sz w:val="13"/>
              </w:rPr>
              <w:t xml:space="preserve">5.00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21305</w:t>
            </w:r>
          </w:p>
        </w:tc>
        <w:tc>
          <w:tcPr>
            <w:tcW w:w="3200" w:type="dxa"/>
            <w:tcBorders/>
            <w:vAlign w:val="center"/>
          </w:tcPr>
          <w:p>
            <w:pPr>
              <w:jc w:val="left"/>
            </w:pPr>
            <w:r>
              <w:rPr>
                <w:rFonts w:ascii="宋体" w:eastAsia="宋体" w:hAnsi="宋体" w:cs="宋体"/>
                <w:b w:val="0"/>
                <w:i w:val="0"/>
                <w:color w:val="000000"/>
                <w:sz w:val="13"/>
              </w:rPr>
              <w:t xml:space="preserve">巩固脱贫攻坚成果衔接乡村振兴</w:t>
            </w:r>
          </w:p>
        </w:tc>
        <w:tc>
          <w:tcPr>
            <w:tcW w:w="960" w:type="dxa"/>
            <w:tcBorders/>
            <w:vAlign w:val="center"/>
          </w:tcPr>
          <w:p>
            <w:pPr>
              <w:jc w:val="right"/>
            </w:pPr>
            <w:r>
              <w:rPr>
                <w:rFonts w:ascii="宋体" w:eastAsia="宋体" w:hAnsi="宋体" w:cs="宋体"/>
                <w:b w:val="0"/>
                <w:i w:val="0"/>
                <w:color w:val="000000"/>
                <w:sz w:val="13"/>
              </w:rPr>
              <w:t xml:space="preserve">165.00</w:t>
            </w:r>
          </w:p>
        </w:tc>
        <w:tc>
          <w:tcPr>
            <w:tcW w:w="960" w:type="dxa"/>
            <w:tcBorders/>
            <w:vAlign w:val="center"/>
          </w:tcPr>
          <w:p>
            <w:pPr>
              <w:jc w:val="right"/>
            </w:pPr>
            <w:r>
              <w:rPr>
                <w:rFonts w:ascii="宋体" w:eastAsia="宋体" w:hAnsi="宋体" w:cs="宋体"/>
                <w:b w:val="0"/>
                <w:i w:val="0"/>
                <w:color w:val="000000"/>
                <w:sz w:val="13"/>
              </w:rPr>
              <w:t xml:space="preserve">165.00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2130599</w:t>
            </w:r>
          </w:p>
        </w:tc>
        <w:tc>
          <w:tcPr>
            <w:tcW w:w="3200" w:type="dxa"/>
            <w:tcBorders/>
            <w:vAlign w:val="center"/>
          </w:tcPr>
          <w:p>
            <w:pPr>
              <w:jc w:val="left"/>
            </w:pPr>
            <w:r>
              <w:rPr>
                <w:rFonts w:ascii="宋体" w:eastAsia="宋体" w:hAnsi="宋体" w:cs="宋体"/>
                <w:b w:val="0"/>
                <w:i w:val="0"/>
                <w:color w:val="000000"/>
                <w:sz w:val="13"/>
              </w:rPr>
              <w:t xml:space="preserve">其他巩固脱贫攻坚成果衔接乡村振兴支出</w:t>
            </w:r>
          </w:p>
        </w:tc>
        <w:tc>
          <w:tcPr>
            <w:tcW w:w="960" w:type="dxa"/>
            <w:tcBorders/>
            <w:vAlign w:val="center"/>
          </w:tcPr>
          <w:p>
            <w:pPr>
              <w:jc w:val="right"/>
            </w:pPr>
            <w:r>
              <w:rPr>
                <w:rFonts w:ascii="宋体" w:eastAsia="宋体" w:hAnsi="宋体" w:cs="宋体"/>
                <w:b w:val="0"/>
                <w:i w:val="0"/>
                <w:color w:val="000000"/>
                <w:sz w:val="13"/>
              </w:rPr>
              <w:t xml:space="preserve">165.00</w:t>
            </w:r>
          </w:p>
        </w:tc>
        <w:tc>
          <w:tcPr>
            <w:tcW w:w="960" w:type="dxa"/>
            <w:tcBorders/>
            <w:vAlign w:val="center"/>
          </w:tcPr>
          <w:p>
            <w:pPr>
              <w:jc w:val="right"/>
            </w:pPr>
            <w:r>
              <w:rPr>
                <w:rFonts w:ascii="宋体" w:eastAsia="宋体" w:hAnsi="宋体" w:cs="宋体"/>
                <w:b w:val="0"/>
                <w:i w:val="0"/>
                <w:color w:val="000000"/>
                <w:sz w:val="13"/>
              </w:rPr>
              <w:t xml:space="preserve">165.00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21307</w:t>
            </w:r>
          </w:p>
        </w:tc>
        <w:tc>
          <w:tcPr>
            <w:tcW w:w="3200" w:type="dxa"/>
            <w:tcBorders/>
            <w:vAlign w:val="center"/>
          </w:tcPr>
          <w:p>
            <w:pPr>
              <w:jc w:val="left"/>
            </w:pPr>
            <w:r>
              <w:rPr>
                <w:rFonts w:ascii="宋体" w:eastAsia="宋体" w:hAnsi="宋体" w:cs="宋体"/>
                <w:b w:val="0"/>
                <w:i w:val="0"/>
                <w:color w:val="000000"/>
                <w:sz w:val="13"/>
              </w:rPr>
              <w:t xml:space="preserve">农村综合改革</w:t>
            </w:r>
          </w:p>
        </w:tc>
        <w:tc>
          <w:tcPr>
            <w:tcW w:w="960" w:type="dxa"/>
            <w:tcBorders/>
            <w:vAlign w:val="center"/>
          </w:tcPr>
          <w:p>
            <w:pPr>
              <w:jc w:val="right"/>
            </w:pPr>
            <w:r>
              <w:rPr>
                <w:rFonts w:ascii="宋体" w:eastAsia="宋体" w:hAnsi="宋体" w:cs="宋体"/>
                <w:b w:val="0"/>
                <w:i w:val="0"/>
                <w:color w:val="000000"/>
                <w:sz w:val="13"/>
              </w:rPr>
              <w:t xml:space="preserve">47.98</w:t>
            </w:r>
          </w:p>
        </w:tc>
        <w:tc>
          <w:tcPr>
            <w:tcW w:w="960" w:type="dxa"/>
            <w:tcBorders/>
            <w:vAlign w:val="center"/>
          </w:tcPr>
          <w:p>
            <w:pPr>
              <w:jc w:val="right"/>
            </w:pPr>
            <w:r>
              <w:rPr>
                <w:rFonts w:ascii="宋体" w:eastAsia="宋体" w:hAnsi="宋体" w:cs="宋体"/>
                <w:b w:val="0"/>
                <w:i w:val="0"/>
                <w:color w:val="000000"/>
                <w:sz w:val="13"/>
              </w:rPr>
              <w:t xml:space="preserve">47.98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2130705</w:t>
            </w:r>
          </w:p>
        </w:tc>
        <w:tc>
          <w:tcPr>
            <w:tcW w:w="3200" w:type="dxa"/>
            <w:tcBorders/>
            <w:vAlign w:val="center"/>
          </w:tcPr>
          <w:p>
            <w:pPr>
              <w:jc w:val="left"/>
            </w:pPr>
            <w:r>
              <w:rPr>
                <w:rFonts w:ascii="宋体" w:eastAsia="宋体" w:hAnsi="宋体" w:cs="宋体"/>
                <w:b w:val="0"/>
                <w:i w:val="0"/>
                <w:color w:val="000000"/>
                <w:sz w:val="13"/>
              </w:rPr>
              <w:t xml:space="preserve">对村民委员会和村党支部的补助</w:t>
            </w:r>
          </w:p>
        </w:tc>
        <w:tc>
          <w:tcPr>
            <w:tcW w:w="960" w:type="dxa"/>
            <w:tcBorders/>
            <w:vAlign w:val="center"/>
          </w:tcPr>
          <w:p>
            <w:pPr>
              <w:jc w:val="right"/>
            </w:pPr>
            <w:r>
              <w:rPr>
                <w:rFonts w:ascii="宋体" w:eastAsia="宋体" w:hAnsi="宋体" w:cs="宋体"/>
                <w:b w:val="0"/>
                <w:i w:val="0"/>
                <w:color w:val="000000"/>
                <w:sz w:val="13"/>
              </w:rPr>
              <w:t xml:space="preserve">47.98</w:t>
            </w:r>
          </w:p>
        </w:tc>
        <w:tc>
          <w:tcPr>
            <w:tcW w:w="960" w:type="dxa"/>
            <w:tcBorders/>
            <w:vAlign w:val="center"/>
          </w:tcPr>
          <w:p>
            <w:pPr>
              <w:jc w:val="right"/>
            </w:pPr>
            <w:r>
              <w:rPr>
                <w:rFonts w:ascii="宋体" w:eastAsia="宋体" w:hAnsi="宋体" w:cs="宋体"/>
                <w:b w:val="0"/>
                <w:i w:val="0"/>
                <w:color w:val="000000"/>
                <w:sz w:val="13"/>
              </w:rPr>
              <w:t xml:space="preserve">47.98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21399</w:t>
            </w:r>
          </w:p>
        </w:tc>
        <w:tc>
          <w:tcPr>
            <w:tcW w:w="3200" w:type="dxa"/>
            <w:tcBorders/>
            <w:vAlign w:val="center"/>
          </w:tcPr>
          <w:p>
            <w:pPr>
              <w:jc w:val="left"/>
            </w:pPr>
            <w:r>
              <w:rPr>
                <w:rFonts w:ascii="宋体" w:eastAsia="宋体" w:hAnsi="宋体" w:cs="宋体"/>
                <w:b w:val="0"/>
                <w:i w:val="0"/>
                <w:color w:val="000000"/>
                <w:sz w:val="13"/>
              </w:rPr>
              <w:t xml:space="preserve">其他农林水支出</w:t>
            </w:r>
          </w:p>
        </w:tc>
        <w:tc>
          <w:tcPr>
            <w:tcW w:w="960" w:type="dxa"/>
            <w:tcBorders/>
            <w:vAlign w:val="center"/>
          </w:tcPr>
          <w:p>
            <w:pPr>
              <w:jc w:val="right"/>
            </w:pPr>
            <w:r>
              <w:rPr>
                <w:rFonts w:ascii="宋体" w:eastAsia="宋体" w:hAnsi="宋体" w:cs="宋体"/>
                <w:b w:val="0"/>
                <w:i w:val="0"/>
                <w:color w:val="000000"/>
                <w:sz w:val="13"/>
              </w:rPr>
              <w:t xml:space="preserve">1.75</w:t>
            </w:r>
          </w:p>
        </w:tc>
        <w:tc>
          <w:tcPr>
            <w:tcW w:w="960" w:type="dxa"/>
            <w:tcBorders/>
            <w:vAlign w:val="center"/>
          </w:tcPr>
          <w:p>
            <w:pPr>
              <w:jc w:val="right"/>
            </w:pPr>
            <w:r>
              <w:rPr>
                <w:rFonts w:ascii="宋体" w:eastAsia="宋体" w:hAnsi="宋体" w:cs="宋体"/>
                <w:b w:val="0"/>
                <w:i w:val="0"/>
                <w:color w:val="000000"/>
                <w:sz w:val="13"/>
              </w:rPr>
              <w:t xml:space="preserve">1.75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2139999</w:t>
            </w:r>
          </w:p>
        </w:tc>
        <w:tc>
          <w:tcPr>
            <w:tcW w:w="3200" w:type="dxa"/>
            <w:tcBorders/>
            <w:vAlign w:val="center"/>
          </w:tcPr>
          <w:p>
            <w:pPr>
              <w:jc w:val="left"/>
            </w:pPr>
            <w:r>
              <w:rPr>
                <w:rFonts w:ascii="宋体" w:eastAsia="宋体" w:hAnsi="宋体" w:cs="宋体"/>
                <w:b w:val="0"/>
                <w:i w:val="0"/>
                <w:color w:val="000000"/>
                <w:sz w:val="13"/>
              </w:rPr>
              <w:t xml:space="preserve">其他农林水支出</w:t>
            </w:r>
          </w:p>
        </w:tc>
        <w:tc>
          <w:tcPr>
            <w:tcW w:w="960" w:type="dxa"/>
            <w:tcBorders/>
            <w:vAlign w:val="center"/>
          </w:tcPr>
          <w:p>
            <w:pPr>
              <w:jc w:val="right"/>
            </w:pPr>
            <w:r>
              <w:rPr>
                <w:rFonts w:ascii="宋体" w:eastAsia="宋体" w:hAnsi="宋体" w:cs="宋体"/>
                <w:b w:val="0"/>
                <w:i w:val="0"/>
                <w:color w:val="000000"/>
                <w:sz w:val="13"/>
              </w:rPr>
              <w:t xml:space="preserve">1.75</w:t>
            </w:r>
          </w:p>
        </w:tc>
        <w:tc>
          <w:tcPr>
            <w:tcW w:w="960" w:type="dxa"/>
            <w:tcBorders/>
            <w:vAlign w:val="center"/>
          </w:tcPr>
          <w:p>
            <w:pPr>
              <w:jc w:val="right"/>
            </w:pPr>
            <w:r>
              <w:rPr>
                <w:rFonts w:ascii="宋体" w:eastAsia="宋体" w:hAnsi="宋体" w:cs="宋体"/>
                <w:b w:val="0"/>
                <w:i w:val="0"/>
                <w:color w:val="000000"/>
                <w:sz w:val="13"/>
              </w:rPr>
              <w:t xml:space="preserve">1.75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220</w:t>
            </w:r>
          </w:p>
        </w:tc>
        <w:tc>
          <w:tcPr>
            <w:tcW w:w="3200" w:type="dxa"/>
            <w:tcBorders/>
            <w:vAlign w:val="center"/>
          </w:tcPr>
          <w:p>
            <w:pPr>
              <w:jc w:val="left"/>
            </w:pPr>
            <w:r>
              <w:rPr>
                <w:rFonts w:ascii="宋体" w:eastAsia="宋体" w:hAnsi="宋体" w:cs="宋体"/>
                <w:b w:val="0"/>
                <w:i w:val="0"/>
                <w:color w:val="000000"/>
                <w:sz w:val="13"/>
              </w:rPr>
              <w:t xml:space="preserve">自然资源海洋气象等支出</w:t>
            </w:r>
          </w:p>
        </w:tc>
        <w:tc>
          <w:tcPr>
            <w:tcW w:w="960" w:type="dxa"/>
            <w:tcBorders/>
            <w:vAlign w:val="center"/>
          </w:tcPr>
          <w:p>
            <w:pPr>
              <w:jc w:val="right"/>
            </w:pPr>
            <w:r>
              <w:rPr>
                <w:rFonts w:ascii="宋体" w:eastAsia="宋体" w:hAnsi="宋体" w:cs="宋体"/>
                <w:b w:val="0"/>
                <w:i w:val="0"/>
                <w:color w:val="000000"/>
                <w:sz w:val="13"/>
              </w:rPr>
              <w:t xml:space="preserve">9.72</w:t>
            </w:r>
          </w:p>
        </w:tc>
        <w:tc>
          <w:tcPr>
            <w:tcW w:w="960" w:type="dxa"/>
            <w:tcBorders/>
            <w:vAlign w:val="center"/>
          </w:tcPr>
          <w:p>
            <w:pPr>
              <w:jc w:val="right"/>
            </w:pPr>
            <w:r>
              <w:rPr>
                <w:rFonts w:ascii="宋体" w:eastAsia="宋体" w:hAnsi="宋体" w:cs="宋体"/>
                <w:b w:val="0"/>
                <w:i w:val="0"/>
                <w:color w:val="000000"/>
                <w:sz w:val="13"/>
              </w:rPr>
              <w:t xml:space="preserve">9.72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22001</w:t>
            </w:r>
          </w:p>
        </w:tc>
        <w:tc>
          <w:tcPr>
            <w:tcW w:w="3200" w:type="dxa"/>
            <w:tcBorders/>
            <w:vAlign w:val="center"/>
          </w:tcPr>
          <w:p>
            <w:pPr>
              <w:jc w:val="left"/>
            </w:pPr>
            <w:r>
              <w:rPr>
                <w:rFonts w:ascii="宋体" w:eastAsia="宋体" w:hAnsi="宋体" w:cs="宋体"/>
                <w:b w:val="0"/>
                <w:i w:val="0"/>
                <w:color w:val="000000"/>
                <w:sz w:val="13"/>
              </w:rPr>
              <w:t xml:space="preserve">自然资源事务</w:t>
            </w:r>
          </w:p>
        </w:tc>
        <w:tc>
          <w:tcPr>
            <w:tcW w:w="960" w:type="dxa"/>
            <w:tcBorders/>
            <w:vAlign w:val="center"/>
          </w:tcPr>
          <w:p>
            <w:pPr>
              <w:jc w:val="right"/>
            </w:pPr>
            <w:r>
              <w:rPr>
                <w:rFonts w:ascii="宋体" w:eastAsia="宋体" w:hAnsi="宋体" w:cs="宋体"/>
                <w:b w:val="0"/>
                <w:i w:val="0"/>
                <w:color w:val="000000"/>
                <w:sz w:val="13"/>
              </w:rPr>
              <w:t xml:space="preserve">9.72</w:t>
            </w:r>
          </w:p>
        </w:tc>
        <w:tc>
          <w:tcPr>
            <w:tcW w:w="960" w:type="dxa"/>
            <w:tcBorders/>
            <w:vAlign w:val="center"/>
          </w:tcPr>
          <w:p>
            <w:pPr>
              <w:jc w:val="right"/>
            </w:pPr>
            <w:r>
              <w:rPr>
                <w:rFonts w:ascii="宋体" w:eastAsia="宋体" w:hAnsi="宋体" w:cs="宋体"/>
                <w:b w:val="0"/>
                <w:i w:val="0"/>
                <w:color w:val="000000"/>
                <w:sz w:val="13"/>
              </w:rPr>
              <w:t xml:space="preserve">9.72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2200199</w:t>
            </w:r>
          </w:p>
        </w:tc>
        <w:tc>
          <w:tcPr>
            <w:tcW w:w="3200" w:type="dxa"/>
            <w:tcBorders/>
            <w:vAlign w:val="center"/>
          </w:tcPr>
          <w:p>
            <w:pPr>
              <w:jc w:val="left"/>
            </w:pPr>
            <w:r>
              <w:rPr>
                <w:rFonts w:ascii="宋体" w:eastAsia="宋体" w:hAnsi="宋体" w:cs="宋体"/>
                <w:b w:val="0"/>
                <w:i w:val="0"/>
                <w:color w:val="000000"/>
                <w:sz w:val="13"/>
              </w:rPr>
              <w:t xml:space="preserve">其他自然资源事务支出</w:t>
            </w:r>
          </w:p>
        </w:tc>
        <w:tc>
          <w:tcPr>
            <w:tcW w:w="960" w:type="dxa"/>
            <w:tcBorders/>
            <w:vAlign w:val="center"/>
          </w:tcPr>
          <w:p>
            <w:pPr>
              <w:jc w:val="right"/>
            </w:pPr>
            <w:r>
              <w:rPr>
                <w:rFonts w:ascii="宋体" w:eastAsia="宋体" w:hAnsi="宋体" w:cs="宋体"/>
                <w:b w:val="0"/>
                <w:i w:val="0"/>
                <w:color w:val="000000"/>
                <w:sz w:val="13"/>
              </w:rPr>
              <w:t xml:space="preserve">9.72</w:t>
            </w:r>
          </w:p>
        </w:tc>
        <w:tc>
          <w:tcPr>
            <w:tcW w:w="960" w:type="dxa"/>
            <w:tcBorders/>
            <w:vAlign w:val="center"/>
          </w:tcPr>
          <w:p>
            <w:pPr>
              <w:jc w:val="right"/>
            </w:pPr>
            <w:r>
              <w:rPr>
                <w:rFonts w:ascii="宋体" w:eastAsia="宋体" w:hAnsi="宋体" w:cs="宋体"/>
                <w:b w:val="0"/>
                <w:i w:val="0"/>
                <w:color w:val="000000"/>
                <w:sz w:val="13"/>
              </w:rPr>
              <w:t xml:space="preserve">9.72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75.46</w:t>
            </w:r>
          </w:p>
        </w:tc>
        <w:tc>
          <w:tcPr>
            <w:tcW w:w="960" w:type="dxa"/>
            <w:tcBorders/>
            <w:vAlign w:val="center"/>
          </w:tcPr>
          <w:p>
            <w:pPr>
              <w:jc w:val="right"/>
            </w:pPr>
            <w:r>
              <w:rPr>
                <w:rFonts w:ascii="宋体" w:eastAsia="宋体" w:hAnsi="宋体" w:cs="宋体"/>
                <w:b w:val="0"/>
                <w:i w:val="0"/>
                <w:color w:val="000000"/>
                <w:sz w:val="13"/>
              </w:rPr>
              <w:t xml:space="preserve">75.46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75.46</w:t>
            </w:r>
          </w:p>
        </w:tc>
        <w:tc>
          <w:tcPr>
            <w:tcW w:w="960" w:type="dxa"/>
            <w:tcBorders/>
            <w:vAlign w:val="center"/>
          </w:tcPr>
          <w:p>
            <w:pPr>
              <w:jc w:val="right"/>
            </w:pPr>
            <w:r>
              <w:rPr>
                <w:rFonts w:ascii="宋体" w:eastAsia="宋体" w:hAnsi="宋体" w:cs="宋体"/>
                <w:b w:val="0"/>
                <w:i w:val="0"/>
                <w:color w:val="000000"/>
                <w:sz w:val="13"/>
              </w:rPr>
              <w:t xml:space="preserve">75.46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75.46</w:t>
            </w:r>
          </w:p>
        </w:tc>
        <w:tc>
          <w:tcPr>
            <w:tcW w:w="960" w:type="dxa"/>
            <w:tcBorders/>
            <w:vAlign w:val="center"/>
          </w:tcPr>
          <w:p>
            <w:pPr>
              <w:jc w:val="right"/>
            </w:pPr>
            <w:r>
              <w:rPr>
                <w:rFonts w:ascii="宋体" w:eastAsia="宋体" w:hAnsi="宋体" w:cs="宋体"/>
                <w:b w:val="0"/>
                <w:i w:val="0"/>
                <w:color w:val="000000"/>
                <w:sz w:val="13"/>
              </w:rPr>
              <w:t xml:space="preserve">75.46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229</w:t>
            </w:r>
          </w:p>
        </w:tc>
        <w:tc>
          <w:tcPr>
            <w:tcW w:w="3200" w:type="dxa"/>
            <w:tcBorders/>
            <w:vAlign w:val="center"/>
          </w:tcPr>
          <w:p>
            <w:pPr>
              <w:jc w:val="left"/>
            </w:pPr>
            <w:r>
              <w:rPr>
                <w:rFonts w:ascii="宋体" w:eastAsia="宋体" w:hAnsi="宋体" w:cs="宋体"/>
                <w:b w:val="0"/>
                <w:i w:val="0"/>
                <w:color w:val="000000"/>
                <w:sz w:val="13"/>
              </w:rPr>
              <w:t xml:space="preserve">其他支出</w:t>
            </w:r>
          </w:p>
        </w:tc>
        <w:tc>
          <w:tcPr>
            <w:tcW w:w="960" w:type="dxa"/>
            <w:tcBorders/>
            <w:vAlign w:val="center"/>
          </w:tcPr>
          <w:p>
            <w:pPr>
              <w:jc w:val="right"/>
            </w:pPr>
            <w:r>
              <w:rPr>
                <w:rFonts w:ascii="宋体" w:eastAsia="宋体" w:hAnsi="宋体" w:cs="宋体"/>
                <w:b w:val="0"/>
                <w:i w:val="0"/>
                <w:color w:val="000000"/>
                <w:sz w:val="13"/>
              </w:rPr>
              <w:t xml:space="preserve">85.00</w:t>
            </w:r>
          </w:p>
        </w:tc>
        <w:tc>
          <w:tcPr>
            <w:tcW w:w="960" w:type="dxa"/>
            <w:tcBorders/>
            <w:vAlign w:val="center"/>
          </w:tcPr>
          <w:p>
            <w:pPr>
              <w:jc w:val="right"/>
            </w:pPr>
            <w:r>
              <w:rPr>
                <w:rFonts w:ascii="宋体" w:eastAsia="宋体" w:hAnsi="宋体" w:cs="宋体"/>
                <w:b w:val="0"/>
                <w:i w:val="0"/>
                <w:color w:val="000000"/>
                <w:sz w:val="13"/>
              </w:rPr>
              <w:t xml:space="preserve">85.00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22960</w:t>
            </w:r>
          </w:p>
        </w:tc>
        <w:tc>
          <w:tcPr>
            <w:tcW w:w="3200" w:type="dxa"/>
            <w:tcBorders/>
            <w:vAlign w:val="center"/>
          </w:tcPr>
          <w:p>
            <w:pPr>
              <w:jc w:val="left"/>
            </w:pPr>
            <w:r>
              <w:rPr>
                <w:rFonts w:ascii="宋体" w:eastAsia="宋体" w:hAnsi="宋体" w:cs="宋体"/>
                <w:b w:val="0"/>
                <w:i w:val="0"/>
                <w:color w:val="000000"/>
                <w:sz w:val="13"/>
              </w:rPr>
              <w:t xml:space="preserve">彩票公益金安排的支出</w:t>
            </w:r>
          </w:p>
        </w:tc>
        <w:tc>
          <w:tcPr>
            <w:tcW w:w="960" w:type="dxa"/>
            <w:tcBorders/>
            <w:vAlign w:val="center"/>
          </w:tcPr>
          <w:p>
            <w:pPr>
              <w:jc w:val="right"/>
            </w:pPr>
            <w:r>
              <w:rPr>
                <w:rFonts w:ascii="宋体" w:eastAsia="宋体" w:hAnsi="宋体" w:cs="宋体"/>
                <w:b w:val="0"/>
                <w:i w:val="0"/>
                <w:color w:val="000000"/>
                <w:sz w:val="13"/>
              </w:rPr>
              <w:t xml:space="preserve">85.00</w:t>
            </w:r>
          </w:p>
        </w:tc>
        <w:tc>
          <w:tcPr>
            <w:tcW w:w="960" w:type="dxa"/>
            <w:tcBorders/>
            <w:vAlign w:val="center"/>
          </w:tcPr>
          <w:p>
            <w:pPr>
              <w:jc w:val="right"/>
            </w:pPr>
            <w:r>
              <w:rPr>
                <w:rFonts w:ascii="宋体" w:eastAsia="宋体" w:hAnsi="宋体" w:cs="宋体"/>
                <w:b w:val="0"/>
                <w:i w:val="0"/>
                <w:color w:val="000000"/>
                <w:sz w:val="13"/>
              </w:rPr>
              <w:t xml:space="preserve">85.00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2296002</w:t>
            </w:r>
          </w:p>
        </w:tc>
        <w:tc>
          <w:tcPr>
            <w:tcW w:w="3200" w:type="dxa"/>
            <w:tcBorders/>
            <w:vAlign w:val="center"/>
          </w:tcPr>
          <w:p>
            <w:pPr>
              <w:jc w:val="left"/>
            </w:pPr>
            <w:r>
              <w:rPr>
                <w:rFonts w:ascii="宋体" w:eastAsia="宋体" w:hAnsi="宋体" w:cs="宋体"/>
                <w:b w:val="0"/>
                <w:i w:val="0"/>
                <w:color w:val="000000"/>
                <w:sz w:val="13"/>
              </w:rPr>
              <w:t xml:space="preserve">用于社会福利的彩票公益金支出</w:t>
            </w:r>
          </w:p>
        </w:tc>
        <w:tc>
          <w:tcPr>
            <w:tcW w:w="960" w:type="dxa"/>
            <w:tcBorders/>
            <w:vAlign w:val="center"/>
          </w:tcPr>
          <w:p>
            <w:pPr>
              <w:jc w:val="right"/>
            </w:pPr>
            <w:r>
              <w:rPr>
                <w:rFonts w:ascii="宋体" w:eastAsia="宋体" w:hAnsi="宋体" w:cs="宋体"/>
                <w:b w:val="0"/>
                <w:i w:val="0"/>
                <w:color w:val="000000"/>
                <w:sz w:val="13"/>
              </w:rPr>
              <w:t xml:space="preserve">85.00</w:t>
            </w:r>
          </w:p>
        </w:tc>
        <w:tc>
          <w:tcPr>
            <w:tcW w:w="960" w:type="dxa"/>
            <w:tcBorders/>
            <w:vAlign w:val="center"/>
          </w:tcPr>
          <w:p>
            <w:pPr>
              <w:jc w:val="right"/>
            </w:pPr>
            <w:r>
              <w:rPr>
                <w:rFonts w:ascii="宋体" w:eastAsia="宋体" w:hAnsi="宋体" w:cs="宋体"/>
                <w:b w:val="0"/>
                <w:i w:val="0"/>
                <w:color w:val="000000"/>
                <w:sz w:val="13"/>
              </w:rPr>
              <w:t xml:space="preserve">85.00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部门：辽宁省沈阳市浑南区王滨街道办事处</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1,789.82</w:t>
            </w:r>
          </w:p>
        </w:tc>
        <w:tc>
          <w:tcPr>
            <w:tcW w:w="1060" w:type="dxa"/>
            <w:tcBorders/>
            <w:vAlign w:val="center"/>
          </w:tcPr>
          <w:p>
            <w:pPr>
              <w:jc w:val="right"/>
            </w:pPr>
            <w:r>
              <w:rPr>
                <w:rFonts w:ascii="宋体" w:eastAsia="宋体" w:hAnsi="宋体" w:cs="宋体"/>
                <w:b/>
                <w:i w:val="0"/>
                <w:color w:val="000000"/>
                <w:sz w:val="14"/>
              </w:rPr>
              <w:t xml:space="preserve">842.74</w:t>
            </w:r>
          </w:p>
        </w:tc>
        <w:tc>
          <w:tcPr>
            <w:tcW w:w="1060" w:type="dxa"/>
            <w:tcBorders/>
            <w:vAlign w:val="center"/>
          </w:tcPr>
          <w:p>
            <w:pPr>
              <w:jc w:val="right"/>
            </w:pPr>
            <w:r>
              <w:rPr>
                <w:rFonts w:ascii="宋体" w:eastAsia="宋体" w:hAnsi="宋体" w:cs="宋体"/>
                <w:b/>
                <w:i w:val="0"/>
                <w:color w:val="000000"/>
                <w:sz w:val="14"/>
              </w:rPr>
              <w:t xml:space="preserve">947.08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945.14</w:t>
            </w:r>
          </w:p>
        </w:tc>
        <w:tc>
          <w:tcPr>
            <w:tcW w:w="1060" w:type="dxa"/>
            <w:tcBorders/>
            <w:vAlign w:val="center"/>
          </w:tcPr>
          <w:p>
            <w:pPr>
              <w:jc w:val="right"/>
            </w:pPr>
            <w:r>
              <w:rPr>
                <w:rFonts w:ascii="宋体" w:eastAsia="宋体" w:hAnsi="宋体" w:cs="宋体"/>
                <w:b w:val="0"/>
                <w:i w:val="0"/>
                <w:color w:val="000000"/>
                <w:sz w:val="14"/>
              </w:rPr>
              <w:t xml:space="preserve">622.44</w:t>
            </w:r>
          </w:p>
        </w:tc>
        <w:tc>
          <w:tcPr>
            <w:tcW w:w="1060" w:type="dxa"/>
            <w:tcBorders/>
            <w:vAlign w:val="center"/>
          </w:tcPr>
          <w:p>
            <w:pPr>
              <w:jc w:val="right"/>
            </w:pPr>
            <w:r>
              <w:rPr>
                <w:rFonts w:ascii="宋体" w:eastAsia="宋体" w:hAnsi="宋体" w:cs="宋体"/>
                <w:b w:val="0"/>
                <w:i w:val="0"/>
                <w:color w:val="000000"/>
                <w:sz w:val="14"/>
              </w:rPr>
              <w:t xml:space="preserve">322.70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20103</w:t>
            </w:r>
          </w:p>
        </w:tc>
        <w:tc>
          <w:tcPr>
            <w:tcW w:w="3440" w:type="dxa"/>
            <w:tcBorders/>
            <w:vAlign w:val="center"/>
          </w:tcPr>
          <w:p>
            <w:pPr>
              <w:jc w:val="left"/>
            </w:pPr>
            <w:r>
              <w:rPr>
                <w:rFonts w:ascii="宋体" w:eastAsia="宋体" w:hAnsi="宋体" w:cs="宋体"/>
                <w:b w:val="0"/>
                <w:i w:val="0"/>
                <w:color w:val="000000"/>
                <w:sz w:val="14"/>
              </w:rPr>
              <w:t xml:space="preserve">政府办公厅（室）及相关机构事务</w:t>
            </w:r>
          </w:p>
        </w:tc>
        <w:tc>
          <w:tcPr>
            <w:tcW w:w="1060" w:type="dxa"/>
            <w:tcBorders/>
            <w:vAlign w:val="center"/>
          </w:tcPr>
          <w:p>
            <w:pPr>
              <w:jc w:val="right"/>
            </w:pPr>
            <w:r>
              <w:rPr>
                <w:rFonts w:ascii="宋体" w:eastAsia="宋体" w:hAnsi="宋体" w:cs="宋体"/>
                <w:b w:val="0"/>
                <w:i w:val="0"/>
                <w:color w:val="000000"/>
                <w:sz w:val="14"/>
              </w:rPr>
              <w:t xml:space="preserve">869.14</w:t>
            </w:r>
          </w:p>
        </w:tc>
        <w:tc>
          <w:tcPr>
            <w:tcW w:w="1060" w:type="dxa"/>
            <w:tcBorders/>
            <w:vAlign w:val="center"/>
          </w:tcPr>
          <w:p>
            <w:pPr>
              <w:jc w:val="right"/>
            </w:pPr>
            <w:r>
              <w:rPr>
                <w:rFonts w:ascii="宋体" w:eastAsia="宋体" w:hAnsi="宋体" w:cs="宋体"/>
                <w:b w:val="0"/>
                <w:i w:val="0"/>
                <w:color w:val="000000"/>
                <w:sz w:val="14"/>
              </w:rPr>
              <w:t xml:space="preserve">622.44</w:t>
            </w:r>
          </w:p>
        </w:tc>
        <w:tc>
          <w:tcPr>
            <w:tcW w:w="1060" w:type="dxa"/>
            <w:tcBorders/>
            <w:vAlign w:val="center"/>
          </w:tcPr>
          <w:p>
            <w:pPr>
              <w:jc w:val="right"/>
            </w:pPr>
            <w:r>
              <w:rPr>
                <w:rFonts w:ascii="宋体" w:eastAsia="宋体" w:hAnsi="宋体" w:cs="宋体"/>
                <w:b w:val="0"/>
                <w:i w:val="0"/>
                <w:color w:val="000000"/>
                <w:sz w:val="14"/>
              </w:rPr>
              <w:t xml:space="preserve">246.70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2010301</w:t>
            </w:r>
          </w:p>
        </w:tc>
        <w:tc>
          <w:tcPr>
            <w:tcW w:w="3440" w:type="dxa"/>
            <w:tcBorders/>
            <w:vAlign w:val="center"/>
          </w:tcPr>
          <w:p>
            <w:pPr>
              <w:jc w:val="left"/>
            </w:pPr>
            <w:r>
              <w:rPr>
                <w:rFonts w:ascii="宋体" w:eastAsia="宋体" w:hAnsi="宋体" w:cs="宋体"/>
                <w:b w:val="0"/>
                <w:i w:val="0"/>
                <w:color w:val="000000"/>
                <w:sz w:val="14"/>
              </w:rPr>
              <w:t xml:space="preserve">行政运行</w:t>
            </w:r>
          </w:p>
        </w:tc>
        <w:tc>
          <w:tcPr>
            <w:tcW w:w="1060" w:type="dxa"/>
            <w:tcBorders/>
            <w:vAlign w:val="center"/>
          </w:tcPr>
          <w:p>
            <w:pPr>
              <w:jc w:val="right"/>
            </w:pPr>
            <w:r>
              <w:rPr>
                <w:rFonts w:ascii="宋体" w:eastAsia="宋体" w:hAnsi="宋体" w:cs="宋体"/>
                <w:b w:val="0"/>
                <w:i w:val="0"/>
                <w:color w:val="000000"/>
                <w:sz w:val="14"/>
              </w:rPr>
              <w:t xml:space="preserve">622.44</w:t>
            </w:r>
          </w:p>
        </w:tc>
        <w:tc>
          <w:tcPr>
            <w:tcW w:w="1060" w:type="dxa"/>
            <w:tcBorders/>
            <w:vAlign w:val="center"/>
          </w:tcPr>
          <w:p>
            <w:pPr>
              <w:jc w:val="right"/>
            </w:pPr>
            <w:r>
              <w:rPr>
                <w:rFonts w:ascii="宋体" w:eastAsia="宋体" w:hAnsi="宋体" w:cs="宋体"/>
                <w:b w:val="0"/>
                <w:i w:val="0"/>
                <w:color w:val="000000"/>
                <w:sz w:val="14"/>
              </w:rPr>
              <w:t xml:space="preserve">622.44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2010302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150.86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150.86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2010399</w:t>
            </w:r>
          </w:p>
        </w:tc>
        <w:tc>
          <w:tcPr>
            <w:tcW w:w="3440" w:type="dxa"/>
            <w:tcBorders/>
            <w:vAlign w:val="center"/>
          </w:tcPr>
          <w:p>
            <w:pPr>
              <w:jc w:val="left"/>
            </w:pPr>
            <w:r>
              <w:rPr>
                <w:rFonts w:ascii="宋体" w:eastAsia="宋体" w:hAnsi="宋体" w:cs="宋体"/>
                <w:b w:val="0"/>
                <w:i w:val="0"/>
                <w:color w:val="000000"/>
                <w:sz w:val="14"/>
              </w:rPr>
              <w:t xml:space="preserve">其他政府办公厅（室）及相关机构事务支出</w:t>
            </w:r>
          </w:p>
        </w:tc>
        <w:tc>
          <w:tcPr>
            <w:tcW w:w="1060" w:type="dxa"/>
            <w:tcBorders/>
            <w:vAlign w:val="center"/>
          </w:tcPr>
          <w:p>
            <w:pPr>
              <w:jc w:val="right"/>
            </w:pPr>
            <w:r>
              <w:rPr>
                <w:rFonts w:ascii="宋体" w:eastAsia="宋体" w:hAnsi="宋体" w:cs="宋体"/>
                <w:b w:val="0"/>
                <w:i w:val="0"/>
                <w:color w:val="000000"/>
                <w:sz w:val="14"/>
              </w:rPr>
              <w:t xml:space="preserve">95.84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95.84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20106</w:t>
            </w:r>
          </w:p>
        </w:tc>
        <w:tc>
          <w:tcPr>
            <w:tcW w:w="3440" w:type="dxa"/>
            <w:tcBorders/>
            <w:vAlign w:val="center"/>
          </w:tcPr>
          <w:p>
            <w:pPr>
              <w:jc w:val="left"/>
            </w:pPr>
            <w:r>
              <w:rPr>
                <w:rFonts w:ascii="宋体" w:eastAsia="宋体" w:hAnsi="宋体" w:cs="宋体"/>
                <w:b w:val="0"/>
                <w:i w:val="0"/>
                <w:color w:val="000000"/>
                <w:sz w:val="14"/>
              </w:rPr>
              <w:t xml:space="preserve">财政事务</w:t>
            </w:r>
          </w:p>
        </w:tc>
        <w:tc>
          <w:tcPr>
            <w:tcW w:w="1060" w:type="dxa"/>
            <w:tcBorders/>
            <w:vAlign w:val="center"/>
          </w:tcPr>
          <w:p>
            <w:pPr>
              <w:jc w:val="right"/>
            </w:pPr>
            <w:r>
              <w:rPr>
                <w:rFonts w:ascii="宋体" w:eastAsia="宋体" w:hAnsi="宋体" w:cs="宋体"/>
                <w:b w:val="0"/>
                <w:i w:val="0"/>
                <w:color w:val="000000"/>
                <w:sz w:val="14"/>
              </w:rPr>
              <w:t xml:space="preserve">1.00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2010602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1.00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20111</w:t>
            </w:r>
          </w:p>
        </w:tc>
        <w:tc>
          <w:tcPr>
            <w:tcW w:w="3440" w:type="dxa"/>
            <w:tcBorders/>
            <w:vAlign w:val="center"/>
          </w:tcPr>
          <w:p>
            <w:pPr>
              <w:jc w:val="left"/>
            </w:pPr>
            <w:r>
              <w:rPr>
                <w:rFonts w:ascii="宋体" w:eastAsia="宋体" w:hAnsi="宋体" w:cs="宋体"/>
                <w:b w:val="0"/>
                <w:i w:val="0"/>
                <w:color w:val="000000"/>
                <w:sz w:val="14"/>
              </w:rPr>
              <w:t xml:space="preserve">纪检监察事务</w:t>
            </w:r>
          </w:p>
        </w:tc>
        <w:tc>
          <w:tcPr>
            <w:tcW w:w="1060" w:type="dxa"/>
            <w:tcBorders/>
            <w:vAlign w:val="center"/>
          </w:tcPr>
          <w:p>
            <w:pPr>
              <w:jc w:val="right"/>
            </w:pPr>
            <w:r>
              <w:rPr>
                <w:rFonts w:ascii="宋体" w:eastAsia="宋体" w:hAnsi="宋体" w:cs="宋体"/>
                <w:b w:val="0"/>
                <w:i w:val="0"/>
                <w:color w:val="000000"/>
                <w:sz w:val="14"/>
              </w:rPr>
              <w:t xml:space="preserve">17.25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17.25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2011199</w:t>
            </w:r>
          </w:p>
        </w:tc>
        <w:tc>
          <w:tcPr>
            <w:tcW w:w="3440" w:type="dxa"/>
            <w:tcBorders/>
            <w:vAlign w:val="center"/>
          </w:tcPr>
          <w:p>
            <w:pPr>
              <w:jc w:val="left"/>
            </w:pPr>
            <w:r>
              <w:rPr>
                <w:rFonts w:ascii="宋体" w:eastAsia="宋体" w:hAnsi="宋体" w:cs="宋体"/>
                <w:b w:val="0"/>
                <w:i w:val="0"/>
                <w:color w:val="000000"/>
                <w:sz w:val="14"/>
              </w:rPr>
              <w:t xml:space="preserve">其他纪检监察事务支出</w:t>
            </w:r>
          </w:p>
        </w:tc>
        <w:tc>
          <w:tcPr>
            <w:tcW w:w="1060" w:type="dxa"/>
            <w:tcBorders/>
            <w:vAlign w:val="center"/>
          </w:tcPr>
          <w:p>
            <w:pPr>
              <w:jc w:val="right"/>
            </w:pPr>
            <w:r>
              <w:rPr>
                <w:rFonts w:ascii="宋体" w:eastAsia="宋体" w:hAnsi="宋体" w:cs="宋体"/>
                <w:b w:val="0"/>
                <w:i w:val="0"/>
                <w:color w:val="000000"/>
                <w:sz w:val="14"/>
              </w:rPr>
              <w:t xml:space="preserve">17.25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17.25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20113</w:t>
            </w:r>
          </w:p>
        </w:tc>
        <w:tc>
          <w:tcPr>
            <w:tcW w:w="3440" w:type="dxa"/>
            <w:tcBorders/>
            <w:vAlign w:val="center"/>
          </w:tcPr>
          <w:p>
            <w:pPr>
              <w:jc w:val="left"/>
            </w:pPr>
            <w:r>
              <w:rPr>
                <w:rFonts w:ascii="宋体" w:eastAsia="宋体" w:hAnsi="宋体" w:cs="宋体"/>
                <w:b w:val="0"/>
                <w:i w:val="0"/>
                <w:color w:val="000000"/>
                <w:sz w:val="14"/>
              </w:rPr>
              <w:t xml:space="preserve">商贸事务</w:t>
            </w:r>
          </w:p>
        </w:tc>
        <w:tc>
          <w:tcPr>
            <w:tcW w:w="1060" w:type="dxa"/>
            <w:tcBorders/>
            <w:vAlign w:val="center"/>
          </w:tcPr>
          <w:p>
            <w:pPr>
              <w:jc w:val="right"/>
            </w:pPr>
            <w:r>
              <w:rPr>
                <w:rFonts w:ascii="宋体" w:eastAsia="宋体" w:hAnsi="宋体" w:cs="宋体"/>
                <w:b w:val="0"/>
                <w:i w:val="0"/>
                <w:color w:val="000000"/>
                <w:sz w:val="14"/>
              </w:rPr>
              <w:t xml:space="preserve">7.16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7.16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2011308</w:t>
            </w:r>
          </w:p>
        </w:tc>
        <w:tc>
          <w:tcPr>
            <w:tcW w:w="3440" w:type="dxa"/>
            <w:tcBorders/>
            <w:vAlign w:val="center"/>
          </w:tcPr>
          <w:p>
            <w:pPr>
              <w:jc w:val="left"/>
            </w:pPr>
            <w:r>
              <w:rPr>
                <w:rFonts w:ascii="宋体" w:eastAsia="宋体" w:hAnsi="宋体" w:cs="宋体"/>
                <w:b w:val="0"/>
                <w:i w:val="0"/>
                <w:color w:val="000000"/>
                <w:sz w:val="14"/>
              </w:rPr>
              <w:t xml:space="preserve">招商引资</w:t>
            </w:r>
          </w:p>
        </w:tc>
        <w:tc>
          <w:tcPr>
            <w:tcW w:w="1060" w:type="dxa"/>
            <w:tcBorders/>
            <w:vAlign w:val="center"/>
          </w:tcPr>
          <w:p>
            <w:pPr>
              <w:jc w:val="right"/>
            </w:pPr>
            <w:r>
              <w:rPr>
                <w:rFonts w:ascii="宋体" w:eastAsia="宋体" w:hAnsi="宋体" w:cs="宋体"/>
                <w:b w:val="0"/>
                <w:i w:val="0"/>
                <w:color w:val="000000"/>
                <w:sz w:val="14"/>
              </w:rPr>
              <w:t xml:space="preserve">7.16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7.16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20132</w:t>
            </w:r>
          </w:p>
        </w:tc>
        <w:tc>
          <w:tcPr>
            <w:tcW w:w="3440" w:type="dxa"/>
            <w:tcBorders/>
            <w:vAlign w:val="center"/>
          </w:tcPr>
          <w:p>
            <w:pPr>
              <w:jc w:val="left"/>
            </w:pPr>
            <w:r>
              <w:rPr>
                <w:rFonts w:ascii="宋体" w:eastAsia="宋体" w:hAnsi="宋体" w:cs="宋体"/>
                <w:b w:val="0"/>
                <w:i w:val="0"/>
                <w:color w:val="000000"/>
                <w:sz w:val="14"/>
              </w:rPr>
              <w:t xml:space="preserve">组织事务</w:t>
            </w:r>
          </w:p>
        </w:tc>
        <w:tc>
          <w:tcPr>
            <w:tcW w:w="1060" w:type="dxa"/>
            <w:tcBorders/>
            <w:vAlign w:val="center"/>
          </w:tcPr>
          <w:p>
            <w:pPr>
              <w:jc w:val="right"/>
            </w:pPr>
            <w:r>
              <w:rPr>
                <w:rFonts w:ascii="宋体" w:eastAsia="宋体" w:hAnsi="宋体" w:cs="宋体"/>
                <w:b w:val="0"/>
                <w:i w:val="0"/>
                <w:color w:val="000000"/>
                <w:sz w:val="14"/>
              </w:rPr>
              <w:t xml:space="preserve">3.61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3.61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2013299</w:t>
            </w:r>
          </w:p>
        </w:tc>
        <w:tc>
          <w:tcPr>
            <w:tcW w:w="3440" w:type="dxa"/>
            <w:tcBorders/>
            <w:vAlign w:val="center"/>
          </w:tcPr>
          <w:p>
            <w:pPr>
              <w:jc w:val="left"/>
            </w:pPr>
            <w:r>
              <w:rPr>
                <w:rFonts w:ascii="宋体" w:eastAsia="宋体" w:hAnsi="宋体" w:cs="宋体"/>
                <w:b w:val="0"/>
                <w:i w:val="0"/>
                <w:color w:val="000000"/>
                <w:sz w:val="14"/>
              </w:rPr>
              <w:t xml:space="preserve">其他组织事务支出</w:t>
            </w:r>
          </w:p>
        </w:tc>
        <w:tc>
          <w:tcPr>
            <w:tcW w:w="1060" w:type="dxa"/>
            <w:tcBorders/>
            <w:vAlign w:val="center"/>
          </w:tcPr>
          <w:p>
            <w:pPr>
              <w:jc w:val="right"/>
            </w:pPr>
            <w:r>
              <w:rPr>
                <w:rFonts w:ascii="宋体" w:eastAsia="宋体" w:hAnsi="宋体" w:cs="宋体"/>
                <w:b w:val="0"/>
                <w:i w:val="0"/>
                <w:color w:val="000000"/>
                <w:sz w:val="14"/>
              </w:rPr>
              <w:t xml:space="preserve">3.61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3.61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20140</w:t>
            </w:r>
          </w:p>
        </w:tc>
        <w:tc>
          <w:tcPr>
            <w:tcW w:w="3440" w:type="dxa"/>
            <w:tcBorders/>
            <w:vAlign w:val="center"/>
          </w:tcPr>
          <w:p>
            <w:pPr>
              <w:jc w:val="left"/>
            </w:pPr>
            <w:r>
              <w:rPr>
                <w:rFonts w:ascii="宋体" w:eastAsia="宋体" w:hAnsi="宋体" w:cs="宋体"/>
                <w:b w:val="0"/>
                <w:i w:val="0"/>
                <w:color w:val="000000"/>
                <w:sz w:val="14"/>
              </w:rPr>
              <w:t xml:space="preserve">信访事务</w:t>
            </w:r>
          </w:p>
        </w:tc>
        <w:tc>
          <w:tcPr>
            <w:tcW w:w="1060" w:type="dxa"/>
            <w:tcBorders/>
            <w:vAlign w:val="center"/>
          </w:tcPr>
          <w:p>
            <w:pPr>
              <w:jc w:val="right"/>
            </w:pPr>
            <w:r>
              <w:rPr>
                <w:rFonts w:ascii="宋体" w:eastAsia="宋体" w:hAnsi="宋体" w:cs="宋体"/>
                <w:b w:val="0"/>
                <w:i w:val="0"/>
                <w:color w:val="000000"/>
                <w:sz w:val="14"/>
              </w:rPr>
              <w:t xml:space="preserve">46.98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46.98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2014004</w:t>
            </w:r>
          </w:p>
        </w:tc>
        <w:tc>
          <w:tcPr>
            <w:tcW w:w="3440" w:type="dxa"/>
            <w:tcBorders/>
            <w:vAlign w:val="center"/>
          </w:tcPr>
          <w:p>
            <w:pPr>
              <w:jc w:val="left"/>
            </w:pPr>
            <w:r>
              <w:rPr>
                <w:rFonts w:ascii="宋体" w:eastAsia="宋体" w:hAnsi="宋体" w:cs="宋体"/>
                <w:b w:val="0"/>
                <w:i w:val="0"/>
                <w:color w:val="000000"/>
                <w:sz w:val="14"/>
              </w:rPr>
              <w:t xml:space="preserve">信访业务</w:t>
            </w:r>
          </w:p>
        </w:tc>
        <w:tc>
          <w:tcPr>
            <w:tcW w:w="1060" w:type="dxa"/>
            <w:tcBorders/>
            <w:vAlign w:val="center"/>
          </w:tcPr>
          <w:p>
            <w:pPr>
              <w:jc w:val="right"/>
            </w:pPr>
            <w:r>
              <w:rPr>
                <w:rFonts w:ascii="宋体" w:eastAsia="宋体" w:hAnsi="宋体" w:cs="宋体"/>
                <w:b w:val="0"/>
                <w:i w:val="0"/>
                <w:color w:val="000000"/>
                <w:sz w:val="14"/>
              </w:rPr>
              <w:t xml:space="preserve">46.98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46.98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122.80</w:t>
            </w:r>
          </w:p>
        </w:tc>
        <w:tc>
          <w:tcPr>
            <w:tcW w:w="1060" w:type="dxa"/>
            <w:tcBorders/>
            <w:vAlign w:val="center"/>
          </w:tcPr>
          <w:p>
            <w:pPr>
              <w:jc w:val="right"/>
            </w:pPr>
            <w:r>
              <w:rPr>
                <w:rFonts w:ascii="宋体" w:eastAsia="宋体" w:hAnsi="宋体" w:cs="宋体"/>
                <w:b w:val="0"/>
                <w:i w:val="0"/>
                <w:color w:val="000000"/>
                <w:sz w:val="14"/>
              </w:rPr>
              <w:t xml:space="preserve">115.05</w:t>
            </w:r>
          </w:p>
        </w:tc>
        <w:tc>
          <w:tcPr>
            <w:tcW w:w="1060" w:type="dxa"/>
            <w:tcBorders/>
            <w:vAlign w:val="center"/>
          </w:tcPr>
          <w:p>
            <w:pPr>
              <w:jc w:val="right"/>
            </w:pPr>
            <w:r>
              <w:rPr>
                <w:rFonts w:ascii="宋体" w:eastAsia="宋体" w:hAnsi="宋体" w:cs="宋体"/>
                <w:b w:val="0"/>
                <w:i w:val="0"/>
                <w:color w:val="000000"/>
                <w:sz w:val="14"/>
              </w:rPr>
              <w:t xml:space="preserve">7.75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20802</w:t>
            </w:r>
          </w:p>
        </w:tc>
        <w:tc>
          <w:tcPr>
            <w:tcW w:w="3440" w:type="dxa"/>
            <w:tcBorders/>
            <w:vAlign w:val="center"/>
          </w:tcPr>
          <w:p>
            <w:pPr>
              <w:jc w:val="left"/>
            </w:pPr>
            <w:r>
              <w:rPr>
                <w:rFonts w:ascii="宋体" w:eastAsia="宋体" w:hAnsi="宋体" w:cs="宋体"/>
                <w:b w:val="0"/>
                <w:i w:val="0"/>
                <w:color w:val="000000"/>
                <w:sz w:val="14"/>
              </w:rPr>
              <w:t xml:space="preserve">民政管理事务</w:t>
            </w:r>
          </w:p>
        </w:tc>
        <w:tc>
          <w:tcPr>
            <w:tcW w:w="1060" w:type="dxa"/>
            <w:tcBorders/>
            <w:vAlign w:val="center"/>
          </w:tcPr>
          <w:p>
            <w:pPr>
              <w:jc w:val="right"/>
            </w:pPr>
            <w:r>
              <w:rPr>
                <w:rFonts w:ascii="宋体" w:eastAsia="宋体" w:hAnsi="宋体" w:cs="宋体"/>
                <w:b w:val="0"/>
                <w:i w:val="0"/>
                <w:color w:val="000000"/>
                <w:sz w:val="14"/>
              </w:rPr>
              <w:t xml:space="preserve">7.75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7.75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2080208</w:t>
            </w:r>
          </w:p>
        </w:tc>
        <w:tc>
          <w:tcPr>
            <w:tcW w:w="3440" w:type="dxa"/>
            <w:tcBorders/>
            <w:vAlign w:val="center"/>
          </w:tcPr>
          <w:p>
            <w:pPr>
              <w:jc w:val="left"/>
            </w:pPr>
            <w:r>
              <w:rPr>
                <w:rFonts w:ascii="宋体" w:eastAsia="宋体" w:hAnsi="宋体" w:cs="宋体"/>
                <w:b w:val="0"/>
                <w:i w:val="0"/>
                <w:color w:val="000000"/>
                <w:sz w:val="14"/>
              </w:rPr>
              <w:t xml:space="preserve">基层政权建设和社区治理</w:t>
            </w:r>
          </w:p>
        </w:tc>
        <w:tc>
          <w:tcPr>
            <w:tcW w:w="1060" w:type="dxa"/>
            <w:tcBorders/>
            <w:vAlign w:val="center"/>
          </w:tcPr>
          <w:p>
            <w:pPr>
              <w:jc w:val="right"/>
            </w:pPr>
            <w:r>
              <w:rPr>
                <w:rFonts w:ascii="宋体" w:eastAsia="宋体" w:hAnsi="宋体" w:cs="宋体"/>
                <w:b w:val="0"/>
                <w:i w:val="0"/>
                <w:color w:val="000000"/>
                <w:sz w:val="14"/>
              </w:rPr>
              <w:t xml:space="preserve">7.75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7.75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89.40</w:t>
            </w:r>
          </w:p>
        </w:tc>
        <w:tc>
          <w:tcPr>
            <w:tcW w:w="1060" w:type="dxa"/>
            <w:tcBorders/>
            <w:vAlign w:val="center"/>
          </w:tcPr>
          <w:p>
            <w:pPr>
              <w:jc w:val="right"/>
            </w:pPr>
            <w:r>
              <w:rPr>
                <w:rFonts w:ascii="宋体" w:eastAsia="宋体" w:hAnsi="宋体" w:cs="宋体"/>
                <w:b w:val="0"/>
                <w:i w:val="0"/>
                <w:color w:val="000000"/>
                <w:sz w:val="14"/>
              </w:rPr>
              <w:t xml:space="preserve">89.40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2080501</w:t>
            </w:r>
          </w:p>
        </w:tc>
        <w:tc>
          <w:tcPr>
            <w:tcW w:w="3440" w:type="dxa"/>
            <w:tcBorders/>
            <w:vAlign w:val="center"/>
          </w:tcPr>
          <w:p>
            <w:pPr>
              <w:jc w:val="left"/>
            </w:pPr>
            <w:r>
              <w:rPr>
                <w:rFonts w:ascii="宋体" w:eastAsia="宋体" w:hAnsi="宋体" w:cs="宋体"/>
                <w:b w:val="0"/>
                <w:i w:val="0"/>
                <w:color w:val="000000"/>
                <w:sz w:val="14"/>
              </w:rPr>
              <w:t xml:space="preserve">行政单位离退休</w:t>
            </w:r>
          </w:p>
        </w:tc>
        <w:tc>
          <w:tcPr>
            <w:tcW w:w="1060" w:type="dxa"/>
            <w:tcBorders/>
            <w:vAlign w:val="center"/>
          </w:tcPr>
          <w:p>
            <w:pPr>
              <w:jc w:val="right"/>
            </w:pPr>
            <w:r>
              <w:rPr>
                <w:rFonts w:ascii="宋体" w:eastAsia="宋体" w:hAnsi="宋体" w:cs="宋体"/>
                <w:b w:val="0"/>
                <w:i w:val="0"/>
                <w:color w:val="000000"/>
                <w:sz w:val="14"/>
              </w:rPr>
              <w:t xml:space="preserve">11.01</w:t>
            </w:r>
          </w:p>
        </w:tc>
        <w:tc>
          <w:tcPr>
            <w:tcW w:w="1060" w:type="dxa"/>
            <w:tcBorders/>
            <w:vAlign w:val="center"/>
          </w:tcPr>
          <w:p>
            <w:pPr>
              <w:jc w:val="right"/>
            </w:pPr>
            <w:r>
              <w:rPr>
                <w:rFonts w:ascii="宋体" w:eastAsia="宋体" w:hAnsi="宋体" w:cs="宋体"/>
                <w:b w:val="0"/>
                <w:i w:val="0"/>
                <w:color w:val="000000"/>
                <w:sz w:val="14"/>
              </w:rPr>
              <w:t xml:space="preserve">11.01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72.02</w:t>
            </w:r>
          </w:p>
        </w:tc>
        <w:tc>
          <w:tcPr>
            <w:tcW w:w="1060" w:type="dxa"/>
            <w:tcBorders/>
            <w:vAlign w:val="center"/>
          </w:tcPr>
          <w:p>
            <w:pPr>
              <w:jc w:val="right"/>
            </w:pPr>
            <w:r>
              <w:rPr>
                <w:rFonts w:ascii="宋体" w:eastAsia="宋体" w:hAnsi="宋体" w:cs="宋体"/>
                <w:b w:val="0"/>
                <w:i w:val="0"/>
                <w:color w:val="000000"/>
                <w:sz w:val="14"/>
              </w:rPr>
              <w:t xml:space="preserve">72.02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6.37</w:t>
            </w:r>
          </w:p>
        </w:tc>
        <w:tc>
          <w:tcPr>
            <w:tcW w:w="1060" w:type="dxa"/>
            <w:tcBorders/>
            <w:vAlign w:val="center"/>
          </w:tcPr>
          <w:p>
            <w:pPr>
              <w:jc w:val="right"/>
            </w:pPr>
            <w:r>
              <w:rPr>
                <w:rFonts w:ascii="宋体" w:eastAsia="宋体" w:hAnsi="宋体" w:cs="宋体"/>
                <w:b w:val="0"/>
                <w:i w:val="0"/>
                <w:color w:val="000000"/>
                <w:sz w:val="14"/>
              </w:rPr>
              <w:t xml:space="preserve">6.37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w:t>
            </w:r>
          </w:p>
        </w:tc>
        <w:tc>
          <w:tcPr>
            <w:tcW w:w="3440" w:type="dxa"/>
            <w:tcBorders/>
            <w:vAlign w:val="center"/>
          </w:tcPr>
          <w:p>
            <w:pPr>
              <w:jc w:val="left"/>
            </w:pPr>
            <w:r>
              <w:rPr>
                <w:rFonts w:ascii="宋体" w:eastAsia="宋体" w:hAnsi="宋体" w:cs="宋体"/>
                <w:b w:val="0"/>
                <w:i w:val="0"/>
                <w:color w:val="000000"/>
                <w:sz w:val="14"/>
              </w:rPr>
              <w:t xml:space="preserve">抚恤</w:t>
            </w:r>
          </w:p>
        </w:tc>
        <w:tc>
          <w:tcPr>
            <w:tcW w:w="1060" w:type="dxa"/>
            <w:tcBorders/>
            <w:vAlign w:val="center"/>
          </w:tcPr>
          <w:p>
            <w:pPr>
              <w:jc w:val="right"/>
            </w:pPr>
            <w:r>
              <w:rPr>
                <w:rFonts w:ascii="宋体" w:eastAsia="宋体" w:hAnsi="宋体" w:cs="宋体"/>
                <w:b w:val="0"/>
                <w:i w:val="0"/>
                <w:color w:val="000000"/>
                <w:sz w:val="14"/>
              </w:rPr>
              <w:t xml:space="preserve">25.65</w:t>
            </w:r>
          </w:p>
        </w:tc>
        <w:tc>
          <w:tcPr>
            <w:tcW w:w="1060" w:type="dxa"/>
            <w:tcBorders/>
            <w:vAlign w:val="center"/>
          </w:tcPr>
          <w:p>
            <w:pPr>
              <w:jc w:val="right"/>
            </w:pPr>
            <w:r>
              <w:rPr>
                <w:rFonts w:ascii="宋体" w:eastAsia="宋体" w:hAnsi="宋体" w:cs="宋体"/>
                <w:b w:val="0"/>
                <w:i w:val="0"/>
                <w:color w:val="000000"/>
                <w:sz w:val="14"/>
              </w:rPr>
              <w:t xml:space="preserve">25.65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2080801</w:t>
            </w:r>
          </w:p>
        </w:tc>
        <w:tc>
          <w:tcPr>
            <w:tcW w:w="3440" w:type="dxa"/>
            <w:tcBorders/>
            <w:vAlign w:val="center"/>
          </w:tcPr>
          <w:p>
            <w:pPr>
              <w:jc w:val="left"/>
            </w:pPr>
            <w:r>
              <w:rPr>
                <w:rFonts w:ascii="宋体" w:eastAsia="宋体" w:hAnsi="宋体" w:cs="宋体"/>
                <w:b w:val="0"/>
                <w:i w:val="0"/>
                <w:color w:val="000000"/>
                <w:sz w:val="14"/>
              </w:rPr>
              <w:t xml:space="preserve">死亡抚恤</w:t>
            </w:r>
          </w:p>
        </w:tc>
        <w:tc>
          <w:tcPr>
            <w:tcW w:w="1060" w:type="dxa"/>
            <w:tcBorders/>
            <w:vAlign w:val="center"/>
          </w:tcPr>
          <w:p>
            <w:pPr>
              <w:jc w:val="right"/>
            </w:pPr>
            <w:r>
              <w:rPr>
                <w:rFonts w:ascii="宋体" w:eastAsia="宋体" w:hAnsi="宋体" w:cs="宋体"/>
                <w:b w:val="0"/>
                <w:i w:val="0"/>
                <w:color w:val="000000"/>
                <w:sz w:val="14"/>
              </w:rPr>
              <w:t xml:space="preserve">25.65</w:t>
            </w:r>
          </w:p>
        </w:tc>
        <w:tc>
          <w:tcPr>
            <w:tcW w:w="1060" w:type="dxa"/>
            <w:tcBorders/>
            <w:vAlign w:val="center"/>
          </w:tcPr>
          <w:p>
            <w:pPr>
              <w:jc w:val="right"/>
            </w:pPr>
            <w:r>
              <w:rPr>
                <w:rFonts w:ascii="宋体" w:eastAsia="宋体" w:hAnsi="宋体" w:cs="宋体"/>
                <w:b w:val="0"/>
                <w:i w:val="0"/>
                <w:color w:val="000000"/>
                <w:sz w:val="14"/>
              </w:rPr>
              <w:t xml:space="preserve">25.65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29.79</w:t>
            </w:r>
          </w:p>
        </w:tc>
        <w:tc>
          <w:tcPr>
            <w:tcW w:w="1060" w:type="dxa"/>
            <w:tcBorders/>
            <w:vAlign w:val="center"/>
          </w:tcPr>
          <w:p>
            <w:pPr>
              <w:jc w:val="right"/>
            </w:pPr>
            <w:r>
              <w:rPr>
                <w:rFonts w:ascii="宋体" w:eastAsia="宋体" w:hAnsi="宋体" w:cs="宋体"/>
                <w:b w:val="0"/>
                <w:i w:val="0"/>
                <w:color w:val="000000"/>
                <w:sz w:val="14"/>
              </w:rPr>
              <w:t xml:space="preserve">29.79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29.79</w:t>
            </w:r>
          </w:p>
        </w:tc>
        <w:tc>
          <w:tcPr>
            <w:tcW w:w="1060" w:type="dxa"/>
            <w:tcBorders/>
            <w:vAlign w:val="center"/>
          </w:tcPr>
          <w:p>
            <w:pPr>
              <w:jc w:val="right"/>
            </w:pPr>
            <w:r>
              <w:rPr>
                <w:rFonts w:ascii="宋体" w:eastAsia="宋体" w:hAnsi="宋体" w:cs="宋体"/>
                <w:b w:val="0"/>
                <w:i w:val="0"/>
                <w:color w:val="000000"/>
                <w:sz w:val="14"/>
              </w:rPr>
              <w:t xml:space="preserve">29.79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2101101</w:t>
            </w:r>
          </w:p>
        </w:tc>
        <w:tc>
          <w:tcPr>
            <w:tcW w:w="3440" w:type="dxa"/>
            <w:tcBorders/>
            <w:vAlign w:val="center"/>
          </w:tcPr>
          <w:p>
            <w:pPr>
              <w:jc w:val="left"/>
            </w:pPr>
            <w:r>
              <w:rPr>
                <w:rFonts w:ascii="宋体" w:eastAsia="宋体" w:hAnsi="宋体" w:cs="宋体"/>
                <w:b w:val="0"/>
                <w:i w:val="0"/>
                <w:color w:val="000000"/>
                <w:sz w:val="14"/>
              </w:rPr>
              <w:t xml:space="preserve">行政单位医疗</w:t>
            </w:r>
          </w:p>
        </w:tc>
        <w:tc>
          <w:tcPr>
            <w:tcW w:w="1060" w:type="dxa"/>
            <w:tcBorders/>
            <w:vAlign w:val="center"/>
          </w:tcPr>
          <w:p>
            <w:pPr>
              <w:jc w:val="right"/>
            </w:pPr>
            <w:r>
              <w:rPr>
                <w:rFonts w:ascii="宋体" w:eastAsia="宋体" w:hAnsi="宋体" w:cs="宋体"/>
                <w:b w:val="0"/>
                <w:i w:val="0"/>
                <w:color w:val="000000"/>
                <w:sz w:val="14"/>
              </w:rPr>
              <w:t xml:space="preserve">29.79</w:t>
            </w:r>
          </w:p>
        </w:tc>
        <w:tc>
          <w:tcPr>
            <w:tcW w:w="1060" w:type="dxa"/>
            <w:tcBorders/>
            <w:vAlign w:val="center"/>
          </w:tcPr>
          <w:p>
            <w:pPr>
              <w:jc w:val="right"/>
            </w:pPr>
            <w:r>
              <w:rPr>
                <w:rFonts w:ascii="宋体" w:eastAsia="宋体" w:hAnsi="宋体" w:cs="宋体"/>
                <w:b w:val="0"/>
                <w:i w:val="0"/>
                <w:color w:val="000000"/>
                <w:sz w:val="14"/>
              </w:rPr>
              <w:t xml:space="preserve">29.79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211</w:t>
            </w:r>
          </w:p>
        </w:tc>
        <w:tc>
          <w:tcPr>
            <w:tcW w:w="3440" w:type="dxa"/>
            <w:tcBorders/>
            <w:vAlign w:val="center"/>
          </w:tcPr>
          <w:p>
            <w:pPr>
              <w:jc w:val="left"/>
            </w:pPr>
            <w:r>
              <w:rPr>
                <w:rFonts w:ascii="宋体" w:eastAsia="宋体" w:hAnsi="宋体" w:cs="宋体"/>
                <w:b w:val="0"/>
                <w:i w:val="0"/>
                <w:color w:val="000000"/>
                <w:sz w:val="14"/>
              </w:rPr>
              <w:t xml:space="preserve">节能环保支出</w:t>
            </w:r>
          </w:p>
        </w:tc>
        <w:tc>
          <w:tcPr>
            <w:tcW w:w="1060" w:type="dxa"/>
            <w:tcBorders/>
            <w:vAlign w:val="center"/>
          </w:tcPr>
          <w:p>
            <w:pPr>
              <w:jc w:val="right"/>
            </w:pPr>
            <w:r>
              <w:rPr>
                <w:rFonts w:ascii="宋体" w:eastAsia="宋体" w:hAnsi="宋体" w:cs="宋体"/>
                <w:b w:val="0"/>
                <w:i w:val="0"/>
                <w:color w:val="000000"/>
                <w:sz w:val="14"/>
              </w:rPr>
              <w:t xml:space="preserve">28.90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28.90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21102</w:t>
            </w:r>
          </w:p>
        </w:tc>
        <w:tc>
          <w:tcPr>
            <w:tcW w:w="3440" w:type="dxa"/>
            <w:tcBorders/>
            <w:vAlign w:val="center"/>
          </w:tcPr>
          <w:p>
            <w:pPr>
              <w:jc w:val="left"/>
            </w:pPr>
            <w:r>
              <w:rPr>
                <w:rFonts w:ascii="宋体" w:eastAsia="宋体" w:hAnsi="宋体" w:cs="宋体"/>
                <w:b w:val="0"/>
                <w:i w:val="0"/>
                <w:color w:val="000000"/>
                <w:sz w:val="14"/>
              </w:rPr>
              <w:t xml:space="preserve">环境监测与监察</w:t>
            </w:r>
          </w:p>
        </w:tc>
        <w:tc>
          <w:tcPr>
            <w:tcW w:w="1060" w:type="dxa"/>
            <w:tcBorders/>
            <w:vAlign w:val="center"/>
          </w:tcPr>
          <w:p>
            <w:pPr>
              <w:jc w:val="right"/>
            </w:pPr>
            <w:r>
              <w:rPr>
                <w:rFonts w:ascii="宋体" w:eastAsia="宋体" w:hAnsi="宋体" w:cs="宋体"/>
                <w:b w:val="0"/>
                <w:i w:val="0"/>
                <w:color w:val="000000"/>
                <w:sz w:val="14"/>
              </w:rPr>
              <w:t xml:space="preserve">28.90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28.90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2110299</w:t>
            </w:r>
          </w:p>
        </w:tc>
        <w:tc>
          <w:tcPr>
            <w:tcW w:w="3440" w:type="dxa"/>
            <w:tcBorders/>
            <w:vAlign w:val="center"/>
          </w:tcPr>
          <w:p>
            <w:pPr>
              <w:jc w:val="left"/>
            </w:pPr>
            <w:r>
              <w:rPr>
                <w:rFonts w:ascii="宋体" w:eastAsia="宋体" w:hAnsi="宋体" w:cs="宋体"/>
                <w:b w:val="0"/>
                <w:i w:val="0"/>
                <w:color w:val="000000"/>
                <w:sz w:val="14"/>
              </w:rPr>
              <w:t xml:space="preserve">其他环境监测与监察支出</w:t>
            </w:r>
          </w:p>
        </w:tc>
        <w:tc>
          <w:tcPr>
            <w:tcW w:w="1060" w:type="dxa"/>
            <w:tcBorders/>
            <w:vAlign w:val="center"/>
          </w:tcPr>
          <w:p>
            <w:pPr>
              <w:jc w:val="right"/>
            </w:pPr>
            <w:r>
              <w:rPr>
                <w:rFonts w:ascii="宋体" w:eastAsia="宋体" w:hAnsi="宋体" w:cs="宋体"/>
                <w:b w:val="0"/>
                <w:i w:val="0"/>
                <w:color w:val="000000"/>
                <w:sz w:val="14"/>
              </w:rPr>
              <w:t xml:space="preserve">28.90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28.90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w:t>
            </w:r>
          </w:p>
        </w:tc>
        <w:tc>
          <w:tcPr>
            <w:tcW w:w="3440" w:type="dxa"/>
            <w:tcBorders/>
            <w:vAlign w:val="center"/>
          </w:tcPr>
          <w:p>
            <w:pPr>
              <w:jc w:val="left"/>
            </w:pPr>
            <w:r>
              <w:rPr>
                <w:rFonts w:ascii="宋体" w:eastAsia="宋体" w:hAnsi="宋体" w:cs="宋体"/>
                <w:b w:val="0"/>
                <w:i w:val="0"/>
                <w:color w:val="000000"/>
                <w:sz w:val="14"/>
              </w:rPr>
              <w:t xml:space="preserve">城乡社区支出</w:t>
            </w:r>
          </w:p>
        </w:tc>
        <w:tc>
          <w:tcPr>
            <w:tcW w:w="1060" w:type="dxa"/>
            <w:tcBorders/>
            <w:vAlign w:val="center"/>
          </w:tcPr>
          <w:p>
            <w:pPr>
              <w:jc w:val="right"/>
            </w:pPr>
            <w:r>
              <w:rPr>
                <w:rFonts w:ascii="宋体" w:eastAsia="宋体" w:hAnsi="宋体" w:cs="宋体"/>
                <w:b w:val="0"/>
                <w:i w:val="0"/>
                <w:color w:val="000000"/>
                <w:sz w:val="14"/>
              </w:rPr>
              <w:t xml:space="preserve">151.34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151.34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21205</w:t>
            </w:r>
          </w:p>
        </w:tc>
        <w:tc>
          <w:tcPr>
            <w:tcW w:w="3440" w:type="dxa"/>
            <w:tcBorders/>
            <w:vAlign w:val="center"/>
          </w:tcPr>
          <w:p>
            <w:pPr>
              <w:jc w:val="left"/>
            </w:pPr>
            <w:r>
              <w:rPr>
                <w:rFonts w:ascii="宋体" w:eastAsia="宋体" w:hAnsi="宋体" w:cs="宋体"/>
                <w:b w:val="0"/>
                <w:i w:val="0"/>
                <w:color w:val="000000"/>
                <w:sz w:val="14"/>
              </w:rPr>
              <w:t xml:space="preserve">城乡社区环境卫生</w:t>
            </w:r>
          </w:p>
        </w:tc>
        <w:tc>
          <w:tcPr>
            <w:tcW w:w="1060" w:type="dxa"/>
            <w:tcBorders/>
            <w:vAlign w:val="center"/>
          </w:tcPr>
          <w:p>
            <w:pPr>
              <w:jc w:val="right"/>
            </w:pPr>
            <w:r>
              <w:rPr>
                <w:rFonts w:ascii="宋体" w:eastAsia="宋体" w:hAnsi="宋体" w:cs="宋体"/>
                <w:b w:val="0"/>
                <w:i w:val="0"/>
                <w:color w:val="000000"/>
                <w:sz w:val="14"/>
              </w:rPr>
              <w:t xml:space="preserve">4.95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4.95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2120501</w:t>
            </w:r>
          </w:p>
        </w:tc>
        <w:tc>
          <w:tcPr>
            <w:tcW w:w="3440" w:type="dxa"/>
            <w:tcBorders/>
            <w:vAlign w:val="center"/>
          </w:tcPr>
          <w:p>
            <w:pPr>
              <w:jc w:val="left"/>
            </w:pPr>
            <w:r>
              <w:rPr>
                <w:rFonts w:ascii="宋体" w:eastAsia="宋体" w:hAnsi="宋体" w:cs="宋体"/>
                <w:b w:val="0"/>
                <w:i w:val="0"/>
                <w:color w:val="000000"/>
                <w:sz w:val="14"/>
              </w:rPr>
              <w:t xml:space="preserve">城乡社区环境卫生</w:t>
            </w:r>
          </w:p>
        </w:tc>
        <w:tc>
          <w:tcPr>
            <w:tcW w:w="1060" w:type="dxa"/>
            <w:tcBorders/>
            <w:vAlign w:val="center"/>
          </w:tcPr>
          <w:p>
            <w:pPr>
              <w:jc w:val="right"/>
            </w:pPr>
            <w:r>
              <w:rPr>
                <w:rFonts w:ascii="宋体" w:eastAsia="宋体" w:hAnsi="宋体" w:cs="宋体"/>
                <w:b w:val="0"/>
                <w:i w:val="0"/>
                <w:color w:val="000000"/>
                <w:sz w:val="14"/>
              </w:rPr>
              <w:t xml:space="preserve">4.95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4.95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21208</w:t>
            </w:r>
          </w:p>
        </w:tc>
        <w:tc>
          <w:tcPr>
            <w:tcW w:w="3440" w:type="dxa"/>
            <w:tcBorders/>
            <w:vAlign w:val="center"/>
          </w:tcPr>
          <w:p>
            <w:pPr>
              <w:jc w:val="left"/>
            </w:pPr>
            <w:r>
              <w:rPr>
                <w:rFonts w:ascii="宋体" w:eastAsia="宋体" w:hAnsi="宋体" w:cs="宋体"/>
                <w:b w:val="0"/>
                <w:i w:val="0"/>
                <w:color w:val="000000"/>
                <w:sz w:val="14"/>
              </w:rPr>
              <w:t xml:space="preserve">国有土地使用权出让收入安排的支出</w:t>
            </w:r>
          </w:p>
        </w:tc>
        <w:tc>
          <w:tcPr>
            <w:tcW w:w="1060" w:type="dxa"/>
            <w:tcBorders/>
            <w:vAlign w:val="center"/>
          </w:tcPr>
          <w:p>
            <w:pPr>
              <w:jc w:val="right"/>
            </w:pPr>
            <w:r>
              <w:rPr>
                <w:rFonts w:ascii="宋体" w:eastAsia="宋体" w:hAnsi="宋体" w:cs="宋体"/>
                <w:b w:val="0"/>
                <w:i w:val="0"/>
                <w:color w:val="000000"/>
                <w:sz w:val="14"/>
              </w:rPr>
              <w:t xml:space="preserve">146.39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146.39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2120802</w:t>
            </w:r>
          </w:p>
        </w:tc>
        <w:tc>
          <w:tcPr>
            <w:tcW w:w="3440" w:type="dxa"/>
            <w:tcBorders/>
            <w:vAlign w:val="center"/>
          </w:tcPr>
          <w:p>
            <w:pPr>
              <w:jc w:val="left"/>
            </w:pPr>
            <w:r>
              <w:rPr>
                <w:rFonts w:ascii="宋体" w:eastAsia="宋体" w:hAnsi="宋体" w:cs="宋体"/>
                <w:b w:val="0"/>
                <w:i w:val="0"/>
                <w:color w:val="000000"/>
                <w:sz w:val="14"/>
              </w:rPr>
              <w:t xml:space="preserve">土地开发支出</w:t>
            </w:r>
          </w:p>
        </w:tc>
        <w:tc>
          <w:tcPr>
            <w:tcW w:w="1060" w:type="dxa"/>
            <w:tcBorders/>
            <w:vAlign w:val="center"/>
          </w:tcPr>
          <w:p>
            <w:pPr>
              <w:jc w:val="right"/>
            </w:pPr>
            <w:r>
              <w:rPr>
                <w:rFonts w:ascii="宋体" w:eastAsia="宋体" w:hAnsi="宋体" w:cs="宋体"/>
                <w:b w:val="0"/>
                <w:i w:val="0"/>
                <w:color w:val="000000"/>
                <w:sz w:val="14"/>
              </w:rPr>
              <w:t xml:space="preserve">31.39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31.39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2120804</w:t>
            </w:r>
          </w:p>
        </w:tc>
        <w:tc>
          <w:tcPr>
            <w:tcW w:w="3440" w:type="dxa"/>
            <w:tcBorders/>
            <w:vAlign w:val="center"/>
          </w:tcPr>
          <w:p>
            <w:pPr>
              <w:jc w:val="left"/>
            </w:pPr>
            <w:r>
              <w:rPr>
                <w:rFonts w:ascii="宋体" w:eastAsia="宋体" w:hAnsi="宋体" w:cs="宋体"/>
                <w:b w:val="0"/>
                <w:i w:val="0"/>
                <w:color w:val="000000"/>
                <w:sz w:val="14"/>
              </w:rPr>
              <w:t xml:space="preserve">农村基础设施建设支出</w:t>
            </w:r>
          </w:p>
        </w:tc>
        <w:tc>
          <w:tcPr>
            <w:tcW w:w="1060" w:type="dxa"/>
            <w:tcBorders/>
            <w:vAlign w:val="center"/>
          </w:tcPr>
          <w:p>
            <w:pPr>
              <w:jc w:val="right"/>
            </w:pPr>
            <w:r>
              <w:rPr>
                <w:rFonts w:ascii="宋体" w:eastAsia="宋体" w:hAnsi="宋体" w:cs="宋体"/>
                <w:b w:val="0"/>
                <w:i w:val="0"/>
                <w:color w:val="000000"/>
                <w:sz w:val="14"/>
              </w:rPr>
              <w:t xml:space="preserve">75.00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75.00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2120816</w:t>
            </w:r>
          </w:p>
        </w:tc>
        <w:tc>
          <w:tcPr>
            <w:tcW w:w="3440" w:type="dxa"/>
            <w:tcBorders/>
            <w:vAlign w:val="center"/>
          </w:tcPr>
          <w:p>
            <w:pPr>
              <w:jc w:val="left"/>
            </w:pPr>
            <w:r>
              <w:rPr>
                <w:rFonts w:ascii="宋体" w:eastAsia="宋体" w:hAnsi="宋体" w:cs="宋体"/>
                <w:b w:val="0"/>
                <w:i w:val="0"/>
                <w:color w:val="000000"/>
                <w:sz w:val="14"/>
              </w:rPr>
              <w:t xml:space="preserve">农业农村生态环境支出</w:t>
            </w:r>
          </w:p>
        </w:tc>
        <w:tc>
          <w:tcPr>
            <w:tcW w:w="1060" w:type="dxa"/>
            <w:tcBorders/>
            <w:vAlign w:val="center"/>
          </w:tcPr>
          <w:p>
            <w:pPr>
              <w:jc w:val="right"/>
            </w:pPr>
            <w:r>
              <w:rPr>
                <w:rFonts w:ascii="宋体" w:eastAsia="宋体" w:hAnsi="宋体" w:cs="宋体"/>
                <w:b w:val="0"/>
                <w:i w:val="0"/>
                <w:color w:val="000000"/>
                <w:sz w:val="14"/>
              </w:rPr>
              <w:t xml:space="preserve">40.00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w:t>
            </w:r>
          </w:p>
        </w:tc>
        <w:tc>
          <w:tcPr>
            <w:tcW w:w="3440" w:type="dxa"/>
            <w:tcBorders/>
            <w:vAlign w:val="center"/>
          </w:tcPr>
          <w:p>
            <w:pPr>
              <w:jc w:val="left"/>
            </w:pPr>
            <w:r>
              <w:rPr>
                <w:rFonts w:ascii="宋体" w:eastAsia="宋体" w:hAnsi="宋体" w:cs="宋体"/>
                <w:b w:val="0"/>
                <w:i w:val="0"/>
                <w:color w:val="000000"/>
                <w:sz w:val="14"/>
              </w:rPr>
              <w:t xml:space="preserve">农林水支出</w:t>
            </w:r>
          </w:p>
        </w:tc>
        <w:tc>
          <w:tcPr>
            <w:tcW w:w="1060" w:type="dxa"/>
            <w:tcBorders/>
            <w:vAlign w:val="center"/>
          </w:tcPr>
          <w:p>
            <w:pPr>
              <w:jc w:val="right"/>
            </w:pPr>
            <w:r>
              <w:rPr>
                <w:rFonts w:ascii="宋体" w:eastAsia="宋体" w:hAnsi="宋体" w:cs="宋体"/>
                <w:b w:val="0"/>
                <w:i w:val="0"/>
                <w:color w:val="000000"/>
                <w:sz w:val="14"/>
              </w:rPr>
              <w:t xml:space="preserve">341.68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341.68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21301</w:t>
            </w:r>
          </w:p>
        </w:tc>
        <w:tc>
          <w:tcPr>
            <w:tcW w:w="3440" w:type="dxa"/>
            <w:tcBorders/>
            <w:vAlign w:val="center"/>
          </w:tcPr>
          <w:p>
            <w:pPr>
              <w:jc w:val="left"/>
            </w:pPr>
            <w:r>
              <w:rPr>
                <w:rFonts w:ascii="宋体" w:eastAsia="宋体" w:hAnsi="宋体" w:cs="宋体"/>
                <w:b w:val="0"/>
                <w:i w:val="0"/>
                <w:color w:val="000000"/>
                <w:sz w:val="14"/>
              </w:rPr>
              <w:t xml:space="preserve">农业农村</w:t>
            </w:r>
          </w:p>
        </w:tc>
        <w:tc>
          <w:tcPr>
            <w:tcW w:w="1060" w:type="dxa"/>
            <w:tcBorders/>
            <w:vAlign w:val="center"/>
          </w:tcPr>
          <w:p>
            <w:pPr>
              <w:jc w:val="right"/>
            </w:pPr>
            <w:r>
              <w:rPr>
                <w:rFonts w:ascii="宋体" w:eastAsia="宋体" w:hAnsi="宋体" w:cs="宋体"/>
                <w:b w:val="0"/>
                <w:i w:val="0"/>
                <w:color w:val="000000"/>
                <w:sz w:val="14"/>
              </w:rPr>
              <w:t xml:space="preserve">59.81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59.81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2130112</w:t>
            </w:r>
          </w:p>
        </w:tc>
        <w:tc>
          <w:tcPr>
            <w:tcW w:w="3440" w:type="dxa"/>
            <w:tcBorders/>
            <w:vAlign w:val="center"/>
          </w:tcPr>
          <w:p>
            <w:pPr>
              <w:jc w:val="left"/>
            </w:pPr>
            <w:r>
              <w:rPr>
                <w:rFonts w:ascii="宋体" w:eastAsia="宋体" w:hAnsi="宋体" w:cs="宋体"/>
                <w:b w:val="0"/>
                <w:i w:val="0"/>
                <w:color w:val="000000"/>
                <w:sz w:val="14"/>
              </w:rPr>
              <w:t xml:space="preserve">行业业务管理</w:t>
            </w:r>
          </w:p>
        </w:tc>
        <w:tc>
          <w:tcPr>
            <w:tcW w:w="1060" w:type="dxa"/>
            <w:tcBorders/>
            <w:vAlign w:val="center"/>
          </w:tcPr>
          <w:p>
            <w:pPr>
              <w:jc w:val="right"/>
            </w:pPr>
            <w:r>
              <w:rPr>
                <w:rFonts w:ascii="宋体" w:eastAsia="宋体" w:hAnsi="宋体" w:cs="宋体"/>
                <w:b w:val="0"/>
                <w:i w:val="0"/>
                <w:color w:val="000000"/>
                <w:sz w:val="14"/>
              </w:rPr>
              <w:t xml:space="preserve">14.25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14.25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2130135</w:t>
            </w:r>
          </w:p>
        </w:tc>
        <w:tc>
          <w:tcPr>
            <w:tcW w:w="3440" w:type="dxa"/>
            <w:tcBorders/>
            <w:vAlign w:val="center"/>
          </w:tcPr>
          <w:p>
            <w:pPr>
              <w:jc w:val="left"/>
            </w:pPr>
            <w:r>
              <w:rPr>
                <w:rFonts w:ascii="宋体" w:eastAsia="宋体" w:hAnsi="宋体" w:cs="宋体"/>
                <w:b w:val="0"/>
                <w:i w:val="0"/>
                <w:color w:val="000000"/>
                <w:sz w:val="14"/>
              </w:rPr>
              <w:t xml:space="preserve">农业生态资源保护</w:t>
            </w:r>
          </w:p>
        </w:tc>
        <w:tc>
          <w:tcPr>
            <w:tcW w:w="1060" w:type="dxa"/>
            <w:tcBorders/>
            <w:vAlign w:val="center"/>
          </w:tcPr>
          <w:p>
            <w:pPr>
              <w:jc w:val="right"/>
            </w:pPr>
            <w:r>
              <w:rPr>
                <w:rFonts w:ascii="宋体" w:eastAsia="宋体" w:hAnsi="宋体" w:cs="宋体"/>
                <w:b w:val="0"/>
                <w:i w:val="0"/>
                <w:color w:val="000000"/>
                <w:sz w:val="14"/>
              </w:rPr>
              <w:t xml:space="preserve">35.10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35.10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2130153</w:t>
            </w:r>
          </w:p>
        </w:tc>
        <w:tc>
          <w:tcPr>
            <w:tcW w:w="3440" w:type="dxa"/>
            <w:tcBorders/>
            <w:vAlign w:val="center"/>
          </w:tcPr>
          <w:p>
            <w:pPr>
              <w:jc w:val="left"/>
            </w:pPr>
            <w:r>
              <w:rPr>
                <w:rFonts w:ascii="宋体" w:eastAsia="宋体" w:hAnsi="宋体" w:cs="宋体"/>
                <w:b w:val="0"/>
                <w:i w:val="0"/>
                <w:color w:val="000000"/>
                <w:sz w:val="14"/>
              </w:rPr>
              <w:t xml:space="preserve">耕地建设与利用</w:t>
            </w:r>
          </w:p>
        </w:tc>
        <w:tc>
          <w:tcPr>
            <w:tcW w:w="1060" w:type="dxa"/>
            <w:tcBorders/>
            <w:vAlign w:val="center"/>
          </w:tcPr>
          <w:p>
            <w:pPr>
              <w:jc w:val="right"/>
            </w:pPr>
            <w:r>
              <w:rPr>
                <w:rFonts w:ascii="宋体" w:eastAsia="宋体" w:hAnsi="宋体" w:cs="宋体"/>
                <w:b w:val="0"/>
                <w:i w:val="0"/>
                <w:color w:val="000000"/>
                <w:sz w:val="14"/>
              </w:rPr>
              <w:t xml:space="preserve">10.46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10.46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21302</w:t>
            </w:r>
          </w:p>
        </w:tc>
        <w:tc>
          <w:tcPr>
            <w:tcW w:w="3440" w:type="dxa"/>
            <w:tcBorders/>
            <w:vAlign w:val="center"/>
          </w:tcPr>
          <w:p>
            <w:pPr>
              <w:jc w:val="left"/>
            </w:pPr>
            <w:r>
              <w:rPr>
                <w:rFonts w:ascii="宋体" w:eastAsia="宋体" w:hAnsi="宋体" w:cs="宋体"/>
                <w:b w:val="0"/>
                <w:i w:val="0"/>
                <w:color w:val="000000"/>
                <w:sz w:val="14"/>
              </w:rPr>
              <w:t xml:space="preserve">林业和草原</w:t>
            </w:r>
          </w:p>
        </w:tc>
        <w:tc>
          <w:tcPr>
            <w:tcW w:w="1060" w:type="dxa"/>
            <w:tcBorders/>
            <w:vAlign w:val="center"/>
          </w:tcPr>
          <w:p>
            <w:pPr>
              <w:jc w:val="right"/>
            </w:pPr>
            <w:r>
              <w:rPr>
                <w:rFonts w:ascii="宋体" w:eastAsia="宋体" w:hAnsi="宋体" w:cs="宋体"/>
                <w:b w:val="0"/>
                <w:i w:val="0"/>
                <w:color w:val="000000"/>
                <w:sz w:val="14"/>
              </w:rPr>
              <w:t xml:space="preserve">62.14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62.14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2130234</w:t>
            </w:r>
          </w:p>
        </w:tc>
        <w:tc>
          <w:tcPr>
            <w:tcW w:w="3440" w:type="dxa"/>
            <w:tcBorders/>
            <w:vAlign w:val="center"/>
          </w:tcPr>
          <w:p>
            <w:pPr>
              <w:jc w:val="left"/>
            </w:pPr>
            <w:r>
              <w:rPr>
                <w:rFonts w:ascii="宋体" w:eastAsia="宋体" w:hAnsi="宋体" w:cs="宋体"/>
                <w:b w:val="0"/>
                <w:i w:val="0"/>
                <w:color w:val="000000"/>
                <w:sz w:val="14"/>
              </w:rPr>
              <w:t xml:space="preserve">林业草原防灾减灾</w:t>
            </w:r>
          </w:p>
        </w:tc>
        <w:tc>
          <w:tcPr>
            <w:tcW w:w="1060" w:type="dxa"/>
            <w:tcBorders/>
            <w:vAlign w:val="center"/>
          </w:tcPr>
          <w:p>
            <w:pPr>
              <w:jc w:val="right"/>
            </w:pPr>
            <w:r>
              <w:rPr>
                <w:rFonts w:ascii="宋体" w:eastAsia="宋体" w:hAnsi="宋体" w:cs="宋体"/>
                <w:b w:val="0"/>
                <w:i w:val="0"/>
                <w:color w:val="000000"/>
                <w:sz w:val="14"/>
              </w:rPr>
              <w:t xml:space="preserve">62.14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62.14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21303</w:t>
            </w:r>
          </w:p>
        </w:tc>
        <w:tc>
          <w:tcPr>
            <w:tcW w:w="3440" w:type="dxa"/>
            <w:tcBorders/>
            <w:vAlign w:val="center"/>
          </w:tcPr>
          <w:p>
            <w:pPr>
              <w:jc w:val="left"/>
            </w:pPr>
            <w:r>
              <w:rPr>
                <w:rFonts w:ascii="宋体" w:eastAsia="宋体" w:hAnsi="宋体" w:cs="宋体"/>
                <w:b w:val="0"/>
                <w:i w:val="0"/>
                <w:color w:val="000000"/>
                <w:sz w:val="14"/>
              </w:rPr>
              <w:t xml:space="preserve">水利</w:t>
            </w:r>
          </w:p>
        </w:tc>
        <w:tc>
          <w:tcPr>
            <w:tcW w:w="1060" w:type="dxa"/>
            <w:tcBorders/>
            <w:vAlign w:val="center"/>
          </w:tcPr>
          <w:p>
            <w:pPr>
              <w:jc w:val="right"/>
            </w:pPr>
            <w:r>
              <w:rPr>
                <w:rFonts w:ascii="宋体" w:eastAsia="宋体" w:hAnsi="宋体" w:cs="宋体"/>
                <w:b w:val="0"/>
                <w:i w:val="0"/>
                <w:color w:val="000000"/>
                <w:sz w:val="14"/>
              </w:rPr>
              <w:t xml:space="preserve">5.00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2130314</w:t>
            </w:r>
          </w:p>
        </w:tc>
        <w:tc>
          <w:tcPr>
            <w:tcW w:w="3440" w:type="dxa"/>
            <w:tcBorders/>
            <w:vAlign w:val="center"/>
          </w:tcPr>
          <w:p>
            <w:pPr>
              <w:jc w:val="left"/>
            </w:pPr>
            <w:r>
              <w:rPr>
                <w:rFonts w:ascii="宋体" w:eastAsia="宋体" w:hAnsi="宋体" w:cs="宋体"/>
                <w:b w:val="0"/>
                <w:i w:val="0"/>
                <w:color w:val="000000"/>
                <w:sz w:val="14"/>
              </w:rPr>
              <w:t xml:space="preserve">防汛</w:t>
            </w:r>
          </w:p>
        </w:tc>
        <w:tc>
          <w:tcPr>
            <w:tcW w:w="1060" w:type="dxa"/>
            <w:tcBorders/>
            <w:vAlign w:val="center"/>
          </w:tcPr>
          <w:p>
            <w:pPr>
              <w:jc w:val="right"/>
            </w:pPr>
            <w:r>
              <w:rPr>
                <w:rFonts w:ascii="宋体" w:eastAsia="宋体" w:hAnsi="宋体" w:cs="宋体"/>
                <w:b w:val="0"/>
                <w:i w:val="0"/>
                <w:color w:val="000000"/>
                <w:sz w:val="14"/>
              </w:rPr>
              <w:t xml:space="preserve">5.00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21305</w:t>
            </w:r>
          </w:p>
        </w:tc>
        <w:tc>
          <w:tcPr>
            <w:tcW w:w="3440" w:type="dxa"/>
            <w:tcBorders/>
            <w:vAlign w:val="center"/>
          </w:tcPr>
          <w:p>
            <w:pPr>
              <w:jc w:val="left"/>
            </w:pPr>
            <w:r>
              <w:rPr>
                <w:rFonts w:ascii="宋体" w:eastAsia="宋体" w:hAnsi="宋体" w:cs="宋体"/>
                <w:b w:val="0"/>
                <w:i w:val="0"/>
                <w:color w:val="000000"/>
                <w:sz w:val="14"/>
              </w:rPr>
              <w:t xml:space="preserve">巩固脱贫攻坚成果衔接乡村振兴</w:t>
            </w:r>
          </w:p>
        </w:tc>
        <w:tc>
          <w:tcPr>
            <w:tcW w:w="1060" w:type="dxa"/>
            <w:tcBorders/>
            <w:vAlign w:val="center"/>
          </w:tcPr>
          <w:p>
            <w:pPr>
              <w:jc w:val="right"/>
            </w:pPr>
            <w:r>
              <w:rPr>
                <w:rFonts w:ascii="宋体" w:eastAsia="宋体" w:hAnsi="宋体" w:cs="宋体"/>
                <w:b w:val="0"/>
                <w:i w:val="0"/>
                <w:color w:val="000000"/>
                <w:sz w:val="14"/>
              </w:rPr>
              <w:t xml:space="preserve">165.00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165.00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2130599</w:t>
            </w:r>
          </w:p>
        </w:tc>
        <w:tc>
          <w:tcPr>
            <w:tcW w:w="3440" w:type="dxa"/>
            <w:tcBorders/>
            <w:vAlign w:val="center"/>
          </w:tcPr>
          <w:p>
            <w:pPr>
              <w:jc w:val="left"/>
            </w:pPr>
            <w:r>
              <w:rPr>
                <w:rFonts w:ascii="宋体" w:eastAsia="宋体" w:hAnsi="宋体" w:cs="宋体"/>
                <w:b w:val="0"/>
                <w:i w:val="0"/>
                <w:color w:val="000000"/>
                <w:sz w:val="14"/>
              </w:rPr>
              <w:t xml:space="preserve">其他巩固脱贫攻坚成果衔接乡村振兴支出</w:t>
            </w:r>
          </w:p>
        </w:tc>
        <w:tc>
          <w:tcPr>
            <w:tcW w:w="1060" w:type="dxa"/>
            <w:tcBorders/>
            <w:vAlign w:val="center"/>
          </w:tcPr>
          <w:p>
            <w:pPr>
              <w:jc w:val="right"/>
            </w:pPr>
            <w:r>
              <w:rPr>
                <w:rFonts w:ascii="宋体" w:eastAsia="宋体" w:hAnsi="宋体" w:cs="宋体"/>
                <w:b w:val="0"/>
                <w:i w:val="0"/>
                <w:color w:val="000000"/>
                <w:sz w:val="14"/>
              </w:rPr>
              <w:t xml:space="preserve">165.00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165.00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21307</w:t>
            </w:r>
          </w:p>
        </w:tc>
        <w:tc>
          <w:tcPr>
            <w:tcW w:w="3440" w:type="dxa"/>
            <w:tcBorders/>
            <w:vAlign w:val="center"/>
          </w:tcPr>
          <w:p>
            <w:pPr>
              <w:jc w:val="left"/>
            </w:pPr>
            <w:r>
              <w:rPr>
                <w:rFonts w:ascii="宋体" w:eastAsia="宋体" w:hAnsi="宋体" w:cs="宋体"/>
                <w:b w:val="0"/>
                <w:i w:val="0"/>
                <w:color w:val="000000"/>
                <w:sz w:val="14"/>
              </w:rPr>
              <w:t xml:space="preserve">农村综合改革</w:t>
            </w:r>
          </w:p>
        </w:tc>
        <w:tc>
          <w:tcPr>
            <w:tcW w:w="1060" w:type="dxa"/>
            <w:tcBorders/>
            <w:vAlign w:val="center"/>
          </w:tcPr>
          <w:p>
            <w:pPr>
              <w:jc w:val="right"/>
            </w:pPr>
            <w:r>
              <w:rPr>
                <w:rFonts w:ascii="宋体" w:eastAsia="宋体" w:hAnsi="宋体" w:cs="宋体"/>
                <w:b w:val="0"/>
                <w:i w:val="0"/>
                <w:color w:val="000000"/>
                <w:sz w:val="14"/>
              </w:rPr>
              <w:t xml:space="preserve">47.98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47.98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2130705</w:t>
            </w:r>
          </w:p>
        </w:tc>
        <w:tc>
          <w:tcPr>
            <w:tcW w:w="3440" w:type="dxa"/>
            <w:tcBorders/>
            <w:vAlign w:val="center"/>
          </w:tcPr>
          <w:p>
            <w:pPr>
              <w:jc w:val="left"/>
            </w:pPr>
            <w:r>
              <w:rPr>
                <w:rFonts w:ascii="宋体" w:eastAsia="宋体" w:hAnsi="宋体" w:cs="宋体"/>
                <w:b w:val="0"/>
                <w:i w:val="0"/>
                <w:color w:val="000000"/>
                <w:sz w:val="14"/>
              </w:rPr>
              <w:t xml:space="preserve">对村民委员会和村党支部的补助</w:t>
            </w:r>
          </w:p>
        </w:tc>
        <w:tc>
          <w:tcPr>
            <w:tcW w:w="1060" w:type="dxa"/>
            <w:tcBorders/>
            <w:vAlign w:val="center"/>
          </w:tcPr>
          <w:p>
            <w:pPr>
              <w:jc w:val="right"/>
            </w:pPr>
            <w:r>
              <w:rPr>
                <w:rFonts w:ascii="宋体" w:eastAsia="宋体" w:hAnsi="宋体" w:cs="宋体"/>
                <w:b w:val="0"/>
                <w:i w:val="0"/>
                <w:color w:val="000000"/>
                <w:sz w:val="14"/>
              </w:rPr>
              <w:t xml:space="preserve">47.98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47.98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21399</w:t>
            </w:r>
          </w:p>
        </w:tc>
        <w:tc>
          <w:tcPr>
            <w:tcW w:w="3440" w:type="dxa"/>
            <w:tcBorders/>
            <w:vAlign w:val="center"/>
          </w:tcPr>
          <w:p>
            <w:pPr>
              <w:jc w:val="left"/>
            </w:pPr>
            <w:r>
              <w:rPr>
                <w:rFonts w:ascii="宋体" w:eastAsia="宋体" w:hAnsi="宋体" w:cs="宋体"/>
                <w:b w:val="0"/>
                <w:i w:val="0"/>
                <w:color w:val="000000"/>
                <w:sz w:val="14"/>
              </w:rPr>
              <w:t xml:space="preserve">其他农林水支出</w:t>
            </w:r>
          </w:p>
        </w:tc>
        <w:tc>
          <w:tcPr>
            <w:tcW w:w="1060" w:type="dxa"/>
            <w:tcBorders/>
            <w:vAlign w:val="center"/>
          </w:tcPr>
          <w:p>
            <w:pPr>
              <w:jc w:val="right"/>
            </w:pPr>
            <w:r>
              <w:rPr>
                <w:rFonts w:ascii="宋体" w:eastAsia="宋体" w:hAnsi="宋体" w:cs="宋体"/>
                <w:b w:val="0"/>
                <w:i w:val="0"/>
                <w:color w:val="000000"/>
                <w:sz w:val="14"/>
              </w:rPr>
              <w:t xml:space="preserve">1.75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1.75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2139999</w:t>
            </w:r>
          </w:p>
        </w:tc>
        <w:tc>
          <w:tcPr>
            <w:tcW w:w="3440" w:type="dxa"/>
            <w:tcBorders/>
            <w:vAlign w:val="center"/>
          </w:tcPr>
          <w:p>
            <w:pPr>
              <w:jc w:val="left"/>
            </w:pPr>
            <w:r>
              <w:rPr>
                <w:rFonts w:ascii="宋体" w:eastAsia="宋体" w:hAnsi="宋体" w:cs="宋体"/>
                <w:b w:val="0"/>
                <w:i w:val="0"/>
                <w:color w:val="000000"/>
                <w:sz w:val="14"/>
              </w:rPr>
              <w:t xml:space="preserve">其他农林水支出</w:t>
            </w:r>
          </w:p>
        </w:tc>
        <w:tc>
          <w:tcPr>
            <w:tcW w:w="1060" w:type="dxa"/>
            <w:tcBorders/>
            <w:vAlign w:val="center"/>
          </w:tcPr>
          <w:p>
            <w:pPr>
              <w:jc w:val="right"/>
            </w:pPr>
            <w:r>
              <w:rPr>
                <w:rFonts w:ascii="宋体" w:eastAsia="宋体" w:hAnsi="宋体" w:cs="宋体"/>
                <w:b w:val="0"/>
                <w:i w:val="0"/>
                <w:color w:val="000000"/>
                <w:sz w:val="14"/>
              </w:rPr>
              <w:t xml:space="preserve">1.75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1.75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220</w:t>
            </w:r>
          </w:p>
        </w:tc>
        <w:tc>
          <w:tcPr>
            <w:tcW w:w="3440" w:type="dxa"/>
            <w:tcBorders/>
            <w:vAlign w:val="center"/>
          </w:tcPr>
          <w:p>
            <w:pPr>
              <w:jc w:val="left"/>
            </w:pPr>
            <w:r>
              <w:rPr>
                <w:rFonts w:ascii="宋体" w:eastAsia="宋体" w:hAnsi="宋体" w:cs="宋体"/>
                <w:b w:val="0"/>
                <w:i w:val="0"/>
                <w:color w:val="000000"/>
                <w:sz w:val="14"/>
              </w:rPr>
              <w:t xml:space="preserve">自然资源海洋气象等支出</w:t>
            </w:r>
          </w:p>
        </w:tc>
        <w:tc>
          <w:tcPr>
            <w:tcW w:w="1060" w:type="dxa"/>
            <w:tcBorders/>
            <w:vAlign w:val="center"/>
          </w:tcPr>
          <w:p>
            <w:pPr>
              <w:jc w:val="right"/>
            </w:pPr>
            <w:r>
              <w:rPr>
                <w:rFonts w:ascii="宋体" w:eastAsia="宋体" w:hAnsi="宋体" w:cs="宋体"/>
                <w:b w:val="0"/>
                <w:i w:val="0"/>
                <w:color w:val="000000"/>
                <w:sz w:val="14"/>
              </w:rPr>
              <w:t xml:space="preserve">9.72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9.72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22001</w:t>
            </w:r>
          </w:p>
        </w:tc>
        <w:tc>
          <w:tcPr>
            <w:tcW w:w="3440" w:type="dxa"/>
            <w:tcBorders/>
            <w:vAlign w:val="center"/>
          </w:tcPr>
          <w:p>
            <w:pPr>
              <w:jc w:val="left"/>
            </w:pPr>
            <w:r>
              <w:rPr>
                <w:rFonts w:ascii="宋体" w:eastAsia="宋体" w:hAnsi="宋体" w:cs="宋体"/>
                <w:b w:val="0"/>
                <w:i w:val="0"/>
                <w:color w:val="000000"/>
                <w:sz w:val="14"/>
              </w:rPr>
              <w:t xml:space="preserve">自然资源事务</w:t>
            </w:r>
          </w:p>
        </w:tc>
        <w:tc>
          <w:tcPr>
            <w:tcW w:w="1060" w:type="dxa"/>
            <w:tcBorders/>
            <w:vAlign w:val="center"/>
          </w:tcPr>
          <w:p>
            <w:pPr>
              <w:jc w:val="right"/>
            </w:pPr>
            <w:r>
              <w:rPr>
                <w:rFonts w:ascii="宋体" w:eastAsia="宋体" w:hAnsi="宋体" w:cs="宋体"/>
                <w:b w:val="0"/>
                <w:i w:val="0"/>
                <w:color w:val="000000"/>
                <w:sz w:val="14"/>
              </w:rPr>
              <w:t xml:space="preserve">9.72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9.72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2200199</w:t>
            </w:r>
          </w:p>
        </w:tc>
        <w:tc>
          <w:tcPr>
            <w:tcW w:w="3440" w:type="dxa"/>
            <w:tcBorders/>
            <w:vAlign w:val="center"/>
          </w:tcPr>
          <w:p>
            <w:pPr>
              <w:jc w:val="left"/>
            </w:pPr>
            <w:r>
              <w:rPr>
                <w:rFonts w:ascii="宋体" w:eastAsia="宋体" w:hAnsi="宋体" w:cs="宋体"/>
                <w:b w:val="0"/>
                <w:i w:val="0"/>
                <w:color w:val="000000"/>
                <w:sz w:val="14"/>
              </w:rPr>
              <w:t xml:space="preserve">其他自然资源事务支出</w:t>
            </w:r>
          </w:p>
        </w:tc>
        <w:tc>
          <w:tcPr>
            <w:tcW w:w="1060" w:type="dxa"/>
            <w:tcBorders/>
            <w:vAlign w:val="center"/>
          </w:tcPr>
          <w:p>
            <w:pPr>
              <w:jc w:val="right"/>
            </w:pPr>
            <w:r>
              <w:rPr>
                <w:rFonts w:ascii="宋体" w:eastAsia="宋体" w:hAnsi="宋体" w:cs="宋体"/>
                <w:b w:val="0"/>
                <w:i w:val="0"/>
                <w:color w:val="000000"/>
                <w:sz w:val="14"/>
              </w:rPr>
              <w:t xml:space="preserve">9.72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9.72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75.46</w:t>
            </w:r>
          </w:p>
        </w:tc>
        <w:tc>
          <w:tcPr>
            <w:tcW w:w="1060" w:type="dxa"/>
            <w:tcBorders/>
            <w:vAlign w:val="center"/>
          </w:tcPr>
          <w:p>
            <w:pPr>
              <w:jc w:val="right"/>
            </w:pPr>
            <w:r>
              <w:rPr>
                <w:rFonts w:ascii="宋体" w:eastAsia="宋体" w:hAnsi="宋体" w:cs="宋体"/>
                <w:b w:val="0"/>
                <w:i w:val="0"/>
                <w:color w:val="000000"/>
                <w:sz w:val="14"/>
              </w:rPr>
              <w:t xml:space="preserve">75.46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75.46</w:t>
            </w:r>
          </w:p>
        </w:tc>
        <w:tc>
          <w:tcPr>
            <w:tcW w:w="1060" w:type="dxa"/>
            <w:tcBorders/>
            <w:vAlign w:val="center"/>
          </w:tcPr>
          <w:p>
            <w:pPr>
              <w:jc w:val="right"/>
            </w:pPr>
            <w:r>
              <w:rPr>
                <w:rFonts w:ascii="宋体" w:eastAsia="宋体" w:hAnsi="宋体" w:cs="宋体"/>
                <w:b w:val="0"/>
                <w:i w:val="0"/>
                <w:color w:val="000000"/>
                <w:sz w:val="14"/>
              </w:rPr>
              <w:t xml:space="preserve">75.46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75.46</w:t>
            </w:r>
          </w:p>
        </w:tc>
        <w:tc>
          <w:tcPr>
            <w:tcW w:w="1060" w:type="dxa"/>
            <w:tcBorders/>
            <w:vAlign w:val="center"/>
          </w:tcPr>
          <w:p>
            <w:pPr>
              <w:jc w:val="right"/>
            </w:pPr>
            <w:r>
              <w:rPr>
                <w:rFonts w:ascii="宋体" w:eastAsia="宋体" w:hAnsi="宋体" w:cs="宋体"/>
                <w:b w:val="0"/>
                <w:i w:val="0"/>
                <w:color w:val="000000"/>
                <w:sz w:val="14"/>
              </w:rPr>
              <w:t xml:space="preserve">75.46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229</w:t>
            </w:r>
          </w:p>
        </w:tc>
        <w:tc>
          <w:tcPr>
            <w:tcW w:w="3440" w:type="dxa"/>
            <w:tcBorders/>
            <w:vAlign w:val="center"/>
          </w:tcPr>
          <w:p>
            <w:pPr>
              <w:jc w:val="left"/>
            </w:pPr>
            <w:r>
              <w:rPr>
                <w:rFonts w:ascii="宋体" w:eastAsia="宋体" w:hAnsi="宋体" w:cs="宋体"/>
                <w:b w:val="0"/>
                <w:i w:val="0"/>
                <w:color w:val="000000"/>
                <w:sz w:val="14"/>
              </w:rPr>
              <w:t xml:space="preserve">其他支出</w:t>
            </w:r>
          </w:p>
        </w:tc>
        <w:tc>
          <w:tcPr>
            <w:tcW w:w="1060" w:type="dxa"/>
            <w:tcBorders/>
            <w:vAlign w:val="center"/>
          </w:tcPr>
          <w:p>
            <w:pPr>
              <w:jc w:val="right"/>
            </w:pPr>
            <w:r>
              <w:rPr>
                <w:rFonts w:ascii="宋体" w:eastAsia="宋体" w:hAnsi="宋体" w:cs="宋体"/>
                <w:b w:val="0"/>
                <w:i w:val="0"/>
                <w:color w:val="000000"/>
                <w:sz w:val="14"/>
              </w:rPr>
              <w:t xml:space="preserve">85.00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85.00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22960</w:t>
            </w:r>
          </w:p>
        </w:tc>
        <w:tc>
          <w:tcPr>
            <w:tcW w:w="3440" w:type="dxa"/>
            <w:tcBorders/>
            <w:vAlign w:val="center"/>
          </w:tcPr>
          <w:p>
            <w:pPr>
              <w:jc w:val="left"/>
            </w:pPr>
            <w:r>
              <w:rPr>
                <w:rFonts w:ascii="宋体" w:eastAsia="宋体" w:hAnsi="宋体" w:cs="宋体"/>
                <w:b w:val="0"/>
                <w:i w:val="0"/>
                <w:color w:val="000000"/>
                <w:sz w:val="14"/>
              </w:rPr>
              <w:t xml:space="preserve">彩票公益金安排的支出</w:t>
            </w:r>
          </w:p>
        </w:tc>
        <w:tc>
          <w:tcPr>
            <w:tcW w:w="1060" w:type="dxa"/>
            <w:tcBorders/>
            <w:vAlign w:val="center"/>
          </w:tcPr>
          <w:p>
            <w:pPr>
              <w:jc w:val="right"/>
            </w:pPr>
            <w:r>
              <w:rPr>
                <w:rFonts w:ascii="宋体" w:eastAsia="宋体" w:hAnsi="宋体" w:cs="宋体"/>
                <w:b w:val="0"/>
                <w:i w:val="0"/>
                <w:color w:val="000000"/>
                <w:sz w:val="14"/>
              </w:rPr>
              <w:t xml:space="preserve">85.00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85.00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2296002</w:t>
            </w:r>
          </w:p>
        </w:tc>
        <w:tc>
          <w:tcPr>
            <w:tcW w:w="3440" w:type="dxa"/>
            <w:tcBorders/>
            <w:vAlign w:val="center"/>
          </w:tcPr>
          <w:p>
            <w:pPr>
              <w:jc w:val="left"/>
            </w:pPr>
            <w:r>
              <w:rPr>
                <w:rFonts w:ascii="宋体" w:eastAsia="宋体" w:hAnsi="宋体" w:cs="宋体"/>
                <w:b w:val="0"/>
                <w:i w:val="0"/>
                <w:color w:val="000000"/>
                <w:sz w:val="14"/>
              </w:rPr>
              <w:t xml:space="preserve">用于社会福利的彩票公益金支出</w:t>
            </w:r>
          </w:p>
        </w:tc>
        <w:tc>
          <w:tcPr>
            <w:tcW w:w="1060" w:type="dxa"/>
            <w:tcBorders/>
            <w:vAlign w:val="center"/>
          </w:tcPr>
          <w:p>
            <w:pPr>
              <w:jc w:val="right"/>
            </w:pPr>
            <w:r>
              <w:rPr>
                <w:rFonts w:ascii="宋体" w:eastAsia="宋体" w:hAnsi="宋体" w:cs="宋体"/>
                <w:b w:val="0"/>
                <w:i w:val="0"/>
                <w:color w:val="000000"/>
                <w:sz w:val="14"/>
              </w:rPr>
              <w:t xml:space="preserve">85.00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85.00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部门：辽宁省沈阳市浑南区王滨街道办事处</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1,558.43</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945.14</w:t>
            </w:r>
          </w:p>
        </w:tc>
        <w:tc>
          <w:tcPr>
            <w:tcW w:w="1100" w:type="dxa"/>
            <w:tcBorders/>
            <w:vAlign w:val="center"/>
          </w:tcPr>
          <w:p>
            <w:pPr>
              <w:jc w:val="right"/>
            </w:pPr>
            <w:r>
              <w:rPr>
                <w:rFonts w:ascii="宋体" w:eastAsia="宋体" w:hAnsi="宋体" w:cs="宋体"/>
                <w:b w:val="0"/>
                <w:i w:val="0"/>
                <w:color w:val="000000"/>
                <w:sz w:val="14"/>
              </w:rPr>
              <w:t xml:space="preserve">945.14</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right"/>
            </w:pPr>
            <w:r>
              <w:rPr>
                <w:rFonts w:ascii="宋体" w:eastAsia="宋体" w:hAnsi="宋体" w:cs="宋体"/>
                <w:b w:val="0"/>
                <w:i w:val="0"/>
                <w:color w:val="000000"/>
                <w:sz w:val="14"/>
              </w:rPr>
              <w:t xml:space="preserve">231.39</w:t>
            </w: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122.80</w:t>
            </w:r>
          </w:p>
        </w:tc>
        <w:tc>
          <w:tcPr>
            <w:tcW w:w="1100" w:type="dxa"/>
            <w:tcBorders/>
            <w:vAlign w:val="center"/>
          </w:tcPr>
          <w:p>
            <w:pPr>
              <w:jc w:val="right"/>
            </w:pPr>
            <w:r>
              <w:rPr>
                <w:rFonts w:ascii="宋体" w:eastAsia="宋体" w:hAnsi="宋体" w:cs="宋体"/>
                <w:b w:val="0"/>
                <w:i w:val="0"/>
                <w:color w:val="000000"/>
                <w:sz w:val="14"/>
              </w:rPr>
              <w:t xml:space="preserve">122.80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29.79</w:t>
            </w:r>
          </w:p>
        </w:tc>
        <w:tc>
          <w:tcPr>
            <w:tcW w:w="1100" w:type="dxa"/>
            <w:tcBorders/>
            <w:vAlign w:val="center"/>
          </w:tcPr>
          <w:p>
            <w:pPr>
              <w:jc w:val="right"/>
            </w:pPr>
            <w:r>
              <w:rPr>
                <w:rFonts w:ascii="宋体" w:eastAsia="宋体" w:hAnsi="宋体" w:cs="宋体"/>
                <w:b w:val="0"/>
                <w:i w:val="0"/>
                <w:color w:val="000000"/>
                <w:sz w:val="14"/>
              </w:rPr>
              <w:t xml:space="preserve">29.79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jc w:val="right"/>
            </w:pPr>
            <w:r>
              <w:rPr>
                <w:rFonts w:ascii="宋体" w:eastAsia="宋体" w:hAnsi="宋体" w:cs="宋体"/>
                <w:b w:val="0"/>
                <w:i w:val="0"/>
                <w:color w:val="000000"/>
                <w:sz w:val="14"/>
              </w:rPr>
              <w:t xml:space="preserve">28.90</w:t>
            </w:r>
          </w:p>
        </w:tc>
        <w:tc>
          <w:tcPr>
            <w:tcW w:w="1100" w:type="dxa"/>
            <w:tcBorders/>
            <w:vAlign w:val="center"/>
          </w:tcPr>
          <w:p>
            <w:pPr>
              <w:jc w:val="right"/>
            </w:pPr>
            <w:r>
              <w:rPr>
                <w:rFonts w:ascii="宋体" w:eastAsia="宋体" w:hAnsi="宋体" w:cs="宋体"/>
                <w:b w:val="0"/>
                <w:i w:val="0"/>
                <w:color w:val="000000"/>
                <w:sz w:val="14"/>
              </w:rPr>
              <w:t xml:space="preserve">28.90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jc w:val="right"/>
            </w:pPr>
            <w:r>
              <w:rPr>
                <w:rFonts w:ascii="宋体" w:eastAsia="宋体" w:hAnsi="宋体" w:cs="宋体"/>
                <w:b w:val="0"/>
                <w:i w:val="0"/>
                <w:color w:val="000000"/>
                <w:sz w:val="14"/>
              </w:rPr>
              <w:t xml:space="preserve">151.34</w:t>
            </w:r>
          </w:p>
        </w:tc>
        <w:tc>
          <w:tcPr>
            <w:tcW w:w="1100" w:type="dxa"/>
            <w:tcBorders/>
            <w:vAlign w:val="center"/>
          </w:tcPr>
          <w:p>
            <w:pPr>
              <w:jc w:val="right"/>
            </w:pPr>
            <w:r>
              <w:rPr>
                <w:rFonts w:ascii="宋体" w:eastAsia="宋体" w:hAnsi="宋体" w:cs="宋体"/>
                <w:b w:val="0"/>
                <w:i w:val="0"/>
                <w:color w:val="000000"/>
                <w:sz w:val="14"/>
              </w:rPr>
              <w:t xml:space="preserve">4.95</w:t>
            </w:r>
          </w:p>
        </w:tc>
        <w:tc>
          <w:tcPr>
            <w:tcW w:w="1100" w:type="dxa"/>
            <w:tcBorders/>
            <w:vAlign w:val="center"/>
          </w:tcPr>
          <w:p>
            <w:pPr>
              <w:jc w:val="right"/>
            </w:pPr>
            <w:r>
              <w:rPr>
                <w:rFonts w:ascii="宋体" w:eastAsia="宋体" w:hAnsi="宋体" w:cs="宋体"/>
                <w:b w:val="0"/>
                <w:i w:val="0"/>
                <w:color w:val="000000"/>
                <w:sz w:val="14"/>
              </w:rPr>
              <w:t xml:space="preserve">146.39</w:t>
            </w: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jc w:val="right"/>
            </w:pPr>
            <w:r>
              <w:rPr>
                <w:rFonts w:ascii="宋体" w:eastAsia="宋体" w:hAnsi="宋体" w:cs="宋体"/>
                <w:b w:val="0"/>
                <w:i w:val="0"/>
                <w:color w:val="000000"/>
                <w:sz w:val="14"/>
              </w:rPr>
              <w:t xml:space="preserve">341.68</w:t>
            </w:r>
          </w:p>
        </w:tc>
        <w:tc>
          <w:tcPr>
            <w:tcW w:w="1100" w:type="dxa"/>
            <w:tcBorders/>
            <w:vAlign w:val="center"/>
          </w:tcPr>
          <w:p>
            <w:pPr>
              <w:jc w:val="right"/>
            </w:pPr>
            <w:r>
              <w:rPr>
                <w:rFonts w:ascii="宋体" w:eastAsia="宋体" w:hAnsi="宋体" w:cs="宋体"/>
                <w:b w:val="0"/>
                <w:i w:val="0"/>
                <w:color w:val="000000"/>
                <w:sz w:val="14"/>
              </w:rPr>
              <w:t xml:space="preserve">341.68</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jc w:val="right"/>
            </w:pPr>
            <w:r>
              <w:rPr>
                <w:rFonts w:ascii="宋体" w:eastAsia="宋体" w:hAnsi="宋体" w:cs="宋体"/>
                <w:b w:val="0"/>
                <w:i w:val="0"/>
                <w:color w:val="000000"/>
                <w:sz w:val="14"/>
              </w:rPr>
              <w:t xml:space="preserve">9.72</w:t>
            </w:r>
          </w:p>
        </w:tc>
        <w:tc>
          <w:tcPr>
            <w:tcW w:w="1100" w:type="dxa"/>
            <w:tcBorders/>
            <w:vAlign w:val="center"/>
          </w:tcPr>
          <w:p>
            <w:pPr>
              <w:jc w:val="right"/>
            </w:pPr>
            <w:r>
              <w:rPr>
                <w:rFonts w:ascii="宋体" w:eastAsia="宋体" w:hAnsi="宋体" w:cs="宋体"/>
                <w:b w:val="0"/>
                <w:i w:val="0"/>
                <w:color w:val="000000"/>
                <w:sz w:val="14"/>
              </w:rPr>
              <w:t xml:space="preserve">9.72</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75.46</w:t>
            </w:r>
          </w:p>
        </w:tc>
        <w:tc>
          <w:tcPr>
            <w:tcW w:w="1100" w:type="dxa"/>
            <w:tcBorders/>
            <w:vAlign w:val="center"/>
          </w:tcPr>
          <w:p>
            <w:pPr>
              <w:jc w:val="right"/>
            </w:pPr>
            <w:r>
              <w:rPr>
                <w:rFonts w:ascii="宋体" w:eastAsia="宋体" w:hAnsi="宋体" w:cs="宋体"/>
                <w:b w:val="0"/>
                <w:i w:val="0"/>
                <w:color w:val="000000"/>
                <w:sz w:val="14"/>
              </w:rPr>
              <w:t xml:space="preserve">75.46</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jc w:val="right"/>
            </w:pPr>
            <w:r>
              <w:rPr>
                <w:rFonts w:ascii="宋体" w:eastAsia="宋体" w:hAnsi="宋体" w:cs="宋体"/>
                <w:b w:val="0"/>
                <w:i w:val="0"/>
                <w:color w:val="000000"/>
                <w:sz w:val="14"/>
              </w:rPr>
              <w:t xml:space="preserve">85.00</w:t>
            </w:r>
          </w:p>
        </w:tc>
        <w:tc>
          <w:tcPr>
            <w:tcW w:w="1100" w:type="dxa"/>
            <w:tcBorders/>
            <w:vAlign w:val="center"/>
          </w:tcPr>
          <w:p>
            <w:pPr/>
          </w:p>
        </w:tc>
        <w:tc>
          <w:tcPr>
            <w:tcW w:w="1100" w:type="dxa"/>
            <w:tcBorders/>
            <w:vAlign w:val="center"/>
          </w:tcPr>
          <w:p>
            <w:pPr>
              <w:jc w:val="right"/>
            </w:pPr>
            <w:r>
              <w:rPr>
                <w:rFonts w:ascii="宋体" w:eastAsia="宋体" w:hAnsi="宋体" w:cs="宋体"/>
                <w:b w:val="0"/>
                <w:i w:val="0"/>
                <w:color w:val="000000"/>
                <w:sz w:val="14"/>
              </w:rPr>
              <w:t xml:space="preserve">85.00</w:t>
            </w: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1,789.82</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1,789.82</w:t>
            </w:r>
          </w:p>
        </w:tc>
        <w:tc>
          <w:tcPr>
            <w:tcW w:w="1100" w:type="dxa"/>
            <w:tcBorders/>
            <w:vAlign w:val="center"/>
          </w:tcPr>
          <w:p>
            <w:pPr>
              <w:jc w:val="right"/>
            </w:pPr>
            <w:r>
              <w:rPr>
                <w:rFonts w:ascii="宋体" w:eastAsia="宋体" w:hAnsi="宋体" w:cs="宋体"/>
                <w:b w:val="0"/>
                <w:i w:val="0"/>
                <w:color w:val="000000"/>
                <w:sz w:val="14"/>
              </w:rPr>
              <w:t xml:space="preserve">1,558.43</w:t>
            </w:r>
          </w:p>
        </w:tc>
        <w:tc>
          <w:tcPr>
            <w:tcW w:w="1100" w:type="dxa"/>
            <w:tcBorders/>
            <w:vAlign w:val="center"/>
          </w:tcPr>
          <w:p>
            <w:pPr>
              <w:jc w:val="right"/>
            </w:pPr>
            <w:r>
              <w:rPr>
                <w:rFonts w:ascii="宋体" w:eastAsia="宋体" w:hAnsi="宋体" w:cs="宋体"/>
                <w:b w:val="0"/>
                <w:i w:val="0"/>
                <w:color w:val="000000"/>
                <w:sz w:val="14"/>
              </w:rPr>
              <w:t xml:space="preserve">231.39</w:t>
            </w: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1,789.82</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1,789.82</w:t>
            </w:r>
          </w:p>
        </w:tc>
        <w:tc>
          <w:tcPr>
            <w:tcW w:w="1100" w:type="dxa"/>
            <w:tcBorders/>
            <w:vAlign w:val="center"/>
          </w:tcPr>
          <w:p>
            <w:pPr>
              <w:jc w:val="right"/>
            </w:pPr>
            <w:r>
              <w:rPr>
                <w:rFonts w:ascii="宋体" w:eastAsia="宋体" w:hAnsi="宋体" w:cs="宋体"/>
                <w:b w:val="0"/>
                <w:i w:val="0"/>
                <w:color w:val="000000"/>
                <w:sz w:val="14"/>
              </w:rPr>
              <w:t xml:space="preserve">1,558.43</w:t>
            </w:r>
          </w:p>
        </w:tc>
        <w:tc>
          <w:tcPr>
            <w:tcW w:w="1100" w:type="dxa"/>
            <w:tcBorders/>
            <w:vAlign w:val="center"/>
          </w:tcPr>
          <w:p>
            <w:pPr>
              <w:jc w:val="right"/>
            </w:pPr>
            <w:r>
              <w:rPr>
                <w:rFonts w:ascii="宋体" w:eastAsia="宋体" w:hAnsi="宋体" w:cs="宋体"/>
                <w:b w:val="0"/>
                <w:i w:val="0"/>
                <w:color w:val="000000"/>
                <w:sz w:val="14"/>
              </w:rPr>
              <w:t xml:space="preserve">231.39</w:t>
            </w: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部门：辽宁省沈阳市浑南区王滨街道办事处</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1,558.43</w:t>
            </w:r>
          </w:p>
        </w:tc>
        <w:tc>
          <w:tcPr>
            <w:tcW w:w="1780" w:type="dxa"/>
            <w:tcBorders/>
            <w:vAlign w:val="center"/>
          </w:tcPr>
          <w:p>
            <w:pPr>
              <w:jc w:val="right"/>
            </w:pPr>
            <w:r>
              <w:rPr>
                <w:rFonts w:ascii="宋体" w:eastAsia="宋体" w:hAnsi="宋体" w:cs="宋体"/>
                <w:b/>
                <w:i w:val="0"/>
                <w:color w:val="000000"/>
                <w:sz w:val="18"/>
              </w:rPr>
              <w:t xml:space="preserve">842.74</w:t>
            </w:r>
          </w:p>
        </w:tc>
        <w:tc>
          <w:tcPr>
            <w:tcW w:w="1772" w:type="dxa"/>
            <w:tcBorders/>
            <w:vAlign w:val="center"/>
          </w:tcPr>
          <w:p>
            <w:pPr>
              <w:jc w:val="right"/>
            </w:pPr>
            <w:r>
              <w:rPr>
                <w:rFonts w:ascii="宋体" w:eastAsia="宋体" w:hAnsi="宋体" w:cs="宋体"/>
                <w:b/>
                <w:i w:val="0"/>
                <w:color w:val="000000"/>
                <w:sz w:val="18"/>
              </w:rPr>
              <w:t xml:space="preserve">715.69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945.14</w:t>
            </w:r>
          </w:p>
        </w:tc>
        <w:tc>
          <w:tcPr>
            <w:tcW w:w="1780" w:type="dxa"/>
            <w:tcBorders/>
            <w:vAlign w:val="center"/>
          </w:tcPr>
          <w:p>
            <w:pPr>
              <w:jc w:val="right"/>
            </w:pPr>
            <w:r>
              <w:rPr>
                <w:rFonts w:ascii="宋体" w:eastAsia="宋体" w:hAnsi="宋体" w:cs="宋体"/>
                <w:b w:val="0"/>
                <w:i w:val="0"/>
                <w:color w:val="000000"/>
                <w:sz w:val="18"/>
              </w:rPr>
              <w:t xml:space="preserve">622.44</w:t>
            </w:r>
          </w:p>
        </w:tc>
        <w:tc>
          <w:tcPr>
            <w:tcW w:w="1772" w:type="dxa"/>
            <w:tcBorders/>
            <w:vAlign w:val="center"/>
          </w:tcPr>
          <w:p>
            <w:pPr>
              <w:jc w:val="right"/>
            </w:pPr>
            <w:r>
              <w:rPr>
                <w:rFonts w:ascii="宋体" w:eastAsia="宋体" w:hAnsi="宋体" w:cs="宋体"/>
                <w:b w:val="0"/>
                <w:i w:val="0"/>
                <w:color w:val="000000"/>
                <w:sz w:val="18"/>
              </w:rPr>
              <w:t xml:space="preserve">322.70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20103</w:t>
            </w:r>
          </w:p>
        </w:tc>
        <w:tc>
          <w:tcPr>
            <w:tcW w:w="4300" w:type="dxa"/>
            <w:tcBorders/>
            <w:vAlign w:val="center"/>
          </w:tcPr>
          <w:p>
            <w:pPr>
              <w:jc w:val="left"/>
            </w:pPr>
            <w:r>
              <w:rPr>
                <w:rFonts w:ascii="宋体" w:eastAsia="宋体" w:hAnsi="宋体" w:cs="宋体"/>
                <w:b w:val="0"/>
                <w:i w:val="0"/>
                <w:color w:val="000000"/>
                <w:sz w:val="18"/>
              </w:rPr>
              <w:t xml:space="preserve">政府办公厅（室）及相关机构事务</w:t>
            </w:r>
          </w:p>
        </w:tc>
        <w:tc>
          <w:tcPr>
            <w:tcW w:w="1780" w:type="dxa"/>
            <w:tcBorders/>
            <w:vAlign w:val="center"/>
          </w:tcPr>
          <w:p>
            <w:pPr>
              <w:jc w:val="right"/>
            </w:pPr>
            <w:r>
              <w:rPr>
                <w:rFonts w:ascii="宋体" w:eastAsia="宋体" w:hAnsi="宋体" w:cs="宋体"/>
                <w:b w:val="0"/>
                <w:i w:val="0"/>
                <w:color w:val="000000"/>
                <w:sz w:val="18"/>
              </w:rPr>
              <w:t xml:space="preserve">869.14</w:t>
            </w:r>
          </w:p>
        </w:tc>
        <w:tc>
          <w:tcPr>
            <w:tcW w:w="1780" w:type="dxa"/>
            <w:tcBorders/>
            <w:vAlign w:val="center"/>
          </w:tcPr>
          <w:p>
            <w:pPr>
              <w:jc w:val="right"/>
            </w:pPr>
            <w:r>
              <w:rPr>
                <w:rFonts w:ascii="宋体" w:eastAsia="宋体" w:hAnsi="宋体" w:cs="宋体"/>
                <w:b w:val="0"/>
                <w:i w:val="0"/>
                <w:color w:val="000000"/>
                <w:sz w:val="18"/>
              </w:rPr>
              <w:t xml:space="preserve">622.44</w:t>
            </w:r>
          </w:p>
        </w:tc>
        <w:tc>
          <w:tcPr>
            <w:tcW w:w="1772" w:type="dxa"/>
            <w:tcBorders/>
            <w:vAlign w:val="center"/>
          </w:tcPr>
          <w:p>
            <w:pPr>
              <w:jc w:val="right"/>
            </w:pPr>
            <w:r>
              <w:rPr>
                <w:rFonts w:ascii="宋体" w:eastAsia="宋体" w:hAnsi="宋体" w:cs="宋体"/>
                <w:b w:val="0"/>
                <w:i w:val="0"/>
                <w:color w:val="000000"/>
                <w:sz w:val="18"/>
              </w:rPr>
              <w:t xml:space="preserve">246.70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2010301</w:t>
            </w:r>
          </w:p>
        </w:tc>
        <w:tc>
          <w:tcPr>
            <w:tcW w:w="4300" w:type="dxa"/>
            <w:tcBorders/>
            <w:vAlign w:val="center"/>
          </w:tcPr>
          <w:p>
            <w:pPr>
              <w:jc w:val="left"/>
            </w:pPr>
            <w:r>
              <w:rPr>
                <w:rFonts w:ascii="宋体" w:eastAsia="宋体" w:hAnsi="宋体" w:cs="宋体"/>
                <w:b w:val="0"/>
                <w:i w:val="0"/>
                <w:color w:val="000000"/>
                <w:sz w:val="18"/>
              </w:rPr>
              <w:t xml:space="preserve">行政运行</w:t>
            </w:r>
          </w:p>
        </w:tc>
        <w:tc>
          <w:tcPr>
            <w:tcW w:w="1780" w:type="dxa"/>
            <w:tcBorders/>
            <w:vAlign w:val="center"/>
          </w:tcPr>
          <w:p>
            <w:pPr>
              <w:jc w:val="right"/>
            </w:pPr>
            <w:r>
              <w:rPr>
                <w:rFonts w:ascii="宋体" w:eastAsia="宋体" w:hAnsi="宋体" w:cs="宋体"/>
                <w:b w:val="0"/>
                <w:i w:val="0"/>
                <w:color w:val="000000"/>
                <w:sz w:val="18"/>
              </w:rPr>
              <w:t xml:space="preserve">622.44</w:t>
            </w:r>
          </w:p>
        </w:tc>
        <w:tc>
          <w:tcPr>
            <w:tcW w:w="1780" w:type="dxa"/>
            <w:tcBorders/>
            <w:vAlign w:val="center"/>
          </w:tcPr>
          <w:p>
            <w:pPr>
              <w:jc w:val="right"/>
            </w:pPr>
            <w:r>
              <w:rPr>
                <w:rFonts w:ascii="宋体" w:eastAsia="宋体" w:hAnsi="宋体" w:cs="宋体"/>
                <w:b w:val="0"/>
                <w:i w:val="0"/>
                <w:color w:val="000000"/>
                <w:sz w:val="18"/>
              </w:rPr>
              <w:t xml:space="preserve">622.44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2010302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150.86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150.86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2010399</w:t>
            </w:r>
          </w:p>
        </w:tc>
        <w:tc>
          <w:tcPr>
            <w:tcW w:w="4300" w:type="dxa"/>
            <w:tcBorders/>
            <w:vAlign w:val="center"/>
          </w:tcPr>
          <w:p>
            <w:pPr>
              <w:jc w:val="left"/>
            </w:pPr>
            <w:r>
              <w:rPr>
                <w:rFonts w:ascii="宋体" w:eastAsia="宋体" w:hAnsi="宋体" w:cs="宋体"/>
                <w:b w:val="0"/>
                <w:i w:val="0"/>
                <w:color w:val="000000"/>
                <w:sz w:val="18"/>
              </w:rPr>
              <w:t xml:space="preserve">其他政府办公厅（室）及相关机构事务支出</w:t>
            </w:r>
          </w:p>
        </w:tc>
        <w:tc>
          <w:tcPr>
            <w:tcW w:w="1780" w:type="dxa"/>
            <w:tcBorders/>
            <w:vAlign w:val="center"/>
          </w:tcPr>
          <w:p>
            <w:pPr>
              <w:jc w:val="right"/>
            </w:pPr>
            <w:r>
              <w:rPr>
                <w:rFonts w:ascii="宋体" w:eastAsia="宋体" w:hAnsi="宋体" w:cs="宋体"/>
                <w:b w:val="0"/>
                <w:i w:val="0"/>
                <w:color w:val="000000"/>
                <w:sz w:val="18"/>
              </w:rPr>
              <w:t xml:space="preserve">95.84</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95.84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20106</w:t>
            </w:r>
          </w:p>
        </w:tc>
        <w:tc>
          <w:tcPr>
            <w:tcW w:w="4300" w:type="dxa"/>
            <w:tcBorders/>
            <w:vAlign w:val="center"/>
          </w:tcPr>
          <w:p>
            <w:pPr>
              <w:jc w:val="left"/>
            </w:pPr>
            <w:r>
              <w:rPr>
                <w:rFonts w:ascii="宋体" w:eastAsia="宋体" w:hAnsi="宋体" w:cs="宋体"/>
                <w:b w:val="0"/>
                <w:i w:val="0"/>
                <w:color w:val="000000"/>
                <w:sz w:val="18"/>
              </w:rPr>
              <w:t xml:space="preserve">财政事务</w:t>
            </w:r>
          </w:p>
        </w:tc>
        <w:tc>
          <w:tcPr>
            <w:tcW w:w="1780" w:type="dxa"/>
            <w:tcBorders/>
            <w:vAlign w:val="center"/>
          </w:tcPr>
          <w:p>
            <w:pPr>
              <w:jc w:val="right"/>
            </w:pPr>
            <w:r>
              <w:rPr>
                <w:rFonts w:ascii="宋体" w:eastAsia="宋体" w:hAnsi="宋体" w:cs="宋体"/>
                <w:b w:val="0"/>
                <w:i w:val="0"/>
                <w:color w:val="000000"/>
                <w:sz w:val="18"/>
              </w:rPr>
              <w:t xml:space="preserve">1.00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2010602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1.00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20111</w:t>
            </w:r>
          </w:p>
        </w:tc>
        <w:tc>
          <w:tcPr>
            <w:tcW w:w="4300" w:type="dxa"/>
            <w:tcBorders/>
            <w:vAlign w:val="center"/>
          </w:tcPr>
          <w:p>
            <w:pPr>
              <w:jc w:val="left"/>
            </w:pPr>
            <w:r>
              <w:rPr>
                <w:rFonts w:ascii="宋体" w:eastAsia="宋体" w:hAnsi="宋体" w:cs="宋体"/>
                <w:b w:val="0"/>
                <w:i w:val="0"/>
                <w:color w:val="000000"/>
                <w:sz w:val="18"/>
              </w:rPr>
              <w:t xml:space="preserve">纪检监察事务</w:t>
            </w:r>
          </w:p>
        </w:tc>
        <w:tc>
          <w:tcPr>
            <w:tcW w:w="1780" w:type="dxa"/>
            <w:tcBorders/>
            <w:vAlign w:val="center"/>
          </w:tcPr>
          <w:p>
            <w:pPr>
              <w:jc w:val="right"/>
            </w:pPr>
            <w:r>
              <w:rPr>
                <w:rFonts w:ascii="宋体" w:eastAsia="宋体" w:hAnsi="宋体" w:cs="宋体"/>
                <w:b w:val="0"/>
                <w:i w:val="0"/>
                <w:color w:val="000000"/>
                <w:sz w:val="18"/>
              </w:rPr>
              <w:t xml:space="preserve">17.25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17.25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2011199</w:t>
            </w:r>
          </w:p>
        </w:tc>
        <w:tc>
          <w:tcPr>
            <w:tcW w:w="4300" w:type="dxa"/>
            <w:tcBorders/>
            <w:vAlign w:val="center"/>
          </w:tcPr>
          <w:p>
            <w:pPr>
              <w:jc w:val="left"/>
            </w:pPr>
            <w:r>
              <w:rPr>
                <w:rFonts w:ascii="宋体" w:eastAsia="宋体" w:hAnsi="宋体" w:cs="宋体"/>
                <w:b w:val="0"/>
                <w:i w:val="0"/>
                <w:color w:val="000000"/>
                <w:sz w:val="18"/>
              </w:rPr>
              <w:t xml:space="preserve">其他纪检监察事务支出</w:t>
            </w:r>
          </w:p>
        </w:tc>
        <w:tc>
          <w:tcPr>
            <w:tcW w:w="1780" w:type="dxa"/>
            <w:tcBorders/>
            <w:vAlign w:val="center"/>
          </w:tcPr>
          <w:p>
            <w:pPr>
              <w:jc w:val="right"/>
            </w:pPr>
            <w:r>
              <w:rPr>
                <w:rFonts w:ascii="宋体" w:eastAsia="宋体" w:hAnsi="宋体" w:cs="宋体"/>
                <w:b w:val="0"/>
                <w:i w:val="0"/>
                <w:color w:val="000000"/>
                <w:sz w:val="18"/>
              </w:rPr>
              <w:t xml:space="preserve">17.25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17.25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20113</w:t>
            </w:r>
          </w:p>
        </w:tc>
        <w:tc>
          <w:tcPr>
            <w:tcW w:w="4300" w:type="dxa"/>
            <w:tcBorders/>
            <w:vAlign w:val="center"/>
          </w:tcPr>
          <w:p>
            <w:pPr>
              <w:jc w:val="left"/>
            </w:pPr>
            <w:r>
              <w:rPr>
                <w:rFonts w:ascii="宋体" w:eastAsia="宋体" w:hAnsi="宋体" w:cs="宋体"/>
                <w:b w:val="0"/>
                <w:i w:val="0"/>
                <w:color w:val="000000"/>
                <w:sz w:val="18"/>
              </w:rPr>
              <w:t xml:space="preserve">商贸事务</w:t>
            </w:r>
          </w:p>
        </w:tc>
        <w:tc>
          <w:tcPr>
            <w:tcW w:w="1780" w:type="dxa"/>
            <w:tcBorders/>
            <w:vAlign w:val="center"/>
          </w:tcPr>
          <w:p>
            <w:pPr>
              <w:jc w:val="right"/>
            </w:pPr>
            <w:r>
              <w:rPr>
                <w:rFonts w:ascii="宋体" w:eastAsia="宋体" w:hAnsi="宋体" w:cs="宋体"/>
                <w:b w:val="0"/>
                <w:i w:val="0"/>
                <w:color w:val="000000"/>
                <w:sz w:val="18"/>
              </w:rPr>
              <w:t xml:space="preserve">7.16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7.16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2011308</w:t>
            </w:r>
          </w:p>
        </w:tc>
        <w:tc>
          <w:tcPr>
            <w:tcW w:w="4300" w:type="dxa"/>
            <w:tcBorders/>
            <w:vAlign w:val="center"/>
          </w:tcPr>
          <w:p>
            <w:pPr>
              <w:jc w:val="left"/>
            </w:pPr>
            <w:r>
              <w:rPr>
                <w:rFonts w:ascii="宋体" w:eastAsia="宋体" w:hAnsi="宋体" w:cs="宋体"/>
                <w:b w:val="0"/>
                <w:i w:val="0"/>
                <w:color w:val="000000"/>
                <w:sz w:val="18"/>
              </w:rPr>
              <w:t xml:space="preserve">招商引资</w:t>
            </w:r>
          </w:p>
        </w:tc>
        <w:tc>
          <w:tcPr>
            <w:tcW w:w="1780" w:type="dxa"/>
            <w:tcBorders/>
            <w:vAlign w:val="center"/>
          </w:tcPr>
          <w:p>
            <w:pPr>
              <w:jc w:val="right"/>
            </w:pPr>
            <w:r>
              <w:rPr>
                <w:rFonts w:ascii="宋体" w:eastAsia="宋体" w:hAnsi="宋体" w:cs="宋体"/>
                <w:b w:val="0"/>
                <w:i w:val="0"/>
                <w:color w:val="000000"/>
                <w:sz w:val="18"/>
              </w:rPr>
              <w:t xml:space="preserve">7.16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7.16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20132</w:t>
            </w:r>
          </w:p>
        </w:tc>
        <w:tc>
          <w:tcPr>
            <w:tcW w:w="4300" w:type="dxa"/>
            <w:tcBorders/>
            <w:vAlign w:val="center"/>
          </w:tcPr>
          <w:p>
            <w:pPr>
              <w:jc w:val="left"/>
            </w:pPr>
            <w:r>
              <w:rPr>
                <w:rFonts w:ascii="宋体" w:eastAsia="宋体" w:hAnsi="宋体" w:cs="宋体"/>
                <w:b w:val="0"/>
                <w:i w:val="0"/>
                <w:color w:val="000000"/>
                <w:sz w:val="18"/>
              </w:rPr>
              <w:t xml:space="preserve">组织事务</w:t>
            </w:r>
          </w:p>
        </w:tc>
        <w:tc>
          <w:tcPr>
            <w:tcW w:w="1780" w:type="dxa"/>
            <w:tcBorders/>
            <w:vAlign w:val="center"/>
          </w:tcPr>
          <w:p>
            <w:pPr>
              <w:jc w:val="right"/>
            </w:pPr>
            <w:r>
              <w:rPr>
                <w:rFonts w:ascii="宋体" w:eastAsia="宋体" w:hAnsi="宋体" w:cs="宋体"/>
                <w:b w:val="0"/>
                <w:i w:val="0"/>
                <w:color w:val="000000"/>
                <w:sz w:val="18"/>
              </w:rPr>
              <w:t xml:space="preserve">3.61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3.61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2013299</w:t>
            </w:r>
          </w:p>
        </w:tc>
        <w:tc>
          <w:tcPr>
            <w:tcW w:w="4300" w:type="dxa"/>
            <w:tcBorders/>
            <w:vAlign w:val="center"/>
          </w:tcPr>
          <w:p>
            <w:pPr>
              <w:jc w:val="left"/>
            </w:pPr>
            <w:r>
              <w:rPr>
                <w:rFonts w:ascii="宋体" w:eastAsia="宋体" w:hAnsi="宋体" w:cs="宋体"/>
                <w:b w:val="0"/>
                <w:i w:val="0"/>
                <w:color w:val="000000"/>
                <w:sz w:val="18"/>
              </w:rPr>
              <w:t xml:space="preserve">其他组织事务支出</w:t>
            </w:r>
          </w:p>
        </w:tc>
        <w:tc>
          <w:tcPr>
            <w:tcW w:w="1780" w:type="dxa"/>
            <w:tcBorders/>
            <w:vAlign w:val="center"/>
          </w:tcPr>
          <w:p>
            <w:pPr>
              <w:jc w:val="right"/>
            </w:pPr>
            <w:r>
              <w:rPr>
                <w:rFonts w:ascii="宋体" w:eastAsia="宋体" w:hAnsi="宋体" w:cs="宋体"/>
                <w:b w:val="0"/>
                <w:i w:val="0"/>
                <w:color w:val="000000"/>
                <w:sz w:val="18"/>
              </w:rPr>
              <w:t xml:space="preserve">3.61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3.61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20140</w:t>
            </w:r>
          </w:p>
        </w:tc>
        <w:tc>
          <w:tcPr>
            <w:tcW w:w="4300" w:type="dxa"/>
            <w:tcBorders/>
            <w:vAlign w:val="center"/>
          </w:tcPr>
          <w:p>
            <w:pPr>
              <w:jc w:val="left"/>
            </w:pPr>
            <w:r>
              <w:rPr>
                <w:rFonts w:ascii="宋体" w:eastAsia="宋体" w:hAnsi="宋体" w:cs="宋体"/>
                <w:b w:val="0"/>
                <w:i w:val="0"/>
                <w:color w:val="000000"/>
                <w:sz w:val="18"/>
              </w:rPr>
              <w:t xml:space="preserve">信访事务</w:t>
            </w:r>
          </w:p>
        </w:tc>
        <w:tc>
          <w:tcPr>
            <w:tcW w:w="1780" w:type="dxa"/>
            <w:tcBorders/>
            <w:vAlign w:val="center"/>
          </w:tcPr>
          <w:p>
            <w:pPr>
              <w:jc w:val="right"/>
            </w:pPr>
            <w:r>
              <w:rPr>
                <w:rFonts w:ascii="宋体" w:eastAsia="宋体" w:hAnsi="宋体" w:cs="宋体"/>
                <w:b w:val="0"/>
                <w:i w:val="0"/>
                <w:color w:val="000000"/>
                <w:sz w:val="18"/>
              </w:rPr>
              <w:t xml:space="preserve">46.98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46.98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2014004</w:t>
            </w:r>
          </w:p>
        </w:tc>
        <w:tc>
          <w:tcPr>
            <w:tcW w:w="4300" w:type="dxa"/>
            <w:tcBorders/>
            <w:vAlign w:val="center"/>
          </w:tcPr>
          <w:p>
            <w:pPr>
              <w:jc w:val="left"/>
            </w:pPr>
            <w:r>
              <w:rPr>
                <w:rFonts w:ascii="宋体" w:eastAsia="宋体" w:hAnsi="宋体" w:cs="宋体"/>
                <w:b w:val="0"/>
                <w:i w:val="0"/>
                <w:color w:val="000000"/>
                <w:sz w:val="18"/>
              </w:rPr>
              <w:t xml:space="preserve">信访业务</w:t>
            </w:r>
          </w:p>
        </w:tc>
        <w:tc>
          <w:tcPr>
            <w:tcW w:w="1780" w:type="dxa"/>
            <w:tcBorders/>
            <w:vAlign w:val="center"/>
          </w:tcPr>
          <w:p>
            <w:pPr>
              <w:jc w:val="right"/>
            </w:pPr>
            <w:r>
              <w:rPr>
                <w:rFonts w:ascii="宋体" w:eastAsia="宋体" w:hAnsi="宋体" w:cs="宋体"/>
                <w:b w:val="0"/>
                <w:i w:val="0"/>
                <w:color w:val="000000"/>
                <w:sz w:val="18"/>
              </w:rPr>
              <w:t xml:space="preserve">46.98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46.98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122.80</w:t>
            </w:r>
          </w:p>
        </w:tc>
        <w:tc>
          <w:tcPr>
            <w:tcW w:w="1780" w:type="dxa"/>
            <w:tcBorders/>
            <w:vAlign w:val="center"/>
          </w:tcPr>
          <w:p>
            <w:pPr>
              <w:jc w:val="right"/>
            </w:pPr>
            <w:r>
              <w:rPr>
                <w:rFonts w:ascii="宋体" w:eastAsia="宋体" w:hAnsi="宋体" w:cs="宋体"/>
                <w:b w:val="0"/>
                <w:i w:val="0"/>
                <w:color w:val="000000"/>
                <w:sz w:val="18"/>
              </w:rPr>
              <w:t xml:space="preserve">115.05</w:t>
            </w:r>
          </w:p>
        </w:tc>
        <w:tc>
          <w:tcPr>
            <w:tcW w:w="1772" w:type="dxa"/>
            <w:tcBorders/>
            <w:vAlign w:val="center"/>
          </w:tcPr>
          <w:p>
            <w:pPr>
              <w:jc w:val="right"/>
            </w:pPr>
            <w:r>
              <w:rPr>
                <w:rFonts w:ascii="宋体" w:eastAsia="宋体" w:hAnsi="宋体" w:cs="宋体"/>
                <w:b w:val="0"/>
                <w:i w:val="0"/>
                <w:color w:val="000000"/>
                <w:sz w:val="18"/>
              </w:rPr>
              <w:t xml:space="preserve">7.75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20802</w:t>
            </w:r>
          </w:p>
        </w:tc>
        <w:tc>
          <w:tcPr>
            <w:tcW w:w="4300" w:type="dxa"/>
            <w:tcBorders/>
            <w:vAlign w:val="center"/>
          </w:tcPr>
          <w:p>
            <w:pPr>
              <w:jc w:val="left"/>
            </w:pPr>
            <w:r>
              <w:rPr>
                <w:rFonts w:ascii="宋体" w:eastAsia="宋体" w:hAnsi="宋体" w:cs="宋体"/>
                <w:b w:val="0"/>
                <w:i w:val="0"/>
                <w:color w:val="000000"/>
                <w:sz w:val="18"/>
              </w:rPr>
              <w:t xml:space="preserve">民政管理事务</w:t>
            </w:r>
          </w:p>
        </w:tc>
        <w:tc>
          <w:tcPr>
            <w:tcW w:w="1780" w:type="dxa"/>
            <w:tcBorders/>
            <w:vAlign w:val="center"/>
          </w:tcPr>
          <w:p>
            <w:pPr>
              <w:jc w:val="right"/>
            </w:pPr>
            <w:r>
              <w:rPr>
                <w:rFonts w:ascii="宋体" w:eastAsia="宋体" w:hAnsi="宋体" w:cs="宋体"/>
                <w:b w:val="0"/>
                <w:i w:val="0"/>
                <w:color w:val="000000"/>
                <w:sz w:val="18"/>
              </w:rPr>
              <w:t xml:space="preserve">7.75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7.75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2080208</w:t>
            </w:r>
          </w:p>
        </w:tc>
        <w:tc>
          <w:tcPr>
            <w:tcW w:w="4300" w:type="dxa"/>
            <w:tcBorders/>
            <w:vAlign w:val="center"/>
          </w:tcPr>
          <w:p>
            <w:pPr>
              <w:jc w:val="left"/>
            </w:pPr>
            <w:r>
              <w:rPr>
                <w:rFonts w:ascii="宋体" w:eastAsia="宋体" w:hAnsi="宋体" w:cs="宋体"/>
                <w:b w:val="0"/>
                <w:i w:val="0"/>
                <w:color w:val="000000"/>
                <w:sz w:val="18"/>
              </w:rPr>
              <w:t xml:space="preserve">基层政权建设和社区治理</w:t>
            </w:r>
          </w:p>
        </w:tc>
        <w:tc>
          <w:tcPr>
            <w:tcW w:w="1780" w:type="dxa"/>
            <w:tcBorders/>
            <w:vAlign w:val="center"/>
          </w:tcPr>
          <w:p>
            <w:pPr>
              <w:jc w:val="right"/>
            </w:pPr>
            <w:r>
              <w:rPr>
                <w:rFonts w:ascii="宋体" w:eastAsia="宋体" w:hAnsi="宋体" w:cs="宋体"/>
                <w:b w:val="0"/>
                <w:i w:val="0"/>
                <w:color w:val="000000"/>
                <w:sz w:val="18"/>
              </w:rPr>
              <w:t xml:space="preserve">7.75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7.75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89.40</w:t>
            </w:r>
          </w:p>
        </w:tc>
        <w:tc>
          <w:tcPr>
            <w:tcW w:w="1780" w:type="dxa"/>
            <w:tcBorders/>
            <w:vAlign w:val="center"/>
          </w:tcPr>
          <w:p>
            <w:pPr>
              <w:jc w:val="right"/>
            </w:pPr>
            <w:r>
              <w:rPr>
                <w:rFonts w:ascii="宋体" w:eastAsia="宋体" w:hAnsi="宋体" w:cs="宋体"/>
                <w:b w:val="0"/>
                <w:i w:val="0"/>
                <w:color w:val="000000"/>
                <w:sz w:val="18"/>
              </w:rPr>
              <w:t xml:space="preserve">89.40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2080501</w:t>
            </w:r>
          </w:p>
        </w:tc>
        <w:tc>
          <w:tcPr>
            <w:tcW w:w="4300" w:type="dxa"/>
            <w:tcBorders/>
            <w:vAlign w:val="center"/>
          </w:tcPr>
          <w:p>
            <w:pPr>
              <w:jc w:val="left"/>
            </w:pPr>
            <w:r>
              <w:rPr>
                <w:rFonts w:ascii="宋体" w:eastAsia="宋体" w:hAnsi="宋体" w:cs="宋体"/>
                <w:b w:val="0"/>
                <w:i w:val="0"/>
                <w:color w:val="000000"/>
                <w:sz w:val="18"/>
              </w:rPr>
              <w:t xml:space="preserve">行政单位离退休</w:t>
            </w:r>
          </w:p>
        </w:tc>
        <w:tc>
          <w:tcPr>
            <w:tcW w:w="1780" w:type="dxa"/>
            <w:tcBorders/>
            <w:vAlign w:val="center"/>
          </w:tcPr>
          <w:p>
            <w:pPr>
              <w:jc w:val="right"/>
            </w:pPr>
            <w:r>
              <w:rPr>
                <w:rFonts w:ascii="宋体" w:eastAsia="宋体" w:hAnsi="宋体" w:cs="宋体"/>
                <w:b w:val="0"/>
                <w:i w:val="0"/>
                <w:color w:val="000000"/>
                <w:sz w:val="18"/>
              </w:rPr>
              <w:t xml:space="preserve">11.01</w:t>
            </w:r>
          </w:p>
        </w:tc>
        <w:tc>
          <w:tcPr>
            <w:tcW w:w="1780" w:type="dxa"/>
            <w:tcBorders/>
            <w:vAlign w:val="center"/>
          </w:tcPr>
          <w:p>
            <w:pPr>
              <w:jc w:val="right"/>
            </w:pPr>
            <w:r>
              <w:rPr>
                <w:rFonts w:ascii="宋体" w:eastAsia="宋体" w:hAnsi="宋体" w:cs="宋体"/>
                <w:b w:val="0"/>
                <w:i w:val="0"/>
                <w:color w:val="000000"/>
                <w:sz w:val="18"/>
              </w:rPr>
              <w:t xml:space="preserve">11.01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72.02</w:t>
            </w:r>
          </w:p>
        </w:tc>
        <w:tc>
          <w:tcPr>
            <w:tcW w:w="1780" w:type="dxa"/>
            <w:tcBorders/>
            <w:vAlign w:val="center"/>
          </w:tcPr>
          <w:p>
            <w:pPr>
              <w:jc w:val="right"/>
            </w:pPr>
            <w:r>
              <w:rPr>
                <w:rFonts w:ascii="宋体" w:eastAsia="宋体" w:hAnsi="宋体" w:cs="宋体"/>
                <w:b w:val="0"/>
                <w:i w:val="0"/>
                <w:color w:val="000000"/>
                <w:sz w:val="18"/>
              </w:rPr>
              <w:t xml:space="preserve">72.02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6.37</w:t>
            </w:r>
          </w:p>
        </w:tc>
        <w:tc>
          <w:tcPr>
            <w:tcW w:w="1780" w:type="dxa"/>
            <w:tcBorders/>
            <w:vAlign w:val="center"/>
          </w:tcPr>
          <w:p>
            <w:pPr>
              <w:jc w:val="right"/>
            </w:pPr>
            <w:r>
              <w:rPr>
                <w:rFonts w:ascii="宋体" w:eastAsia="宋体" w:hAnsi="宋体" w:cs="宋体"/>
                <w:b w:val="0"/>
                <w:i w:val="0"/>
                <w:color w:val="000000"/>
                <w:sz w:val="18"/>
              </w:rPr>
              <w:t xml:space="preserve">6.37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w:t>
            </w:r>
          </w:p>
        </w:tc>
        <w:tc>
          <w:tcPr>
            <w:tcW w:w="4300" w:type="dxa"/>
            <w:tcBorders/>
            <w:vAlign w:val="center"/>
          </w:tcPr>
          <w:p>
            <w:pPr>
              <w:jc w:val="left"/>
            </w:pPr>
            <w:r>
              <w:rPr>
                <w:rFonts w:ascii="宋体" w:eastAsia="宋体" w:hAnsi="宋体" w:cs="宋体"/>
                <w:b w:val="0"/>
                <w:i w:val="0"/>
                <w:color w:val="000000"/>
                <w:sz w:val="18"/>
              </w:rPr>
              <w:t xml:space="preserve">抚恤</w:t>
            </w:r>
          </w:p>
        </w:tc>
        <w:tc>
          <w:tcPr>
            <w:tcW w:w="1780" w:type="dxa"/>
            <w:tcBorders/>
            <w:vAlign w:val="center"/>
          </w:tcPr>
          <w:p>
            <w:pPr>
              <w:jc w:val="right"/>
            </w:pPr>
            <w:r>
              <w:rPr>
                <w:rFonts w:ascii="宋体" w:eastAsia="宋体" w:hAnsi="宋体" w:cs="宋体"/>
                <w:b w:val="0"/>
                <w:i w:val="0"/>
                <w:color w:val="000000"/>
                <w:sz w:val="18"/>
              </w:rPr>
              <w:t xml:space="preserve">25.65</w:t>
            </w:r>
          </w:p>
        </w:tc>
        <w:tc>
          <w:tcPr>
            <w:tcW w:w="1780" w:type="dxa"/>
            <w:tcBorders/>
            <w:vAlign w:val="center"/>
          </w:tcPr>
          <w:p>
            <w:pPr>
              <w:jc w:val="right"/>
            </w:pPr>
            <w:r>
              <w:rPr>
                <w:rFonts w:ascii="宋体" w:eastAsia="宋体" w:hAnsi="宋体" w:cs="宋体"/>
                <w:b w:val="0"/>
                <w:i w:val="0"/>
                <w:color w:val="000000"/>
                <w:sz w:val="18"/>
              </w:rPr>
              <w:t xml:space="preserve">25.65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2080801</w:t>
            </w:r>
          </w:p>
        </w:tc>
        <w:tc>
          <w:tcPr>
            <w:tcW w:w="4300" w:type="dxa"/>
            <w:tcBorders/>
            <w:vAlign w:val="center"/>
          </w:tcPr>
          <w:p>
            <w:pPr>
              <w:jc w:val="left"/>
            </w:pPr>
            <w:r>
              <w:rPr>
                <w:rFonts w:ascii="宋体" w:eastAsia="宋体" w:hAnsi="宋体" w:cs="宋体"/>
                <w:b w:val="0"/>
                <w:i w:val="0"/>
                <w:color w:val="000000"/>
                <w:sz w:val="18"/>
              </w:rPr>
              <w:t xml:space="preserve">死亡抚恤</w:t>
            </w:r>
          </w:p>
        </w:tc>
        <w:tc>
          <w:tcPr>
            <w:tcW w:w="1780" w:type="dxa"/>
            <w:tcBorders/>
            <w:vAlign w:val="center"/>
          </w:tcPr>
          <w:p>
            <w:pPr>
              <w:jc w:val="right"/>
            </w:pPr>
            <w:r>
              <w:rPr>
                <w:rFonts w:ascii="宋体" w:eastAsia="宋体" w:hAnsi="宋体" w:cs="宋体"/>
                <w:b w:val="0"/>
                <w:i w:val="0"/>
                <w:color w:val="000000"/>
                <w:sz w:val="18"/>
              </w:rPr>
              <w:t xml:space="preserve">25.65</w:t>
            </w:r>
          </w:p>
        </w:tc>
        <w:tc>
          <w:tcPr>
            <w:tcW w:w="1780" w:type="dxa"/>
            <w:tcBorders/>
            <w:vAlign w:val="center"/>
          </w:tcPr>
          <w:p>
            <w:pPr>
              <w:jc w:val="right"/>
            </w:pPr>
            <w:r>
              <w:rPr>
                <w:rFonts w:ascii="宋体" w:eastAsia="宋体" w:hAnsi="宋体" w:cs="宋体"/>
                <w:b w:val="0"/>
                <w:i w:val="0"/>
                <w:color w:val="000000"/>
                <w:sz w:val="18"/>
              </w:rPr>
              <w:t xml:space="preserve">25.65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29.79</w:t>
            </w:r>
          </w:p>
        </w:tc>
        <w:tc>
          <w:tcPr>
            <w:tcW w:w="1780" w:type="dxa"/>
            <w:tcBorders/>
            <w:vAlign w:val="center"/>
          </w:tcPr>
          <w:p>
            <w:pPr>
              <w:jc w:val="right"/>
            </w:pPr>
            <w:r>
              <w:rPr>
                <w:rFonts w:ascii="宋体" w:eastAsia="宋体" w:hAnsi="宋体" w:cs="宋体"/>
                <w:b w:val="0"/>
                <w:i w:val="0"/>
                <w:color w:val="000000"/>
                <w:sz w:val="18"/>
              </w:rPr>
              <w:t xml:space="preserve">29.79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29.79</w:t>
            </w:r>
          </w:p>
        </w:tc>
        <w:tc>
          <w:tcPr>
            <w:tcW w:w="1780" w:type="dxa"/>
            <w:tcBorders/>
            <w:vAlign w:val="center"/>
          </w:tcPr>
          <w:p>
            <w:pPr>
              <w:jc w:val="right"/>
            </w:pPr>
            <w:r>
              <w:rPr>
                <w:rFonts w:ascii="宋体" w:eastAsia="宋体" w:hAnsi="宋体" w:cs="宋体"/>
                <w:b w:val="0"/>
                <w:i w:val="0"/>
                <w:color w:val="000000"/>
                <w:sz w:val="18"/>
              </w:rPr>
              <w:t xml:space="preserve">29.79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2101101</w:t>
            </w:r>
          </w:p>
        </w:tc>
        <w:tc>
          <w:tcPr>
            <w:tcW w:w="4300" w:type="dxa"/>
            <w:tcBorders/>
            <w:vAlign w:val="center"/>
          </w:tcPr>
          <w:p>
            <w:pPr>
              <w:jc w:val="left"/>
            </w:pPr>
            <w:r>
              <w:rPr>
                <w:rFonts w:ascii="宋体" w:eastAsia="宋体" w:hAnsi="宋体" w:cs="宋体"/>
                <w:b w:val="0"/>
                <w:i w:val="0"/>
                <w:color w:val="000000"/>
                <w:sz w:val="18"/>
              </w:rPr>
              <w:t xml:space="preserve">行政单位医疗</w:t>
            </w:r>
          </w:p>
        </w:tc>
        <w:tc>
          <w:tcPr>
            <w:tcW w:w="1780" w:type="dxa"/>
            <w:tcBorders/>
            <w:vAlign w:val="center"/>
          </w:tcPr>
          <w:p>
            <w:pPr>
              <w:jc w:val="right"/>
            </w:pPr>
            <w:r>
              <w:rPr>
                <w:rFonts w:ascii="宋体" w:eastAsia="宋体" w:hAnsi="宋体" w:cs="宋体"/>
                <w:b w:val="0"/>
                <w:i w:val="0"/>
                <w:color w:val="000000"/>
                <w:sz w:val="18"/>
              </w:rPr>
              <w:t xml:space="preserve">29.79</w:t>
            </w:r>
          </w:p>
        </w:tc>
        <w:tc>
          <w:tcPr>
            <w:tcW w:w="1780" w:type="dxa"/>
            <w:tcBorders/>
            <w:vAlign w:val="center"/>
          </w:tcPr>
          <w:p>
            <w:pPr>
              <w:jc w:val="right"/>
            </w:pPr>
            <w:r>
              <w:rPr>
                <w:rFonts w:ascii="宋体" w:eastAsia="宋体" w:hAnsi="宋体" w:cs="宋体"/>
                <w:b w:val="0"/>
                <w:i w:val="0"/>
                <w:color w:val="000000"/>
                <w:sz w:val="18"/>
              </w:rPr>
              <w:t xml:space="preserve">29.79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211</w:t>
            </w:r>
          </w:p>
        </w:tc>
        <w:tc>
          <w:tcPr>
            <w:tcW w:w="4300" w:type="dxa"/>
            <w:tcBorders/>
            <w:vAlign w:val="center"/>
          </w:tcPr>
          <w:p>
            <w:pPr>
              <w:jc w:val="left"/>
            </w:pPr>
            <w:r>
              <w:rPr>
                <w:rFonts w:ascii="宋体" w:eastAsia="宋体" w:hAnsi="宋体" w:cs="宋体"/>
                <w:b w:val="0"/>
                <w:i w:val="0"/>
                <w:color w:val="000000"/>
                <w:sz w:val="18"/>
              </w:rPr>
              <w:t xml:space="preserve">节能环保支出</w:t>
            </w:r>
          </w:p>
        </w:tc>
        <w:tc>
          <w:tcPr>
            <w:tcW w:w="1780" w:type="dxa"/>
            <w:tcBorders/>
            <w:vAlign w:val="center"/>
          </w:tcPr>
          <w:p>
            <w:pPr>
              <w:jc w:val="right"/>
            </w:pPr>
            <w:r>
              <w:rPr>
                <w:rFonts w:ascii="宋体" w:eastAsia="宋体" w:hAnsi="宋体" w:cs="宋体"/>
                <w:b w:val="0"/>
                <w:i w:val="0"/>
                <w:color w:val="000000"/>
                <w:sz w:val="18"/>
              </w:rPr>
              <w:t xml:space="preserve">28.90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28.90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21102</w:t>
            </w:r>
          </w:p>
        </w:tc>
        <w:tc>
          <w:tcPr>
            <w:tcW w:w="4300" w:type="dxa"/>
            <w:tcBorders/>
            <w:vAlign w:val="center"/>
          </w:tcPr>
          <w:p>
            <w:pPr>
              <w:jc w:val="left"/>
            </w:pPr>
            <w:r>
              <w:rPr>
                <w:rFonts w:ascii="宋体" w:eastAsia="宋体" w:hAnsi="宋体" w:cs="宋体"/>
                <w:b w:val="0"/>
                <w:i w:val="0"/>
                <w:color w:val="000000"/>
                <w:sz w:val="18"/>
              </w:rPr>
              <w:t xml:space="preserve">环境监测与监察</w:t>
            </w:r>
          </w:p>
        </w:tc>
        <w:tc>
          <w:tcPr>
            <w:tcW w:w="1780" w:type="dxa"/>
            <w:tcBorders/>
            <w:vAlign w:val="center"/>
          </w:tcPr>
          <w:p>
            <w:pPr>
              <w:jc w:val="right"/>
            </w:pPr>
            <w:r>
              <w:rPr>
                <w:rFonts w:ascii="宋体" w:eastAsia="宋体" w:hAnsi="宋体" w:cs="宋体"/>
                <w:b w:val="0"/>
                <w:i w:val="0"/>
                <w:color w:val="000000"/>
                <w:sz w:val="18"/>
              </w:rPr>
              <w:t xml:space="preserve">28.90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28.90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2110299</w:t>
            </w:r>
          </w:p>
        </w:tc>
        <w:tc>
          <w:tcPr>
            <w:tcW w:w="4300" w:type="dxa"/>
            <w:tcBorders/>
            <w:vAlign w:val="center"/>
          </w:tcPr>
          <w:p>
            <w:pPr>
              <w:jc w:val="left"/>
            </w:pPr>
            <w:r>
              <w:rPr>
                <w:rFonts w:ascii="宋体" w:eastAsia="宋体" w:hAnsi="宋体" w:cs="宋体"/>
                <w:b w:val="0"/>
                <w:i w:val="0"/>
                <w:color w:val="000000"/>
                <w:sz w:val="18"/>
              </w:rPr>
              <w:t xml:space="preserve">其他环境监测与监察支出</w:t>
            </w:r>
          </w:p>
        </w:tc>
        <w:tc>
          <w:tcPr>
            <w:tcW w:w="1780" w:type="dxa"/>
            <w:tcBorders/>
            <w:vAlign w:val="center"/>
          </w:tcPr>
          <w:p>
            <w:pPr>
              <w:jc w:val="right"/>
            </w:pPr>
            <w:r>
              <w:rPr>
                <w:rFonts w:ascii="宋体" w:eastAsia="宋体" w:hAnsi="宋体" w:cs="宋体"/>
                <w:b w:val="0"/>
                <w:i w:val="0"/>
                <w:color w:val="000000"/>
                <w:sz w:val="18"/>
              </w:rPr>
              <w:t xml:space="preserve">28.90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28.90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w:t>
            </w:r>
          </w:p>
        </w:tc>
        <w:tc>
          <w:tcPr>
            <w:tcW w:w="4300" w:type="dxa"/>
            <w:tcBorders/>
            <w:vAlign w:val="center"/>
          </w:tcPr>
          <w:p>
            <w:pPr>
              <w:jc w:val="left"/>
            </w:pPr>
            <w:r>
              <w:rPr>
                <w:rFonts w:ascii="宋体" w:eastAsia="宋体" w:hAnsi="宋体" w:cs="宋体"/>
                <w:b w:val="0"/>
                <w:i w:val="0"/>
                <w:color w:val="000000"/>
                <w:sz w:val="18"/>
              </w:rPr>
              <w:t xml:space="preserve">城乡社区支出</w:t>
            </w:r>
          </w:p>
        </w:tc>
        <w:tc>
          <w:tcPr>
            <w:tcW w:w="1780" w:type="dxa"/>
            <w:tcBorders/>
            <w:vAlign w:val="center"/>
          </w:tcPr>
          <w:p>
            <w:pPr>
              <w:jc w:val="right"/>
            </w:pPr>
            <w:r>
              <w:rPr>
                <w:rFonts w:ascii="宋体" w:eastAsia="宋体" w:hAnsi="宋体" w:cs="宋体"/>
                <w:b w:val="0"/>
                <w:i w:val="0"/>
                <w:color w:val="000000"/>
                <w:sz w:val="18"/>
              </w:rPr>
              <w:t xml:space="preserve">4.95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4.95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21205</w:t>
            </w:r>
          </w:p>
        </w:tc>
        <w:tc>
          <w:tcPr>
            <w:tcW w:w="4300" w:type="dxa"/>
            <w:tcBorders/>
            <w:vAlign w:val="center"/>
          </w:tcPr>
          <w:p>
            <w:pPr>
              <w:jc w:val="left"/>
            </w:pPr>
            <w:r>
              <w:rPr>
                <w:rFonts w:ascii="宋体" w:eastAsia="宋体" w:hAnsi="宋体" w:cs="宋体"/>
                <w:b w:val="0"/>
                <w:i w:val="0"/>
                <w:color w:val="000000"/>
                <w:sz w:val="18"/>
              </w:rPr>
              <w:t xml:space="preserve">城乡社区环境卫生</w:t>
            </w:r>
          </w:p>
        </w:tc>
        <w:tc>
          <w:tcPr>
            <w:tcW w:w="1780" w:type="dxa"/>
            <w:tcBorders/>
            <w:vAlign w:val="center"/>
          </w:tcPr>
          <w:p>
            <w:pPr>
              <w:jc w:val="right"/>
            </w:pPr>
            <w:r>
              <w:rPr>
                <w:rFonts w:ascii="宋体" w:eastAsia="宋体" w:hAnsi="宋体" w:cs="宋体"/>
                <w:b w:val="0"/>
                <w:i w:val="0"/>
                <w:color w:val="000000"/>
                <w:sz w:val="18"/>
              </w:rPr>
              <w:t xml:space="preserve">4.95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4.95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2120501</w:t>
            </w:r>
          </w:p>
        </w:tc>
        <w:tc>
          <w:tcPr>
            <w:tcW w:w="4300" w:type="dxa"/>
            <w:tcBorders/>
            <w:vAlign w:val="center"/>
          </w:tcPr>
          <w:p>
            <w:pPr>
              <w:jc w:val="left"/>
            </w:pPr>
            <w:r>
              <w:rPr>
                <w:rFonts w:ascii="宋体" w:eastAsia="宋体" w:hAnsi="宋体" w:cs="宋体"/>
                <w:b w:val="0"/>
                <w:i w:val="0"/>
                <w:color w:val="000000"/>
                <w:sz w:val="18"/>
              </w:rPr>
              <w:t xml:space="preserve">城乡社区环境卫生</w:t>
            </w:r>
          </w:p>
        </w:tc>
        <w:tc>
          <w:tcPr>
            <w:tcW w:w="1780" w:type="dxa"/>
            <w:tcBorders/>
            <w:vAlign w:val="center"/>
          </w:tcPr>
          <w:p>
            <w:pPr>
              <w:jc w:val="right"/>
            </w:pPr>
            <w:r>
              <w:rPr>
                <w:rFonts w:ascii="宋体" w:eastAsia="宋体" w:hAnsi="宋体" w:cs="宋体"/>
                <w:b w:val="0"/>
                <w:i w:val="0"/>
                <w:color w:val="000000"/>
                <w:sz w:val="18"/>
              </w:rPr>
              <w:t xml:space="preserve">4.95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4.95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w:t>
            </w:r>
          </w:p>
        </w:tc>
        <w:tc>
          <w:tcPr>
            <w:tcW w:w="4300" w:type="dxa"/>
            <w:tcBorders/>
            <w:vAlign w:val="center"/>
          </w:tcPr>
          <w:p>
            <w:pPr>
              <w:jc w:val="left"/>
            </w:pPr>
            <w:r>
              <w:rPr>
                <w:rFonts w:ascii="宋体" w:eastAsia="宋体" w:hAnsi="宋体" w:cs="宋体"/>
                <w:b w:val="0"/>
                <w:i w:val="0"/>
                <w:color w:val="000000"/>
                <w:sz w:val="18"/>
              </w:rPr>
              <w:t xml:space="preserve">农林水支出</w:t>
            </w:r>
          </w:p>
        </w:tc>
        <w:tc>
          <w:tcPr>
            <w:tcW w:w="1780" w:type="dxa"/>
            <w:tcBorders/>
            <w:vAlign w:val="center"/>
          </w:tcPr>
          <w:p>
            <w:pPr>
              <w:jc w:val="right"/>
            </w:pPr>
            <w:r>
              <w:rPr>
                <w:rFonts w:ascii="宋体" w:eastAsia="宋体" w:hAnsi="宋体" w:cs="宋体"/>
                <w:b w:val="0"/>
                <w:i w:val="0"/>
                <w:color w:val="000000"/>
                <w:sz w:val="18"/>
              </w:rPr>
              <w:t xml:space="preserve">341.68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341.68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21301</w:t>
            </w:r>
          </w:p>
        </w:tc>
        <w:tc>
          <w:tcPr>
            <w:tcW w:w="4300" w:type="dxa"/>
            <w:tcBorders/>
            <w:vAlign w:val="center"/>
          </w:tcPr>
          <w:p>
            <w:pPr>
              <w:jc w:val="left"/>
            </w:pPr>
            <w:r>
              <w:rPr>
                <w:rFonts w:ascii="宋体" w:eastAsia="宋体" w:hAnsi="宋体" w:cs="宋体"/>
                <w:b w:val="0"/>
                <w:i w:val="0"/>
                <w:color w:val="000000"/>
                <w:sz w:val="18"/>
              </w:rPr>
              <w:t xml:space="preserve">农业农村</w:t>
            </w:r>
          </w:p>
        </w:tc>
        <w:tc>
          <w:tcPr>
            <w:tcW w:w="1780" w:type="dxa"/>
            <w:tcBorders/>
            <w:vAlign w:val="center"/>
          </w:tcPr>
          <w:p>
            <w:pPr>
              <w:jc w:val="right"/>
            </w:pPr>
            <w:r>
              <w:rPr>
                <w:rFonts w:ascii="宋体" w:eastAsia="宋体" w:hAnsi="宋体" w:cs="宋体"/>
                <w:b w:val="0"/>
                <w:i w:val="0"/>
                <w:color w:val="000000"/>
                <w:sz w:val="18"/>
              </w:rPr>
              <w:t xml:space="preserve">59.81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59.81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2130112</w:t>
            </w:r>
          </w:p>
        </w:tc>
        <w:tc>
          <w:tcPr>
            <w:tcW w:w="4300" w:type="dxa"/>
            <w:tcBorders/>
            <w:vAlign w:val="center"/>
          </w:tcPr>
          <w:p>
            <w:pPr>
              <w:jc w:val="left"/>
            </w:pPr>
            <w:r>
              <w:rPr>
                <w:rFonts w:ascii="宋体" w:eastAsia="宋体" w:hAnsi="宋体" w:cs="宋体"/>
                <w:b w:val="0"/>
                <w:i w:val="0"/>
                <w:color w:val="000000"/>
                <w:sz w:val="18"/>
              </w:rPr>
              <w:t xml:space="preserve">行业业务管理</w:t>
            </w:r>
          </w:p>
        </w:tc>
        <w:tc>
          <w:tcPr>
            <w:tcW w:w="1780" w:type="dxa"/>
            <w:tcBorders/>
            <w:vAlign w:val="center"/>
          </w:tcPr>
          <w:p>
            <w:pPr>
              <w:jc w:val="right"/>
            </w:pPr>
            <w:r>
              <w:rPr>
                <w:rFonts w:ascii="宋体" w:eastAsia="宋体" w:hAnsi="宋体" w:cs="宋体"/>
                <w:b w:val="0"/>
                <w:i w:val="0"/>
                <w:color w:val="000000"/>
                <w:sz w:val="18"/>
              </w:rPr>
              <w:t xml:space="preserve">14.25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14.25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2130135</w:t>
            </w:r>
          </w:p>
        </w:tc>
        <w:tc>
          <w:tcPr>
            <w:tcW w:w="4300" w:type="dxa"/>
            <w:tcBorders/>
            <w:vAlign w:val="center"/>
          </w:tcPr>
          <w:p>
            <w:pPr>
              <w:jc w:val="left"/>
            </w:pPr>
            <w:r>
              <w:rPr>
                <w:rFonts w:ascii="宋体" w:eastAsia="宋体" w:hAnsi="宋体" w:cs="宋体"/>
                <w:b w:val="0"/>
                <w:i w:val="0"/>
                <w:color w:val="000000"/>
                <w:sz w:val="18"/>
              </w:rPr>
              <w:t xml:space="preserve">农业生态资源保护</w:t>
            </w:r>
          </w:p>
        </w:tc>
        <w:tc>
          <w:tcPr>
            <w:tcW w:w="1780" w:type="dxa"/>
            <w:tcBorders/>
            <w:vAlign w:val="center"/>
          </w:tcPr>
          <w:p>
            <w:pPr>
              <w:jc w:val="right"/>
            </w:pPr>
            <w:r>
              <w:rPr>
                <w:rFonts w:ascii="宋体" w:eastAsia="宋体" w:hAnsi="宋体" w:cs="宋体"/>
                <w:b w:val="0"/>
                <w:i w:val="0"/>
                <w:color w:val="000000"/>
                <w:sz w:val="18"/>
              </w:rPr>
              <w:t xml:space="preserve">35.10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35.10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2130153</w:t>
            </w:r>
          </w:p>
        </w:tc>
        <w:tc>
          <w:tcPr>
            <w:tcW w:w="4300" w:type="dxa"/>
            <w:tcBorders/>
            <w:vAlign w:val="center"/>
          </w:tcPr>
          <w:p>
            <w:pPr>
              <w:jc w:val="left"/>
            </w:pPr>
            <w:r>
              <w:rPr>
                <w:rFonts w:ascii="宋体" w:eastAsia="宋体" w:hAnsi="宋体" w:cs="宋体"/>
                <w:b w:val="0"/>
                <w:i w:val="0"/>
                <w:color w:val="000000"/>
                <w:sz w:val="18"/>
              </w:rPr>
              <w:t xml:space="preserve">耕地建设与利用</w:t>
            </w:r>
          </w:p>
        </w:tc>
        <w:tc>
          <w:tcPr>
            <w:tcW w:w="1780" w:type="dxa"/>
            <w:tcBorders/>
            <w:vAlign w:val="center"/>
          </w:tcPr>
          <w:p>
            <w:pPr>
              <w:jc w:val="right"/>
            </w:pPr>
            <w:r>
              <w:rPr>
                <w:rFonts w:ascii="宋体" w:eastAsia="宋体" w:hAnsi="宋体" w:cs="宋体"/>
                <w:b w:val="0"/>
                <w:i w:val="0"/>
                <w:color w:val="000000"/>
                <w:sz w:val="18"/>
              </w:rPr>
              <w:t xml:space="preserve">10.46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10.46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21302</w:t>
            </w:r>
          </w:p>
        </w:tc>
        <w:tc>
          <w:tcPr>
            <w:tcW w:w="4300" w:type="dxa"/>
            <w:tcBorders/>
            <w:vAlign w:val="center"/>
          </w:tcPr>
          <w:p>
            <w:pPr>
              <w:jc w:val="left"/>
            </w:pPr>
            <w:r>
              <w:rPr>
                <w:rFonts w:ascii="宋体" w:eastAsia="宋体" w:hAnsi="宋体" w:cs="宋体"/>
                <w:b w:val="0"/>
                <w:i w:val="0"/>
                <w:color w:val="000000"/>
                <w:sz w:val="18"/>
              </w:rPr>
              <w:t xml:space="preserve">林业和草原</w:t>
            </w:r>
          </w:p>
        </w:tc>
        <w:tc>
          <w:tcPr>
            <w:tcW w:w="1780" w:type="dxa"/>
            <w:tcBorders/>
            <w:vAlign w:val="center"/>
          </w:tcPr>
          <w:p>
            <w:pPr>
              <w:jc w:val="right"/>
            </w:pPr>
            <w:r>
              <w:rPr>
                <w:rFonts w:ascii="宋体" w:eastAsia="宋体" w:hAnsi="宋体" w:cs="宋体"/>
                <w:b w:val="0"/>
                <w:i w:val="0"/>
                <w:color w:val="000000"/>
                <w:sz w:val="18"/>
              </w:rPr>
              <w:t xml:space="preserve">62.14</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62.14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2130234</w:t>
            </w:r>
          </w:p>
        </w:tc>
        <w:tc>
          <w:tcPr>
            <w:tcW w:w="4300" w:type="dxa"/>
            <w:tcBorders/>
            <w:vAlign w:val="center"/>
          </w:tcPr>
          <w:p>
            <w:pPr>
              <w:jc w:val="left"/>
            </w:pPr>
            <w:r>
              <w:rPr>
                <w:rFonts w:ascii="宋体" w:eastAsia="宋体" w:hAnsi="宋体" w:cs="宋体"/>
                <w:b w:val="0"/>
                <w:i w:val="0"/>
                <w:color w:val="000000"/>
                <w:sz w:val="18"/>
              </w:rPr>
              <w:t xml:space="preserve">林业草原防灾减灾</w:t>
            </w:r>
          </w:p>
        </w:tc>
        <w:tc>
          <w:tcPr>
            <w:tcW w:w="1780" w:type="dxa"/>
            <w:tcBorders/>
            <w:vAlign w:val="center"/>
          </w:tcPr>
          <w:p>
            <w:pPr>
              <w:jc w:val="right"/>
            </w:pPr>
            <w:r>
              <w:rPr>
                <w:rFonts w:ascii="宋体" w:eastAsia="宋体" w:hAnsi="宋体" w:cs="宋体"/>
                <w:b w:val="0"/>
                <w:i w:val="0"/>
                <w:color w:val="000000"/>
                <w:sz w:val="18"/>
              </w:rPr>
              <w:t xml:space="preserve">62.14</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62.14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21303</w:t>
            </w:r>
          </w:p>
        </w:tc>
        <w:tc>
          <w:tcPr>
            <w:tcW w:w="4300" w:type="dxa"/>
            <w:tcBorders/>
            <w:vAlign w:val="center"/>
          </w:tcPr>
          <w:p>
            <w:pPr>
              <w:jc w:val="left"/>
            </w:pPr>
            <w:r>
              <w:rPr>
                <w:rFonts w:ascii="宋体" w:eastAsia="宋体" w:hAnsi="宋体" w:cs="宋体"/>
                <w:b w:val="0"/>
                <w:i w:val="0"/>
                <w:color w:val="000000"/>
                <w:sz w:val="18"/>
              </w:rPr>
              <w:t xml:space="preserve">水利</w:t>
            </w:r>
          </w:p>
        </w:tc>
        <w:tc>
          <w:tcPr>
            <w:tcW w:w="1780" w:type="dxa"/>
            <w:tcBorders/>
            <w:vAlign w:val="center"/>
          </w:tcPr>
          <w:p>
            <w:pPr>
              <w:jc w:val="right"/>
            </w:pPr>
            <w:r>
              <w:rPr>
                <w:rFonts w:ascii="宋体" w:eastAsia="宋体" w:hAnsi="宋体" w:cs="宋体"/>
                <w:b w:val="0"/>
                <w:i w:val="0"/>
                <w:color w:val="000000"/>
                <w:sz w:val="18"/>
              </w:rPr>
              <w:t xml:space="preserve">5.00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2130314</w:t>
            </w:r>
          </w:p>
        </w:tc>
        <w:tc>
          <w:tcPr>
            <w:tcW w:w="4300" w:type="dxa"/>
            <w:tcBorders/>
            <w:vAlign w:val="center"/>
          </w:tcPr>
          <w:p>
            <w:pPr>
              <w:jc w:val="left"/>
            </w:pPr>
            <w:r>
              <w:rPr>
                <w:rFonts w:ascii="宋体" w:eastAsia="宋体" w:hAnsi="宋体" w:cs="宋体"/>
                <w:b w:val="0"/>
                <w:i w:val="0"/>
                <w:color w:val="000000"/>
                <w:sz w:val="18"/>
              </w:rPr>
              <w:t xml:space="preserve">防汛</w:t>
            </w:r>
          </w:p>
        </w:tc>
        <w:tc>
          <w:tcPr>
            <w:tcW w:w="1780" w:type="dxa"/>
            <w:tcBorders/>
            <w:vAlign w:val="center"/>
          </w:tcPr>
          <w:p>
            <w:pPr>
              <w:jc w:val="right"/>
            </w:pPr>
            <w:r>
              <w:rPr>
                <w:rFonts w:ascii="宋体" w:eastAsia="宋体" w:hAnsi="宋体" w:cs="宋体"/>
                <w:b w:val="0"/>
                <w:i w:val="0"/>
                <w:color w:val="000000"/>
                <w:sz w:val="18"/>
              </w:rPr>
              <w:t xml:space="preserve">5.00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21305</w:t>
            </w:r>
          </w:p>
        </w:tc>
        <w:tc>
          <w:tcPr>
            <w:tcW w:w="4300" w:type="dxa"/>
            <w:tcBorders/>
            <w:vAlign w:val="center"/>
          </w:tcPr>
          <w:p>
            <w:pPr>
              <w:jc w:val="left"/>
            </w:pPr>
            <w:r>
              <w:rPr>
                <w:rFonts w:ascii="宋体" w:eastAsia="宋体" w:hAnsi="宋体" w:cs="宋体"/>
                <w:b w:val="0"/>
                <w:i w:val="0"/>
                <w:color w:val="000000"/>
                <w:sz w:val="18"/>
              </w:rPr>
              <w:t xml:space="preserve">巩固脱贫攻坚成果衔接乡村振兴</w:t>
            </w:r>
          </w:p>
        </w:tc>
        <w:tc>
          <w:tcPr>
            <w:tcW w:w="1780" w:type="dxa"/>
            <w:tcBorders/>
            <w:vAlign w:val="center"/>
          </w:tcPr>
          <w:p>
            <w:pPr>
              <w:jc w:val="right"/>
            </w:pPr>
            <w:r>
              <w:rPr>
                <w:rFonts w:ascii="宋体" w:eastAsia="宋体" w:hAnsi="宋体" w:cs="宋体"/>
                <w:b w:val="0"/>
                <w:i w:val="0"/>
                <w:color w:val="000000"/>
                <w:sz w:val="18"/>
              </w:rPr>
              <w:t xml:space="preserve">165.00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165.00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2130599</w:t>
            </w:r>
          </w:p>
        </w:tc>
        <w:tc>
          <w:tcPr>
            <w:tcW w:w="4300" w:type="dxa"/>
            <w:tcBorders/>
            <w:vAlign w:val="center"/>
          </w:tcPr>
          <w:p>
            <w:pPr>
              <w:jc w:val="left"/>
            </w:pPr>
            <w:r>
              <w:rPr>
                <w:rFonts w:ascii="宋体" w:eastAsia="宋体" w:hAnsi="宋体" w:cs="宋体"/>
                <w:b w:val="0"/>
                <w:i w:val="0"/>
                <w:color w:val="000000"/>
                <w:sz w:val="18"/>
              </w:rPr>
              <w:t xml:space="preserve">其他巩固脱贫攻坚成果衔接乡村振兴支出</w:t>
            </w:r>
          </w:p>
        </w:tc>
        <w:tc>
          <w:tcPr>
            <w:tcW w:w="1780" w:type="dxa"/>
            <w:tcBorders/>
            <w:vAlign w:val="center"/>
          </w:tcPr>
          <w:p>
            <w:pPr>
              <w:jc w:val="right"/>
            </w:pPr>
            <w:r>
              <w:rPr>
                <w:rFonts w:ascii="宋体" w:eastAsia="宋体" w:hAnsi="宋体" w:cs="宋体"/>
                <w:b w:val="0"/>
                <w:i w:val="0"/>
                <w:color w:val="000000"/>
                <w:sz w:val="18"/>
              </w:rPr>
              <w:t xml:space="preserve">165.00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165.00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21307</w:t>
            </w:r>
          </w:p>
        </w:tc>
        <w:tc>
          <w:tcPr>
            <w:tcW w:w="4300" w:type="dxa"/>
            <w:tcBorders/>
            <w:vAlign w:val="center"/>
          </w:tcPr>
          <w:p>
            <w:pPr>
              <w:jc w:val="left"/>
            </w:pPr>
            <w:r>
              <w:rPr>
                <w:rFonts w:ascii="宋体" w:eastAsia="宋体" w:hAnsi="宋体" w:cs="宋体"/>
                <w:b w:val="0"/>
                <w:i w:val="0"/>
                <w:color w:val="000000"/>
                <w:sz w:val="18"/>
              </w:rPr>
              <w:t xml:space="preserve">农村综合改革</w:t>
            </w:r>
          </w:p>
        </w:tc>
        <w:tc>
          <w:tcPr>
            <w:tcW w:w="1780" w:type="dxa"/>
            <w:tcBorders/>
            <w:vAlign w:val="center"/>
          </w:tcPr>
          <w:p>
            <w:pPr>
              <w:jc w:val="right"/>
            </w:pPr>
            <w:r>
              <w:rPr>
                <w:rFonts w:ascii="宋体" w:eastAsia="宋体" w:hAnsi="宋体" w:cs="宋体"/>
                <w:b w:val="0"/>
                <w:i w:val="0"/>
                <w:color w:val="000000"/>
                <w:sz w:val="18"/>
              </w:rPr>
              <w:t xml:space="preserve">47.98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47.98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2130705</w:t>
            </w:r>
          </w:p>
        </w:tc>
        <w:tc>
          <w:tcPr>
            <w:tcW w:w="4300" w:type="dxa"/>
            <w:tcBorders/>
            <w:vAlign w:val="center"/>
          </w:tcPr>
          <w:p>
            <w:pPr>
              <w:jc w:val="left"/>
            </w:pPr>
            <w:r>
              <w:rPr>
                <w:rFonts w:ascii="宋体" w:eastAsia="宋体" w:hAnsi="宋体" w:cs="宋体"/>
                <w:b w:val="0"/>
                <w:i w:val="0"/>
                <w:color w:val="000000"/>
                <w:sz w:val="18"/>
              </w:rPr>
              <w:t xml:space="preserve">对村民委员会和村党支部的补助</w:t>
            </w:r>
          </w:p>
        </w:tc>
        <w:tc>
          <w:tcPr>
            <w:tcW w:w="1780" w:type="dxa"/>
            <w:tcBorders/>
            <w:vAlign w:val="center"/>
          </w:tcPr>
          <w:p>
            <w:pPr>
              <w:jc w:val="right"/>
            </w:pPr>
            <w:r>
              <w:rPr>
                <w:rFonts w:ascii="宋体" w:eastAsia="宋体" w:hAnsi="宋体" w:cs="宋体"/>
                <w:b w:val="0"/>
                <w:i w:val="0"/>
                <w:color w:val="000000"/>
                <w:sz w:val="18"/>
              </w:rPr>
              <w:t xml:space="preserve">47.98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47.98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21399</w:t>
            </w:r>
          </w:p>
        </w:tc>
        <w:tc>
          <w:tcPr>
            <w:tcW w:w="4300" w:type="dxa"/>
            <w:tcBorders/>
            <w:vAlign w:val="center"/>
          </w:tcPr>
          <w:p>
            <w:pPr>
              <w:jc w:val="left"/>
            </w:pPr>
            <w:r>
              <w:rPr>
                <w:rFonts w:ascii="宋体" w:eastAsia="宋体" w:hAnsi="宋体" w:cs="宋体"/>
                <w:b w:val="0"/>
                <w:i w:val="0"/>
                <w:color w:val="000000"/>
                <w:sz w:val="18"/>
              </w:rPr>
              <w:t xml:space="preserve">其他农林水支出</w:t>
            </w:r>
          </w:p>
        </w:tc>
        <w:tc>
          <w:tcPr>
            <w:tcW w:w="1780" w:type="dxa"/>
            <w:tcBorders/>
            <w:vAlign w:val="center"/>
          </w:tcPr>
          <w:p>
            <w:pPr>
              <w:jc w:val="right"/>
            </w:pPr>
            <w:r>
              <w:rPr>
                <w:rFonts w:ascii="宋体" w:eastAsia="宋体" w:hAnsi="宋体" w:cs="宋体"/>
                <w:b w:val="0"/>
                <w:i w:val="0"/>
                <w:color w:val="000000"/>
                <w:sz w:val="18"/>
              </w:rPr>
              <w:t xml:space="preserve">1.75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1.75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2139999</w:t>
            </w:r>
          </w:p>
        </w:tc>
        <w:tc>
          <w:tcPr>
            <w:tcW w:w="4300" w:type="dxa"/>
            <w:tcBorders/>
            <w:vAlign w:val="center"/>
          </w:tcPr>
          <w:p>
            <w:pPr>
              <w:jc w:val="left"/>
            </w:pPr>
            <w:r>
              <w:rPr>
                <w:rFonts w:ascii="宋体" w:eastAsia="宋体" w:hAnsi="宋体" w:cs="宋体"/>
                <w:b w:val="0"/>
                <w:i w:val="0"/>
                <w:color w:val="000000"/>
                <w:sz w:val="18"/>
              </w:rPr>
              <w:t xml:space="preserve">其他农林水支出</w:t>
            </w:r>
          </w:p>
        </w:tc>
        <w:tc>
          <w:tcPr>
            <w:tcW w:w="1780" w:type="dxa"/>
            <w:tcBorders/>
            <w:vAlign w:val="center"/>
          </w:tcPr>
          <w:p>
            <w:pPr>
              <w:jc w:val="right"/>
            </w:pPr>
            <w:r>
              <w:rPr>
                <w:rFonts w:ascii="宋体" w:eastAsia="宋体" w:hAnsi="宋体" w:cs="宋体"/>
                <w:b w:val="0"/>
                <w:i w:val="0"/>
                <w:color w:val="000000"/>
                <w:sz w:val="18"/>
              </w:rPr>
              <w:t xml:space="preserve">1.75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1.75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220</w:t>
            </w:r>
          </w:p>
        </w:tc>
        <w:tc>
          <w:tcPr>
            <w:tcW w:w="4300" w:type="dxa"/>
            <w:tcBorders/>
            <w:vAlign w:val="center"/>
          </w:tcPr>
          <w:p>
            <w:pPr>
              <w:jc w:val="left"/>
            </w:pPr>
            <w:r>
              <w:rPr>
                <w:rFonts w:ascii="宋体" w:eastAsia="宋体" w:hAnsi="宋体" w:cs="宋体"/>
                <w:b w:val="0"/>
                <w:i w:val="0"/>
                <w:color w:val="000000"/>
                <w:sz w:val="18"/>
              </w:rPr>
              <w:t xml:space="preserve">自然资源海洋气象等支出</w:t>
            </w:r>
          </w:p>
        </w:tc>
        <w:tc>
          <w:tcPr>
            <w:tcW w:w="1780" w:type="dxa"/>
            <w:tcBorders/>
            <w:vAlign w:val="center"/>
          </w:tcPr>
          <w:p>
            <w:pPr>
              <w:jc w:val="right"/>
            </w:pPr>
            <w:r>
              <w:rPr>
                <w:rFonts w:ascii="宋体" w:eastAsia="宋体" w:hAnsi="宋体" w:cs="宋体"/>
                <w:b w:val="0"/>
                <w:i w:val="0"/>
                <w:color w:val="000000"/>
                <w:sz w:val="18"/>
              </w:rPr>
              <w:t xml:space="preserve">9.72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9.72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22001</w:t>
            </w:r>
          </w:p>
        </w:tc>
        <w:tc>
          <w:tcPr>
            <w:tcW w:w="4300" w:type="dxa"/>
            <w:tcBorders/>
            <w:vAlign w:val="center"/>
          </w:tcPr>
          <w:p>
            <w:pPr>
              <w:jc w:val="left"/>
            </w:pPr>
            <w:r>
              <w:rPr>
                <w:rFonts w:ascii="宋体" w:eastAsia="宋体" w:hAnsi="宋体" w:cs="宋体"/>
                <w:b w:val="0"/>
                <w:i w:val="0"/>
                <w:color w:val="000000"/>
                <w:sz w:val="18"/>
              </w:rPr>
              <w:t xml:space="preserve">自然资源事务</w:t>
            </w:r>
          </w:p>
        </w:tc>
        <w:tc>
          <w:tcPr>
            <w:tcW w:w="1780" w:type="dxa"/>
            <w:tcBorders/>
            <w:vAlign w:val="center"/>
          </w:tcPr>
          <w:p>
            <w:pPr>
              <w:jc w:val="right"/>
            </w:pPr>
            <w:r>
              <w:rPr>
                <w:rFonts w:ascii="宋体" w:eastAsia="宋体" w:hAnsi="宋体" w:cs="宋体"/>
                <w:b w:val="0"/>
                <w:i w:val="0"/>
                <w:color w:val="000000"/>
                <w:sz w:val="18"/>
              </w:rPr>
              <w:t xml:space="preserve">9.72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9.72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2200199</w:t>
            </w:r>
          </w:p>
        </w:tc>
        <w:tc>
          <w:tcPr>
            <w:tcW w:w="4300" w:type="dxa"/>
            <w:tcBorders/>
            <w:vAlign w:val="center"/>
          </w:tcPr>
          <w:p>
            <w:pPr>
              <w:jc w:val="left"/>
            </w:pPr>
            <w:r>
              <w:rPr>
                <w:rFonts w:ascii="宋体" w:eastAsia="宋体" w:hAnsi="宋体" w:cs="宋体"/>
                <w:b w:val="0"/>
                <w:i w:val="0"/>
                <w:color w:val="000000"/>
                <w:sz w:val="18"/>
              </w:rPr>
              <w:t xml:space="preserve">其他自然资源事务支出</w:t>
            </w:r>
          </w:p>
        </w:tc>
        <w:tc>
          <w:tcPr>
            <w:tcW w:w="1780" w:type="dxa"/>
            <w:tcBorders/>
            <w:vAlign w:val="center"/>
          </w:tcPr>
          <w:p>
            <w:pPr>
              <w:jc w:val="right"/>
            </w:pPr>
            <w:r>
              <w:rPr>
                <w:rFonts w:ascii="宋体" w:eastAsia="宋体" w:hAnsi="宋体" w:cs="宋体"/>
                <w:b w:val="0"/>
                <w:i w:val="0"/>
                <w:color w:val="000000"/>
                <w:sz w:val="18"/>
              </w:rPr>
              <w:t xml:space="preserve">9.72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9.72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75.46</w:t>
            </w:r>
          </w:p>
        </w:tc>
        <w:tc>
          <w:tcPr>
            <w:tcW w:w="1780" w:type="dxa"/>
            <w:tcBorders/>
            <w:vAlign w:val="center"/>
          </w:tcPr>
          <w:p>
            <w:pPr>
              <w:jc w:val="right"/>
            </w:pPr>
            <w:r>
              <w:rPr>
                <w:rFonts w:ascii="宋体" w:eastAsia="宋体" w:hAnsi="宋体" w:cs="宋体"/>
                <w:b w:val="0"/>
                <w:i w:val="0"/>
                <w:color w:val="000000"/>
                <w:sz w:val="18"/>
              </w:rPr>
              <w:t xml:space="preserve">75.46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75.46</w:t>
            </w:r>
          </w:p>
        </w:tc>
        <w:tc>
          <w:tcPr>
            <w:tcW w:w="1780" w:type="dxa"/>
            <w:tcBorders/>
            <w:vAlign w:val="center"/>
          </w:tcPr>
          <w:p>
            <w:pPr>
              <w:jc w:val="right"/>
            </w:pPr>
            <w:r>
              <w:rPr>
                <w:rFonts w:ascii="宋体" w:eastAsia="宋体" w:hAnsi="宋体" w:cs="宋体"/>
                <w:b w:val="0"/>
                <w:i w:val="0"/>
                <w:color w:val="000000"/>
                <w:sz w:val="18"/>
              </w:rPr>
              <w:t xml:space="preserve">75.46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75.46</w:t>
            </w:r>
          </w:p>
        </w:tc>
        <w:tc>
          <w:tcPr>
            <w:tcW w:w="1780" w:type="dxa"/>
            <w:tcBorders/>
            <w:vAlign w:val="center"/>
          </w:tcPr>
          <w:p>
            <w:pPr>
              <w:jc w:val="right"/>
            </w:pPr>
            <w:r>
              <w:rPr>
                <w:rFonts w:ascii="宋体" w:eastAsia="宋体" w:hAnsi="宋体" w:cs="宋体"/>
                <w:b w:val="0"/>
                <w:i w:val="0"/>
                <w:color w:val="000000"/>
                <w:sz w:val="18"/>
              </w:rPr>
              <w:t xml:space="preserve">75.46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部门：辽宁省沈阳市浑南区王滨街道办事处</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685.89</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105.08</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191.38</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10.18</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97.44</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151.23</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16.35</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43.59</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jc w:val="right"/>
            </w:pPr>
            <w:r>
              <w:rPr>
                <w:rFonts w:ascii="宋体" w:eastAsia="宋体" w:hAnsi="宋体" w:cs="宋体"/>
                <w:b w:val="0"/>
                <w:i w:val="0"/>
                <w:color w:val="000000"/>
                <w:sz w:val="14"/>
              </w:rPr>
              <w:t xml:space="preserve">3.13</w:t>
            </w: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72.02</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jc w:val="right"/>
            </w:pPr>
            <w:r>
              <w:rPr>
                <w:rFonts w:ascii="宋体" w:eastAsia="宋体" w:hAnsi="宋体" w:cs="宋体"/>
                <w:b w:val="0"/>
                <w:i w:val="0"/>
                <w:color w:val="000000"/>
                <w:sz w:val="14"/>
              </w:rPr>
              <w:t xml:space="preserve">35.49</w:t>
            </w: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6.37</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26.06</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29.79</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2.26</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75.46</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51.77</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11.01</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jc w:val="right"/>
            </w:pPr>
            <w:r>
              <w:rPr>
                <w:rFonts w:ascii="宋体" w:eastAsia="宋体" w:hAnsi="宋体" w:cs="宋体"/>
                <w:b w:val="0"/>
                <w:i w:val="0"/>
                <w:color w:val="000000"/>
                <w:sz w:val="14"/>
              </w:rPr>
              <w:t xml:space="preserve">25.65</w:t>
            </w: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jc w:val="right"/>
            </w:pPr>
            <w:r>
              <w:rPr>
                <w:rFonts w:ascii="宋体" w:eastAsia="宋体" w:hAnsi="宋体" w:cs="宋体"/>
                <w:b w:val="0"/>
                <w:i w:val="0"/>
                <w:color w:val="000000"/>
                <w:sz w:val="14"/>
              </w:rPr>
              <w:t xml:space="preserve">15.11</w:t>
            </w: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4.06</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26.16</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737.66</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105.08</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部门：辽宁省沈阳市浑南区王滨街道办事处</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部门：辽宁省沈阳市浑南区王滨街道办事处</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jc w:val="right"/>
            </w:pPr>
            <w:r>
              <w:rPr>
                <w:rFonts w:ascii="宋体" w:eastAsia="宋体" w:hAnsi="宋体" w:cs="宋体"/>
                <w:b/>
                <w:i w:val="0"/>
                <w:color w:val="000000"/>
                <w:sz w:val="15"/>
              </w:rPr>
              <w:t xml:space="preserve">231.39</w:t>
            </w:r>
          </w:p>
        </w:tc>
        <w:tc>
          <w:tcPr>
            <w:tcW w:w="1040" w:type="dxa"/>
            <w:tcBorders/>
            <w:vAlign w:val="center"/>
          </w:tcPr>
          <w:p>
            <w:pPr>
              <w:jc w:val="right"/>
            </w:pPr>
            <w:r>
              <w:rPr>
                <w:rFonts w:ascii="宋体" w:eastAsia="宋体" w:hAnsi="宋体" w:cs="宋体"/>
                <w:b/>
                <w:i w:val="0"/>
                <w:color w:val="000000"/>
                <w:sz w:val="15"/>
              </w:rPr>
              <w:t xml:space="preserve">231.39</w:t>
            </w:r>
          </w:p>
        </w:tc>
        <w:tc>
          <w:tcPr>
            <w:tcW w:w="1040" w:type="dxa"/>
            <w:tcBorders/>
            <w:vAlign w:val="center"/>
          </w:tcPr>
          <w:p>
            <w:pPr/>
          </w:p>
        </w:tc>
        <w:tc>
          <w:tcPr>
            <w:tcW w:w="1040" w:type="dxa"/>
            <w:tcBorders/>
            <w:vAlign w:val="center"/>
          </w:tcPr>
          <w:p>
            <w:pPr>
              <w:jc w:val="right"/>
            </w:pPr>
            <w:r>
              <w:rPr>
                <w:rFonts w:ascii="宋体" w:eastAsia="宋体" w:hAnsi="宋体" w:cs="宋体"/>
                <w:b/>
                <w:i w:val="0"/>
                <w:color w:val="000000"/>
                <w:sz w:val="15"/>
              </w:rPr>
              <w:t xml:space="preserve">231.39</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w:t>
            </w:r>
          </w:p>
        </w:tc>
        <w:tc>
          <w:tcPr>
            <w:tcW w:w="3540" w:type="dxa"/>
            <w:tcBorders/>
            <w:vAlign w:val="center"/>
          </w:tcPr>
          <w:p>
            <w:pPr>
              <w:jc w:val="left"/>
            </w:pPr>
            <w:r>
              <w:rPr>
                <w:rFonts w:ascii="宋体" w:eastAsia="宋体" w:hAnsi="宋体" w:cs="宋体"/>
                <w:b w:val="0"/>
                <w:i w:val="0"/>
                <w:color w:val="000000"/>
                <w:sz w:val="15"/>
              </w:rPr>
              <w:t xml:space="preserve">城乡社区支出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146.39</w:t>
            </w:r>
          </w:p>
        </w:tc>
        <w:tc>
          <w:tcPr>
            <w:tcW w:w="1040" w:type="dxa"/>
            <w:tcBorders/>
            <w:vAlign w:val="center"/>
          </w:tcPr>
          <w:p>
            <w:pPr>
              <w:jc w:val="right"/>
            </w:pPr>
            <w:r>
              <w:rPr>
                <w:rFonts w:ascii="宋体" w:eastAsia="宋体" w:hAnsi="宋体" w:cs="宋体"/>
                <w:b w:val="0"/>
                <w:i w:val="0"/>
                <w:color w:val="000000"/>
                <w:sz w:val="15"/>
              </w:rPr>
              <w:t xml:space="preserve">146.39</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146.39</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21208</w:t>
            </w:r>
          </w:p>
        </w:tc>
        <w:tc>
          <w:tcPr>
            <w:tcW w:w="3540" w:type="dxa"/>
            <w:tcBorders/>
            <w:vAlign w:val="center"/>
          </w:tcPr>
          <w:p>
            <w:pPr>
              <w:jc w:val="left"/>
            </w:pPr>
            <w:r>
              <w:rPr>
                <w:rFonts w:ascii="宋体" w:eastAsia="宋体" w:hAnsi="宋体" w:cs="宋体"/>
                <w:b w:val="0"/>
                <w:i w:val="0"/>
                <w:color w:val="000000"/>
                <w:sz w:val="15"/>
              </w:rPr>
              <w:t xml:space="preserve">国有土地使用权出让收入安排的支出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146.39</w:t>
            </w:r>
          </w:p>
        </w:tc>
        <w:tc>
          <w:tcPr>
            <w:tcW w:w="1040" w:type="dxa"/>
            <w:tcBorders/>
            <w:vAlign w:val="center"/>
          </w:tcPr>
          <w:p>
            <w:pPr>
              <w:jc w:val="right"/>
            </w:pPr>
            <w:r>
              <w:rPr>
                <w:rFonts w:ascii="宋体" w:eastAsia="宋体" w:hAnsi="宋体" w:cs="宋体"/>
                <w:b w:val="0"/>
                <w:i w:val="0"/>
                <w:color w:val="000000"/>
                <w:sz w:val="15"/>
              </w:rPr>
              <w:t xml:space="preserve">146.39</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146.39</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2120802</w:t>
            </w:r>
          </w:p>
        </w:tc>
        <w:tc>
          <w:tcPr>
            <w:tcW w:w="3540" w:type="dxa"/>
            <w:tcBorders/>
            <w:vAlign w:val="center"/>
          </w:tcPr>
          <w:p>
            <w:pPr>
              <w:jc w:val="left"/>
            </w:pPr>
            <w:r>
              <w:rPr>
                <w:rFonts w:ascii="宋体" w:eastAsia="宋体" w:hAnsi="宋体" w:cs="宋体"/>
                <w:b w:val="0"/>
                <w:i w:val="0"/>
                <w:color w:val="000000"/>
                <w:sz w:val="15"/>
              </w:rPr>
              <w:t xml:space="preserve">土地开发支出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31.39</w:t>
            </w:r>
          </w:p>
        </w:tc>
        <w:tc>
          <w:tcPr>
            <w:tcW w:w="1040" w:type="dxa"/>
            <w:tcBorders/>
            <w:vAlign w:val="center"/>
          </w:tcPr>
          <w:p>
            <w:pPr>
              <w:jc w:val="right"/>
            </w:pPr>
            <w:r>
              <w:rPr>
                <w:rFonts w:ascii="宋体" w:eastAsia="宋体" w:hAnsi="宋体" w:cs="宋体"/>
                <w:b w:val="0"/>
                <w:i w:val="0"/>
                <w:color w:val="000000"/>
                <w:sz w:val="15"/>
              </w:rPr>
              <w:t xml:space="preserve">31.39</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31.39</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2120804</w:t>
            </w:r>
          </w:p>
        </w:tc>
        <w:tc>
          <w:tcPr>
            <w:tcW w:w="3540" w:type="dxa"/>
            <w:tcBorders/>
            <w:vAlign w:val="center"/>
          </w:tcPr>
          <w:p>
            <w:pPr>
              <w:jc w:val="left"/>
            </w:pPr>
            <w:r>
              <w:rPr>
                <w:rFonts w:ascii="宋体" w:eastAsia="宋体" w:hAnsi="宋体" w:cs="宋体"/>
                <w:b w:val="0"/>
                <w:i w:val="0"/>
                <w:color w:val="000000"/>
                <w:sz w:val="15"/>
              </w:rPr>
              <w:t xml:space="preserve">农村基础设施建设支出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75.00</w:t>
            </w:r>
          </w:p>
        </w:tc>
        <w:tc>
          <w:tcPr>
            <w:tcW w:w="1040" w:type="dxa"/>
            <w:tcBorders/>
            <w:vAlign w:val="center"/>
          </w:tcPr>
          <w:p>
            <w:pPr>
              <w:jc w:val="right"/>
            </w:pPr>
            <w:r>
              <w:rPr>
                <w:rFonts w:ascii="宋体" w:eastAsia="宋体" w:hAnsi="宋体" w:cs="宋体"/>
                <w:b w:val="0"/>
                <w:i w:val="0"/>
                <w:color w:val="000000"/>
                <w:sz w:val="15"/>
              </w:rPr>
              <w:t xml:space="preserve">75.00</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75.00</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2120816</w:t>
            </w:r>
          </w:p>
        </w:tc>
        <w:tc>
          <w:tcPr>
            <w:tcW w:w="3540" w:type="dxa"/>
            <w:tcBorders/>
            <w:vAlign w:val="center"/>
          </w:tcPr>
          <w:p>
            <w:pPr>
              <w:jc w:val="left"/>
            </w:pPr>
            <w:r>
              <w:rPr>
                <w:rFonts w:ascii="宋体" w:eastAsia="宋体" w:hAnsi="宋体" w:cs="宋体"/>
                <w:b w:val="0"/>
                <w:i w:val="0"/>
                <w:color w:val="000000"/>
                <w:sz w:val="15"/>
              </w:rPr>
              <w:t xml:space="preserve">农业农村生态环境支出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40.00</w:t>
            </w:r>
          </w:p>
        </w:tc>
        <w:tc>
          <w:tcPr>
            <w:tcW w:w="1040" w:type="dxa"/>
            <w:tcBorders/>
            <w:vAlign w:val="center"/>
          </w:tcPr>
          <w:p>
            <w:pPr>
              <w:jc w:val="right"/>
            </w:pPr>
            <w:r>
              <w:rPr>
                <w:rFonts w:ascii="宋体" w:eastAsia="宋体" w:hAnsi="宋体" w:cs="宋体"/>
                <w:b w:val="0"/>
                <w:i w:val="0"/>
                <w:color w:val="000000"/>
                <w:sz w:val="15"/>
              </w:rPr>
              <w:t xml:space="preserve">40.00</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40.00</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229</w:t>
            </w:r>
          </w:p>
        </w:tc>
        <w:tc>
          <w:tcPr>
            <w:tcW w:w="3540" w:type="dxa"/>
            <w:tcBorders/>
            <w:vAlign w:val="center"/>
          </w:tcPr>
          <w:p>
            <w:pPr>
              <w:jc w:val="left"/>
            </w:pPr>
            <w:r>
              <w:rPr>
                <w:rFonts w:ascii="宋体" w:eastAsia="宋体" w:hAnsi="宋体" w:cs="宋体"/>
                <w:b w:val="0"/>
                <w:i w:val="0"/>
                <w:color w:val="000000"/>
                <w:sz w:val="15"/>
              </w:rPr>
              <w:t xml:space="preserve">其他支出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85.00</w:t>
            </w:r>
          </w:p>
        </w:tc>
        <w:tc>
          <w:tcPr>
            <w:tcW w:w="1040" w:type="dxa"/>
            <w:tcBorders/>
            <w:vAlign w:val="center"/>
          </w:tcPr>
          <w:p>
            <w:pPr>
              <w:jc w:val="right"/>
            </w:pPr>
            <w:r>
              <w:rPr>
                <w:rFonts w:ascii="宋体" w:eastAsia="宋体" w:hAnsi="宋体" w:cs="宋体"/>
                <w:b w:val="0"/>
                <w:i w:val="0"/>
                <w:color w:val="000000"/>
                <w:sz w:val="15"/>
              </w:rPr>
              <w:t xml:space="preserve">85.00</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85.00</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22960</w:t>
            </w:r>
          </w:p>
        </w:tc>
        <w:tc>
          <w:tcPr>
            <w:tcW w:w="3540" w:type="dxa"/>
            <w:tcBorders/>
            <w:vAlign w:val="center"/>
          </w:tcPr>
          <w:p>
            <w:pPr>
              <w:jc w:val="left"/>
            </w:pPr>
            <w:r>
              <w:rPr>
                <w:rFonts w:ascii="宋体" w:eastAsia="宋体" w:hAnsi="宋体" w:cs="宋体"/>
                <w:b w:val="0"/>
                <w:i w:val="0"/>
                <w:color w:val="000000"/>
                <w:sz w:val="15"/>
              </w:rPr>
              <w:t xml:space="preserve">彩票公益金安排的支出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85.00</w:t>
            </w:r>
          </w:p>
        </w:tc>
        <w:tc>
          <w:tcPr>
            <w:tcW w:w="1040" w:type="dxa"/>
            <w:tcBorders/>
            <w:vAlign w:val="center"/>
          </w:tcPr>
          <w:p>
            <w:pPr>
              <w:jc w:val="right"/>
            </w:pPr>
            <w:r>
              <w:rPr>
                <w:rFonts w:ascii="宋体" w:eastAsia="宋体" w:hAnsi="宋体" w:cs="宋体"/>
                <w:b w:val="0"/>
                <w:i w:val="0"/>
                <w:color w:val="000000"/>
                <w:sz w:val="15"/>
              </w:rPr>
              <w:t xml:space="preserve">85.00</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85.00</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2296002</w:t>
            </w:r>
          </w:p>
        </w:tc>
        <w:tc>
          <w:tcPr>
            <w:tcW w:w="3540" w:type="dxa"/>
            <w:tcBorders/>
            <w:vAlign w:val="center"/>
          </w:tcPr>
          <w:p>
            <w:pPr>
              <w:jc w:val="left"/>
            </w:pPr>
            <w:r>
              <w:rPr>
                <w:rFonts w:ascii="宋体" w:eastAsia="宋体" w:hAnsi="宋体" w:cs="宋体"/>
                <w:b w:val="0"/>
                <w:i w:val="0"/>
                <w:color w:val="000000"/>
                <w:sz w:val="15"/>
              </w:rPr>
              <w:t xml:space="preserve">用于社会福利的彩票公益金支出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85.00</w:t>
            </w:r>
          </w:p>
        </w:tc>
        <w:tc>
          <w:tcPr>
            <w:tcW w:w="1040" w:type="dxa"/>
            <w:tcBorders/>
            <w:vAlign w:val="center"/>
          </w:tcPr>
          <w:p>
            <w:pPr>
              <w:jc w:val="right"/>
            </w:pPr>
            <w:r>
              <w:rPr>
                <w:rFonts w:ascii="宋体" w:eastAsia="宋体" w:hAnsi="宋体" w:cs="宋体"/>
                <w:b w:val="0"/>
                <w:i w:val="0"/>
                <w:color w:val="000000"/>
                <w:sz w:val="15"/>
              </w:rPr>
              <w:t xml:space="preserve">85.00</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85.00</w:t>
            </w: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部门：辽宁省沈阳市浑南区王滨街道办事处</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056001沈阳市浑南区王滨街道办事处本级-210112000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987.92</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987.92</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214.17</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214.16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26.06</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26.06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52.86</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52.86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549.65</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549.65</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贯彻执行党和国家的路线、方针、政策、法律法规和上级党委、政府的决定、决议，围绕党的建设、社会治理、公共服务、城市管理等全面履行职能，紧扣城市基层治理，聚焦基层党建等重点工作以及就业和社会保障、医疗保障、社会救助、危（旧）房改造、市容市貌等群众关心的民生工作，切实把工作重心转到抓党建、抓服务和营造良好发展环境上来。厘清街道办事处与村民委员会、农村集体经济组织的权责边界，按年初预算做好各项工作</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24年主要围绕以下十方面开展工作</w:t>
            </w:r>
          </w:p>
          <w:p>
            <w:pPr>
              <w:pBdr/>
              <w:shd w:val="clear" w:color="auto" w:fill="auto"/>
              <w:snapToGrid w:val="0"/>
              <w:spacing w:before="0" w:beforeAutospacing="0" w:after="0" w:afterAutospacing="0" w:line="240" w:lineRule="auto"/>
              <w:jc w:val="center"/>
              <w:rPr/>
            </w:pPr>
            <w:r>
              <w:rPr>
                <w:rFonts w:ascii="宋体" w:eastAsia="宋体" w:hAnsi="宋体" w:cs="宋体"/>
                <w:b w:val="0"/>
                <w:i w:val="0"/>
                <w:color w:val="000000"/>
                <w:sz w:val="19"/>
              </w:rPr>
              <w:t xml:space="preserve">(一)加强党建引领，巩固支部建设。</w:t>
            </w:r>
          </w:p>
          <w:p>
            <w:pPr>
              <w:pBdr/>
              <w:shd w:val="clear" w:color="auto" w:fill="auto"/>
              <w:snapToGrid w:val="0"/>
              <w:spacing w:before="0" w:beforeAutospacing="0" w:after="0" w:afterAutospacing="0" w:line="240" w:lineRule="auto"/>
              <w:jc w:val="center"/>
              <w:rPr/>
            </w:pPr>
            <w:r>
              <w:rPr>
                <w:rFonts w:ascii="宋体" w:eastAsia="宋体" w:hAnsi="宋体" w:cs="宋体"/>
                <w:b w:val="0"/>
                <w:i w:val="0"/>
                <w:color w:val="000000"/>
                <w:sz w:val="19"/>
              </w:rPr>
              <w:t xml:space="preserve">（二）打好监督组合拳，狠抓案件办理</w:t>
            </w:r>
          </w:p>
          <w:p>
            <w:pPr>
              <w:pBdr/>
              <w:shd w:val="clear" w:color="auto" w:fill="auto"/>
              <w:snapToGrid w:val="0"/>
              <w:spacing w:before="0" w:beforeAutospacing="0" w:after="0" w:afterAutospacing="0" w:line="240" w:lineRule="auto"/>
              <w:jc w:val="center"/>
              <w:rPr/>
            </w:pPr>
            <w:r>
              <w:rPr>
                <w:rFonts w:ascii="宋体" w:eastAsia="宋体" w:hAnsi="宋体" w:cs="宋体"/>
                <w:b w:val="0"/>
                <w:i w:val="0"/>
                <w:color w:val="000000"/>
                <w:sz w:val="19"/>
              </w:rPr>
              <w:t xml:space="preserve">（三）做好兜底保障，提升百姓幸福感</w:t>
            </w:r>
          </w:p>
          <w:p>
            <w:pPr>
              <w:pBdr/>
              <w:shd w:val="clear" w:color="auto" w:fill="auto"/>
              <w:snapToGrid w:val="0"/>
              <w:spacing w:before="0" w:beforeAutospacing="0" w:after="0" w:afterAutospacing="0" w:line="240" w:lineRule="auto"/>
              <w:jc w:val="center"/>
              <w:rPr/>
            </w:pPr>
            <w:r>
              <w:rPr>
                <w:rFonts w:ascii="宋体" w:eastAsia="宋体" w:hAnsi="宋体" w:cs="宋体"/>
                <w:b w:val="0"/>
                <w:i w:val="0"/>
                <w:color w:val="000000"/>
                <w:sz w:val="19"/>
              </w:rPr>
              <w:t xml:space="preserve">（四）推进品质养老，健全精准养老服务体系</w:t>
            </w:r>
          </w:p>
          <w:p>
            <w:pPr>
              <w:pBdr/>
              <w:shd w:val="clear" w:color="auto" w:fill="auto"/>
              <w:snapToGrid w:val="0"/>
              <w:spacing w:before="0" w:beforeAutospacing="0" w:after="0" w:afterAutospacing="0" w:line="240" w:lineRule="auto"/>
              <w:jc w:val="center"/>
              <w:rPr/>
            </w:pPr>
            <w:r>
              <w:rPr>
                <w:rFonts w:ascii="宋体" w:eastAsia="宋体" w:hAnsi="宋体" w:cs="宋体"/>
                <w:b w:val="0"/>
                <w:i w:val="0"/>
                <w:color w:val="000000"/>
                <w:sz w:val="19"/>
              </w:rPr>
              <w:t xml:space="preserve">（五）精神文明与生态文明建设同步推进</w:t>
            </w:r>
          </w:p>
          <w:p>
            <w:pPr>
              <w:pBdr/>
              <w:shd w:val="clear" w:color="auto" w:fill="auto"/>
              <w:snapToGrid w:val="0"/>
              <w:spacing w:before="0" w:beforeAutospacing="0" w:after="0" w:afterAutospacing="0" w:line="240" w:lineRule="auto"/>
              <w:jc w:val="center"/>
              <w:rPr/>
            </w:pPr>
            <w:r>
              <w:rPr>
                <w:rFonts w:ascii="宋体" w:eastAsia="宋体" w:hAnsi="宋体" w:cs="宋体"/>
                <w:b w:val="0"/>
                <w:i w:val="0"/>
                <w:color w:val="000000"/>
                <w:sz w:val="19"/>
              </w:rPr>
              <w:t xml:space="preserve">（六）聚焦经济统计，营造良好营商环境</w:t>
            </w:r>
          </w:p>
          <w:p>
            <w:pPr>
              <w:pBdr/>
              <w:shd w:val="clear" w:color="auto" w:fill="auto"/>
              <w:snapToGrid w:val="0"/>
              <w:spacing w:before="0" w:beforeAutospacing="0" w:after="0" w:afterAutospacing="0" w:line="240" w:lineRule="auto"/>
              <w:jc w:val="center"/>
              <w:rPr/>
            </w:pPr>
            <w:r>
              <w:rPr>
                <w:rFonts w:ascii="宋体" w:eastAsia="宋体" w:hAnsi="宋体" w:cs="宋体"/>
                <w:b w:val="0"/>
                <w:i w:val="0"/>
                <w:color w:val="000000"/>
                <w:sz w:val="19"/>
              </w:rPr>
              <w:t xml:space="preserve">（七）强化矛盾纠纷排查，营造稳定社会环境</w:t>
            </w:r>
          </w:p>
          <w:p>
            <w:pPr>
              <w:pBdr/>
              <w:shd w:val="clear" w:color="auto" w:fill="auto"/>
              <w:snapToGrid w:val="0"/>
              <w:spacing w:before="0" w:beforeAutospacing="0" w:after="0" w:afterAutospacing="0" w:line="240" w:lineRule="auto"/>
              <w:jc w:val="center"/>
              <w:rPr/>
            </w:pPr>
            <w:r>
              <w:rPr>
                <w:rFonts w:ascii="宋体" w:eastAsia="宋体" w:hAnsi="宋体" w:cs="宋体"/>
                <w:b w:val="0"/>
                <w:i w:val="0"/>
                <w:color w:val="000000"/>
                <w:sz w:val="19"/>
              </w:rPr>
              <w:t xml:space="preserve">（八）强化安全管理，守护王滨街道平安</w:t>
            </w:r>
          </w:p>
          <w:p>
            <w:pPr>
              <w:pBdr/>
              <w:shd w:val="clear" w:color="auto" w:fill="auto"/>
              <w:snapToGrid w:val="0"/>
              <w:spacing w:before="0" w:beforeAutospacing="0" w:after="0" w:afterAutospacing="0" w:line="240" w:lineRule="auto"/>
              <w:jc w:val="center"/>
              <w:rPr/>
            </w:pPr>
            <w:r>
              <w:rPr>
                <w:rFonts w:ascii="宋体" w:eastAsia="宋体" w:hAnsi="宋体" w:cs="宋体"/>
                <w:b w:val="0"/>
                <w:i w:val="0"/>
                <w:color w:val="000000"/>
                <w:sz w:val="19"/>
              </w:rPr>
              <w:t xml:space="preserve">（九）壮大村集体经济，保证粮食安全。</w:t>
            </w:r>
          </w:p>
          <w:p>
            <w:pPr>
              <w:pBdr/>
              <w:shd w:val="clear" w:color="auto" w:fill="auto"/>
              <w:snapToGrid w:val="0"/>
              <w:spacing w:before="0" w:beforeAutospacing="0" w:after="0" w:afterAutospacing="0" w:line="240" w:lineRule="auto"/>
              <w:jc w:val="center"/>
              <w:rPr/>
            </w:pPr>
            <w:r>
              <w:rPr>
                <w:rFonts w:ascii="宋体" w:eastAsia="宋体" w:hAnsi="宋体" w:cs="宋体"/>
                <w:b w:val="0"/>
                <w:i w:val="0"/>
                <w:color w:val="000000"/>
                <w:sz w:val="19"/>
              </w:rPr>
              <w:t xml:space="preserve">（十）开展环境整治，提升乡村品质</w:t>
            </w:r>
          </w:p>
          <w:p>
            <w:pPr>
              <w:pBdr/>
              <w:shd w:val="clear" w:color="auto" w:fill="auto"/>
              <w:snapToGrid w:val="0"/>
              <w:spacing w:before="0" w:beforeAutospacing="0" w:after="0" w:afterAutospacing="0" w:line="240" w:lineRule="auto"/>
              <w:jc w:val="center"/>
              <w:rPr/>
            </w:pPr>
            <w:r>
              <w:rPr>
                <w:rFonts w:ascii="宋体" w:eastAsia="宋体" w:hAnsi="宋体" w:cs="宋体"/>
                <w:b w:val="0"/>
                <w:i w:val="0"/>
                <w:color w:val="000000"/>
                <w:sz w:val="19"/>
              </w:rPr>
              <w:t xml:space="preserve">完成以下绩效目标和指标</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864"/>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83.34</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1.328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由于大环境的原因，从上到下财政资金紧张，预算项目资金有些没有及时下达有些没有下达，进而没有及时拨付到位，影响了部分项目的执行</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经费保障:建议财政及时拨付各项目经费，发挥项目资金使用效益，</w:t>
            </w:r>
          </w:p>
          <w:p>
            <w:pPr>
              <w:pBdr/>
              <w:shd w:val="clear" w:color="auto" w:fill="auto"/>
              <w:snapToGrid w:val="0"/>
              <w:spacing w:before="0" w:beforeAutospacing="0" w:after="0" w:afterAutospacing="0" w:line="240" w:lineRule="auto"/>
              <w:jc w:val="center"/>
              <w:rPr/>
            </w:pPr>
            <w:r>
              <w:rPr>
                <w:rFonts w:ascii="宋体" w:eastAsia="宋体" w:hAnsi="宋体" w:cs="宋体"/>
                <w:b w:val="0"/>
                <w:i w:val="0"/>
                <w:color w:val="000000"/>
                <w:sz w:val="19"/>
              </w:rPr>
              <w:t xml:space="preserve">充分保障街道工作正常有序开展</w:t>
            </w: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安全生产培训达标率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发放补助对象满意度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当地群众满意度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建立内控管理长效机制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制定制度</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完善内控制度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完善制度</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99.73</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安全生产工作经费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安全生产执法检察人员配备安全防护用品安全生产培训(每年2次)费用(包括产生的车辆、场地、专家指导等费用安全生产活动月、专项活动等(包括产生的车辆、场地、聘请专业老师、“七进”等费用)，安全生产防护用品</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有效预防和杜绝各类事故发生，全面贯彻落实“安全第一、预防为主、综合治理的工作方针”，结合辖区4家区管企业、49家街管企业、11家餐饮业、79家九小场所，做好风险评估，制定年度检查计划。建立企业隐患排查整改台账。修订、编制了52个工作预案和行动方案（含村预案），提高了预防和应急处置能力，为应急制度体系提供了保障。一年来没有发生有影响的安全事故。完成下述绩效三级指标及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组织完成安全生产月活动次数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商贸企业隐患排查率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隐患整改率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应急培训达标率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安全水平提升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保护性耕作经费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41.04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41.04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沈阳市农业农村局关于分解2022年保护性耕作任务的通知要求，有效落实国家、省、市（东北黑土地保护性耕作行动计划（2020--2025））各项任务拟定王滨街道2024年保护性耕作任务面积数未确定，预留15000亩，每亩68元，计102万元*80%=81.60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浑南区下发2023年王滨街道保护性耕作任务面积1.5万亩。我街道保护性耕作计划面积10733.37亩，最终村级验收合各面积9706.5亩（其中少量还田7996亩，部分还田1630亩，大量还田80.5亩），项目款总计405633元。剩余补贴已全部支付完毕。完成下述绩效三级指标及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耕地保护面积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4000020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平方米</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4000020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成果质量达标率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提升耕地质量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财政事业费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保障保证财务工作顺利开展所需经费预计2万元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全年财务工作顺利开展，采取内部培训方式、预算决算工作顺利、根据审计账务结果分析报告运用、经费满足财务使用，完成年初制定目标，完成下述绩效三级指标及目标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数据质量检查次数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开展培训次数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次数</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系统正常运行率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账页完成率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分析报告运用率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城市社区党建经费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区委要求基层党建工作开展活动的总体要求，城市社区2万元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今年社区党支部按照区委组织部和街道党工委的要求，认真完成主题教育、三会一课、主题党日及组织生活会，发展党员及党员管理工作，加强困难党员关照，做好春节、七一走访。按照区精神文明办要求，每月开展精神文明实践站的各项活动。在党建引领下，充分利用三长五员进小区、评理说事登门服务、“三零社区”建设，开展孔子学堂、安全生产、人居环境整治、党派我来的和暖心行动，周六不打烊、双向识别等工作，把居民生活生产中遇到的困难、问题、矛盾及时化解，完成下述绩效三级指标及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走访慰问离休干部次数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党建和历史类图书购置量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套</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老干部队伍和谐稳定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购置书籍验收合格率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重难点问题解决率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夯实街道社区党建工作基础</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城市社区工作经费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74.98%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保证城市社区正常工作运转。沈委办发【2020】1号</w:t>
              <w:tab/>
              <w:t xml:space="preserve">保障城市社区正常办公运转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王滨街社区下辖管理一个小区，在街道党工委、办事处的领导下，以党建为引领，充分利用三长五员进小区、评理说事登门服务、“三零社区”建设，开展孔子学堂、安全生产、人居环境整治、党派我来的和暖心行动，周六不打烊、双向识别等工作，把居民生活生产中遇到的困难、问题、矛盾及时化解，完成下述绩效三级指标及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8.49766667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村财工作经费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41.01%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沈浑财发[2015]34号和沈东委办发[2011]12号，完成村务监督核算，村级三资管理，财务公开工作，村财乡管各项工作经费，按每村平均3000元，19个村5.7万元街道统筹使用。</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村务监督核算，村级三资管理，财务公开工作，村财乡管各项工作经费，资金由街道统筹使用，目前“三资”管理工作已取得阶段性成效，下一步将聚焦问题短板，强化长效监管，确保集体资产资源保值增值，助力乡村振兴，完成下述绩效三级指标及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2"/>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每村补助资金</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0.12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经费保障:由于大环境的原因，从上到下财政资金紧张，预算项目资金没有及时下达，进而没有及时拨付到位，建议财政及时拨付经费，发挥资金使用效益，</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000000"/>
                <w:sz w:val="19"/>
              </w:rPr>
              <w:t xml:space="preserve">充分保障街道工作正常开展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经费保障:建议财政及时拨付村财工作经费，发挥资金使用效益，</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000000"/>
                <w:sz w:val="19"/>
              </w:rPr>
              <w:t xml:space="preserve">充分保障街道村财工作正常开展</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数据质量检查次数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账页完成率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系统正常运行率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27.60052632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村务监督工作经费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14.25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沈东委办发[2014]6号、沈国科（沈南）工委[2014]3号</w:t>
              <w:tab/>
              <w:t xml:space="preserve">按照相关要求，给各村监督委员会成员误工补助1万元，19个村19万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村务监督委员会工作规范化、制度化，一定程度的发挥监督作用，促进村内各项事业的发展，</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000000"/>
                <w:sz w:val="19"/>
              </w:rPr>
              <w:t xml:space="preserve">完成下述绩效三级指标及目标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每村补助资金</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0.75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经费保障:由于大环境的原因，从上到下财政资金紧张，预算项目资金没有及时下达，进而没有及时拨付到位，</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经费保障:建议财政及时拨付经费，发挥村务监督工作经费资金使用效益，</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000000"/>
                <w:sz w:val="19"/>
              </w:rPr>
              <w:t xml:space="preserve">充分保障街道工作正常开展</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监督覆盖率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86.88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5.375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大伙房水库输水工程临时用地补偿资金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287.14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287.14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大伙房水库输水工程临时用地补偿资金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DHF输水（二期）二步工程项目涉及王滨街道东靠山村，临时占用土地11.837公顷（192.56亩），涉及118户农户及村委会土地。资金拨付后，经村委会协调，该项目按期进场施工，完成下述绩效三级指标及目标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拨付资金金额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287.5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定期检查率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及时足额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及时足额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大伙房水库输水工程社保组卷所需社保资金集体部分</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25.64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25.64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大伙房水库输水工程社保组卷所需社保资金集体部分</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浑南区大伙房水库输水二期二步工程项目，涉及王兵街道东靠山村5人，已完成测算金总额为632.180元。</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000000"/>
                <w:sz w:val="19"/>
              </w:rPr>
              <w:t xml:space="preserve">完成下述绩效三级指标及目标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拨付资金金额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25.64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定期检查率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及时足额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及时足额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第二批上级保护性耕作工作经费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10.55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10.55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上级补助经费</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浑南区下发2023年王滨街道保护性耕作任务面积1.5万亩。我街道保护性耕作计划面积10733.37亩，最终村级验收合各面积9706.5亩（其中少量还田7996亩，部分还田1630亩，大量还田80.5亩），项目款总计405633元。剩余补贴已全部支付完毕。完成下述绩效三级指标及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拨付资金金额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定期检查率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及时足额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及时足额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防火经费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62.14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88.77%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群防群控及火灾隐患消除相关工作经费。王滨地区有林地4万亩，遍及11个涉农社区，坡岭地较多，管护难度较大。一是防火期需增加临时防火巡逻人员50名1每名每天100元。每年1/2/3/4/5/10/11/12月为防火期，每月去除雨雪天气，共约上岗76天，小计38万元；二是四级、五级火警预警令发布时段、清明、鬼节等重要时间节点，采取24小时管护制度。11个检查站，23个管护区，每个点位一人，监督巡查2人，总计36人，管护期约60天，小计21.6万元。以上总计59.6万元。2.防火应急演练相关经费，每年开展应急防火演练1-2次，需采购部分灭火设备、灭火器具、演练使用物资，共需2万元。3.11处防火检查站岗维护，及林缘隐患清除，必要时雇佣车辆，约8.4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购买防火物资，开展演练培训，建立后沟森防大队与临时护林员互补互督机制，联合检查，互相监督，共同担责。建立网格化巡查体系，确保辖区4万亩林区专人专片，在岗时间不漏岗。与有林村、林缘企业、毗邻街道签订防火责任状，做到团结协作，优势互补、资源共享、责任明确、互联互助，确保做好林区防火工作。截至目前没有发生林源火情。完成下述绩效三级指标及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设备采购完成率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制定森林草原消防救援标准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24小时火灾扑灭率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防火物资合格率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完成执行救灾任务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监督覆盖率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8.88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98.88</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防汛抗旱经费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包含防汛物资库新建、维修预计5万；    购买防汛物资，有效提升应对旱情、汛情处理处置水平，应对重大台风、暴雨等灾害性天气产生的人工、车工（包括雇佣特种作业车辆）、后勤保障、演练培训等费用</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购买防汛物资，及时增添物资储备，做好管、存、用工作。完成修订防汛抗旱《方案》《预案》，细化村级包保责任人，提前梳理“辖区水库、塘坝、危房、河流、尾矿坑”等汛期关注点，开展隐患排查，强化预警监测管理水平，适时召开王滨街道防汛抗旱部署会，部署防汛抗旱工作。为确保农村孤寡老人和危房居民安全度汛，明确转移负责人、转移地点和路线，确保危房户居民安全度汛。严格落实防汛预警机制，健全防汛值班制度，确保汛期24小时通讯畅通，做好信息上报工作。完成下述绩效三级指标及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防汛抗旱物资储备培训举办场次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编制、修订、审批调度运行方案等数量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份</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防汛抗旱物资定点仓库盘亏率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防汛抢险队伍演练参与率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完成执行救灾任务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保障水利工程完整及安全运行率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日</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各级防汛指挥部门满意度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扶持壮大村集体经济区级资金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扶持壮大村集体经济区级资金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潘李村壮大村集体经济补助资金，用于光伏项目，完成下述绩效三级指标及目标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拨付资金金额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定期检查率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及时足额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及时足额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扶持壮大村集体经济省级资金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扶持壮大村集体经济省级资金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潘李村壮大村集体经济补助资金，用于光伏项目，完成下述绩效三级指标及目标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拨付资金金额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定期检查率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及时足额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及时足额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扶持壮大村集体经济市级资金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扶持壮大村集体经济市级资金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潘李村壮大村集体经济补助资金，用于光伏项目，完成下述绩效三级指标及目标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拨付资金金额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定期检查率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及时足额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及时足额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雇员、派遣人员、公益岗经费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15.52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11.96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77.09%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为更好完成上级部门工作,保证雇员、派遣及大学生公益岗等人员经费</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更好完成上级部门工作,保证雇员、派遣及大学生公益岗等人员经费如办公费、餐费、工会经费及时拨付，办公费和餐费由于在街道统一办公统筹使用，保证各项工作正常开展，完成年度目标，完成下述绩效三级指标及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拨付资金金额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11.96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定期检查率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7.71</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8.70931057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机动经费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50.84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42.36%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街道各项工作有序开开展，支付超出年初预算的应急支出等机动支出，保障民生、信访、护林防火、秸秆禁烧等突发及不可预见情况民生工程等工作在经费不足的情况下正常开展，确保办事处工作正常有序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街道各项工作有序开开展，支付超出年初预算的应急支出等机动支出，保障民生、信访、护林防火、秸秆禁烧等突发及不可预见情况民生工程等工作在经费不足的情况下正常开展，确保办事处工作正常有序运转。完成下述绩效三级指标及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突发事件处理完成率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定期检查率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35.23637217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缴纳残疾人就业保障金（财源科）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91.2%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沈残联发（2013）33号，辽财非（2016）415号，辽残联发（2017）41号文件，2023年在职在编行政人员平均人数28人，事业在职在编平均人数14人共42人*1710元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根据沈阳市浑南区残疾人联合会《关于开展核定2024年全区行政机关和事业单位缴纳残疾人就业保障金的通知》要求，经区残联核定，2024年度残疾人就业保障金</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000000"/>
                <w:sz w:val="19"/>
              </w:rPr>
              <w:t xml:space="preserve">65571.81 元:其中沈阳市浑南区王滨街道办事处核定金额44132.30元;王滨综合事务服务中心(退役军人服务站)核定金额21439.51，由区财政局代为足额缴纳，支出手续规范及时，完成下述绩效三级指标及目标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拨付资金金额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6.56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定期检查率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及时足额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9.12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94.12</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秸秆打捆</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按时完成工作任务；2、及时拨付补助资金；3、减少火灾隐患王滨街道2022年度秸秆处理项目，浑南区2023至2024年度秸秆全量化处置工作实施方案。街道社区组织落实、农业部门协调指导、政府补贴、市场化运作。王滨街道2024年度秸秆处理项目，包括：秸秆打捆（玉米秸秆）6.16万亩，单价为20元/亩，预算123.2万元；秸秆打捆（水稻）0.051万亩，单价为60元/亩，预算为3.06万元；人工清抱2.163万亩，单价为30元/亩，预算为6.489万元，项目预算总计191.15万元*89.98%=172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贯彻落实上级关于秸秆禁烧与综合利用的部署要求，我街道坚持“疏堵结合、以用促禁”原则，全面推进秸秆打捆离田工作，有效减少焚烧隐患，促进资源化利用，现将相关情况汇报如下：经统计，我街道2023-2024年度秸秆处置面积共计72138亩，其中包括秸秆打捆面积48508亩（其中玉米48148亩，水稻360亩）、人工抱运16280亩（秸秆打捆其中数）、保护性耕作面积20650亩。完成下述绩效三级指标及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开展监督检查次数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农作物秸秆综合利用率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经费保障:由于大环境的原因，从上到下财政资金紧张，预算项目资金没有下达，进而没有及时拨付到位</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经费保障:建议财政及时拨付打捆工作经费，发挥该项资金使用效益，</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000000"/>
                <w:sz w:val="19"/>
              </w:rPr>
              <w:t xml:space="preserve">充分保障街道工作正常开展</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社会各界森林草原防火意识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提升耕地质量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18.5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秸秆看护</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辽委发 〔2018〕27 号；市区蓝天办相关文件要求；沈浑蓝组办﹝2020﹞第 92 号"</w:t>
              <w:tab/>
              <w:t xml:space="preserve">巡查经费安排。以街道办事处为单位，每年 10 月至次年 4 月共 7 个月的时间，各街道办事处结合实际情况按照财政规定使用，各村屯、社区的 工作经费由所属街道办事处从拨付经费中安排。共涉及19个村，预计60万元统筹使用。</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悬挂禁烧秸秆刀旗、条幅，发放致农民朋友一封信及利用村民微信群、各村大喇叭广泛宣传禁烧秸秆重要性，使农民从思想上转变、习惯上改变。从而达到不烧秸秆目的。完善秸秆禁烧四级网格化管理责任体系，督促各村增加巡查频率，确保起火点能追查到个人。在秸秆禁烧重点时段，街道成立巡查组，对辖区秸秆禁烧工作进行巡查，并对焚烧秸秆的行为严格查处。部分完成下述绩效三级指标及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拨付资金金额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经费保障:由于大环境的原因，从上到下财政资金紧张，该预算项目资金没有下达，进而没有拨付到位</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经费保障:秸秆看护主要为人员工资，建议及时支付人员经费，发挥资金使用效益，充分保障各村巡视员后勤需要保障。</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秸秆综合利用重点县数量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农作物秸秆综合利用率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经费保障:由于大环境的原因，从上到下财政资金紧张，该预算项目资金没有下达，进而没有拨付到位</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经费保障:经费未下拨，建议及时支付人员经费，发挥资金使用效益，充分保障各村巡视员后勤需要保障。</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监督覆盖率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街道党建经费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区委要求基层党建工作开展活动的总体要求，街道4万元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经费含街道本级党建经费和城市社区党建经费，按区委要求基层党建工作全面开展活动，完成下述绩效三级指标及目标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走访慰问离休干部次数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党建和历史类图书购置量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套</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老干部队伍和谐稳定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购置书籍验收合格率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重难点问题解决率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夯实街道社区党建工作基础</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困难群体应急救助费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1.两节走访：参照沈东陵（浑南）民发[2014]6号文件及沈浑南民发[2009]1号文件2.临时救助：参照沈浑南民发[2021]2号文件</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按照文件规范对辖区5户需要救助的困难群体及时进行了救助。开展开展高龄补贴扩面行动，开启养老服务政策找人机制，持续“走进困难家庭 倾情解忧暖心”活动，通过入户关爱探访等多种形式关注困难群众和特殊群体，为困难群众排查群众排忧解难，为困难群众办理临时救助8人，累计发放救助金29778元。完成下述绩效三级指标及目标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临时救助数量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户</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临时救助人次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救助标准发放准确率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临时救助对象准确率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救助家庭生活质量改善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救助对象满意度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农村饮用水维修维护费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据《沈政办发[2011]118号文件。按照水源井一、二级保护工作的部署，以及环保督察的具体要求。为全面提高我市农村饮水工程的管理水平，保证农村饮水工程安全、正常运行和持续发挥效益，更好地满足农村居民饮水安全的需要。26个点位，每个点位0.3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2024年度实际发生的全年农村饮用水维修维护费，涉及19个社区，基本保证了农村饮水工程安全、正常运行和持续发挥效益，更好地满足农村居民饮水安全的需要，部分完成下述绩效三级指标及目标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农村饮水实施维修养护项目数量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设备维修数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农村饮水安全维修养护工程验收合格率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保证站点安全运行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人大政协经费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区人大政协工作安排，人大代表、政协代表、党代表等活动组织及工作经费代表、委员共计13人，按照每人1500元活动经费，总计19500元。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人大代表、政协代表、党代表等活动组织及工作正常开展，完成下述绩效三级指标及目标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召开会议次数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调研次数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媒体报道次数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培训目标达成率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提高参政议政影响力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省级组织传达率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上级保护性耕作工作经费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19.55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19.55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上级保护性耕作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浑南区下发2023年王滨街道保护性耕作任务面积1.5万亩。我街道保护性耕作计划面积10733.37亩，最终村级验收合各面积9706.5亩（其中少量还田7996亩，部分还田1630亩，大量还田80.5亩），项目款总计405633元。剩余补贴已全部支付完毕。完成下述绩效三级指标及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拨付资金金额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19.55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定期检查率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及时足额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及时足额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上级城市社区党建经费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上级城市社区党建经费</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今年社区党支部按照区委组织部和街道党工委的要求，认真完成主题教育、三会一课、主题党日及组织生活会，发展党员及党员管理工作，加强困难党员关照，做好春节、七一走访。按照区精神文明办要求，每月开展精神文明实践站的各项活动。在党建引领下，充分利用三长五员进小区、评理说事登门服务、“三零社区”建设，开展孔子学堂、安全生产、人居环境整治、党派我来的和暖心行动，周六不打烊、双向识别等工作，把居民生活生产中遇到的困难、问题、矛盾及时化解，完成下述绩效三级指标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拨付资金金额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定期检查率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及时足额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及时足额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上级街道党建经费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83.22%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上级街道党建经费</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经费含街道本级党建经费和城市社区党建经费，按区委要求基层党建工作全面开展活动，完成下述绩效三级指标及目标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拨付资金金额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10.375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经费保障:由于大环境的原因，从上到下财政资金紧张，预算项目资金没有足额下达，进而没有拨付到位</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经费保障:建预算项目资金没有足额下达，进而没有拨付到位，议上级财政部门考虑基层单位实际需求及时下达预算额度</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定期检查率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及时足额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及时足额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87.88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96.2</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上级农村党员教育经费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0.95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0.95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上级农村党员教育经费</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经费含街道本级党建经费和城市社区党建经费，按区委要求基层党建工作全面开展活动，完成下述绩效三级指标及目标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拨付资金金额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定期检查率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及时足额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及时足额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社工等人员餐费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8.64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6.48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《浑南区为基层减负若干规定》，为更好完成上级部门工作,保证社工、社会救助和残疾人专干、禁毒社工餐费</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更好完成上级部门工作,保证社工、社会救助和残疾人专干、禁毒社工餐费，在街道食堂就餐，统一由街道结算餐费，虽然预算未全额下达，但依然保障社工们正常吃饭，为保证他们正常开展工作进行就餐保障，完成下述绩效三级指标及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拨付资金金额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6.48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定期检查率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沈中线、常富线、富中线三条公路补偿</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31.39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1、区政府办公室【2014】20号，“关于区委区政府主要领导同志赴浑南现代农业示范区调研并现场办公的会议纪要”2、 沈阳市浑南区信访工作联席会议办公室关于研究解决沈中线公路占地信访问题的会议纪要 【2018】13号  ，  王滨街道“三条公路”提高补偿标准增加部分的补偿款       1、后沟社区2022年富中线增加部分补偿款           2、王滨社区2022年富中线增加部分补偿款          3、富家社区2022年富中线增加部分补偿款         4、富家社区2022年常富线增加部分补偿款           5、中华寺社区2022年富中线增加部分补偿款       6、中华寺社区2022年沈中线增加部分补偿款         7、后康家社区2023年沈中线增加部分补偿款          8、渔樵社区2023年沈中线增加部分补偿款          9、前康家社区2023年沈中线增加部分补偿款          10、洪台沟社区2023年沈中线增加部分补偿款        11、金德胜社区2023年沈中线增加部分补偿款        12、于胜社区2023年沈中线增加部分补偿款          13、赵家村2023年沈中线增加部分补偿款           14、尖山子社区2021沈中线增加部分补偿款</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目前采取“土地租赁补偿”方式，占地当年按每亩每年600元，租赁至2026年一次性发放了土地租金，2013年，经农业示范区报请浑南区信访联席会议，同意对“沈中线”用地增加租金每亩每年300元，按年发放。经统计，该群体涉及王滨街道11个村，沈抚示范区1个村，共645户，占用土地1063.976亩，2024年预算支付32万元，不出现拖欠，做好群体维稳，完成下述绩效三级指标及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登记接待群众来访数量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0.001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万人次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0.001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实地督办信访事项数量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投诉案件办结率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群众来访接谈率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矛盾纠纷调处率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9.81</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99.81</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省级第一批2024年壮大村集体资金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省级第一批2024年壮大村集体资金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后康村壮大村集体经济补助资金，用于厂房出租项目，完成下述绩效三级指标及目标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拨付资金金额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定期检查率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及时足额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及时足额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土地成本性支出（地上物补偿）王滨街道</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200.25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抚顺石化分公司石油三厂至桃仙机场新建航煤管线工程项目（中间泵站）位于王滨街道前康村南部，距离深大线140米，项目用地包括中间泵站用地和连接泵站与外部道路的交通用地，占地总面积为0.5989公顷。一是通过该款项既完成省市重大项目的（单选项目）的征收工作，同时使被征占地农户得到超过本地区平均收入水平经济补偿；二是被征占地农户部分得到失地保险，确保农户得到更多政策福利；三是村集体收入进一步加大，在推进区域治理等方面提供更多基础保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本年度圆满完成全部征收工作，包括永久占地、临时占地款项发放。涉及8户（含村委会）土地补偿款及1户地上物补偿款。资金及时拨付，有效推动项目进展，为项目提供基础保障。完成下述绩效三级指标及目标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拨付资金金额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定期检查率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及时足额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及时足额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土地巡查员补助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13.68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71.05%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自然资源保护三级网格员补贴，在正风肃纪监督员每月工资基础上每人每月增加300元。每个社区2名，共19个涉农社区合计：0.03*12*2*19=13.68万元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自然资源保护工作有序推进，网格员体系运行稳定，土地攻坚工作逐步向好。2024年土地巡查累计上报率位居浑南区前列，完成下述绩效三级指标及目标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日常巡查次数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数据库建设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数据传输到报率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监测数据准确率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监督覆盖率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7.11</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8.10526316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推进乡村振兴补助中央直达资金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辽财指农2023年699号，推进乡村振兴补助中央直达资金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后康村壮大村集体经济补助资金，用于厂房出租项目，完成下述绩效三级指标及目标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拨付资金金额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经费保障:由于大环境的原因，从上到下财政资金紧张，该预算项目资金没有及时下达，进而没有拨付到位</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经费保障:建议财政及时拨付经费，发挥资金使用效益，满足基层需求</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000000"/>
                <w:sz w:val="19"/>
              </w:rPr>
              <w:t xml:space="preserve">充分保障街道各项工作正常开展</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定期检查率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及时足额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及时足额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81.25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91.25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王滨街道渔樵美丽田园项目</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渔樵美丽田园项目</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王滨街道渔樵美丽田园项目是市区两级创建的以基础设施改造提升为主要建设内容的乡村建设项目，该项目不仅有力推动农村提质改造，使村容村貌焕然一新，同时有效带动周边村域。目前沿线相邻村村容村貌、经济发展均有大幅提升。完成下述绩效三级指标及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拨付资金金额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申请和发放过程合规性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是否合规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及时足额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及时足额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王滨街道住宅楼冬季取暖补助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2019年区房产局取消住宅楼应急煤补贴，街道向区政府和区房产局上报情况说明，区政府回复意见：区房产局或街道为主体按实际情况解决。冬季取暖用煤2023-2024年度，370吨，每吨1216.21元，合计45万，走政府采购</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有效保障住宅楼居民供暖需求，居民安居乐业，完成下述绩效三级指标及目标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拨付资金金额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申请和发放过程合规性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是否合规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持续维护本辖区社会稳定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卫生室水、电、采暖费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【浑南区人民政府办公室第12号】文沈委办【2020】1号</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由社会事务办公室汇总各村卫生室电费，街道统筹划拨，保障社区卫生室用电需求，由于预算未下达，由村里部分先行垫付，基本未完成下列绩效目标和指标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经费保障:由于大环境的原因，从上到下财政资金紧张，预算项目资金没有下达，进而没有及时拨付到位</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经费保障:建议财政及时拨付项目卫生室电费经费，发挥资金使用效益，充分保障社区卫生室工作正常开展</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经费保障:由于大环境的原因，从上到下财政资金紧张，预算项目资金没有下达，进而没有及时拨付到位</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经费保障:建议财政及时拨付项目卫生室电费经费，发挥资金使用效益，充分保障社区卫生室工作正常开展</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经费保障:由于大环境的原因，从上到下财政资金紧张，预算项目资金没有下达，进而没有及时拨付到位</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经费保障:建议财政及时拨付项目卫生室电费经费，发挥资金使用效益，充分保障社区卫生室工作正常开展</w:t>
            </w:r>
          </w:p>
          <w:p>
            <w:pPr>
              <w:pBdr/>
              <w:shd w:val="clear" w:color="auto" w:fill="auto"/>
              <w:snapToGrid w:val="0"/>
              <w:spacing w:before="0" w:beforeAutospacing="0" w:after="0" w:afterAutospacing="0" w:line="240" w:lineRule="auto"/>
              <w:jc w:val="left"/>
              <w:rP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经费保障:16家社区卫生室有大概3-4家运转，原因是财政一直没有下拨预算经费，电费属于特殊商品，不缴费就断电，运转的部分卫生室系村里垫付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经费保障:建议财政及时拨付项目卫生室电费经费，发挥资金使用效益，充分保障社区卫生室工作正常开展</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是够达标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经费保障:由于大环境的原因，从上到下财政资金紧张，预算项目资金没有下达，进而没有及时拨付到位</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经费保障:建议财政及时拨付项目卫生室电费经费，发挥资金使用效益，充分保障社区卫生室工作正常开展</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经费保障:由于大环境的原因，从上到下财政资金紧张，预算项目资金没有下达，进而没有及时拨付到位</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经费保障:建议财政及时拨付项目卫生室电费经费，发挥资金使用效益，充分保障社区卫生室工作正常开展</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武装工作经费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切实提高春秋两季的征兵工作，为部队，为国防建设输送更多、更好兵员；打造一支在平时能够积极参与乡村振兴建设，促进区域经济大力发展和遇到紧急情况能够及时处置，确保区域稳定的优秀民兵队伍；后勤保障工作更加成熟，体系更加完善。</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一是目前，全域内19个行政村、1个城市社区，完成整组5支作战分队共计129人；实现人员、装备域内全年覆盖。二是每月武装部长结合夏季雨水特点组织集中民兵进行抢险、救灾等课目学习和实战化实兵演练推演，快速提升民兵救援反映能力。三是不断擦亮党管武装建设+特色品牌，积极参加区级以上年度训练民兵点验等训练任务，王滨街道基层武装部不仅承担域内急难险阻工作，也成为王滨域内一支机动应急救援突出分队，同时，也是一支志愿服务力量。四是在一年“两征”征兵宣传、乡村治理、信访维稳、乡村振兴等建设中发挥至关重要作用。四是发挥域内资源优势，有效整合并培训应急分队、森林消防、驻地派出所等部门从过去单打独斗到多部门要素联合作战成为王滨街道武装部日常工作开展新路径，由于预算资金未下拨，部分完成下述绩效三级指标及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设备采购完成率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经费保障:由于大环境的原因，从上到下财政资金紧张，预算项目资金没有下达，进而没有及时拨付到位</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经费保障:建议财政及时拨付武装工作经费，开展业务必须的工作，发挥资金使用效益，充分保障街道工作正常开展</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涉密经费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经费保障:由于大环境的原因，从上到下财政资金紧张，预算项目资金没有下达，进而没有及时拨付到位</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经费保障:建议财政及时拨付武装工作经费，开展业务必须的工作，发挥资金使用效益，充分保障街道工作正常开展</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应急培训达标率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演习计划完成率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提升执法队伍稳定性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物业管理费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物业外包，政府采购中标价</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物业及时履行了保障街道后期工作正常开展的所有工作，街道工作有序，突发事件及时处理，完成年初制定目标，完成下述绩效三级指标及目标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突发事件处理完成率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每百名服务对象拥有的专职服务人员数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服务被投诉率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服务机构合格率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乡村精细化管理工作经费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88.4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其中含城管工作经费30万元：用于土地违法图斑处理、控违拆违配合人居环境整治提升等；村庄净化整治等人居环境提升等经费58.40万元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充分利用精细化资金有效完成本年度图斑整改、人居环境整治提升工作任务。村容村貌整体得到进一步提升，有效加强行政管理能力。部分完成下述绩效三级指标及目标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建制村环境综合整治工作完成率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完成农村人居环境整治年度建设任务的行政村数量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对各行政村卫生环境考核合格率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完成农村人居环境整治年度建设任务合格率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对周边环境的改善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持续改善村内道路交通环境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0.56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31.55938914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信访维稳工作经费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43.98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87.95%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贯彻落实上级党委、政府和区委、区政府关于信访工作的方针、政策和规定。2、处理群众来信，接待群众来访，向信访人宣传党和国家的有关方针、政策和法律、法规。3、承办上级、本级党委政府和各级领导同志批示交办的信访事项。4、对紧急重大的信访问题和跨乡镇（街道）、跨部门的信访问题，进行查办或协调处理；应急协调处理群众到市、赴省、进京上访和异常、突发信访事件；调查处理信访老户问题和重要信访案件。5、按照“属地管理、分级负责，谁主管、谁负责”的原则，向有关部门和单位转办、立案交办和督促检查来信来访问题并审查处理结果。6、综合分析、调查研究人民来信来访中反映的重要情况和问题，及时向区委、区政府和有关部门反映，并提出解决问题的意见和建议。7、检查、指导、督促各社区（村）、办事处机关各部门（单位）的信访工作,培训本辖区信访干部,总结推广先进经验。8、组织实施全街信访工作的目标管理，不断提高信访工作质量。9、配合公安等有关部门处理非正常上访活动及以集体上访为由而进行的游行、集会、请愿等活动。10.关于调整浑南区信访维稳专项资金使用权限的通知（浑南信联办[2022]12号）"</w:t>
              <w:tab/>
              <w:t xml:space="preserve">街道党工委会议确定的补偿经费和困难救助经费30万元，中央、省、市、区重要活动、会议、敏感节点控访经费20万元。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本年达到年度“零进京访、零失控、零新增”的工作目标。严格按照“三到位一处理”信访工作原则，积极化解有理诉求，对以访牟利的无理信访人坚决打击，对生活困难群众合理救助；对历史遗留案件谨慎研判，依托上级信访联席会做好专业化评议，化解率达到95%以上。对街道信访案件每月进行梳理和更新，对预警平台信息做好维护，维护好化解及稳控包保责任制度。完成下述绩效三级指标及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实地督办信访事项数量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登记接待群众来访数量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万人次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群众来访接谈率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投诉案件办结率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矛盾纠纷调处率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93.8</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幸福宜居村建设</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幸福宜居村建设</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该项目为市区重点工程，资金拨付后，施工单位有效解决农民工欠薪问题，同时加快施工进程。目前幸福宜居村项目建设--魏家沟全部完成；富家屯已完成80%，完成下述绩效三级指标及目标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拨付资金金额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定期检查率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及时足额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及时足额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征收工作经费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永胜四环服务区项目、前康石化三厂泵站项目、DHF输水工程项目等涉及地上物评估费用、现场测绘放线费用等街道开展工作所需经费</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本年抚顺石化分公司石油三厂至桃仙机场新建航煤管线工程项目征收工作现已全部完成，部分完成下述绩效三级指标及目标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实地督办信访事项数量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登记接待群众来访数量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0.0005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万人次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0.0005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群众来访接谈率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投诉案件办结率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达到预期</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矛盾纠纷调处率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正风肃纪监督员补助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17.25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71.88%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沈浑南正监办发〔2017〕3号;沈浑南正监办发〔2017〕4号；《浑南区开展正风肃纪监督工作方案》，沈浑南委办发 〔2017〕46号</w:t>
              <w:tab/>
              <w:t xml:space="preserve">"正风肃纪监督员补贴，每人每月500元，每个社区2名，共20个社区合计：0.05*12*2*20=24万元，涉农社区19个和城市社区1个"</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截至2024年末，王滨街道已申请和发放2023年第二季度、第三季度、第四季度正风肃纪监督员补助17.25万元（每人每月500元，每个社区2名共20个社区），提供经费保障，完成下述绩效三级指标及目标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开展各项培训工作次数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参加培训的人数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申请和发放过程合规性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是否合规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矛盾纠纷调处率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监督覆盖率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8.1875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中央环保督察辖区地段整改费用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中央环保督察辖区整改费用，设计方案</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完成设计方案制作费用支付，并按照设计方案完成全部整改。2024年9月提供现场照片后，完成验收并完成下述绩效三级指标及目标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拨付资金金额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28.9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定期检查率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及时足额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驻京干部招商专项经费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51.13%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沈阳市浑南区委组织部关于选派曹阳同志参加沈阳市驻京招商工作的通知，曹阳同志驻京期间相关工作经费</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该经费为驻京干部正常开展工作的基础保障，有效保障了干部在京正常工作，对工作成果的取得提供了资金保障和动力。完成下述绩效三级指标及目标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拨付资金金额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7.16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支出规范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定期检查率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及时足额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及时足额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5.11</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26.11250857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2023年保护性耕作上级剩余补贴资金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10.46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10.46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上级补助经费</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浑南区下发2023年王滨街道保护性耕作任务面积1.5万亩。我街道保护性耕作计划面积10733.37亩，最终村级验收合各面积9706.5亩（其中少量还田7996亩，部分还田1630亩，大量还田80.5亩），项目款总计405633元。剩余补贴已全部支付完毕。完成下述绩效三级指标及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拨付资金金额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10.46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定期检查率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及时足额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及时足额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