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中国共产主义青年团辽宁省沈阳市浑南区委员会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中国共产主义青年团辽宁省沈阳市浑南区委员会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中国共产主义青年团辽宁省沈阳市浑南区委员会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中国共产主义青年团辽宁省沈阳市浑南区委员会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中国共产主义青年团辽宁省沈阳市浑南区委员会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中国共产主义青年团辽宁省沈阳市浑南区委员会概况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中国共产主义青年团是中国共产党领导的先进青年的群团组织，是广大青年在实践中学习共产主义的学校，是党的助手和后备军，是党联系青年的纽带和桥梁，是国家政权的重要社会支柱之一。</w:t>
        <w:br/>
        <w:t xml:space="preserve">    （一）领导全区共青团工作、少先队和区青联工作。</w:t>
        <w:br/>
        <w:t xml:space="preserve">    （二）落实全区青少年发展规划和青少年工作方针、政策，促进青少年活动阵地、青少年服务机构建设。</w:t>
        <w:br/>
        <w:t xml:space="preserve">    （三）会同有关部门做好未成年人保护工作；协助区委、区政府处理、协调与青少年利益相关的事物。</w:t>
        <w:br/>
        <w:t xml:space="preserve">    （四）调查青年思想动态和青年工作情况；研究青少年运动、青少年工作理论和思想教育问题，提出相应的政策，开展各种活动。</w:t>
        <w:br/>
        <w:t xml:space="preserve">    （五）协助政府教育部门做好中、小学学生的教育管理工作，维护全区学校稳定和社会安定团结。</w:t>
        <w:br/>
        <w:t xml:space="preserve">    （六）组织和带领全区青年在社会主义物质文明、政治文明精神文明和生态文明建设中发挥生力军和突击队作用。</w:t>
        <w:br/>
        <w:t xml:space="preserve">    （七）负责全区青年统战工作，承担全区青少年外事和区内外青少年友好交流工作。</w:t>
        <w:br/>
        <w:t xml:space="preserve">    （八）承办区委、区政府交办的其他事项。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中国共产主义青年团辽宁省沈阳市浑南区委员会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纳入浑南团区委局2024年部门决算编制范围的是浑南团区委局本级。本单位无下设机构。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77.64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77.64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77.64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减少27.81万元，降低26.37%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本年项目收入减少，单位人员减少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77.64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75.38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97.09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工资福利支出66.15万元；商品和服务支出9.02万元；对个人和家庭的补助0.22万元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2.26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2.91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主要包括派遣制人员工作经费、青年发展型城市及青年友好街区专项工作经费等业务支出。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减少27.81万元，降低26.37%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人员变动，项目支出减少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77.64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75.38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2.26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减少27.81万元，降低26.37%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单位有人员调出、项目支出减少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56.27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64.95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10.31</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2024年度一般公共预算财政拨款支出77.64万元。按支出功能分类科目分，包括：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1.一般公共服务支出61.87万元，具体包括：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（1）一般公共服务支出（类）群众团体事务（款）行政运行（项）59.61万元,主要是人员经费和公用经费等支出，完成年初预算的68.83%，决算数与年初预算数存在差异的主要原因是单位人员变动。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群众团体事务（款）一般行政管理事务（项）2.26万元,主要是派遣人员经费支出、青年发展型城市及青年友好街区专项工作经费等支出，完成年初预算的10.31%，决算数与年初预算数存在差异的主要原因是财政拨款减少、项目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2.社会保障和就业支出6.25万元，具体包括：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（1）社会保障和就业支出（类）行政事业单位养老支出（款）行政单位离退休（项）0.22万元,主要是退休人员采暖费等支出，完成年初预算的84.62%，决算数与年初预算数存在差异的主要原因是按实际情况支付。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6.03万元,主要是养老保险等支出，完成年初预算的66%，决算数与年初预算数存在差异的主要原因是单位人员流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3.卫生健康支出3.17万元，具体包括：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（1）卫生健康支出（类）行政事业单位医疗（款）行政单位医疗（项）3.17万元,主要是医疗保险等支出，完成年初预算的78.86%，决算数与年初预算数存在差异的主要原因是单位人员流动。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4.住房保障支出6.36万元，具体包括：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（1）住房保障支出（类）住房改革支出（款）住房公积金（项）6.36万元,主要是住房公积金等支出，完成年初预算的39.92%，决算数与年初预算数存在差异的主要原因是单位人员流动。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75.39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66.37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9.02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9.02</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比上年增加1.98万元，增长28.13%</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人员变动</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116.07万元。其中，一般公共预算资金116.07万元，占资金总额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1；得分在60分以下、等级为“差”的项目有7个。各项目自评发现，部分项目存在1个问题，个别效益指标未能完全达成，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在全面自评的基础上，本部门选取了1个资金量大、社会关注度高、具有代表性的重点项目实施了部门重点评价。评价工作通过数据采集分析的方式，确保了评价结果的客观性和公正性。</w:t>
        <w:br/>
        <w:t xml:space="preserve">    我部门组织对1个项目重点评价，结果显示，被评价项目整体绩效情况良好。缴纳残疾人就业保障金项目，涉及资金0.86万元，评价平均分为99.72分，评级情况为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（1）绩效结果应用情况：本部门建立健全了绩效评价结果与预算安排和政策调整的挂钩机制，将本次所有绩效评价结果作为编制下一年度部门预算、完善政策和改进管理的重要依据。</w:t>
        <w:br/>
        <w:t xml:space="preserve">    （2）公开情况：本部门将按照政务公开要求，适时将通过审核的绩效评价结果向社会公开，主动接受社会监督。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部门：中国共产主义青年团辽宁省沈阳市浑南区委员会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77.64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61.86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6.25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3.17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6.36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77.64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77.64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77.64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77.64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部门：中国共产主义青年团辽宁省沈阳市浑南区委员会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77.64</w:t>
            </w:r>
          </w:p>
        </w:tc>
        <w:tc>
          <w:tcPr>
            <w:tcW w:w="960" w:type="dxa"/>
            <w:tcBorders/>
            <w:vAlign w:val="center"/>
          </w:tcPr>
          <w:p>
            <w:pPr>
              <w:jc w:val="right"/>
            </w:pPr>
            <w:r>
              <w:rPr>
                <w:rFonts w:ascii="宋体" w:eastAsia="宋体" w:hAnsi="宋体" w:cs="宋体"/>
                <w:b/>
                <w:i w:val="0"/>
                <w:color w:val="000000"/>
                <w:sz w:val="13"/>
              </w:rPr>
              <w:t xml:space="preserve">77.64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61.87</w:t>
            </w:r>
          </w:p>
        </w:tc>
        <w:tc>
          <w:tcPr>
            <w:tcW w:w="960" w:type="dxa"/>
            <w:tcBorders/>
            <w:vAlign w:val="center"/>
          </w:tcPr>
          <w:p>
            <w:pPr>
              <w:jc w:val="right"/>
            </w:pPr>
            <w:r>
              <w:rPr>
                <w:rFonts w:ascii="宋体" w:eastAsia="宋体" w:hAnsi="宋体" w:cs="宋体"/>
                <w:b w:val="0"/>
                <w:i w:val="0"/>
                <w:color w:val="000000"/>
                <w:sz w:val="13"/>
              </w:rPr>
              <w:t xml:space="preserve">61.87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w:t>
            </w:r>
          </w:p>
        </w:tc>
        <w:tc>
          <w:tcPr>
            <w:tcW w:w="3200" w:type="dxa"/>
            <w:tcBorders/>
            <w:vAlign w:val="center"/>
          </w:tcPr>
          <w:p>
            <w:pPr>
              <w:jc w:val="left"/>
            </w:pPr>
            <w:r>
              <w:rPr>
                <w:rFonts w:ascii="宋体" w:eastAsia="宋体" w:hAnsi="宋体" w:cs="宋体"/>
                <w:b w:val="0"/>
                <w:i w:val="0"/>
                <w:color w:val="000000"/>
                <w:sz w:val="13"/>
              </w:rPr>
              <w:t xml:space="preserve">群众团体事务</w:t>
            </w:r>
          </w:p>
        </w:tc>
        <w:tc>
          <w:tcPr>
            <w:tcW w:w="960" w:type="dxa"/>
            <w:tcBorders/>
            <w:vAlign w:val="center"/>
          </w:tcPr>
          <w:p>
            <w:pPr>
              <w:jc w:val="right"/>
            </w:pPr>
            <w:r>
              <w:rPr>
                <w:rFonts w:ascii="宋体" w:eastAsia="宋体" w:hAnsi="宋体" w:cs="宋体"/>
                <w:b w:val="0"/>
                <w:i w:val="0"/>
                <w:color w:val="000000"/>
                <w:sz w:val="13"/>
              </w:rPr>
              <w:t xml:space="preserve">61.87</w:t>
            </w:r>
          </w:p>
        </w:tc>
        <w:tc>
          <w:tcPr>
            <w:tcW w:w="960" w:type="dxa"/>
            <w:tcBorders/>
            <w:vAlign w:val="center"/>
          </w:tcPr>
          <w:p>
            <w:pPr>
              <w:jc w:val="right"/>
            </w:pPr>
            <w:r>
              <w:rPr>
                <w:rFonts w:ascii="宋体" w:eastAsia="宋体" w:hAnsi="宋体" w:cs="宋体"/>
                <w:b w:val="0"/>
                <w:i w:val="0"/>
                <w:color w:val="000000"/>
                <w:sz w:val="13"/>
              </w:rPr>
              <w:t xml:space="preserve">61.87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59.61</w:t>
            </w:r>
          </w:p>
        </w:tc>
        <w:tc>
          <w:tcPr>
            <w:tcW w:w="960" w:type="dxa"/>
            <w:tcBorders/>
            <w:vAlign w:val="center"/>
          </w:tcPr>
          <w:p>
            <w:pPr>
              <w:jc w:val="right"/>
            </w:pPr>
            <w:r>
              <w:rPr>
                <w:rFonts w:ascii="宋体" w:eastAsia="宋体" w:hAnsi="宋体" w:cs="宋体"/>
                <w:b w:val="0"/>
                <w:i w:val="0"/>
                <w:color w:val="000000"/>
                <w:sz w:val="13"/>
              </w:rPr>
              <w:t xml:space="preserve">59.61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2.26</w:t>
            </w:r>
          </w:p>
        </w:tc>
        <w:tc>
          <w:tcPr>
            <w:tcW w:w="960" w:type="dxa"/>
            <w:tcBorders/>
            <w:vAlign w:val="center"/>
          </w:tcPr>
          <w:p>
            <w:pPr>
              <w:jc w:val="right"/>
            </w:pPr>
            <w:r>
              <w:rPr>
                <w:rFonts w:ascii="宋体" w:eastAsia="宋体" w:hAnsi="宋体" w:cs="宋体"/>
                <w:b w:val="0"/>
                <w:i w:val="0"/>
                <w:color w:val="000000"/>
                <w:sz w:val="13"/>
              </w:rPr>
              <w:t xml:space="preserve">2.26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6.25</w:t>
            </w:r>
          </w:p>
        </w:tc>
        <w:tc>
          <w:tcPr>
            <w:tcW w:w="960" w:type="dxa"/>
            <w:tcBorders/>
            <w:vAlign w:val="center"/>
          </w:tcPr>
          <w:p>
            <w:pPr>
              <w:jc w:val="right"/>
            </w:pPr>
            <w:r>
              <w:rPr>
                <w:rFonts w:ascii="宋体" w:eastAsia="宋体" w:hAnsi="宋体" w:cs="宋体"/>
                <w:b w:val="0"/>
                <w:i w:val="0"/>
                <w:color w:val="000000"/>
                <w:sz w:val="13"/>
              </w:rPr>
              <w:t xml:space="preserve">6.25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6.25</w:t>
            </w:r>
          </w:p>
        </w:tc>
        <w:tc>
          <w:tcPr>
            <w:tcW w:w="960" w:type="dxa"/>
            <w:tcBorders/>
            <w:vAlign w:val="center"/>
          </w:tcPr>
          <w:p>
            <w:pPr>
              <w:jc w:val="right"/>
            </w:pPr>
            <w:r>
              <w:rPr>
                <w:rFonts w:ascii="宋体" w:eastAsia="宋体" w:hAnsi="宋体" w:cs="宋体"/>
                <w:b w:val="0"/>
                <w:i w:val="0"/>
                <w:color w:val="000000"/>
                <w:sz w:val="13"/>
              </w:rPr>
              <w:t xml:space="preserve">6.25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0.22</w:t>
            </w:r>
          </w:p>
        </w:tc>
        <w:tc>
          <w:tcPr>
            <w:tcW w:w="960" w:type="dxa"/>
            <w:tcBorders/>
            <w:vAlign w:val="center"/>
          </w:tcPr>
          <w:p>
            <w:pPr>
              <w:jc w:val="right"/>
            </w:pPr>
            <w:r>
              <w:rPr>
                <w:rFonts w:ascii="宋体" w:eastAsia="宋体" w:hAnsi="宋体" w:cs="宋体"/>
                <w:b w:val="0"/>
                <w:i w:val="0"/>
                <w:color w:val="000000"/>
                <w:sz w:val="13"/>
              </w:rPr>
              <w:t xml:space="preserve">0.22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6.03</w:t>
            </w:r>
          </w:p>
        </w:tc>
        <w:tc>
          <w:tcPr>
            <w:tcW w:w="960" w:type="dxa"/>
            <w:tcBorders/>
            <w:vAlign w:val="center"/>
          </w:tcPr>
          <w:p>
            <w:pPr>
              <w:jc w:val="right"/>
            </w:pPr>
            <w:r>
              <w:rPr>
                <w:rFonts w:ascii="宋体" w:eastAsia="宋体" w:hAnsi="宋体" w:cs="宋体"/>
                <w:b w:val="0"/>
                <w:i w:val="0"/>
                <w:color w:val="000000"/>
                <w:sz w:val="13"/>
              </w:rPr>
              <w:t xml:space="preserve">6.03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3.17</w:t>
            </w:r>
          </w:p>
        </w:tc>
        <w:tc>
          <w:tcPr>
            <w:tcW w:w="960" w:type="dxa"/>
            <w:tcBorders/>
            <w:vAlign w:val="center"/>
          </w:tcPr>
          <w:p>
            <w:pPr>
              <w:jc w:val="right"/>
            </w:pPr>
            <w:r>
              <w:rPr>
                <w:rFonts w:ascii="宋体" w:eastAsia="宋体" w:hAnsi="宋体" w:cs="宋体"/>
                <w:b w:val="0"/>
                <w:i w:val="0"/>
                <w:color w:val="000000"/>
                <w:sz w:val="13"/>
              </w:rPr>
              <w:t xml:space="preserve">3.17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3.17</w:t>
            </w:r>
          </w:p>
        </w:tc>
        <w:tc>
          <w:tcPr>
            <w:tcW w:w="960" w:type="dxa"/>
            <w:tcBorders/>
            <w:vAlign w:val="center"/>
          </w:tcPr>
          <w:p>
            <w:pPr>
              <w:jc w:val="right"/>
            </w:pPr>
            <w:r>
              <w:rPr>
                <w:rFonts w:ascii="宋体" w:eastAsia="宋体" w:hAnsi="宋体" w:cs="宋体"/>
                <w:b w:val="0"/>
                <w:i w:val="0"/>
                <w:color w:val="000000"/>
                <w:sz w:val="13"/>
              </w:rPr>
              <w:t xml:space="preserve">3.17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3.17</w:t>
            </w:r>
          </w:p>
        </w:tc>
        <w:tc>
          <w:tcPr>
            <w:tcW w:w="960" w:type="dxa"/>
            <w:tcBorders/>
            <w:vAlign w:val="center"/>
          </w:tcPr>
          <w:p>
            <w:pPr>
              <w:jc w:val="right"/>
            </w:pPr>
            <w:r>
              <w:rPr>
                <w:rFonts w:ascii="宋体" w:eastAsia="宋体" w:hAnsi="宋体" w:cs="宋体"/>
                <w:b w:val="0"/>
                <w:i w:val="0"/>
                <w:color w:val="000000"/>
                <w:sz w:val="13"/>
              </w:rPr>
              <w:t xml:space="preserve">3.17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6.36</w:t>
            </w:r>
          </w:p>
        </w:tc>
        <w:tc>
          <w:tcPr>
            <w:tcW w:w="960" w:type="dxa"/>
            <w:tcBorders/>
            <w:vAlign w:val="center"/>
          </w:tcPr>
          <w:p>
            <w:pPr>
              <w:jc w:val="right"/>
            </w:pPr>
            <w:r>
              <w:rPr>
                <w:rFonts w:ascii="宋体" w:eastAsia="宋体" w:hAnsi="宋体" w:cs="宋体"/>
                <w:b w:val="0"/>
                <w:i w:val="0"/>
                <w:color w:val="000000"/>
                <w:sz w:val="13"/>
              </w:rPr>
              <w:t xml:space="preserve">6.36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6.36</w:t>
            </w:r>
          </w:p>
        </w:tc>
        <w:tc>
          <w:tcPr>
            <w:tcW w:w="960" w:type="dxa"/>
            <w:tcBorders/>
            <w:vAlign w:val="center"/>
          </w:tcPr>
          <w:p>
            <w:pPr>
              <w:jc w:val="right"/>
            </w:pPr>
            <w:r>
              <w:rPr>
                <w:rFonts w:ascii="宋体" w:eastAsia="宋体" w:hAnsi="宋体" w:cs="宋体"/>
                <w:b w:val="0"/>
                <w:i w:val="0"/>
                <w:color w:val="000000"/>
                <w:sz w:val="13"/>
              </w:rPr>
              <w:t xml:space="preserve">6.36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6.36</w:t>
            </w:r>
          </w:p>
        </w:tc>
        <w:tc>
          <w:tcPr>
            <w:tcW w:w="960" w:type="dxa"/>
            <w:tcBorders/>
            <w:vAlign w:val="center"/>
          </w:tcPr>
          <w:p>
            <w:pPr>
              <w:jc w:val="right"/>
            </w:pPr>
            <w:r>
              <w:rPr>
                <w:rFonts w:ascii="宋体" w:eastAsia="宋体" w:hAnsi="宋体" w:cs="宋体"/>
                <w:b w:val="0"/>
                <w:i w:val="0"/>
                <w:color w:val="000000"/>
                <w:sz w:val="13"/>
              </w:rPr>
              <w:t xml:space="preserve">6.36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部门：中国共产主义青年团辽宁省沈阳市浑南区委员会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77.64</w:t>
            </w:r>
          </w:p>
        </w:tc>
        <w:tc>
          <w:tcPr>
            <w:tcW w:w="1060" w:type="dxa"/>
            <w:tcBorders/>
            <w:vAlign w:val="center"/>
          </w:tcPr>
          <w:p>
            <w:pPr>
              <w:jc w:val="right"/>
            </w:pPr>
            <w:r>
              <w:rPr>
                <w:rFonts w:ascii="宋体" w:eastAsia="宋体" w:hAnsi="宋体" w:cs="宋体"/>
                <w:b/>
                <w:i w:val="0"/>
                <w:color w:val="000000"/>
                <w:sz w:val="14"/>
              </w:rPr>
              <w:t xml:space="preserve">75.38</w:t>
            </w:r>
          </w:p>
        </w:tc>
        <w:tc>
          <w:tcPr>
            <w:tcW w:w="1060" w:type="dxa"/>
            <w:tcBorders/>
            <w:vAlign w:val="center"/>
          </w:tcPr>
          <w:p>
            <w:pPr>
              <w:jc w:val="right"/>
            </w:pPr>
            <w:r>
              <w:rPr>
                <w:rFonts w:ascii="宋体" w:eastAsia="宋体" w:hAnsi="宋体" w:cs="宋体"/>
                <w:b/>
                <w:i w:val="0"/>
                <w:color w:val="000000"/>
                <w:sz w:val="14"/>
              </w:rPr>
              <w:t xml:space="preserve">2.26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61.87</w:t>
            </w:r>
          </w:p>
        </w:tc>
        <w:tc>
          <w:tcPr>
            <w:tcW w:w="1060" w:type="dxa"/>
            <w:tcBorders/>
            <w:vAlign w:val="center"/>
          </w:tcPr>
          <w:p>
            <w:pPr>
              <w:jc w:val="right"/>
            </w:pPr>
            <w:r>
              <w:rPr>
                <w:rFonts w:ascii="宋体" w:eastAsia="宋体" w:hAnsi="宋体" w:cs="宋体"/>
                <w:b w:val="0"/>
                <w:i w:val="0"/>
                <w:color w:val="000000"/>
                <w:sz w:val="14"/>
              </w:rPr>
              <w:t xml:space="preserve">59.61</w:t>
            </w:r>
          </w:p>
        </w:tc>
        <w:tc>
          <w:tcPr>
            <w:tcW w:w="1060" w:type="dxa"/>
            <w:tcBorders/>
            <w:vAlign w:val="center"/>
          </w:tcPr>
          <w:p>
            <w:pPr>
              <w:jc w:val="right"/>
            </w:pPr>
            <w:r>
              <w:rPr>
                <w:rFonts w:ascii="宋体" w:eastAsia="宋体" w:hAnsi="宋体" w:cs="宋体"/>
                <w:b w:val="0"/>
                <w:i w:val="0"/>
                <w:color w:val="000000"/>
                <w:sz w:val="14"/>
              </w:rPr>
              <w:t xml:space="preserve">2.26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w:t>
            </w:r>
          </w:p>
        </w:tc>
        <w:tc>
          <w:tcPr>
            <w:tcW w:w="3440" w:type="dxa"/>
            <w:tcBorders/>
            <w:vAlign w:val="center"/>
          </w:tcPr>
          <w:p>
            <w:pPr>
              <w:jc w:val="left"/>
            </w:pPr>
            <w:r>
              <w:rPr>
                <w:rFonts w:ascii="宋体" w:eastAsia="宋体" w:hAnsi="宋体" w:cs="宋体"/>
                <w:b w:val="0"/>
                <w:i w:val="0"/>
                <w:color w:val="000000"/>
                <w:sz w:val="14"/>
              </w:rPr>
              <w:t xml:space="preserve">群众团体事务</w:t>
            </w:r>
          </w:p>
        </w:tc>
        <w:tc>
          <w:tcPr>
            <w:tcW w:w="1060" w:type="dxa"/>
            <w:tcBorders/>
            <w:vAlign w:val="center"/>
          </w:tcPr>
          <w:p>
            <w:pPr>
              <w:jc w:val="right"/>
            </w:pPr>
            <w:r>
              <w:rPr>
                <w:rFonts w:ascii="宋体" w:eastAsia="宋体" w:hAnsi="宋体" w:cs="宋体"/>
                <w:b w:val="0"/>
                <w:i w:val="0"/>
                <w:color w:val="000000"/>
                <w:sz w:val="14"/>
              </w:rPr>
              <w:t xml:space="preserve">61.87</w:t>
            </w:r>
          </w:p>
        </w:tc>
        <w:tc>
          <w:tcPr>
            <w:tcW w:w="1060" w:type="dxa"/>
            <w:tcBorders/>
            <w:vAlign w:val="center"/>
          </w:tcPr>
          <w:p>
            <w:pPr>
              <w:jc w:val="right"/>
            </w:pPr>
            <w:r>
              <w:rPr>
                <w:rFonts w:ascii="宋体" w:eastAsia="宋体" w:hAnsi="宋体" w:cs="宋体"/>
                <w:b w:val="0"/>
                <w:i w:val="0"/>
                <w:color w:val="000000"/>
                <w:sz w:val="14"/>
              </w:rPr>
              <w:t xml:space="preserve">59.61</w:t>
            </w:r>
          </w:p>
        </w:tc>
        <w:tc>
          <w:tcPr>
            <w:tcW w:w="1060" w:type="dxa"/>
            <w:tcBorders/>
            <w:vAlign w:val="center"/>
          </w:tcPr>
          <w:p>
            <w:pPr>
              <w:jc w:val="right"/>
            </w:pPr>
            <w:r>
              <w:rPr>
                <w:rFonts w:ascii="宋体" w:eastAsia="宋体" w:hAnsi="宋体" w:cs="宋体"/>
                <w:b w:val="0"/>
                <w:i w:val="0"/>
                <w:color w:val="000000"/>
                <w:sz w:val="14"/>
              </w:rPr>
              <w:t xml:space="preserve">2.26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59.61</w:t>
            </w:r>
          </w:p>
        </w:tc>
        <w:tc>
          <w:tcPr>
            <w:tcW w:w="1060" w:type="dxa"/>
            <w:tcBorders/>
            <w:vAlign w:val="center"/>
          </w:tcPr>
          <w:p>
            <w:pPr>
              <w:jc w:val="right"/>
            </w:pPr>
            <w:r>
              <w:rPr>
                <w:rFonts w:ascii="宋体" w:eastAsia="宋体" w:hAnsi="宋体" w:cs="宋体"/>
                <w:b w:val="0"/>
                <w:i w:val="0"/>
                <w:color w:val="000000"/>
                <w:sz w:val="14"/>
              </w:rPr>
              <w:t xml:space="preserve">59.61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6.25</w:t>
            </w:r>
          </w:p>
        </w:tc>
        <w:tc>
          <w:tcPr>
            <w:tcW w:w="1060" w:type="dxa"/>
            <w:tcBorders/>
            <w:vAlign w:val="center"/>
          </w:tcPr>
          <w:p>
            <w:pPr>
              <w:jc w:val="right"/>
            </w:pPr>
            <w:r>
              <w:rPr>
                <w:rFonts w:ascii="宋体" w:eastAsia="宋体" w:hAnsi="宋体" w:cs="宋体"/>
                <w:b w:val="0"/>
                <w:i w:val="0"/>
                <w:color w:val="000000"/>
                <w:sz w:val="14"/>
              </w:rPr>
              <w:t xml:space="preserve">6.25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6.25</w:t>
            </w:r>
          </w:p>
        </w:tc>
        <w:tc>
          <w:tcPr>
            <w:tcW w:w="1060" w:type="dxa"/>
            <w:tcBorders/>
            <w:vAlign w:val="center"/>
          </w:tcPr>
          <w:p>
            <w:pPr>
              <w:jc w:val="right"/>
            </w:pPr>
            <w:r>
              <w:rPr>
                <w:rFonts w:ascii="宋体" w:eastAsia="宋体" w:hAnsi="宋体" w:cs="宋体"/>
                <w:b w:val="0"/>
                <w:i w:val="0"/>
                <w:color w:val="000000"/>
                <w:sz w:val="14"/>
              </w:rPr>
              <w:t xml:space="preserve">6.25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0.22</w:t>
            </w:r>
          </w:p>
        </w:tc>
        <w:tc>
          <w:tcPr>
            <w:tcW w:w="1060" w:type="dxa"/>
            <w:tcBorders/>
            <w:vAlign w:val="center"/>
          </w:tcPr>
          <w:p>
            <w:pPr>
              <w:jc w:val="right"/>
            </w:pPr>
            <w:r>
              <w:rPr>
                <w:rFonts w:ascii="宋体" w:eastAsia="宋体" w:hAnsi="宋体" w:cs="宋体"/>
                <w:b w:val="0"/>
                <w:i w:val="0"/>
                <w:color w:val="000000"/>
                <w:sz w:val="14"/>
              </w:rPr>
              <w:t xml:space="preserve">0.22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6.03</w:t>
            </w:r>
          </w:p>
        </w:tc>
        <w:tc>
          <w:tcPr>
            <w:tcW w:w="1060" w:type="dxa"/>
            <w:tcBorders/>
            <w:vAlign w:val="center"/>
          </w:tcPr>
          <w:p>
            <w:pPr>
              <w:jc w:val="right"/>
            </w:pPr>
            <w:r>
              <w:rPr>
                <w:rFonts w:ascii="宋体" w:eastAsia="宋体" w:hAnsi="宋体" w:cs="宋体"/>
                <w:b w:val="0"/>
                <w:i w:val="0"/>
                <w:color w:val="000000"/>
                <w:sz w:val="14"/>
              </w:rPr>
              <w:t xml:space="preserve">6.03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3.17</w:t>
            </w:r>
          </w:p>
        </w:tc>
        <w:tc>
          <w:tcPr>
            <w:tcW w:w="1060" w:type="dxa"/>
            <w:tcBorders/>
            <w:vAlign w:val="center"/>
          </w:tcPr>
          <w:p>
            <w:pPr>
              <w:jc w:val="right"/>
            </w:pPr>
            <w:r>
              <w:rPr>
                <w:rFonts w:ascii="宋体" w:eastAsia="宋体" w:hAnsi="宋体" w:cs="宋体"/>
                <w:b w:val="0"/>
                <w:i w:val="0"/>
                <w:color w:val="000000"/>
                <w:sz w:val="14"/>
              </w:rPr>
              <w:t xml:space="preserve">3.17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3.17</w:t>
            </w:r>
          </w:p>
        </w:tc>
        <w:tc>
          <w:tcPr>
            <w:tcW w:w="1060" w:type="dxa"/>
            <w:tcBorders/>
            <w:vAlign w:val="center"/>
          </w:tcPr>
          <w:p>
            <w:pPr>
              <w:jc w:val="right"/>
            </w:pPr>
            <w:r>
              <w:rPr>
                <w:rFonts w:ascii="宋体" w:eastAsia="宋体" w:hAnsi="宋体" w:cs="宋体"/>
                <w:b w:val="0"/>
                <w:i w:val="0"/>
                <w:color w:val="000000"/>
                <w:sz w:val="14"/>
              </w:rPr>
              <w:t xml:space="preserve">3.17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3.17</w:t>
            </w:r>
          </w:p>
        </w:tc>
        <w:tc>
          <w:tcPr>
            <w:tcW w:w="1060" w:type="dxa"/>
            <w:tcBorders/>
            <w:vAlign w:val="center"/>
          </w:tcPr>
          <w:p>
            <w:pPr>
              <w:jc w:val="right"/>
            </w:pPr>
            <w:r>
              <w:rPr>
                <w:rFonts w:ascii="宋体" w:eastAsia="宋体" w:hAnsi="宋体" w:cs="宋体"/>
                <w:b w:val="0"/>
                <w:i w:val="0"/>
                <w:color w:val="000000"/>
                <w:sz w:val="14"/>
              </w:rPr>
              <w:t xml:space="preserve">3.17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6.36</w:t>
            </w:r>
          </w:p>
        </w:tc>
        <w:tc>
          <w:tcPr>
            <w:tcW w:w="1060" w:type="dxa"/>
            <w:tcBorders/>
            <w:vAlign w:val="center"/>
          </w:tcPr>
          <w:p>
            <w:pPr>
              <w:jc w:val="right"/>
            </w:pPr>
            <w:r>
              <w:rPr>
                <w:rFonts w:ascii="宋体" w:eastAsia="宋体" w:hAnsi="宋体" w:cs="宋体"/>
                <w:b w:val="0"/>
                <w:i w:val="0"/>
                <w:color w:val="000000"/>
                <w:sz w:val="14"/>
              </w:rPr>
              <w:t xml:space="preserve">6.36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6.36</w:t>
            </w:r>
          </w:p>
        </w:tc>
        <w:tc>
          <w:tcPr>
            <w:tcW w:w="1060" w:type="dxa"/>
            <w:tcBorders/>
            <w:vAlign w:val="center"/>
          </w:tcPr>
          <w:p>
            <w:pPr>
              <w:jc w:val="right"/>
            </w:pPr>
            <w:r>
              <w:rPr>
                <w:rFonts w:ascii="宋体" w:eastAsia="宋体" w:hAnsi="宋体" w:cs="宋体"/>
                <w:b w:val="0"/>
                <w:i w:val="0"/>
                <w:color w:val="000000"/>
                <w:sz w:val="14"/>
              </w:rPr>
              <w:t xml:space="preserve">6.36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6.36</w:t>
            </w:r>
          </w:p>
        </w:tc>
        <w:tc>
          <w:tcPr>
            <w:tcW w:w="1060" w:type="dxa"/>
            <w:tcBorders/>
            <w:vAlign w:val="center"/>
          </w:tcPr>
          <w:p>
            <w:pPr>
              <w:jc w:val="right"/>
            </w:pPr>
            <w:r>
              <w:rPr>
                <w:rFonts w:ascii="宋体" w:eastAsia="宋体" w:hAnsi="宋体" w:cs="宋体"/>
                <w:b w:val="0"/>
                <w:i w:val="0"/>
                <w:color w:val="000000"/>
                <w:sz w:val="14"/>
              </w:rPr>
              <w:t xml:space="preserve">6.36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部门：中国共产主义青年团辽宁省沈阳市浑南区委员会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77.64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61.86</w:t>
            </w:r>
          </w:p>
        </w:tc>
        <w:tc>
          <w:tcPr>
            <w:tcW w:w="1100" w:type="dxa"/>
            <w:tcBorders/>
            <w:vAlign w:val="center"/>
          </w:tcPr>
          <w:p>
            <w:pPr>
              <w:jc w:val="right"/>
            </w:pPr>
            <w:r>
              <w:rPr>
                <w:rFonts w:ascii="宋体" w:eastAsia="宋体" w:hAnsi="宋体" w:cs="宋体"/>
                <w:b w:val="0"/>
                <w:i w:val="0"/>
                <w:color w:val="000000"/>
                <w:sz w:val="14"/>
              </w:rPr>
              <w:t xml:space="preserve">61.86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6.25</w:t>
            </w:r>
          </w:p>
        </w:tc>
        <w:tc>
          <w:tcPr>
            <w:tcW w:w="1100" w:type="dxa"/>
            <w:tcBorders/>
            <w:vAlign w:val="center"/>
          </w:tcPr>
          <w:p>
            <w:pPr>
              <w:jc w:val="right"/>
            </w:pPr>
            <w:r>
              <w:rPr>
                <w:rFonts w:ascii="宋体" w:eastAsia="宋体" w:hAnsi="宋体" w:cs="宋体"/>
                <w:b w:val="0"/>
                <w:i w:val="0"/>
                <w:color w:val="000000"/>
                <w:sz w:val="14"/>
              </w:rPr>
              <w:t xml:space="preserve">6.25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3.17</w:t>
            </w:r>
          </w:p>
        </w:tc>
        <w:tc>
          <w:tcPr>
            <w:tcW w:w="1100" w:type="dxa"/>
            <w:tcBorders/>
            <w:vAlign w:val="center"/>
          </w:tcPr>
          <w:p>
            <w:pPr>
              <w:jc w:val="right"/>
            </w:pPr>
            <w:r>
              <w:rPr>
                <w:rFonts w:ascii="宋体" w:eastAsia="宋体" w:hAnsi="宋体" w:cs="宋体"/>
                <w:b w:val="0"/>
                <w:i w:val="0"/>
                <w:color w:val="000000"/>
                <w:sz w:val="14"/>
              </w:rPr>
              <w:t xml:space="preserve">3.17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6.36</w:t>
            </w:r>
          </w:p>
        </w:tc>
        <w:tc>
          <w:tcPr>
            <w:tcW w:w="1100" w:type="dxa"/>
            <w:tcBorders/>
            <w:vAlign w:val="center"/>
          </w:tcPr>
          <w:p>
            <w:pPr>
              <w:jc w:val="right"/>
            </w:pPr>
            <w:r>
              <w:rPr>
                <w:rFonts w:ascii="宋体" w:eastAsia="宋体" w:hAnsi="宋体" w:cs="宋体"/>
                <w:b w:val="0"/>
                <w:i w:val="0"/>
                <w:color w:val="000000"/>
                <w:sz w:val="14"/>
              </w:rPr>
              <w:t xml:space="preserve">6.36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77.64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77.64</w:t>
            </w:r>
          </w:p>
        </w:tc>
        <w:tc>
          <w:tcPr>
            <w:tcW w:w="1100" w:type="dxa"/>
            <w:tcBorders/>
            <w:vAlign w:val="center"/>
          </w:tcPr>
          <w:p>
            <w:pPr>
              <w:jc w:val="right"/>
            </w:pPr>
            <w:r>
              <w:rPr>
                <w:rFonts w:ascii="宋体" w:eastAsia="宋体" w:hAnsi="宋体" w:cs="宋体"/>
                <w:b w:val="0"/>
                <w:i w:val="0"/>
                <w:color w:val="000000"/>
                <w:sz w:val="14"/>
              </w:rPr>
              <w:t xml:space="preserve">77.64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77.64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77.64</w:t>
            </w:r>
          </w:p>
        </w:tc>
        <w:tc>
          <w:tcPr>
            <w:tcW w:w="1100" w:type="dxa"/>
            <w:tcBorders/>
            <w:vAlign w:val="center"/>
          </w:tcPr>
          <w:p>
            <w:pPr>
              <w:jc w:val="right"/>
            </w:pPr>
            <w:r>
              <w:rPr>
                <w:rFonts w:ascii="宋体" w:eastAsia="宋体" w:hAnsi="宋体" w:cs="宋体"/>
                <w:b w:val="0"/>
                <w:i w:val="0"/>
                <w:color w:val="000000"/>
                <w:sz w:val="14"/>
              </w:rPr>
              <w:t xml:space="preserve">77.64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部门：中国共产主义青年团辽宁省沈阳市浑南区委员会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77.64</w:t>
            </w:r>
          </w:p>
        </w:tc>
        <w:tc>
          <w:tcPr>
            <w:tcW w:w="1780" w:type="dxa"/>
            <w:tcBorders/>
            <w:vAlign w:val="center"/>
          </w:tcPr>
          <w:p>
            <w:pPr>
              <w:jc w:val="right"/>
            </w:pPr>
            <w:r>
              <w:rPr>
                <w:rFonts w:ascii="宋体" w:eastAsia="宋体" w:hAnsi="宋体" w:cs="宋体"/>
                <w:b/>
                <w:i w:val="0"/>
                <w:color w:val="000000"/>
                <w:sz w:val="18"/>
              </w:rPr>
              <w:t xml:space="preserve">75.38</w:t>
            </w:r>
          </w:p>
        </w:tc>
        <w:tc>
          <w:tcPr>
            <w:tcW w:w="1772" w:type="dxa"/>
            <w:tcBorders/>
            <w:vAlign w:val="center"/>
          </w:tcPr>
          <w:p>
            <w:pPr>
              <w:jc w:val="right"/>
            </w:pPr>
            <w:r>
              <w:rPr>
                <w:rFonts w:ascii="宋体" w:eastAsia="宋体" w:hAnsi="宋体" w:cs="宋体"/>
                <w:b/>
                <w:i w:val="0"/>
                <w:color w:val="000000"/>
                <w:sz w:val="18"/>
              </w:rPr>
              <w:t xml:space="preserve">2.26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61.87</w:t>
            </w:r>
          </w:p>
        </w:tc>
        <w:tc>
          <w:tcPr>
            <w:tcW w:w="1780" w:type="dxa"/>
            <w:tcBorders/>
            <w:vAlign w:val="center"/>
          </w:tcPr>
          <w:p>
            <w:pPr>
              <w:jc w:val="right"/>
            </w:pPr>
            <w:r>
              <w:rPr>
                <w:rFonts w:ascii="宋体" w:eastAsia="宋体" w:hAnsi="宋体" w:cs="宋体"/>
                <w:b w:val="0"/>
                <w:i w:val="0"/>
                <w:color w:val="000000"/>
                <w:sz w:val="18"/>
              </w:rPr>
              <w:t xml:space="preserve">59.61</w:t>
            </w:r>
          </w:p>
        </w:tc>
        <w:tc>
          <w:tcPr>
            <w:tcW w:w="1772" w:type="dxa"/>
            <w:tcBorders/>
            <w:vAlign w:val="center"/>
          </w:tcPr>
          <w:p>
            <w:pPr>
              <w:jc w:val="right"/>
            </w:pPr>
            <w:r>
              <w:rPr>
                <w:rFonts w:ascii="宋体" w:eastAsia="宋体" w:hAnsi="宋体" w:cs="宋体"/>
                <w:b w:val="0"/>
                <w:i w:val="0"/>
                <w:color w:val="000000"/>
                <w:sz w:val="18"/>
              </w:rPr>
              <w:t xml:space="preserve">2.26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w:t>
            </w:r>
          </w:p>
        </w:tc>
        <w:tc>
          <w:tcPr>
            <w:tcW w:w="4300" w:type="dxa"/>
            <w:tcBorders/>
            <w:vAlign w:val="center"/>
          </w:tcPr>
          <w:p>
            <w:pPr>
              <w:jc w:val="left"/>
            </w:pPr>
            <w:r>
              <w:rPr>
                <w:rFonts w:ascii="宋体" w:eastAsia="宋体" w:hAnsi="宋体" w:cs="宋体"/>
                <w:b w:val="0"/>
                <w:i w:val="0"/>
                <w:color w:val="000000"/>
                <w:sz w:val="18"/>
              </w:rPr>
              <w:t xml:space="preserve">群众团体事务</w:t>
            </w:r>
          </w:p>
        </w:tc>
        <w:tc>
          <w:tcPr>
            <w:tcW w:w="1780" w:type="dxa"/>
            <w:tcBorders/>
            <w:vAlign w:val="center"/>
          </w:tcPr>
          <w:p>
            <w:pPr>
              <w:jc w:val="right"/>
            </w:pPr>
            <w:r>
              <w:rPr>
                <w:rFonts w:ascii="宋体" w:eastAsia="宋体" w:hAnsi="宋体" w:cs="宋体"/>
                <w:b w:val="0"/>
                <w:i w:val="0"/>
                <w:color w:val="000000"/>
                <w:sz w:val="18"/>
              </w:rPr>
              <w:t xml:space="preserve">61.87</w:t>
            </w:r>
          </w:p>
        </w:tc>
        <w:tc>
          <w:tcPr>
            <w:tcW w:w="1780" w:type="dxa"/>
            <w:tcBorders/>
            <w:vAlign w:val="center"/>
          </w:tcPr>
          <w:p>
            <w:pPr>
              <w:jc w:val="right"/>
            </w:pPr>
            <w:r>
              <w:rPr>
                <w:rFonts w:ascii="宋体" w:eastAsia="宋体" w:hAnsi="宋体" w:cs="宋体"/>
                <w:b w:val="0"/>
                <w:i w:val="0"/>
                <w:color w:val="000000"/>
                <w:sz w:val="18"/>
              </w:rPr>
              <w:t xml:space="preserve">59.61</w:t>
            </w:r>
          </w:p>
        </w:tc>
        <w:tc>
          <w:tcPr>
            <w:tcW w:w="1772" w:type="dxa"/>
            <w:tcBorders/>
            <w:vAlign w:val="center"/>
          </w:tcPr>
          <w:p>
            <w:pPr>
              <w:jc w:val="right"/>
            </w:pPr>
            <w:r>
              <w:rPr>
                <w:rFonts w:ascii="宋体" w:eastAsia="宋体" w:hAnsi="宋体" w:cs="宋体"/>
                <w:b w:val="0"/>
                <w:i w:val="0"/>
                <w:color w:val="000000"/>
                <w:sz w:val="18"/>
              </w:rPr>
              <w:t xml:space="preserve">2.26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59.61</w:t>
            </w:r>
          </w:p>
        </w:tc>
        <w:tc>
          <w:tcPr>
            <w:tcW w:w="1780" w:type="dxa"/>
            <w:tcBorders/>
            <w:vAlign w:val="center"/>
          </w:tcPr>
          <w:p>
            <w:pPr>
              <w:jc w:val="right"/>
            </w:pPr>
            <w:r>
              <w:rPr>
                <w:rFonts w:ascii="宋体" w:eastAsia="宋体" w:hAnsi="宋体" w:cs="宋体"/>
                <w:b w:val="0"/>
                <w:i w:val="0"/>
                <w:color w:val="000000"/>
                <w:sz w:val="18"/>
              </w:rPr>
              <w:t xml:space="preserve">59.61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2.26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6.25</w:t>
            </w:r>
          </w:p>
        </w:tc>
        <w:tc>
          <w:tcPr>
            <w:tcW w:w="1780" w:type="dxa"/>
            <w:tcBorders/>
            <w:vAlign w:val="center"/>
          </w:tcPr>
          <w:p>
            <w:pPr>
              <w:jc w:val="right"/>
            </w:pPr>
            <w:r>
              <w:rPr>
                <w:rFonts w:ascii="宋体" w:eastAsia="宋体" w:hAnsi="宋体" w:cs="宋体"/>
                <w:b w:val="0"/>
                <w:i w:val="0"/>
                <w:color w:val="000000"/>
                <w:sz w:val="18"/>
              </w:rPr>
              <w:t xml:space="preserve">6.25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6.25</w:t>
            </w:r>
          </w:p>
        </w:tc>
        <w:tc>
          <w:tcPr>
            <w:tcW w:w="1780" w:type="dxa"/>
            <w:tcBorders/>
            <w:vAlign w:val="center"/>
          </w:tcPr>
          <w:p>
            <w:pPr>
              <w:jc w:val="right"/>
            </w:pPr>
            <w:r>
              <w:rPr>
                <w:rFonts w:ascii="宋体" w:eastAsia="宋体" w:hAnsi="宋体" w:cs="宋体"/>
                <w:b w:val="0"/>
                <w:i w:val="0"/>
                <w:color w:val="000000"/>
                <w:sz w:val="18"/>
              </w:rPr>
              <w:t xml:space="preserve">6.25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0.22</w:t>
            </w:r>
          </w:p>
        </w:tc>
        <w:tc>
          <w:tcPr>
            <w:tcW w:w="1780" w:type="dxa"/>
            <w:tcBorders/>
            <w:vAlign w:val="center"/>
          </w:tcPr>
          <w:p>
            <w:pPr>
              <w:jc w:val="right"/>
            </w:pPr>
            <w:r>
              <w:rPr>
                <w:rFonts w:ascii="宋体" w:eastAsia="宋体" w:hAnsi="宋体" w:cs="宋体"/>
                <w:b w:val="0"/>
                <w:i w:val="0"/>
                <w:color w:val="000000"/>
                <w:sz w:val="18"/>
              </w:rPr>
              <w:t xml:space="preserve">0.22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6.03</w:t>
            </w:r>
          </w:p>
        </w:tc>
        <w:tc>
          <w:tcPr>
            <w:tcW w:w="1780" w:type="dxa"/>
            <w:tcBorders/>
            <w:vAlign w:val="center"/>
          </w:tcPr>
          <w:p>
            <w:pPr>
              <w:jc w:val="right"/>
            </w:pPr>
            <w:r>
              <w:rPr>
                <w:rFonts w:ascii="宋体" w:eastAsia="宋体" w:hAnsi="宋体" w:cs="宋体"/>
                <w:b w:val="0"/>
                <w:i w:val="0"/>
                <w:color w:val="000000"/>
                <w:sz w:val="18"/>
              </w:rPr>
              <w:t xml:space="preserve">6.03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3.17</w:t>
            </w:r>
          </w:p>
        </w:tc>
        <w:tc>
          <w:tcPr>
            <w:tcW w:w="1780" w:type="dxa"/>
            <w:tcBorders/>
            <w:vAlign w:val="center"/>
          </w:tcPr>
          <w:p>
            <w:pPr>
              <w:jc w:val="right"/>
            </w:pPr>
            <w:r>
              <w:rPr>
                <w:rFonts w:ascii="宋体" w:eastAsia="宋体" w:hAnsi="宋体" w:cs="宋体"/>
                <w:b w:val="0"/>
                <w:i w:val="0"/>
                <w:color w:val="000000"/>
                <w:sz w:val="18"/>
              </w:rPr>
              <w:t xml:space="preserve">3.17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3.17</w:t>
            </w:r>
          </w:p>
        </w:tc>
        <w:tc>
          <w:tcPr>
            <w:tcW w:w="1780" w:type="dxa"/>
            <w:tcBorders/>
            <w:vAlign w:val="center"/>
          </w:tcPr>
          <w:p>
            <w:pPr>
              <w:jc w:val="right"/>
            </w:pPr>
            <w:r>
              <w:rPr>
                <w:rFonts w:ascii="宋体" w:eastAsia="宋体" w:hAnsi="宋体" w:cs="宋体"/>
                <w:b w:val="0"/>
                <w:i w:val="0"/>
                <w:color w:val="000000"/>
                <w:sz w:val="18"/>
              </w:rPr>
              <w:t xml:space="preserve">3.17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3.17</w:t>
            </w:r>
          </w:p>
        </w:tc>
        <w:tc>
          <w:tcPr>
            <w:tcW w:w="1780" w:type="dxa"/>
            <w:tcBorders/>
            <w:vAlign w:val="center"/>
          </w:tcPr>
          <w:p>
            <w:pPr>
              <w:jc w:val="right"/>
            </w:pPr>
            <w:r>
              <w:rPr>
                <w:rFonts w:ascii="宋体" w:eastAsia="宋体" w:hAnsi="宋体" w:cs="宋体"/>
                <w:b w:val="0"/>
                <w:i w:val="0"/>
                <w:color w:val="000000"/>
                <w:sz w:val="18"/>
              </w:rPr>
              <w:t xml:space="preserve">3.17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6.36</w:t>
            </w:r>
          </w:p>
        </w:tc>
        <w:tc>
          <w:tcPr>
            <w:tcW w:w="1780" w:type="dxa"/>
            <w:tcBorders/>
            <w:vAlign w:val="center"/>
          </w:tcPr>
          <w:p>
            <w:pPr>
              <w:jc w:val="right"/>
            </w:pPr>
            <w:r>
              <w:rPr>
                <w:rFonts w:ascii="宋体" w:eastAsia="宋体" w:hAnsi="宋体" w:cs="宋体"/>
                <w:b w:val="0"/>
                <w:i w:val="0"/>
                <w:color w:val="000000"/>
                <w:sz w:val="18"/>
              </w:rPr>
              <w:t xml:space="preserve">6.36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6.36</w:t>
            </w:r>
          </w:p>
        </w:tc>
        <w:tc>
          <w:tcPr>
            <w:tcW w:w="1780" w:type="dxa"/>
            <w:tcBorders/>
            <w:vAlign w:val="center"/>
          </w:tcPr>
          <w:p>
            <w:pPr>
              <w:jc w:val="right"/>
            </w:pPr>
            <w:r>
              <w:rPr>
                <w:rFonts w:ascii="宋体" w:eastAsia="宋体" w:hAnsi="宋体" w:cs="宋体"/>
                <w:b w:val="0"/>
                <w:i w:val="0"/>
                <w:color w:val="000000"/>
                <w:sz w:val="18"/>
              </w:rPr>
              <w:t xml:space="preserve">6.36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6.36</w:t>
            </w:r>
          </w:p>
        </w:tc>
        <w:tc>
          <w:tcPr>
            <w:tcW w:w="1780" w:type="dxa"/>
            <w:tcBorders/>
            <w:vAlign w:val="center"/>
          </w:tcPr>
          <w:p>
            <w:pPr>
              <w:jc w:val="right"/>
            </w:pPr>
            <w:r>
              <w:rPr>
                <w:rFonts w:ascii="宋体" w:eastAsia="宋体" w:hAnsi="宋体" w:cs="宋体"/>
                <w:b w:val="0"/>
                <w:i w:val="0"/>
                <w:color w:val="000000"/>
                <w:sz w:val="18"/>
              </w:rPr>
              <w:t xml:space="preserve">6.36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部门：中国共产主义青年团辽宁省沈阳市浑南区委员会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66.15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9.02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16.99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0.84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14.99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16.41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2.04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6.03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3.18</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3.17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0.15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0.15</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6.36</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0.22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0.22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0.50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4.35</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66.37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9.02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部门：中国共产主义青年团辽宁省沈阳市浑南区委员会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部门：中国共产主义青年团辽宁省沈阳市浑南区委员会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部门：中国共产主义青年团辽宁省沈阳市浑南区委员会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换届选举会议费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青联委员换届选举会议场地费、会务用品费、宣传摄影费、材料印刷费等预计10万元。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保证单位工作平稳运转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确保单位工作平稳运行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补贴残疾人辅助性就业机构数量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残疾人专职委员培训人数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残疾人康复治疗数据电子化率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扶持村村级集体经济组织规范化率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7岁以下贫困残疾儿童生活补助救助补贴发放及时率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残疾人机动轮椅车燃油补贴年均补助标准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残疾儿童获得康复训练补贴金额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残疾人信息化康复就医事业覆盖率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非遗传承人群增长率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残疾人就业及康复政策区域性宣贯政策知晓率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残疾人享有服务满意度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促进残疾人就业增收的残疾人满意度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完成2024年2名派遣制人员经费支出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保证单位工作平稳运转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农村居民人均可支配收入增长率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参加展览次数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农村居民人均可支配收入增长率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参加展览次数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计量率定监督到场率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货运车辆超限超载率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计量率定监督到场率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货运车辆超限超载率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重点文化产业项目建设完成及时率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重点文化产业项目建设完成及时率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城乡居民基础养老金平均标准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城乡居民基础养老金平均标准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个人年度累计报销限额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个人年度累计报销限额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支持各类科技创新平台数量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支持各类科技创新平台数量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统筹整合资金支持医疗补充保险政策情况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统筹整合资金支持医疗补充保险政策情况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受补贴残疾人满意度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受补贴残疾人满意度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17.65784659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青年发展型城市、青年友好街区专项工作经费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保基本运转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建设“智慧科普社区”示范典型数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防护林抚育优化建设及除草面积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排水沟整治长度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增加专技人才计划完成率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新增技能人才计划完成率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项目基层医疗卫生机构配备设备使用率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中期评估及抽查及时率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业务办公费、劳务费、差旅、物资运输费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工业互联网平台体系建设收入增长率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非遗传承人群增长率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海岛原生植被恢复面积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绿色矿山数量持续增加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群团组织管理专项业务经费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少先队工作专项经费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中共沈阳市委办公室关于印发&lt;沈阳市全面加强新时达少先队工作若干措施&gt;的通知》（沈委办发【2022】31号）文件要求，婧区领导批示，按照6-14岁儿童每人每年不低于1元钱标准将工作经费纳入部门预算，一遍开展少先队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农村居民人均可支配收入增长率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农村居民人均可支配收入增长率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住院医师规范化培训师资培训通过率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住院医师规范化培训师资培训通过率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省水土保持重点工程监督检查意见出具时限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省水土保持重点工程监督检查意见出具时限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城乡居民基础养老金平均标准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城乡居民基础养老金平均标准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个人年度累计报销限额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个人年度累计报销限额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支持各类科技创新平台数量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支持各类科技创新平台数量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统筹整合资金支持医疗补充保险政策情况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统筹整合资金支持医疗补充保险政策情况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受补贴残疾人满意度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受补贴残疾人满意度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社会领域共青团工作经费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保基本运行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水土保持预防监督的检查次数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建设“智慧科普社区”示范典型数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防汛信息化保障范围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专户管理率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辽宁青年科技奖奖金足额发放比例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突破卡脖子技术成功率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非工程措施补充完善工作完成及时率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益行计划志愿者培训班成本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工业增加值用水量下降率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红十字事业知晓率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滨海湿地修复面积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营运船舶单位运输周转量能耗下降率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交流中心LED大屏幕提高交流中心使用率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各部门、单位用户满意度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团员和青年主题教育专项工作经费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确保落实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确保单位工作平稳运转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建设“智慧科普社区”示范典型数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打造特色产业项目数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辽宁青年科技奖标准执行率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学术交流、理论研究完成率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开展与各级媒体深度合作的宣传活动成本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放映国产片奖励发放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获奖数量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三年行动计划子项目覆盖率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促进矿区生态环境良性发展完成率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对农村公路管养项目实施持续时间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社会大众对红十字事业的满意度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主题活动经费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中国共产主义青年团沈阳市浑南区委员会本级-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保基本运行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保证单位工作平稳运转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农村居民人均可支配收入增长率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农村居民人均可支配收入增长率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住院医师规范化培训师资培训通过率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住院医师规范化培训师资培训通过率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个人年度累计报销限额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个人年度累计报销限额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026001中国共产主义青年团沈阳市浑南区委员会本级-210112000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116.07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116.07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53.90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完成当年工作任务，有效提高工作质量。</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确保单位正常运转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信访问题处理率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发布辽宁福彩社会责任报告</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城市公共供水管网漏损率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执法办案行为投诉率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自然资源资产产权制度改革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彩票机构运行平稳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