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hint="eastAsia" w:ascii="宋体" w:hAnsi="宋体"/>
          <w:b/>
          <w:sz w:val="48"/>
          <w:szCs w:val="48"/>
        </w:rPr>
        <w:t>辽宁省沈阳市浑南区妇幼保健计划生育服务中心</w:t>
      </w:r>
    </w:p>
    <w:p>
      <w:pPr>
        <w:spacing w:line="360" w:lineRule="auto"/>
        <w:jc w:val="center"/>
        <w:rPr>
          <w:rFonts w:ascii="宋体" w:hAnsi="宋体"/>
          <w:b/>
          <w:sz w:val="52"/>
          <w:szCs w:val="52"/>
        </w:rPr>
      </w:pPr>
      <w:r>
        <w:rPr>
          <w:rFonts w:hint="eastAsia" w:ascii="宋体" w:hAnsi="宋体"/>
          <w:b/>
          <w:sz w:val="48"/>
          <w:szCs w:val="48"/>
        </w:rPr>
        <w:t>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pPr>
        <w:spacing w:line="540" w:lineRule="exact"/>
        <w:jc w:val="center"/>
        <w:rPr>
          <w:b/>
          <w:sz w:val="44"/>
          <w:szCs w:val="44"/>
        </w:rPr>
      </w:pPr>
      <w:r>
        <w:rPr>
          <w:rFonts w:hint="eastAsia"/>
          <w:b/>
          <w:sz w:val="44"/>
          <w:szCs w:val="44"/>
        </w:rPr>
        <w:t>目    录</w:t>
      </w:r>
    </w:p>
    <w:p>
      <w:pPr>
        <w:spacing w:line="540" w:lineRule="exact"/>
        <w:rPr>
          <w:b/>
          <w:sz w:val="44"/>
          <w:szCs w:val="44"/>
          <w:u w:val="single"/>
        </w:rPr>
      </w:pPr>
    </w:p>
    <w:p>
      <w:pPr>
        <w:spacing w:line="520" w:lineRule="exact"/>
        <w:rPr>
          <w:rFonts w:ascii="黑体" w:hAnsi="黑体" w:eastAsia="黑体"/>
          <w:sz w:val="32"/>
          <w:szCs w:val="32"/>
        </w:rPr>
      </w:pPr>
      <w:r>
        <w:rPr>
          <w:rFonts w:hint="eastAsia" w:ascii="黑体" w:hAnsi="黑体" w:eastAsia="黑体"/>
          <w:sz w:val="32"/>
          <w:szCs w:val="32"/>
        </w:rPr>
        <w:t>第一部分  辽宁省沈阳市浑南区妇幼保健计划生育服务中心概况</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辽宁省沈阳市浑南区妇幼保健计划生育服务中心决算单位构成</w:t>
      </w:r>
    </w:p>
    <w:p>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年度辽宁省沈阳市浑南区妇幼保健计划生育服务中心部门决算情况说明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pPr>
        <w:spacing w:line="520" w:lineRule="exact"/>
        <w:rPr>
          <w:rFonts w:ascii="黑体" w:hAnsi="黑体" w:eastAsia="黑体"/>
          <w:sz w:val="32"/>
          <w:szCs w:val="32"/>
        </w:rPr>
      </w:pPr>
      <w:r>
        <w:rPr>
          <w:rFonts w:hint="eastAsia" w:ascii="黑体" w:hAnsi="黑体" w:eastAsia="黑体"/>
          <w:sz w:val="32"/>
          <w:szCs w:val="32"/>
        </w:rPr>
        <w:t>第三部分  名词解释</w:t>
      </w:r>
    </w:p>
    <w:p>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年度辽宁省沈阳市浑南区妇幼保健计划生育服务中心部门决算表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pPr>
        <w:spacing w:line="520" w:lineRule="exact"/>
        <w:rPr>
          <w:rFonts w:ascii="仿宋_GB2312" w:eastAsia="仿宋_GB2312"/>
          <w:sz w:val="32"/>
          <w:szCs w:val="32"/>
        </w:rPr>
      </w:pPr>
      <w:r>
        <w:rPr>
          <w:rFonts w:hint="eastAsia" w:ascii="黑体" w:hAnsi="黑体" w:eastAsia="黑体"/>
          <w:sz w:val="32"/>
          <w:szCs w:val="32"/>
        </w:rPr>
        <w:t>第五部分  附件</w:t>
      </w:r>
    </w:p>
    <w:p>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pPr>
        <w:spacing w:line="540" w:lineRule="exact"/>
        <w:jc w:val="center"/>
        <w:rPr>
          <w:rFonts w:ascii="宋体" w:hAnsi="宋体"/>
          <w:b/>
          <w:sz w:val="36"/>
          <w:szCs w:val="36"/>
        </w:rPr>
      </w:pPr>
      <w:r>
        <w:rPr>
          <w:rFonts w:hint="eastAsia" w:ascii="宋体" w:hAnsi="宋体"/>
          <w:b/>
          <w:sz w:val="36"/>
          <w:szCs w:val="36"/>
        </w:rPr>
        <w:t>第一部分 辽宁省沈阳市浑南区妇幼保健计划生育服务中心概况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2022年7月21日根据《中共浑南区委编委关于印发〈浑南区妇幼保健计划生育服务中心职能配置、内设机构和人员编制规定〉的通知》(沈浑南委办发[2022]31号)要求,设立沈阳市浑南区妇幼保健计划生育服务中心（简称：区妇幼）,为区卫健局直属事业单位，副处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（一）完成各级政府及卫生健康部门下达的指令性任务。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（二）掌握本辖区妇女儿童健康状况及影响因素，协助区卫生健康局制定本辖区妇幼卫生工作的相关政策、技术规范及各项规章制度。</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（三）受区卫生健康局委托对本辖区各级各类医疗机构开展的妇幼保健服务进行检查、考核与评价。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（四）负责指导和开展本辖区的妇幼保健健康教育与健康促进工作；组织实施本辖区母婴保健技术培训，对基层医疗保健机构开展业务指导，并提供技术支持。</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（五）负责本辖区孕产妇死亡、婴儿及5岁以下儿童死亡、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出生缺陷监测、妇幼卫生服务及技术管理等信息的收集、统计、分析、质量控制和汇总上报。</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(六)开展妇女保健服务，包括青春期保健、婚前和孕前保健、孕产期保健、更年期保健、老年期保健。重点加强心理卫生咨询、营养指导、计划生育技术服务、生殖道感染及性传播疾病等妇女常见病防治。</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(七)对本辖区托幼机构卫生保健工作进行业务指导与业务培训，持续改进工作质量。</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(八)受区卫生健康局委托，依法对办理《出生医学证明》进行业务管理和指导。</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(九)负责组织实施及管理纳入基本公共卫生项目的妇幼项目。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（十）承担区委、区政府及区卫生健康局交办的其他事项。</w:t>
      </w:r>
    </w:p>
    <w:p>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纳入辽宁省沈阳市浑南区妇幼保健计划生育服务中心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浑南区妇幼保健计划生育服务中心，本单位无下设机构。</w:t>
      </w:r>
    </w:p>
    <w:p>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（一）收入总计796.53万元，包括：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795.47</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99.87</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795.47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1.06</w:t>
      </w:r>
      <w:r>
        <w:rPr>
          <w:rFonts w:hint="eastAsia" w:ascii="仿宋_GB2312" w:hAnsi="宋体" w:eastAsia="仿宋_GB2312"/>
          <w:sz w:val="32"/>
          <w:szCs w:val="32"/>
        </w:rPr>
        <w:t>万元，占收入总计的</w:t>
      </w:r>
      <w:r>
        <w:rPr>
          <w:rFonts w:hint="eastAsia" w:ascii="仿宋_GB2312" w:eastAsia="仿宋_GB2312" w:cs="仿宋_GB2312"/>
          <w:sz w:val="32"/>
          <w:szCs w:val="32"/>
        </w:rPr>
        <w:t>0.13</w:t>
      </w:r>
      <w:r>
        <w:rPr>
          <w:rFonts w:hint="eastAsia" w:ascii="仿宋_GB2312" w:hAnsi="宋体" w:eastAsia="仿宋_GB2312"/>
          <w:sz w:val="32"/>
          <w:szCs w:val="32"/>
        </w:rPr>
        <w:t>%。</w:t>
      </w:r>
      <w:r>
        <w:rPr>
          <w:rFonts w:hint="eastAsia" w:ascii="仿宋_GB2312" w:eastAsia="仿宋_GB2312" w:cs="仿宋_GB2312"/>
          <w:sz w:val="32"/>
          <w:szCs w:val="32"/>
        </w:rPr>
        <w:t>主要是本单位日常资金等。</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与上年相比，今年收入总计减少301.58万元，降低27.46%,主要原因：本年度单位退休人员增多，人员经费减少，项目经费也有所减少。</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（二）支出总计796.44万元，包括：</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677.22</w:t>
      </w:r>
      <w:r>
        <w:rPr>
          <w:rFonts w:hint="eastAsia" w:ascii="仿宋_GB2312" w:hAnsi="宋体" w:eastAsia="仿宋_GB2312"/>
          <w:sz w:val="32"/>
          <w:szCs w:val="32"/>
        </w:rPr>
        <w:t>万元，占支出总计的</w:t>
      </w:r>
      <w:r>
        <w:rPr>
          <w:rFonts w:hint="eastAsia" w:ascii="仿宋_GB2312" w:eastAsia="仿宋_GB2312" w:cs="仿宋_GB2312"/>
          <w:sz w:val="32"/>
          <w:szCs w:val="32"/>
        </w:rPr>
        <w:t>85.03</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工资福利支出617.83万元；商品和服务支出49.83万元；对个人和家庭的补助9.42万元；资本性支出0.14万元。</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119.22</w:t>
      </w:r>
      <w:r>
        <w:rPr>
          <w:rFonts w:hint="eastAsia" w:ascii="仿宋_GB2312" w:hAnsi="宋体" w:eastAsia="仿宋_GB2312"/>
          <w:sz w:val="32"/>
          <w:szCs w:val="32"/>
        </w:rPr>
        <w:t>万元，占支出总计的</w:t>
      </w:r>
      <w:r>
        <w:rPr>
          <w:rFonts w:hint="eastAsia" w:ascii="仿宋_GB2312" w:eastAsia="仿宋_GB2312" w:cs="仿宋_GB2312"/>
          <w:sz w:val="32"/>
          <w:szCs w:val="32"/>
        </w:rPr>
        <w:t>14.97</w:t>
      </w:r>
      <w:r>
        <w:rPr>
          <w:rFonts w:hint="eastAsia" w:ascii="仿宋_GB2312" w:hAnsi="宋体" w:eastAsia="仿宋_GB2312"/>
          <w:sz w:val="32"/>
          <w:szCs w:val="32"/>
        </w:rPr>
        <w:t>%。</w:t>
      </w:r>
      <w:r>
        <w:rPr>
          <w:rFonts w:hint="eastAsia" w:ascii="仿宋_GB2312" w:eastAsia="仿宋_GB2312" w:cs="仿宋_GB2312"/>
          <w:sz w:val="32"/>
          <w:szCs w:val="32"/>
        </w:rPr>
        <w:t>主要包括妇幼2023年两癌筛查项目、公共卫生项目、妇幼艾梅乙专项、妇幼2023年孕优项目等业务支出。</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与上年相比，今年支出减少299.34万元，降低27.32%,主要原因：本年度单位退休人员增多，人员经费减少，项目经费也有所减少。</w:t>
      </w:r>
    </w:p>
    <w:p>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（三）年末结转和结余0.09万元。</w:t>
      </w:r>
    </w:p>
    <w:p>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主要是项目资金剩余等原因形成的结余。</w:t>
      </w:r>
      <w:r>
        <w:rPr>
          <w:rFonts w:hint="eastAsia" w:ascii="仿宋_GB2312" w:hAnsi="宋体" w:eastAsia="仿宋_GB2312"/>
          <w:sz w:val="32"/>
          <w:szCs w:val="32"/>
        </w:rPr>
        <w:t>与上年相比，今年结转结余减少2.24万元，降低96.05%，主要原因：支付部分剩余资金。</w:t>
      </w:r>
    </w:p>
    <w:p>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795.47</w:t>
      </w:r>
      <w:r>
        <w:rPr>
          <w:rFonts w:hint="eastAsia" w:ascii="仿宋_GB2312" w:hAnsi="宋体" w:eastAsia="仿宋_GB2312"/>
          <w:sz w:val="32"/>
          <w:szCs w:val="32"/>
        </w:rPr>
        <w:t>万元，其中：基本支出</w:t>
      </w:r>
      <w:r>
        <w:rPr>
          <w:rFonts w:hint="eastAsia" w:ascii="仿宋_GB2312" w:eastAsia="仿宋_GB2312" w:cs="仿宋_GB2312"/>
          <w:sz w:val="32"/>
          <w:szCs w:val="32"/>
        </w:rPr>
        <w:t>677.22</w:t>
      </w:r>
      <w:r>
        <w:rPr>
          <w:rFonts w:hint="eastAsia" w:ascii="仿宋_GB2312" w:hAnsi="宋体" w:eastAsia="仿宋_GB2312"/>
          <w:sz w:val="32"/>
          <w:szCs w:val="32"/>
        </w:rPr>
        <w:t>万元，项目支出</w:t>
      </w:r>
      <w:r>
        <w:rPr>
          <w:rFonts w:hint="eastAsia" w:ascii="仿宋_GB2312" w:eastAsia="仿宋_GB2312" w:cs="仿宋_GB2312"/>
          <w:sz w:val="32"/>
          <w:szCs w:val="32"/>
        </w:rPr>
        <w:t>118.25</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财政拨款支出减少285.86万元，降低26.44%，主要原因</w:t>
      </w:r>
      <w:r>
        <w:rPr>
          <w:rFonts w:hint="eastAsia" w:ascii="仿宋_GB2312" w:eastAsia="仿宋_GB2312" w:cs="仿宋_GB2312"/>
          <w:sz w:val="32"/>
          <w:szCs w:val="32"/>
        </w:rPr>
        <w:t>：本年度单位退休人员增多，人员经费减少，项目经费也有所减少。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94.35</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92.56</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106.13</w:t>
      </w:r>
      <w:r>
        <w:rPr>
          <w:rFonts w:hint="eastAsia" w:ascii="仿宋_GB2312" w:hAnsi="宋体" w:eastAsia="仿宋_GB2312"/>
          <w:sz w:val="32"/>
          <w:szCs w:val="32"/>
        </w:rPr>
        <w:t>%。</w:t>
      </w:r>
    </w:p>
    <w:p>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2024年度一般公共预算财政拨款支出795.47万元。按支出功能分类科目分，包括：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1.社会保障和就业支出105.59万元，具体包括：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（1）社会保障和就业支出（类）行政事业单位养老支出（款）事业单位离退休（项）8.16万元,主要是事业人员退休经费等支出，完成年初预算的90.27%，决算数与年初预算数存在差异的主要原因是按实际情况支付。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60.58万元,主要是在职人员养老保险等支出，完成年初预算的106.14%，决算数与年初预算数存在差异的主要原因是本年度新入职人数增加，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职业年金缴费支出（项）36.85万元,主要是在职人员职业年金等支出，完成年初预算的100%，决算数与年初预算数存在差异的主要原因是本年度退休人数增加，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2.卫生健康支出623.49万元，具体包括：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（1）卫生健康支出（类）公立医院（款）其他公立医院支出（项）8.00万元,主要是医疗器械设备等支出，完成年初预算的100%，决算数与年初预算数存在差异的主要原因是按实际情况支付。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公共卫生（款）妇幼保健机构（项）530.89万元,主要是单位日常运行经费、拨付乡镇卫生院经费等支出，完成年初预算的66.1%，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（3）卫生健康支出（类）公共卫生（款）基本公共卫生服务（项）60.50万元,主要是上级专项资金拨付购置医用设备等支出，完成年初预算的100%，决算数与年初预算数存在差异的主要原因是按实际情况支付。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w:t>
      </w:r>
      <w:bookmarkStart w:id="0" w:name="_GoBack"/>
      <w:bookmarkEnd w:id="0"/>
      <w:r>
        <w:rPr>
          <w:rFonts w:ascii="仿宋_GB2312" w:eastAsia="仿宋_GB2312" w:cs="仿宋_GB2312"/>
          <w:sz w:val="32"/>
          <w:szCs w:val="32"/>
        </w:rPr>
        <w:t>卫生健康支出（类）行政事业单位医疗（款）事业单位医疗（项）24.10万元,主要是单位事业人员医疗保险等支出，完成年初预算的100%，决算数与年初预算数存在差异的主要原因是按实际情况支付。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3.住房保障支出66.39万元，具体包括：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（1）住房保障支出（类）住房改革支出（款）住房公积金（项）66.39万元,主要是单位在职人员住房公积金等支出，完成年初预算的82.78%，决算数与年初预算数存在差异的主要原因是按实际情况支付。</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%，决算数持平预算数的主要原因是无三公经费。其中：因公出国（境）费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%，决算数持平预算数的主要原因是无因公出国费。</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年因公出国（境）费与上年持平，主要原因是无因公出国费等。</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%，决算数持平预算数的主要原因是无公务接待费。</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年公务接待费与上年持平，主要是无公务接待费等原因。</w:t>
      </w:r>
    </w:p>
    <w:p>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%，决算数持平预算数的主要原因是无车辆购置及运行费。与上年持平，主要是无车辆购置及运行费等原因。</w:t>
      </w:r>
    </w:p>
    <w:p>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677.22</w:t>
      </w:r>
      <w:r>
        <w:rPr>
          <w:rFonts w:hint="eastAsia" w:ascii="仿宋_GB2312" w:hAnsi="宋体" w:eastAsia="仿宋_GB2312"/>
          <w:sz w:val="32"/>
          <w:szCs w:val="32"/>
        </w:rPr>
        <w:t>万元，其中：人员经费</w:t>
      </w:r>
      <w:r>
        <w:rPr>
          <w:rFonts w:hint="eastAsia" w:ascii="仿宋_GB2312" w:eastAsia="仿宋_GB2312" w:cs="仿宋_GB2312"/>
          <w:sz w:val="32"/>
          <w:szCs w:val="32"/>
        </w:rPr>
        <w:t>627.25</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49.97</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本单位为事业单位，无机关运行经费</w:t>
      </w:r>
      <w:r>
        <w:rPr>
          <w:rFonts w:hint="eastAsia" w:ascii="仿宋_GB2312" w:hAnsi="黑体"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2</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2</w:t>
      </w:r>
      <w:r>
        <w:rPr>
          <w:rFonts w:hint="eastAsia" w:ascii="仿宋_GB2312" w:hAnsi="黑体" w:eastAsia="仿宋_GB2312"/>
          <w:sz w:val="32"/>
          <w:szCs w:val="32"/>
        </w:rPr>
        <w:t>辆</w:t>
      </w:r>
      <w:r>
        <w:rPr>
          <w:rFonts w:hint="eastAsia" w:ascii="仿宋_GB2312" w:eastAsia="仿宋_GB2312" w:cs="仿宋_GB2312"/>
          <w:sz w:val="32"/>
          <w:szCs w:val="32"/>
        </w:rPr>
        <w:t>，其他用车主要是一般公务用车</w:t>
      </w:r>
      <w:r>
        <w:rPr>
          <w:rFonts w:hint="eastAsia" w:ascii="仿宋_GB2312" w:hAnsi="黑体" w:eastAsia="仿宋_GB2312"/>
          <w:sz w:val="32"/>
          <w:szCs w:val="32"/>
        </w:rPr>
        <w:t>；单价100万元（含）以上设备（不含车辆）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pPr>
        <w:widowControl/>
        <w:spacing w:line="540" w:lineRule="exact"/>
        <w:ind w:firstLine="643" w:firstLineChars="200"/>
        <w:jc w:val="left"/>
      </w:pPr>
      <w:r>
        <w:rPr>
          <w:rFonts w:ascii="楷体_GB2312" w:hAnsi="宋体" w:eastAsia="楷体_GB2312" w:cs="楷体_GB2312"/>
          <w:b/>
          <w:sz w:val="32"/>
          <w:szCs w:val="32"/>
        </w:rPr>
        <w:t>（四）预算绩效情况。</w:t>
      </w:r>
    </w:p>
    <w:p>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具体而言，本年度我部门共组织对1个项目实施了绩效评价。从预算资金来源看，涉及一般公共预算的项目1个，涉及政府性基金预算的项目0个，涉及国有资本经营预算的项目0个。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731.68万元。其中，一般公共预算资金731.68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6个；得分在80分（含）至90分、等级为“良”的项目有0个；得分在60分（含）至80分、等级为“中”的项目有0；得分在60分以下、等级为“差”的项目有8个。各项目自评发现，部分项目存在预算执行进度偏慢问题，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在全面自评的基础上，本部门选取了2个资金量大、社会关注度高、具有代表性的重点项目实施了部门重点评价。评价工作通过数据采集分析方式进行，确保了评价结果的客观性和公正性。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2个项目重点评价，结果显示，被评价项目整体绩效情况良好。其中：第一个重点项目为公立医院高质量发展示范项目，涉及资金8万元，评价平均分为100分，评级情况为优；第二个重点项目为妇幼2023年两癌筛查项目，涉及资金53.502万元，评价平均分为100分，评级情况为优。同时，评价也发现1项目存在问题，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hint="eastAsia" w:ascii="宋体" w:hAnsi="宋体"/>
          <w:b/>
          <w:sz w:val="36"/>
          <w:szCs w:val="36"/>
        </w:rPr>
        <w:t>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16.社会保障和就业支出（类）行政事业单位养老支出（款）事业单位离退休（项）：反映事业单位开支的离退休经费。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17.社会保障和就业支出（类）行政事业单位养老支出（款）机关事业单位基本养老保险缴费支出（项）：反映机关事业单位实施养老保险制度由单位缴纳的基本养老保险费支出。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18.社会保障和就业支出（类）行政事业单位养老支出（款）机关事业单位职业年金缴费支出（项）：反映机关事业单位实施养老保险制度由单位实际缴纳职业年金支出。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19.卫生健康支出（类）公共卫生（款）妇幼保健机构（项）:反映卫生健康部门所属妇幼保健机构的支出。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20.卫生健康支出（类）公立医院（款）其他公立医院支出（项）:反映除上述项目外的其他用于公立医院方面的支出。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21.卫生健康支出（类）公共卫生（款）基本公共卫生服务（项）:反映基本公共卫生服务支出。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22.卫生健康支出（类）行政事业单位医疗（款）事业单位医疗（项）:反映财政部门集中安排的事业单位基本医疗保险缴费经费，未参加医疗保险的事业单位的公费医疗经费，按国家规定享受离休人员待遇的医疗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23.住房保障（类）住房改革（款）住房公积金（项）：反映行政事业单位按人力资源和社会保障部、财政部规定的基本工资和津贴补贴以及规定比例为职工缴纳的住房公积金。</w:t>
      </w:r>
    </w:p>
    <w:p>
      <w:pPr>
        <w:rPr>
          <w:rFonts w:ascii="仿宋_GB2312" w:hAnsi="宋体" w:eastAsia="仿宋_GB2312" w:cs="仿宋_GB2312"/>
          <w:kern w:val="0"/>
          <w:sz w:val="32"/>
          <w:szCs w:val="32"/>
        </w:rPr>
      </w:pPr>
      <w:r>
        <w:br w:type="page"/>
      </w:r>
    </w:p>
    <w:p>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公开01表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pPr>
              <w:jc w:val="center"/>
            </w:pPr>
            <w:r>
              <w:rPr>
                <w:rFonts w:ascii="宋体" w:hAnsi="宋体" w:eastAsia="宋体" w:cs="宋体"/>
                <w:b w:val="0"/>
                <w:i w:val="0"/>
                <w:color w:val="000000"/>
                <w:sz w:val="16"/>
              </w:rPr>
              <w:t>收入</w:t>
            </w:r>
          </w:p>
        </w:tc>
        <w:tc>
          <w:tcPr>
            <w:tcW w:w="5392" w:type="dxa"/>
            <w:gridSpan w:val="3"/>
            <w:vAlign w:val="center"/>
          </w:tcPr>
          <w:p>
            <w:pPr>
              <w:jc w:val="center"/>
            </w:pPr>
            <w:r>
              <w:rPr>
                <w:rFonts w:ascii="宋体" w:hAnsi="宋体" w:eastAsia="宋体" w:cs="宋体"/>
                <w:b w:val="0"/>
                <w:i w:val="0"/>
                <w:color w:val="000000"/>
                <w:sz w:val="16"/>
              </w:rPr>
              <w:t>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20" w:type="dxa"/>
            <w:vAlign w:val="center"/>
          </w:tcPr>
          <w:p>
            <w:pPr>
              <w:jc w:val="center"/>
            </w:pPr>
            <w:r>
              <w:rPr>
                <w:rFonts w:ascii="宋体" w:hAnsi="宋体" w:eastAsia="宋体" w:cs="宋体"/>
                <w:b w:val="0"/>
                <w:i w:val="0"/>
                <w:color w:val="000000"/>
                <w:sz w:val="16"/>
              </w:rPr>
              <w:t>金额</w:t>
            </w:r>
          </w:p>
        </w:tc>
        <w:tc>
          <w:tcPr>
            <w:tcW w:w="3220" w:type="dxa"/>
            <w:vAlign w:val="center"/>
          </w:tcPr>
          <w:p>
            <w:pPr>
              <w:jc w:val="center"/>
            </w:pPr>
            <w:r>
              <w:rPr>
                <w:rFonts w:ascii="宋体" w:hAnsi="宋体" w:eastAsia="宋体" w:cs="宋体"/>
                <w:b w:val="0"/>
                <w:i w:val="0"/>
                <w:color w:val="000000"/>
                <w:sz w:val="16"/>
              </w:rPr>
              <w:t>项目</w:t>
            </w:r>
          </w:p>
        </w:tc>
        <w:tc>
          <w:tcPr>
            <w:tcW w:w="440" w:type="dxa"/>
            <w:vAlign w:val="center"/>
          </w:tcPr>
          <w:p>
            <w:pPr>
              <w:jc w:val="center"/>
            </w:pPr>
            <w:r>
              <w:rPr>
                <w:rFonts w:ascii="宋体" w:hAnsi="宋体" w:eastAsia="宋体" w:cs="宋体"/>
                <w:b w:val="0"/>
                <w:i w:val="0"/>
                <w:color w:val="000000"/>
                <w:sz w:val="16"/>
              </w:rPr>
              <w:t>行次</w:t>
            </w:r>
          </w:p>
        </w:tc>
        <w:tc>
          <w:tcPr>
            <w:tcW w:w="1732" w:type="dxa"/>
            <w:vAlign w:val="center"/>
          </w:tcPr>
          <w:p>
            <w:pPr>
              <w:jc w:val="center"/>
            </w:pPr>
            <w:r>
              <w:rPr>
                <w:rFonts w:ascii="宋体" w:hAnsi="宋体" w:eastAsia="宋体" w:cs="宋体"/>
                <w:b w:val="0"/>
                <w:i w:val="0"/>
                <w:color w:val="000000"/>
                <w:sz w:val="16"/>
              </w:rPr>
              <w:t>金额</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20" w:type="dxa"/>
            <w:vAlign w:val="center"/>
          </w:tcPr>
          <w:p>
            <w:pPr>
              <w:jc w:val="center"/>
            </w:pPr>
            <w:r>
              <w:rPr>
                <w:rFonts w:ascii="宋体" w:hAnsi="宋体" w:eastAsia="宋体" w:cs="宋体"/>
                <w:b w:val="0"/>
                <w:i w:val="0"/>
                <w:color w:val="000000"/>
                <w:sz w:val="16"/>
              </w:rPr>
              <w:t>1</w:t>
            </w:r>
          </w:p>
        </w:tc>
        <w:tc>
          <w:tcPr>
            <w:tcW w:w="3220" w:type="dxa"/>
            <w:vAlign w:val="center"/>
          </w:tcPr>
          <w:p>
            <w:pPr>
              <w:jc w:val="center"/>
            </w:pPr>
            <w:r>
              <w:rPr>
                <w:rFonts w:ascii="宋体" w:hAnsi="宋体" w:eastAsia="宋体" w:cs="宋体"/>
                <w:b w:val="0"/>
                <w:i w:val="0"/>
                <w:color w:val="000000"/>
                <w:sz w:val="16"/>
              </w:rPr>
              <w:t>栏次</w:t>
            </w:r>
          </w:p>
        </w:tc>
        <w:tc>
          <w:tcPr>
            <w:tcW w:w="440" w:type="dxa"/>
            <w:vAlign w:val="center"/>
          </w:tcPr>
          <w:p/>
        </w:tc>
        <w:tc>
          <w:tcPr>
            <w:tcW w:w="1732" w:type="dxa"/>
            <w:vAlign w:val="center"/>
          </w:tcPr>
          <w:p>
            <w:pPr>
              <w:jc w:val="center"/>
            </w:pPr>
            <w:r>
              <w:rPr>
                <w:rFonts w:ascii="宋体" w:hAnsi="宋体" w:eastAsia="宋体" w:cs="宋体"/>
                <w:b w:val="0"/>
                <w:i w:val="0"/>
                <w:color w:val="000000"/>
                <w:sz w:val="16"/>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一、一般公共预算财政拨款收入</w:t>
            </w:r>
          </w:p>
        </w:tc>
        <w:tc>
          <w:tcPr>
            <w:tcW w:w="440" w:type="dxa"/>
            <w:vAlign w:val="center"/>
          </w:tcPr>
          <w:p>
            <w:pPr>
              <w:jc w:val="center"/>
            </w:pPr>
            <w:r>
              <w:rPr>
                <w:rFonts w:ascii="宋体" w:hAnsi="宋体" w:eastAsia="宋体" w:cs="宋体"/>
                <w:b w:val="0"/>
                <w:i w:val="0"/>
                <w:color w:val="000000"/>
                <w:sz w:val="16"/>
              </w:rPr>
              <w:t>1</w:t>
            </w:r>
          </w:p>
        </w:tc>
        <w:tc>
          <w:tcPr>
            <w:tcW w:w="1720" w:type="dxa"/>
            <w:vAlign w:val="center"/>
          </w:tcPr>
          <w:p>
            <w:pPr>
              <w:jc w:val="right"/>
            </w:pPr>
            <w:r>
              <w:rPr>
                <w:rFonts w:ascii="宋体" w:hAnsi="宋体" w:eastAsia="宋体" w:cs="宋体"/>
                <w:b w:val="0"/>
                <w:i w:val="0"/>
                <w:color w:val="000000"/>
                <w:sz w:val="16"/>
              </w:rPr>
              <w:t>795.47</w:t>
            </w:r>
          </w:p>
        </w:tc>
        <w:tc>
          <w:tcPr>
            <w:tcW w:w="3220" w:type="dxa"/>
            <w:vAlign w:val="center"/>
          </w:tcPr>
          <w:p>
            <w:pPr>
              <w:jc w:val="left"/>
            </w:pPr>
            <w:r>
              <w:rPr>
                <w:rFonts w:ascii="宋体" w:hAnsi="宋体" w:eastAsia="宋体" w:cs="宋体"/>
                <w:b w:val="0"/>
                <w:i w:val="0"/>
                <w:color w:val="000000"/>
                <w:sz w:val="16"/>
              </w:rPr>
              <w:t>一、一般公共服务支出</w:t>
            </w:r>
          </w:p>
        </w:tc>
        <w:tc>
          <w:tcPr>
            <w:tcW w:w="440" w:type="dxa"/>
            <w:vAlign w:val="center"/>
          </w:tcPr>
          <w:p>
            <w:pPr>
              <w:jc w:val="center"/>
            </w:pPr>
            <w:r>
              <w:rPr>
                <w:rFonts w:ascii="宋体" w:hAnsi="宋体" w:eastAsia="宋体" w:cs="宋体"/>
                <w:b w:val="0"/>
                <w:i w:val="0"/>
                <w:color w:val="000000"/>
                <w:sz w:val="16"/>
              </w:rPr>
              <w:t>32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二、政府性基金预算财政拨款收入</w:t>
            </w:r>
          </w:p>
        </w:tc>
        <w:tc>
          <w:tcPr>
            <w:tcW w:w="440" w:type="dxa"/>
            <w:vAlign w:val="center"/>
          </w:tcPr>
          <w:p>
            <w:pPr>
              <w:jc w:val="center"/>
            </w:pPr>
            <w:r>
              <w:rPr>
                <w:rFonts w:ascii="宋体" w:hAnsi="宋体" w:eastAsia="宋体" w:cs="宋体"/>
                <w:b w:val="0"/>
                <w:i w:val="0"/>
                <w:color w:val="000000"/>
                <w:sz w:val="16"/>
              </w:rPr>
              <w:t>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二、外交支出</w:t>
            </w:r>
          </w:p>
        </w:tc>
        <w:tc>
          <w:tcPr>
            <w:tcW w:w="440" w:type="dxa"/>
            <w:vAlign w:val="center"/>
          </w:tcPr>
          <w:p>
            <w:pPr>
              <w:jc w:val="center"/>
            </w:pPr>
            <w:r>
              <w:rPr>
                <w:rFonts w:ascii="宋体" w:hAnsi="宋体" w:eastAsia="宋体" w:cs="宋体"/>
                <w:b w:val="0"/>
                <w:i w:val="0"/>
                <w:color w:val="000000"/>
                <w:sz w:val="16"/>
              </w:rPr>
              <w:t>33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三、国有资本经营预算财政拨款收入</w:t>
            </w:r>
          </w:p>
        </w:tc>
        <w:tc>
          <w:tcPr>
            <w:tcW w:w="440" w:type="dxa"/>
            <w:vAlign w:val="center"/>
          </w:tcPr>
          <w:p>
            <w:pPr>
              <w:jc w:val="center"/>
            </w:pPr>
            <w:r>
              <w:rPr>
                <w:rFonts w:ascii="宋体" w:hAnsi="宋体" w:eastAsia="宋体" w:cs="宋体"/>
                <w:b w:val="0"/>
                <w:i w:val="0"/>
                <w:color w:val="000000"/>
                <w:sz w:val="16"/>
              </w:rPr>
              <w:t>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三、国防支出</w:t>
            </w:r>
          </w:p>
        </w:tc>
        <w:tc>
          <w:tcPr>
            <w:tcW w:w="440" w:type="dxa"/>
            <w:vAlign w:val="center"/>
          </w:tcPr>
          <w:p>
            <w:pPr>
              <w:jc w:val="center"/>
            </w:pPr>
            <w:r>
              <w:rPr>
                <w:rFonts w:ascii="宋体" w:hAnsi="宋体" w:eastAsia="宋体" w:cs="宋体"/>
                <w:b w:val="0"/>
                <w:i w:val="0"/>
                <w:color w:val="000000"/>
                <w:sz w:val="16"/>
              </w:rPr>
              <w:t>34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四、上级补助收入</w:t>
            </w:r>
          </w:p>
        </w:tc>
        <w:tc>
          <w:tcPr>
            <w:tcW w:w="440" w:type="dxa"/>
            <w:vAlign w:val="center"/>
          </w:tcPr>
          <w:p>
            <w:pPr>
              <w:jc w:val="center"/>
            </w:pPr>
            <w:r>
              <w:rPr>
                <w:rFonts w:ascii="宋体" w:hAnsi="宋体" w:eastAsia="宋体" w:cs="宋体"/>
                <w:b w:val="0"/>
                <w:i w:val="0"/>
                <w:color w:val="000000"/>
                <w:sz w:val="16"/>
              </w:rPr>
              <w:t>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四、公共安全支出</w:t>
            </w:r>
          </w:p>
        </w:tc>
        <w:tc>
          <w:tcPr>
            <w:tcW w:w="440" w:type="dxa"/>
            <w:vAlign w:val="center"/>
          </w:tcPr>
          <w:p>
            <w:pPr>
              <w:jc w:val="center"/>
            </w:pPr>
            <w:r>
              <w:rPr>
                <w:rFonts w:ascii="宋体" w:hAnsi="宋体" w:eastAsia="宋体" w:cs="宋体"/>
                <w:b w:val="0"/>
                <w:i w:val="0"/>
                <w:color w:val="000000"/>
                <w:sz w:val="16"/>
              </w:rPr>
              <w:t>35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五、事业收入</w:t>
            </w:r>
          </w:p>
        </w:tc>
        <w:tc>
          <w:tcPr>
            <w:tcW w:w="440" w:type="dxa"/>
            <w:vAlign w:val="center"/>
          </w:tcPr>
          <w:p>
            <w:pPr>
              <w:jc w:val="center"/>
            </w:pPr>
            <w:r>
              <w:rPr>
                <w:rFonts w:ascii="宋体" w:hAnsi="宋体" w:eastAsia="宋体" w:cs="宋体"/>
                <w:b w:val="0"/>
                <w:i w:val="0"/>
                <w:color w:val="000000"/>
                <w:sz w:val="16"/>
              </w:rPr>
              <w:t>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五、教育支出</w:t>
            </w:r>
          </w:p>
        </w:tc>
        <w:tc>
          <w:tcPr>
            <w:tcW w:w="440" w:type="dxa"/>
            <w:vAlign w:val="center"/>
          </w:tcPr>
          <w:p>
            <w:pPr>
              <w:jc w:val="center"/>
            </w:pPr>
            <w:r>
              <w:rPr>
                <w:rFonts w:ascii="宋体" w:hAnsi="宋体" w:eastAsia="宋体" w:cs="宋体"/>
                <w:b w:val="0"/>
                <w:i w:val="0"/>
                <w:color w:val="000000"/>
                <w:sz w:val="16"/>
              </w:rPr>
              <w:t>36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六、经营收入</w:t>
            </w:r>
          </w:p>
        </w:tc>
        <w:tc>
          <w:tcPr>
            <w:tcW w:w="440" w:type="dxa"/>
            <w:vAlign w:val="center"/>
          </w:tcPr>
          <w:p>
            <w:pPr>
              <w:jc w:val="center"/>
            </w:pPr>
            <w:r>
              <w:rPr>
                <w:rFonts w:ascii="宋体" w:hAnsi="宋体" w:eastAsia="宋体" w:cs="宋体"/>
                <w:b w:val="0"/>
                <w:i w:val="0"/>
                <w:color w:val="000000"/>
                <w:sz w:val="16"/>
              </w:rPr>
              <w:t>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六、科学技术支出</w:t>
            </w:r>
          </w:p>
        </w:tc>
        <w:tc>
          <w:tcPr>
            <w:tcW w:w="440" w:type="dxa"/>
            <w:vAlign w:val="center"/>
          </w:tcPr>
          <w:p>
            <w:pPr>
              <w:jc w:val="center"/>
            </w:pPr>
            <w:r>
              <w:rPr>
                <w:rFonts w:ascii="宋体" w:hAnsi="宋体" w:eastAsia="宋体" w:cs="宋体"/>
                <w:b w:val="0"/>
                <w:i w:val="0"/>
                <w:color w:val="000000"/>
                <w:sz w:val="16"/>
              </w:rPr>
              <w:t>37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七、附属单位上缴收入</w:t>
            </w:r>
          </w:p>
        </w:tc>
        <w:tc>
          <w:tcPr>
            <w:tcW w:w="440" w:type="dxa"/>
            <w:vAlign w:val="center"/>
          </w:tcPr>
          <w:p>
            <w:pPr>
              <w:jc w:val="center"/>
            </w:pPr>
            <w:r>
              <w:rPr>
                <w:rFonts w:ascii="宋体" w:hAnsi="宋体" w:eastAsia="宋体" w:cs="宋体"/>
                <w:b w:val="0"/>
                <w:i w:val="0"/>
                <w:color w:val="000000"/>
                <w:sz w:val="16"/>
              </w:rPr>
              <w:t>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七、文化旅游体育与传媒支出</w:t>
            </w:r>
          </w:p>
        </w:tc>
        <w:tc>
          <w:tcPr>
            <w:tcW w:w="440" w:type="dxa"/>
            <w:vAlign w:val="center"/>
          </w:tcPr>
          <w:p>
            <w:pPr>
              <w:jc w:val="center"/>
            </w:pPr>
            <w:r>
              <w:rPr>
                <w:rFonts w:ascii="宋体" w:hAnsi="宋体" w:eastAsia="宋体" w:cs="宋体"/>
                <w:b w:val="0"/>
                <w:i w:val="0"/>
                <w:color w:val="000000"/>
                <w:sz w:val="16"/>
              </w:rPr>
              <w:t>38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八、其他收入</w:t>
            </w:r>
          </w:p>
        </w:tc>
        <w:tc>
          <w:tcPr>
            <w:tcW w:w="440" w:type="dxa"/>
            <w:vAlign w:val="center"/>
          </w:tcPr>
          <w:p>
            <w:pPr>
              <w:jc w:val="center"/>
            </w:pPr>
            <w:r>
              <w:rPr>
                <w:rFonts w:ascii="宋体" w:hAnsi="宋体" w:eastAsia="宋体" w:cs="宋体"/>
                <w:b w:val="0"/>
                <w:i w:val="0"/>
                <w:color w:val="000000"/>
                <w:sz w:val="16"/>
              </w:rPr>
              <w:t>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八、社会保障和就业支出</w:t>
            </w:r>
          </w:p>
        </w:tc>
        <w:tc>
          <w:tcPr>
            <w:tcW w:w="440" w:type="dxa"/>
            <w:vAlign w:val="center"/>
          </w:tcPr>
          <w:p>
            <w:pPr>
              <w:jc w:val="center"/>
            </w:pPr>
            <w:r>
              <w:rPr>
                <w:rFonts w:ascii="宋体" w:hAnsi="宋体" w:eastAsia="宋体" w:cs="宋体"/>
                <w:b w:val="0"/>
                <w:i w:val="0"/>
                <w:color w:val="000000"/>
                <w:sz w:val="16"/>
              </w:rPr>
              <w:t>39</w:t>
            </w:r>
          </w:p>
        </w:tc>
        <w:tc>
          <w:tcPr>
            <w:tcW w:w="1732" w:type="dxa"/>
            <w:vAlign w:val="center"/>
          </w:tcPr>
          <w:p>
            <w:pPr>
              <w:jc w:val="right"/>
            </w:pPr>
            <w:r>
              <w:rPr>
                <w:rFonts w:ascii="宋体" w:hAnsi="宋体" w:eastAsia="宋体" w:cs="宋体"/>
                <w:b w:val="0"/>
                <w:i w:val="0"/>
                <w:color w:val="000000"/>
                <w:sz w:val="16"/>
              </w:rPr>
              <w:t>105.60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九、卫生健康支出</w:t>
            </w:r>
          </w:p>
        </w:tc>
        <w:tc>
          <w:tcPr>
            <w:tcW w:w="440" w:type="dxa"/>
            <w:vAlign w:val="center"/>
          </w:tcPr>
          <w:p>
            <w:pPr>
              <w:jc w:val="center"/>
            </w:pPr>
            <w:r>
              <w:rPr>
                <w:rFonts w:ascii="宋体" w:hAnsi="宋体" w:eastAsia="宋体" w:cs="宋体"/>
                <w:b w:val="0"/>
                <w:i w:val="0"/>
                <w:color w:val="000000"/>
                <w:sz w:val="16"/>
              </w:rPr>
              <w:t>40</w:t>
            </w:r>
          </w:p>
        </w:tc>
        <w:tc>
          <w:tcPr>
            <w:tcW w:w="1732" w:type="dxa"/>
            <w:vAlign w:val="center"/>
          </w:tcPr>
          <w:p>
            <w:pPr>
              <w:jc w:val="right"/>
            </w:pPr>
            <w:r>
              <w:rPr>
                <w:rFonts w:ascii="宋体" w:hAnsi="宋体" w:eastAsia="宋体" w:cs="宋体"/>
                <w:b w:val="0"/>
                <w:i w:val="0"/>
                <w:color w:val="000000"/>
                <w:sz w:val="16"/>
              </w:rPr>
              <w:t>624.46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十、节能环保支出</w:t>
            </w:r>
          </w:p>
        </w:tc>
        <w:tc>
          <w:tcPr>
            <w:tcW w:w="440" w:type="dxa"/>
            <w:vAlign w:val="center"/>
          </w:tcPr>
          <w:p>
            <w:pPr>
              <w:jc w:val="center"/>
            </w:pPr>
            <w:r>
              <w:rPr>
                <w:rFonts w:ascii="宋体" w:hAnsi="宋体" w:eastAsia="宋体" w:cs="宋体"/>
                <w:b w:val="0"/>
                <w:i w:val="0"/>
                <w:color w:val="000000"/>
                <w:sz w:val="16"/>
              </w:rPr>
              <w:t>41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十一、城乡社区支出</w:t>
            </w:r>
          </w:p>
        </w:tc>
        <w:tc>
          <w:tcPr>
            <w:tcW w:w="440" w:type="dxa"/>
            <w:vAlign w:val="center"/>
          </w:tcPr>
          <w:p>
            <w:pPr>
              <w:jc w:val="center"/>
            </w:pPr>
            <w:r>
              <w:rPr>
                <w:rFonts w:ascii="宋体" w:hAnsi="宋体" w:eastAsia="宋体" w:cs="宋体"/>
                <w:b w:val="0"/>
                <w:i w:val="0"/>
                <w:color w:val="000000"/>
                <w:sz w:val="16"/>
              </w:rPr>
              <w:t>42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十二、农林水支出</w:t>
            </w:r>
          </w:p>
        </w:tc>
        <w:tc>
          <w:tcPr>
            <w:tcW w:w="440" w:type="dxa"/>
            <w:vAlign w:val="center"/>
          </w:tcPr>
          <w:p>
            <w:pPr>
              <w:jc w:val="center"/>
            </w:pPr>
            <w:r>
              <w:rPr>
                <w:rFonts w:ascii="宋体" w:hAnsi="宋体" w:eastAsia="宋体" w:cs="宋体"/>
                <w:b w:val="0"/>
                <w:i w:val="0"/>
                <w:color w:val="000000"/>
                <w:sz w:val="16"/>
              </w:rPr>
              <w:t>43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十三、交通运输支出</w:t>
            </w:r>
          </w:p>
        </w:tc>
        <w:tc>
          <w:tcPr>
            <w:tcW w:w="440" w:type="dxa"/>
            <w:vAlign w:val="center"/>
          </w:tcPr>
          <w:p>
            <w:pPr>
              <w:jc w:val="center"/>
            </w:pPr>
            <w:r>
              <w:rPr>
                <w:rFonts w:ascii="宋体" w:hAnsi="宋体" w:eastAsia="宋体" w:cs="宋体"/>
                <w:b w:val="0"/>
                <w:i w:val="0"/>
                <w:color w:val="000000"/>
                <w:sz w:val="16"/>
              </w:rPr>
              <w:t>44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十四、资源勘探工业信息等支出</w:t>
            </w:r>
          </w:p>
        </w:tc>
        <w:tc>
          <w:tcPr>
            <w:tcW w:w="440" w:type="dxa"/>
            <w:vAlign w:val="center"/>
          </w:tcPr>
          <w:p>
            <w:pPr>
              <w:jc w:val="center"/>
            </w:pPr>
            <w:r>
              <w:rPr>
                <w:rFonts w:ascii="宋体" w:hAnsi="宋体" w:eastAsia="宋体" w:cs="宋体"/>
                <w:b w:val="0"/>
                <w:i w:val="0"/>
                <w:color w:val="000000"/>
                <w:sz w:val="16"/>
              </w:rPr>
              <w:t>45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十五、商业服务业等支出</w:t>
            </w:r>
          </w:p>
        </w:tc>
        <w:tc>
          <w:tcPr>
            <w:tcW w:w="440" w:type="dxa"/>
            <w:vAlign w:val="center"/>
          </w:tcPr>
          <w:p>
            <w:pPr>
              <w:jc w:val="center"/>
            </w:pPr>
            <w:r>
              <w:rPr>
                <w:rFonts w:ascii="宋体" w:hAnsi="宋体" w:eastAsia="宋体" w:cs="宋体"/>
                <w:b w:val="0"/>
                <w:i w:val="0"/>
                <w:color w:val="000000"/>
                <w:sz w:val="16"/>
              </w:rPr>
              <w:t>46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十六、金融支出</w:t>
            </w:r>
          </w:p>
        </w:tc>
        <w:tc>
          <w:tcPr>
            <w:tcW w:w="440" w:type="dxa"/>
            <w:vAlign w:val="center"/>
          </w:tcPr>
          <w:p>
            <w:pPr>
              <w:jc w:val="center"/>
            </w:pPr>
            <w:r>
              <w:rPr>
                <w:rFonts w:ascii="宋体" w:hAnsi="宋体" w:eastAsia="宋体" w:cs="宋体"/>
                <w:b w:val="0"/>
                <w:i w:val="0"/>
                <w:color w:val="000000"/>
                <w:sz w:val="16"/>
              </w:rPr>
              <w:t>47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17</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十七、援助其他地区支出</w:t>
            </w:r>
          </w:p>
        </w:tc>
        <w:tc>
          <w:tcPr>
            <w:tcW w:w="440" w:type="dxa"/>
            <w:vAlign w:val="center"/>
          </w:tcPr>
          <w:p>
            <w:pPr>
              <w:jc w:val="center"/>
            </w:pPr>
            <w:r>
              <w:rPr>
                <w:rFonts w:ascii="宋体" w:hAnsi="宋体" w:eastAsia="宋体" w:cs="宋体"/>
                <w:b w:val="0"/>
                <w:i w:val="0"/>
                <w:color w:val="000000"/>
                <w:sz w:val="16"/>
              </w:rPr>
              <w:t>48</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十八、自然资源海洋气象等支出</w:t>
            </w:r>
          </w:p>
        </w:tc>
        <w:tc>
          <w:tcPr>
            <w:tcW w:w="440" w:type="dxa"/>
            <w:vAlign w:val="center"/>
          </w:tcPr>
          <w:p>
            <w:pPr>
              <w:jc w:val="center"/>
            </w:pPr>
            <w:r>
              <w:rPr>
                <w:rFonts w:ascii="宋体" w:hAnsi="宋体" w:eastAsia="宋体" w:cs="宋体"/>
                <w:b w:val="0"/>
                <w:i w:val="0"/>
                <w:color w:val="000000"/>
                <w:sz w:val="16"/>
              </w:rPr>
              <w:t>49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19</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十九、住房保障支出</w:t>
            </w:r>
          </w:p>
        </w:tc>
        <w:tc>
          <w:tcPr>
            <w:tcW w:w="440" w:type="dxa"/>
            <w:vAlign w:val="center"/>
          </w:tcPr>
          <w:p>
            <w:pPr>
              <w:jc w:val="center"/>
            </w:pPr>
            <w:r>
              <w:rPr>
                <w:rFonts w:ascii="宋体" w:hAnsi="宋体" w:eastAsia="宋体" w:cs="宋体"/>
                <w:b w:val="0"/>
                <w:i w:val="0"/>
                <w:color w:val="000000"/>
                <w:sz w:val="16"/>
              </w:rPr>
              <w:t>50</w:t>
            </w:r>
          </w:p>
        </w:tc>
        <w:tc>
          <w:tcPr>
            <w:tcW w:w="1732" w:type="dxa"/>
            <w:vAlign w:val="center"/>
          </w:tcPr>
          <w:p>
            <w:pPr>
              <w:jc w:val="right"/>
            </w:pPr>
            <w:r>
              <w:rPr>
                <w:rFonts w:ascii="宋体" w:hAnsi="宋体" w:eastAsia="宋体" w:cs="宋体"/>
                <w:b w:val="0"/>
                <w:i w:val="0"/>
                <w:color w:val="000000"/>
                <w:sz w:val="16"/>
              </w:rPr>
              <w:t>66.39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20</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二十、粮油物资储备支出</w:t>
            </w:r>
          </w:p>
        </w:tc>
        <w:tc>
          <w:tcPr>
            <w:tcW w:w="440" w:type="dxa"/>
            <w:vAlign w:val="center"/>
          </w:tcPr>
          <w:p>
            <w:pPr>
              <w:jc w:val="center"/>
            </w:pPr>
            <w:r>
              <w:rPr>
                <w:rFonts w:ascii="宋体" w:hAnsi="宋体" w:eastAsia="宋体" w:cs="宋体"/>
                <w:b w:val="0"/>
                <w:i w:val="0"/>
                <w:color w:val="000000"/>
                <w:sz w:val="16"/>
              </w:rPr>
              <w:t>51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21</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二十一、国有资本经营预算支出</w:t>
            </w:r>
          </w:p>
        </w:tc>
        <w:tc>
          <w:tcPr>
            <w:tcW w:w="440" w:type="dxa"/>
            <w:vAlign w:val="center"/>
          </w:tcPr>
          <w:p>
            <w:pPr>
              <w:jc w:val="center"/>
            </w:pPr>
            <w:r>
              <w:rPr>
                <w:rFonts w:ascii="宋体" w:hAnsi="宋体" w:eastAsia="宋体" w:cs="宋体"/>
                <w:b w:val="0"/>
                <w:i w:val="0"/>
                <w:color w:val="000000"/>
                <w:sz w:val="16"/>
              </w:rPr>
              <w:t>52</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22</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二十二、灾害防治及应急管理支出</w:t>
            </w:r>
          </w:p>
        </w:tc>
        <w:tc>
          <w:tcPr>
            <w:tcW w:w="440" w:type="dxa"/>
            <w:vAlign w:val="center"/>
          </w:tcPr>
          <w:p>
            <w:pPr>
              <w:jc w:val="center"/>
            </w:pPr>
            <w:r>
              <w:rPr>
                <w:rFonts w:ascii="宋体" w:hAnsi="宋体" w:eastAsia="宋体" w:cs="宋体"/>
                <w:b w:val="0"/>
                <w:i w:val="0"/>
                <w:color w:val="000000"/>
                <w:sz w:val="16"/>
              </w:rPr>
              <w:t>53</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23</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二十三、其他支出</w:t>
            </w:r>
          </w:p>
        </w:tc>
        <w:tc>
          <w:tcPr>
            <w:tcW w:w="440" w:type="dxa"/>
            <w:vAlign w:val="center"/>
          </w:tcPr>
          <w:p>
            <w:pPr>
              <w:jc w:val="center"/>
            </w:pPr>
            <w:r>
              <w:rPr>
                <w:rFonts w:ascii="宋体" w:hAnsi="宋体" w:eastAsia="宋体" w:cs="宋体"/>
                <w:b w:val="0"/>
                <w:i w:val="0"/>
                <w:color w:val="000000"/>
                <w:sz w:val="16"/>
              </w:rPr>
              <w:t>54</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24</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二十四、债务还本支出</w:t>
            </w:r>
          </w:p>
        </w:tc>
        <w:tc>
          <w:tcPr>
            <w:tcW w:w="440" w:type="dxa"/>
            <w:vAlign w:val="center"/>
          </w:tcPr>
          <w:p>
            <w:pPr>
              <w:jc w:val="center"/>
            </w:pPr>
            <w:r>
              <w:rPr>
                <w:rFonts w:ascii="宋体" w:hAnsi="宋体" w:eastAsia="宋体" w:cs="宋体"/>
                <w:b w:val="0"/>
                <w:i w:val="0"/>
                <w:color w:val="000000"/>
                <w:sz w:val="16"/>
              </w:rPr>
              <w:t>55</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25</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二十五、债务付息支出</w:t>
            </w:r>
          </w:p>
        </w:tc>
        <w:tc>
          <w:tcPr>
            <w:tcW w:w="440" w:type="dxa"/>
            <w:vAlign w:val="center"/>
          </w:tcPr>
          <w:p>
            <w:pPr>
              <w:jc w:val="center"/>
            </w:pPr>
            <w:r>
              <w:rPr>
                <w:rFonts w:ascii="宋体" w:hAnsi="宋体" w:eastAsia="宋体" w:cs="宋体"/>
                <w:b w:val="0"/>
                <w:i w:val="0"/>
                <w:color w:val="000000"/>
                <w:sz w:val="16"/>
              </w:rPr>
              <w:t>56</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5"/>
              </w:rPr>
              <w:t>26</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二十六、抗疫特别国债安排的支出</w:t>
            </w:r>
          </w:p>
        </w:tc>
        <w:tc>
          <w:tcPr>
            <w:tcW w:w="440" w:type="dxa"/>
            <w:vAlign w:val="center"/>
          </w:tcPr>
          <w:p>
            <w:pPr>
              <w:jc w:val="center"/>
            </w:pPr>
            <w:r>
              <w:rPr>
                <w:rFonts w:ascii="宋体" w:hAnsi="宋体" w:eastAsia="宋体" w:cs="宋体"/>
                <w:b w:val="0"/>
                <w:i w:val="0"/>
                <w:color w:val="000000"/>
                <w:sz w:val="16"/>
              </w:rPr>
              <w:t>57</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本年收入合计</w:t>
            </w:r>
          </w:p>
        </w:tc>
        <w:tc>
          <w:tcPr>
            <w:tcW w:w="440" w:type="dxa"/>
            <w:vAlign w:val="center"/>
          </w:tcPr>
          <w:p>
            <w:pPr>
              <w:jc w:val="center"/>
            </w:pPr>
            <w:r>
              <w:rPr>
                <w:rFonts w:ascii="宋体" w:hAnsi="宋体" w:eastAsia="宋体" w:cs="宋体"/>
                <w:b w:val="0"/>
                <w:i w:val="0"/>
                <w:color w:val="000000"/>
                <w:sz w:val="16"/>
              </w:rPr>
              <w:t>27</w:t>
            </w:r>
          </w:p>
        </w:tc>
        <w:tc>
          <w:tcPr>
            <w:tcW w:w="1720" w:type="dxa"/>
            <w:vAlign w:val="center"/>
          </w:tcPr>
          <w:p>
            <w:pPr>
              <w:jc w:val="right"/>
            </w:pPr>
            <w:r>
              <w:rPr>
                <w:rFonts w:ascii="宋体" w:hAnsi="宋体" w:eastAsia="宋体" w:cs="宋体"/>
                <w:b w:val="0"/>
                <w:i w:val="0"/>
                <w:color w:val="000000"/>
                <w:sz w:val="16"/>
              </w:rPr>
              <w:t>795.47</w:t>
            </w:r>
          </w:p>
        </w:tc>
        <w:tc>
          <w:tcPr>
            <w:tcW w:w="3220" w:type="dxa"/>
            <w:vAlign w:val="center"/>
          </w:tcPr>
          <w:p>
            <w:pPr>
              <w:jc w:val="center"/>
            </w:pPr>
            <w:r>
              <w:rPr>
                <w:rFonts w:ascii="宋体" w:hAnsi="宋体" w:eastAsia="宋体" w:cs="宋体"/>
                <w:b/>
                <w:i w:val="0"/>
                <w:color w:val="000000"/>
                <w:sz w:val="16"/>
              </w:rPr>
              <w:t>本年支出合计</w:t>
            </w:r>
          </w:p>
        </w:tc>
        <w:tc>
          <w:tcPr>
            <w:tcW w:w="440" w:type="dxa"/>
            <w:vAlign w:val="center"/>
          </w:tcPr>
          <w:p>
            <w:pPr>
              <w:jc w:val="center"/>
            </w:pPr>
            <w:r>
              <w:rPr>
                <w:rFonts w:ascii="宋体" w:hAnsi="宋体" w:eastAsia="宋体" w:cs="宋体"/>
                <w:b w:val="0"/>
                <w:i w:val="0"/>
                <w:color w:val="000000"/>
                <w:sz w:val="16"/>
              </w:rPr>
              <w:t>58</w:t>
            </w:r>
          </w:p>
        </w:tc>
        <w:tc>
          <w:tcPr>
            <w:tcW w:w="1732" w:type="dxa"/>
            <w:vAlign w:val="center"/>
          </w:tcPr>
          <w:p>
            <w:pPr>
              <w:jc w:val="right"/>
            </w:pPr>
            <w:r>
              <w:rPr>
                <w:rFonts w:ascii="宋体" w:hAnsi="宋体" w:eastAsia="宋体" w:cs="宋体"/>
                <w:b w:val="0"/>
                <w:i w:val="0"/>
                <w:color w:val="000000"/>
                <w:sz w:val="16"/>
              </w:rPr>
              <w:t>796.44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使用非财政拨款结余</w:t>
            </w:r>
          </w:p>
        </w:tc>
        <w:tc>
          <w:tcPr>
            <w:tcW w:w="440" w:type="dxa"/>
            <w:vAlign w:val="center"/>
          </w:tcPr>
          <w:p>
            <w:pPr>
              <w:jc w:val="center"/>
            </w:pPr>
            <w:r>
              <w:rPr>
                <w:rFonts w:ascii="宋体" w:hAnsi="宋体" w:eastAsia="宋体" w:cs="宋体"/>
                <w:b w:val="0"/>
                <w:i w:val="0"/>
                <w:color w:val="000000"/>
                <w:sz w:val="16"/>
              </w:rPr>
              <w:t>28</w:t>
            </w:r>
          </w:p>
        </w:tc>
        <w:tc>
          <w:tcPr>
            <w:tcW w:w="1720" w:type="dxa"/>
            <w:vAlign w:val="center"/>
          </w:tcPr>
          <w:p/>
        </w:tc>
        <w:tc>
          <w:tcPr>
            <w:tcW w:w="3220" w:type="dxa"/>
            <w:vAlign w:val="center"/>
          </w:tcPr>
          <w:p>
            <w:pPr>
              <w:jc w:val="left"/>
            </w:pPr>
            <w:r>
              <w:rPr>
                <w:rFonts w:ascii="宋体" w:hAnsi="宋体" w:eastAsia="宋体" w:cs="宋体"/>
                <w:b w:val="0"/>
                <w:i w:val="0"/>
                <w:color w:val="000000"/>
                <w:sz w:val="16"/>
              </w:rPr>
              <w:t>结余分配</w:t>
            </w:r>
          </w:p>
        </w:tc>
        <w:tc>
          <w:tcPr>
            <w:tcW w:w="440" w:type="dxa"/>
            <w:vAlign w:val="center"/>
          </w:tcPr>
          <w:p>
            <w:pPr>
              <w:jc w:val="center"/>
            </w:pPr>
            <w:r>
              <w:rPr>
                <w:rFonts w:ascii="宋体" w:hAnsi="宋体" w:eastAsia="宋体" w:cs="宋体"/>
                <w:b w:val="0"/>
                <w:i w:val="0"/>
                <w:color w:val="000000"/>
                <w:sz w:val="16"/>
              </w:rPr>
              <w:t>59</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left"/>
            </w:pPr>
            <w:r>
              <w:rPr>
                <w:rFonts w:ascii="宋体" w:hAnsi="宋体" w:eastAsia="宋体" w:cs="宋体"/>
                <w:b w:val="0"/>
                <w:i w:val="0"/>
                <w:color w:val="000000"/>
                <w:sz w:val="16"/>
              </w:rPr>
              <w:t>年初结转和结余</w:t>
            </w:r>
          </w:p>
        </w:tc>
        <w:tc>
          <w:tcPr>
            <w:tcW w:w="440" w:type="dxa"/>
            <w:vAlign w:val="center"/>
          </w:tcPr>
          <w:p>
            <w:pPr>
              <w:jc w:val="center"/>
            </w:pPr>
            <w:r>
              <w:rPr>
                <w:rFonts w:ascii="宋体" w:hAnsi="宋体" w:eastAsia="宋体" w:cs="宋体"/>
                <w:b w:val="0"/>
                <w:i w:val="0"/>
                <w:color w:val="000000"/>
                <w:sz w:val="16"/>
              </w:rPr>
              <w:t>29</w:t>
            </w:r>
          </w:p>
        </w:tc>
        <w:tc>
          <w:tcPr>
            <w:tcW w:w="1720" w:type="dxa"/>
            <w:vAlign w:val="center"/>
          </w:tcPr>
          <w:p>
            <w:pPr>
              <w:jc w:val="right"/>
            </w:pPr>
            <w:r>
              <w:rPr>
                <w:rFonts w:ascii="宋体" w:hAnsi="宋体" w:eastAsia="宋体" w:cs="宋体"/>
                <w:b w:val="0"/>
                <w:i w:val="0"/>
                <w:color w:val="000000"/>
                <w:sz w:val="16"/>
              </w:rPr>
              <w:t>1.06</w:t>
            </w:r>
          </w:p>
        </w:tc>
        <w:tc>
          <w:tcPr>
            <w:tcW w:w="3220" w:type="dxa"/>
            <w:vAlign w:val="center"/>
          </w:tcPr>
          <w:p>
            <w:pPr>
              <w:jc w:val="left"/>
            </w:pPr>
            <w:r>
              <w:rPr>
                <w:rFonts w:ascii="宋体" w:hAnsi="宋体" w:eastAsia="宋体" w:cs="宋体"/>
                <w:b w:val="0"/>
                <w:i w:val="0"/>
                <w:color w:val="000000"/>
                <w:sz w:val="16"/>
              </w:rPr>
              <w:t>年末结转和结余</w:t>
            </w:r>
          </w:p>
        </w:tc>
        <w:tc>
          <w:tcPr>
            <w:tcW w:w="440" w:type="dxa"/>
            <w:vAlign w:val="center"/>
          </w:tcPr>
          <w:p>
            <w:pPr>
              <w:jc w:val="center"/>
            </w:pPr>
            <w:r>
              <w:rPr>
                <w:rFonts w:ascii="宋体" w:hAnsi="宋体" w:eastAsia="宋体" w:cs="宋体"/>
                <w:b w:val="0"/>
                <w:i w:val="0"/>
                <w:color w:val="000000"/>
                <w:sz w:val="16"/>
              </w:rPr>
              <w:t>60</w:t>
            </w:r>
          </w:p>
        </w:tc>
        <w:tc>
          <w:tcPr>
            <w:tcW w:w="1732" w:type="dxa"/>
            <w:vAlign w:val="center"/>
          </w:tcPr>
          <w:p>
            <w:pPr>
              <w:jc w:val="right"/>
            </w:pPr>
            <w:r>
              <w:rPr>
                <w:rFonts w:ascii="宋体" w:hAnsi="宋体" w:eastAsia="宋体" w:cs="宋体"/>
                <w:b w:val="0"/>
                <w:i w:val="0"/>
                <w:color w:val="000000"/>
                <w:sz w:val="16"/>
              </w:rPr>
              <w:t>0.09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tc>
        <w:tc>
          <w:tcPr>
            <w:tcW w:w="440" w:type="dxa"/>
            <w:vAlign w:val="center"/>
          </w:tcPr>
          <w:p>
            <w:pPr>
              <w:jc w:val="center"/>
            </w:pPr>
            <w:r>
              <w:rPr>
                <w:rFonts w:ascii="宋体" w:hAnsi="宋体" w:eastAsia="宋体" w:cs="宋体"/>
                <w:b w:val="0"/>
                <w:i w:val="0"/>
                <w:color w:val="000000"/>
                <w:sz w:val="16"/>
              </w:rPr>
              <w:t>30</w:t>
            </w:r>
          </w:p>
        </w:tc>
        <w:tc>
          <w:tcPr>
            <w:tcW w:w="1720" w:type="dxa"/>
            <w:vAlign w:val="center"/>
          </w:tcPr>
          <w:p/>
        </w:tc>
        <w:tc>
          <w:tcPr>
            <w:tcW w:w="3220" w:type="dxa"/>
            <w:vAlign w:val="center"/>
          </w:tcPr>
          <w:p/>
        </w:tc>
        <w:tc>
          <w:tcPr>
            <w:tcW w:w="440" w:type="dxa"/>
            <w:vAlign w:val="center"/>
          </w:tcPr>
          <w:p>
            <w:pPr>
              <w:jc w:val="center"/>
            </w:pPr>
            <w:r>
              <w:rPr>
                <w:rFonts w:ascii="宋体" w:hAnsi="宋体" w:eastAsia="宋体" w:cs="宋体"/>
                <w:b w:val="0"/>
                <w:i w:val="0"/>
                <w:color w:val="000000"/>
                <w:sz w:val="16"/>
              </w:rPr>
              <w:t>61</w:t>
            </w:r>
          </w:p>
        </w:tc>
        <w:tc>
          <w:tcPr>
            <w:tcW w:w="17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31</w:t>
            </w:r>
          </w:p>
        </w:tc>
        <w:tc>
          <w:tcPr>
            <w:tcW w:w="1720" w:type="dxa"/>
            <w:vAlign w:val="center"/>
          </w:tcPr>
          <w:p>
            <w:pPr>
              <w:jc w:val="right"/>
            </w:pPr>
            <w:r>
              <w:rPr>
                <w:rFonts w:ascii="宋体" w:hAnsi="宋体" w:eastAsia="宋体" w:cs="宋体"/>
                <w:b w:val="0"/>
                <w:i w:val="0"/>
                <w:color w:val="000000"/>
                <w:sz w:val="16"/>
              </w:rPr>
              <w:t>796.53</w:t>
            </w:r>
          </w:p>
        </w:tc>
        <w:tc>
          <w:tcPr>
            <w:tcW w:w="3220" w:type="dxa"/>
            <w:vAlign w:val="center"/>
          </w:tcPr>
          <w:p>
            <w:pPr>
              <w:jc w:val="center"/>
            </w:pPr>
            <w:r>
              <w:rPr>
                <w:rFonts w:ascii="宋体" w:hAnsi="宋体" w:eastAsia="宋体" w:cs="宋体"/>
                <w:b/>
                <w:i w:val="0"/>
                <w:color w:val="000000"/>
                <w:sz w:val="16"/>
              </w:rPr>
              <w:t>总计</w:t>
            </w:r>
          </w:p>
        </w:tc>
        <w:tc>
          <w:tcPr>
            <w:tcW w:w="440" w:type="dxa"/>
            <w:vAlign w:val="center"/>
          </w:tcPr>
          <w:p>
            <w:pPr>
              <w:jc w:val="center"/>
            </w:pPr>
            <w:r>
              <w:rPr>
                <w:rFonts w:ascii="宋体" w:hAnsi="宋体" w:eastAsia="宋体" w:cs="宋体"/>
                <w:b w:val="0"/>
                <w:i w:val="0"/>
                <w:color w:val="000000"/>
                <w:sz w:val="16"/>
              </w:rPr>
              <w:t>62</w:t>
            </w:r>
          </w:p>
        </w:tc>
        <w:tc>
          <w:tcPr>
            <w:tcW w:w="1732" w:type="dxa"/>
            <w:vAlign w:val="center"/>
          </w:tcPr>
          <w:p>
            <w:pPr>
              <w:jc w:val="right"/>
            </w:pPr>
            <w:r>
              <w:rPr>
                <w:rFonts w:ascii="宋体" w:hAnsi="宋体" w:eastAsia="宋体" w:cs="宋体"/>
                <w:b w:val="0"/>
                <w:i w:val="0"/>
                <w:color w:val="000000"/>
                <w:sz w:val="16"/>
              </w:rPr>
              <w:t>796.53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6"/>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公开02表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pPr>
              <w:jc w:val="center"/>
            </w:pPr>
            <w:r>
              <w:rPr>
                <w:rFonts w:ascii="宋体" w:hAnsi="宋体" w:eastAsia="宋体" w:cs="宋体"/>
                <w:b w:val="0"/>
                <w:i w:val="0"/>
                <w:color w:val="000000"/>
                <w:sz w:val="13"/>
              </w:rPr>
              <w:t>项目</w:t>
            </w:r>
          </w:p>
        </w:tc>
        <w:tc>
          <w:tcPr>
            <w:tcW w:w="960" w:type="dxa"/>
            <w:vMerge w:val="restart"/>
            <w:vAlign w:val="center"/>
          </w:tcPr>
          <w:p>
            <w:pPr>
              <w:jc w:val="center"/>
            </w:pPr>
            <w:r>
              <w:rPr>
                <w:rFonts w:ascii="宋体" w:hAnsi="宋体" w:eastAsia="宋体" w:cs="宋体"/>
                <w:b w:val="0"/>
                <w:i w:val="0"/>
                <w:color w:val="000000"/>
                <w:sz w:val="13"/>
              </w:rPr>
              <w:t>本年收入合计</w:t>
            </w:r>
          </w:p>
        </w:tc>
        <w:tc>
          <w:tcPr>
            <w:tcW w:w="960" w:type="dxa"/>
            <w:vMerge w:val="restart"/>
            <w:vAlign w:val="center"/>
          </w:tcPr>
          <w:p>
            <w:pPr>
              <w:jc w:val="center"/>
            </w:pPr>
            <w:r>
              <w:rPr>
                <w:rFonts w:ascii="宋体" w:hAnsi="宋体" w:eastAsia="宋体" w:cs="宋体"/>
                <w:b w:val="0"/>
                <w:i w:val="0"/>
                <w:color w:val="000000"/>
                <w:sz w:val="13"/>
              </w:rPr>
              <w:t>财政拨款收入</w:t>
            </w:r>
          </w:p>
        </w:tc>
        <w:tc>
          <w:tcPr>
            <w:tcW w:w="960" w:type="dxa"/>
            <w:vMerge w:val="restart"/>
            <w:vAlign w:val="center"/>
          </w:tcPr>
          <w:p>
            <w:pPr>
              <w:jc w:val="center"/>
            </w:pPr>
            <w:r>
              <w:rPr>
                <w:rFonts w:ascii="宋体" w:hAnsi="宋体" w:eastAsia="宋体" w:cs="宋体"/>
                <w:b w:val="0"/>
                <w:i w:val="0"/>
                <w:color w:val="000000"/>
                <w:sz w:val="13"/>
              </w:rPr>
              <w:t>上级补助收入</w:t>
            </w:r>
          </w:p>
        </w:tc>
        <w:tc>
          <w:tcPr>
            <w:tcW w:w="960" w:type="dxa"/>
            <w:vMerge w:val="restart"/>
            <w:vAlign w:val="center"/>
          </w:tcPr>
          <w:p>
            <w:pPr>
              <w:jc w:val="center"/>
            </w:pPr>
            <w:r>
              <w:rPr>
                <w:rFonts w:ascii="宋体" w:hAnsi="宋体" w:eastAsia="宋体" w:cs="宋体"/>
                <w:b w:val="0"/>
                <w:i w:val="0"/>
                <w:color w:val="000000"/>
                <w:sz w:val="13"/>
              </w:rPr>
              <w:t>事业收入</w:t>
            </w:r>
          </w:p>
        </w:tc>
        <w:tc>
          <w:tcPr>
            <w:tcW w:w="960" w:type="dxa"/>
            <w:vMerge w:val="restart"/>
            <w:vAlign w:val="center"/>
          </w:tcPr>
          <w:p>
            <w:pPr>
              <w:jc w:val="center"/>
            </w:pPr>
            <w:r>
              <w:rPr>
                <w:rFonts w:ascii="宋体" w:hAnsi="宋体" w:eastAsia="宋体" w:cs="宋体"/>
                <w:b w:val="0"/>
                <w:i w:val="0"/>
                <w:color w:val="000000"/>
                <w:sz w:val="13"/>
              </w:rPr>
              <w:t>经营收入</w:t>
            </w:r>
          </w:p>
        </w:tc>
        <w:tc>
          <w:tcPr>
            <w:tcW w:w="960" w:type="dxa"/>
            <w:vMerge w:val="restart"/>
            <w:vAlign w:val="center"/>
          </w:tcPr>
          <w:p>
            <w:pPr>
              <w:jc w:val="center"/>
            </w:pPr>
            <w:r>
              <w:rPr>
                <w:rFonts w:ascii="宋体" w:hAnsi="宋体" w:eastAsia="宋体" w:cs="宋体"/>
                <w:b w:val="0"/>
                <w:i w:val="0"/>
                <w:color w:val="000000"/>
                <w:sz w:val="13"/>
              </w:rPr>
              <w:t>附属单位上缴收入</w:t>
            </w:r>
          </w:p>
        </w:tc>
        <w:tc>
          <w:tcPr>
            <w:tcW w:w="972" w:type="dxa"/>
            <w:vMerge w:val="restart"/>
            <w:vAlign w:val="center"/>
          </w:tcPr>
          <w:p>
            <w:pPr>
              <w:jc w:val="center"/>
            </w:pPr>
            <w:r>
              <w:rPr>
                <w:rFonts w:ascii="宋体" w:hAnsi="宋体" w:eastAsia="宋体" w:cs="宋体"/>
                <w:b w:val="0"/>
                <w:i w:val="0"/>
                <w:color w:val="000000"/>
                <w:sz w:val="13"/>
              </w:rPr>
              <w:t>其他收入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pPr>
              <w:jc w:val="center"/>
            </w:pPr>
            <w:r>
              <w:rPr>
                <w:rFonts w:ascii="宋体" w:hAnsi="宋体" w:eastAsia="宋体" w:cs="宋体"/>
                <w:b w:val="0"/>
                <w:i w:val="0"/>
                <w:color w:val="000000"/>
                <w:sz w:val="13"/>
              </w:rPr>
              <w:t>功能分类科目编码</w:t>
            </w:r>
          </w:p>
        </w:tc>
        <w:tc>
          <w:tcPr>
            <w:tcW w:w="3200" w:type="dxa"/>
            <w:vMerge w:val="restart"/>
            <w:vAlign w:val="center"/>
          </w:tcPr>
          <w:p>
            <w:pPr>
              <w:jc w:val="center"/>
            </w:pPr>
            <w:r>
              <w:rPr>
                <w:rFonts w:ascii="宋体" w:hAnsi="宋体" w:eastAsia="宋体" w:cs="宋体"/>
                <w:b w:val="0"/>
                <w:i w:val="0"/>
                <w:color w:val="000000"/>
                <w:sz w:val="13"/>
              </w:rPr>
              <w:t>科目名称</w:t>
            </w: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tc>
        <w:tc>
          <w:tcPr>
            <w:tcW w:w="320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60" w:type="dxa"/>
            <w:vMerge w:val="continue"/>
            <w:vAlign w:val="center"/>
          </w:tcPr>
          <w:p/>
        </w:tc>
        <w:tc>
          <w:tcPr>
            <w:tcW w:w="9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栏次</w:t>
            </w:r>
          </w:p>
        </w:tc>
        <w:tc>
          <w:tcPr>
            <w:tcW w:w="960" w:type="dxa"/>
            <w:vAlign w:val="center"/>
          </w:tcPr>
          <w:p>
            <w:pPr>
              <w:jc w:val="center"/>
            </w:pPr>
            <w:r>
              <w:rPr>
                <w:rFonts w:ascii="宋体" w:hAnsi="宋体" w:eastAsia="宋体" w:cs="宋体"/>
                <w:b w:val="0"/>
                <w:i w:val="0"/>
                <w:color w:val="000000"/>
                <w:sz w:val="13"/>
              </w:rPr>
              <w:t>1</w:t>
            </w:r>
          </w:p>
        </w:tc>
        <w:tc>
          <w:tcPr>
            <w:tcW w:w="960" w:type="dxa"/>
            <w:vAlign w:val="center"/>
          </w:tcPr>
          <w:p>
            <w:pPr>
              <w:jc w:val="center"/>
            </w:pPr>
            <w:r>
              <w:rPr>
                <w:rFonts w:ascii="宋体" w:hAnsi="宋体" w:eastAsia="宋体" w:cs="宋体"/>
                <w:b w:val="0"/>
                <w:i w:val="0"/>
                <w:color w:val="000000"/>
                <w:sz w:val="13"/>
              </w:rPr>
              <w:t>2</w:t>
            </w:r>
          </w:p>
        </w:tc>
        <w:tc>
          <w:tcPr>
            <w:tcW w:w="960" w:type="dxa"/>
            <w:vAlign w:val="center"/>
          </w:tcPr>
          <w:p>
            <w:pPr>
              <w:jc w:val="center"/>
            </w:pPr>
            <w:r>
              <w:rPr>
                <w:rFonts w:ascii="宋体" w:hAnsi="宋体" w:eastAsia="宋体" w:cs="宋体"/>
                <w:b w:val="0"/>
                <w:i w:val="0"/>
                <w:color w:val="000000"/>
                <w:sz w:val="13"/>
              </w:rPr>
              <w:t>3</w:t>
            </w:r>
          </w:p>
        </w:tc>
        <w:tc>
          <w:tcPr>
            <w:tcW w:w="960" w:type="dxa"/>
            <w:vAlign w:val="center"/>
          </w:tcPr>
          <w:p>
            <w:pPr>
              <w:jc w:val="center"/>
            </w:pPr>
            <w:r>
              <w:rPr>
                <w:rFonts w:ascii="宋体" w:hAnsi="宋体" w:eastAsia="宋体" w:cs="宋体"/>
                <w:b w:val="0"/>
                <w:i w:val="0"/>
                <w:color w:val="000000"/>
                <w:sz w:val="13"/>
              </w:rPr>
              <w:t>4</w:t>
            </w:r>
          </w:p>
        </w:tc>
        <w:tc>
          <w:tcPr>
            <w:tcW w:w="960" w:type="dxa"/>
            <w:vAlign w:val="center"/>
          </w:tcPr>
          <w:p>
            <w:pPr>
              <w:jc w:val="center"/>
            </w:pPr>
            <w:r>
              <w:rPr>
                <w:rFonts w:ascii="宋体" w:hAnsi="宋体" w:eastAsia="宋体" w:cs="宋体"/>
                <w:b w:val="0"/>
                <w:i w:val="0"/>
                <w:color w:val="000000"/>
                <w:sz w:val="13"/>
              </w:rPr>
              <w:t>5</w:t>
            </w:r>
          </w:p>
        </w:tc>
        <w:tc>
          <w:tcPr>
            <w:tcW w:w="960" w:type="dxa"/>
            <w:vAlign w:val="center"/>
          </w:tcPr>
          <w:p>
            <w:pPr>
              <w:jc w:val="center"/>
            </w:pPr>
            <w:r>
              <w:rPr>
                <w:rFonts w:ascii="宋体" w:hAnsi="宋体" w:eastAsia="宋体" w:cs="宋体"/>
                <w:b w:val="0"/>
                <w:i w:val="0"/>
                <w:color w:val="000000"/>
                <w:sz w:val="13"/>
              </w:rPr>
              <w:t>6</w:t>
            </w:r>
          </w:p>
        </w:tc>
        <w:tc>
          <w:tcPr>
            <w:tcW w:w="972" w:type="dxa"/>
            <w:vAlign w:val="center"/>
          </w:tcPr>
          <w:p>
            <w:pPr>
              <w:jc w:val="center"/>
            </w:pPr>
            <w:r>
              <w:rPr>
                <w:rFonts w:ascii="宋体" w:hAnsi="宋体" w:eastAsia="宋体" w:cs="宋体"/>
                <w:b w:val="0"/>
                <w:i w:val="0"/>
                <w:color w:val="000000"/>
                <w:sz w:val="13"/>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pPr>
              <w:jc w:val="center"/>
            </w:pPr>
            <w:r>
              <w:rPr>
                <w:rFonts w:ascii="宋体" w:hAnsi="宋体" w:eastAsia="宋体" w:cs="宋体"/>
                <w:b w:val="0"/>
                <w:i w:val="0"/>
                <w:color w:val="000000"/>
                <w:sz w:val="13"/>
              </w:rPr>
              <w:t>合计</w:t>
            </w:r>
          </w:p>
        </w:tc>
        <w:tc>
          <w:tcPr>
            <w:tcW w:w="960" w:type="dxa"/>
            <w:vAlign w:val="center"/>
          </w:tcPr>
          <w:p>
            <w:pPr>
              <w:jc w:val="right"/>
            </w:pPr>
            <w:r>
              <w:rPr>
                <w:rFonts w:ascii="宋体" w:hAnsi="宋体" w:eastAsia="宋体" w:cs="宋体"/>
                <w:b/>
                <w:i w:val="0"/>
                <w:color w:val="000000"/>
                <w:sz w:val="13"/>
              </w:rPr>
              <w:t>795.47</w:t>
            </w:r>
          </w:p>
        </w:tc>
        <w:tc>
          <w:tcPr>
            <w:tcW w:w="960" w:type="dxa"/>
            <w:vAlign w:val="center"/>
          </w:tcPr>
          <w:p>
            <w:pPr>
              <w:jc w:val="right"/>
            </w:pPr>
            <w:r>
              <w:rPr>
                <w:rFonts w:ascii="宋体" w:hAnsi="宋体" w:eastAsia="宋体" w:cs="宋体"/>
                <w:b/>
                <w:i w:val="0"/>
                <w:color w:val="000000"/>
                <w:sz w:val="13"/>
              </w:rPr>
              <w:t>795.47</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w:t>
            </w:r>
          </w:p>
        </w:tc>
        <w:tc>
          <w:tcPr>
            <w:tcW w:w="3200" w:type="dxa"/>
            <w:vAlign w:val="center"/>
          </w:tcPr>
          <w:p>
            <w:pPr>
              <w:jc w:val="left"/>
            </w:pPr>
            <w:r>
              <w:rPr>
                <w:rFonts w:ascii="宋体" w:hAnsi="宋体" w:eastAsia="宋体" w:cs="宋体"/>
                <w:b w:val="0"/>
                <w:i w:val="0"/>
                <w:color w:val="000000"/>
                <w:sz w:val="13"/>
              </w:rPr>
              <w:t>社会保障和就业支出</w:t>
            </w:r>
          </w:p>
        </w:tc>
        <w:tc>
          <w:tcPr>
            <w:tcW w:w="960" w:type="dxa"/>
            <w:vAlign w:val="center"/>
          </w:tcPr>
          <w:p>
            <w:pPr>
              <w:jc w:val="right"/>
            </w:pPr>
            <w:r>
              <w:rPr>
                <w:rFonts w:ascii="宋体" w:hAnsi="宋体" w:eastAsia="宋体" w:cs="宋体"/>
                <w:b w:val="0"/>
                <w:i w:val="0"/>
                <w:color w:val="000000"/>
                <w:sz w:val="13"/>
              </w:rPr>
              <w:t>105.59</w:t>
            </w:r>
          </w:p>
        </w:tc>
        <w:tc>
          <w:tcPr>
            <w:tcW w:w="960" w:type="dxa"/>
            <w:vAlign w:val="center"/>
          </w:tcPr>
          <w:p>
            <w:pPr>
              <w:jc w:val="right"/>
            </w:pPr>
            <w:r>
              <w:rPr>
                <w:rFonts w:ascii="宋体" w:hAnsi="宋体" w:eastAsia="宋体" w:cs="宋体"/>
                <w:b w:val="0"/>
                <w:i w:val="0"/>
                <w:color w:val="000000"/>
                <w:sz w:val="13"/>
              </w:rPr>
              <w:t>105.59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w:t>
            </w:r>
          </w:p>
        </w:tc>
        <w:tc>
          <w:tcPr>
            <w:tcW w:w="3200" w:type="dxa"/>
            <w:vAlign w:val="center"/>
          </w:tcPr>
          <w:p>
            <w:pPr>
              <w:jc w:val="left"/>
            </w:pPr>
            <w:r>
              <w:rPr>
                <w:rFonts w:ascii="宋体" w:hAnsi="宋体" w:eastAsia="宋体" w:cs="宋体"/>
                <w:b w:val="0"/>
                <w:i w:val="0"/>
                <w:color w:val="000000"/>
                <w:sz w:val="13"/>
              </w:rPr>
              <w:t>行政事业单位养老支出</w:t>
            </w:r>
          </w:p>
        </w:tc>
        <w:tc>
          <w:tcPr>
            <w:tcW w:w="960" w:type="dxa"/>
            <w:vAlign w:val="center"/>
          </w:tcPr>
          <w:p>
            <w:pPr>
              <w:jc w:val="right"/>
            </w:pPr>
            <w:r>
              <w:rPr>
                <w:rFonts w:ascii="宋体" w:hAnsi="宋体" w:eastAsia="宋体" w:cs="宋体"/>
                <w:b w:val="0"/>
                <w:i w:val="0"/>
                <w:color w:val="000000"/>
                <w:sz w:val="13"/>
              </w:rPr>
              <w:t>105.59</w:t>
            </w:r>
          </w:p>
        </w:tc>
        <w:tc>
          <w:tcPr>
            <w:tcW w:w="960" w:type="dxa"/>
            <w:vAlign w:val="center"/>
          </w:tcPr>
          <w:p>
            <w:pPr>
              <w:jc w:val="right"/>
            </w:pPr>
            <w:r>
              <w:rPr>
                <w:rFonts w:ascii="宋体" w:hAnsi="宋体" w:eastAsia="宋体" w:cs="宋体"/>
                <w:b w:val="0"/>
                <w:i w:val="0"/>
                <w:color w:val="000000"/>
                <w:sz w:val="13"/>
              </w:rPr>
              <w:t>105.59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2080502</w:t>
            </w:r>
          </w:p>
        </w:tc>
        <w:tc>
          <w:tcPr>
            <w:tcW w:w="3200" w:type="dxa"/>
            <w:vAlign w:val="center"/>
          </w:tcPr>
          <w:p>
            <w:pPr>
              <w:jc w:val="left"/>
            </w:pPr>
            <w:r>
              <w:rPr>
                <w:rFonts w:ascii="宋体" w:hAnsi="宋体" w:eastAsia="宋体" w:cs="宋体"/>
                <w:b w:val="0"/>
                <w:i w:val="0"/>
                <w:color w:val="000000"/>
                <w:sz w:val="13"/>
              </w:rPr>
              <w:t>事业单位离退休</w:t>
            </w:r>
          </w:p>
        </w:tc>
        <w:tc>
          <w:tcPr>
            <w:tcW w:w="960" w:type="dxa"/>
            <w:vAlign w:val="center"/>
          </w:tcPr>
          <w:p>
            <w:pPr>
              <w:jc w:val="right"/>
            </w:pPr>
            <w:r>
              <w:rPr>
                <w:rFonts w:ascii="宋体" w:hAnsi="宋体" w:eastAsia="宋体" w:cs="宋体"/>
                <w:b w:val="0"/>
                <w:i w:val="0"/>
                <w:color w:val="000000"/>
                <w:sz w:val="13"/>
              </w:rPr>
              <w:t>8.16</w:t>
            </w:r>
          </w:p>
        </w:tc>
        <w:tc>
          <w:tcPr>
            <w:tcW w:w="960" w:type="dxa"/>
            <w:vAlign w:val="center"/>
          </w:tcPr>
          <w:p>
            <w:pPr>
              <w:jc w:val="right"/>
            </w:pPr>
            <w:r>
              <w:rPr>
                <w:rFonts w:ascii="宋体" w:hAnsi="宋体" w:eastAsia="宋体" w:cs="宋体"/>
                <w:b w:val="0"/>
                <w:i w:val="0"/>
                <w:color w:val="000000"/>
                <w:sz w:val="13"/>
              </w:rPr>
              <w:t>8.16</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2080505</w:t>
            </w:r>
          </w:p>
        </w:tc>
        <w:tc>
          <w:tcPr>
            <w:tcW w:w="3200" w:type="dxa"/>
            <w:vAlign w:val="center"/>
          </w:tcPr>
          <w:p>
            <w:pPr>
              <w:jc w:val="left"/>
            </w:pPr>
            <w:r>
              <w:rPr>
                <w:rFonts w:ascii="宋体" w:hAnsi="宋体" w:eastAsia="宋体" w:cs="宋体"/>
                <w:b w:val="0"/>
                <w:i w:val="0"/>
                <w:color w:val="000000"/>
                <w:sz w:val="13"/>
              </w:rPr>
              <w:t>机关事业单位基本养老保险缴费支出</w:t>
            </w:r>
          </w:p>
        </w:tc>
        <w:tc>
          <w:tcPr>
            <w:tcW w:w="960" w:type="dxa"/>
            <w:vAlign w:val="center"/>
          </w:tcPr>
          <w:p>
            <w:pPr>
              <w:jc w:val="right"/>
            </w:pPr>
            <w:r>
              <w:rPr>
                <w:rFonts w:ascii="宋体" w:hAnsi="宋体" w:eastAsia="宋体" w:cs="宋体"/>
                <w:b w:val="0"/>
                <w:i w:val="0"/>
                <w:color w:val="000000"/>
                <w:sz w:val="13"/>
              </w:rPr>
              <w:t>60.58</w:t>
            </w:r>
          </w:p>
        </w:tc>
        <w:tc>
          <w:tcPr>
            <w:tcW w:w="960" w:type="dxa"/>
            <w:vAlign w:val="center"/>
          </w:tcPr>
          <w:p>
            <w:pPr>
              <w:jc w:val="right"/>
            </w:pPr>
            <w:r>
              <w:rPr>
                <w:rFonts w:ascii="宋体" w:hAnsi="宋体" w:eastAsia="宋体" w:cs="宋体"/>
                <w:b w:val="0"/>
                <w:i w:val="0"/>
                <w:color w:val="000000"/>
                <w:sz w:val="13"/>
              </w:rPr>
              <w:t>60.58</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2080506</w:t>
            </w:r>
          </w:p>
        </w:tc>
        <w:tc>
          <w:tcPr>
            <w:tcW w:w="3200" w:type="dxa"/>
            <w:vAlign w:val="center"/>
          </w:tcPr>
          <w:p>
            <w:pPr>
              <w:jc w:val="left"/>
            </w:pPr>
            <w:r>
              <w:rPr>
                <w:rFonts w:ascii="宋体" w:hAnsi="宋体" w:eastAsia="宋体" w:cs="宋体"/>
                <w:b w:val="0"/>
                <w:i w:val="0"/>
                <w:color w:val="000000"/>
                <w:sz w:val="13"/>
              </w:rPr>
              <w:t>机关事业单位职业年金缴费支出</w:t>
            </w:r>
          </w:p>
        </w:tc>
        <w:tc>
          <w:tcPr>
            <w:tcW w:w="960" w:type="dxa"/>
            <w:vAlign w:val="center"/>
          </w:tcPr>
          <w:p>
            <w:pPr>
              <w:jc w:val="right"/>
            </w:pPr>
            <w:r>
              <w:rPr>
                <w:rFonts w:ascii="宋体" w:hAnsi="宋体" w:eastAsia="宋体" w:cs="宋体"/>
                <w:b w:val="0"/>
                <w:i w:val="0"/>
                <w:color w:val="000000"/>
                <w:sz w:val="13"/>
              </w:rPr>
              <w:t>36.85</w:t>
            </w:r>
          </w:p>
        </w:tc>
        <w:tc>
          <w:tcPr>
            <w:tcW w:w="960" w:type="dxa"/>
            <w:vAlign w:val="center"/>
          </w:tcPr>
          <w:p>
            <w:pPr>
              <w:jc w:val="right"/>
            </w:pPr>
            <w:r>
              <w:rPr>
                <w:rFonts w:ascii="宋体" w:hAnsi="宋体" w:eastAsia="宋体" w:cs="宋体"/>
                <w:b w:val="0"/>
                <w:i w:val="0"/>
                <w:color w:val="000000"/>
                <w:sz w:val="13"/>
              </w:rPr>
              <w:t>36.85</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w:t>
            </w:r>
          </w:p>
        </w:tc>
        <w:tc>
          <w:tcPr>
            <w:tcW w:w="3200" w:type="dxa"/>
            <w:vAlign w:val="center"/>
          </w:tcPr>
          <w:p>
            <w:pPr>
              <w:jc w:val="left"/>
            </w:pPr>
            <w:r>
              <w:rPr>
                <w:rFonts w:ascii="宋体" w:hAnsi="宋体" w:eastAsia="宋体" w:cs="宋体"/>
                <w:b w:val="0"/>
                <w:i w:val="0"/>
                <w:color w:val="000000"/>
                <w:sz w:val="13"/>
              </w:rPr>
              <w:t>卫生健康支出</w:t>
            </w:r>
          </w:p>
        </w:tc>
        <w:tc>
          <w:tcPr>
            <w:tcW w:w="960" w:type="dxa"/>
            <w:vAlign w:val="center"/>
          </w:tcPr>
          <w:p>
            <w:pPr>
              <w:jc w:val="right"/>
            </w:pPr>
            <w:r>
              <w:rPr>
                <w:rFonts w:ascii="宋体" w:hAnsi="宋体" w:eastAsia="宋体" w:cs="宋体"/>
                <w:b w:val="0"/>
                <w:i w:val="0"/>
                <w:color w:val="000000"/>
                <w:sz w:val="13"/>
              </w:rPr>
              <w:t>623.49</w:t>
            </w:r>
          </w:p>
        </w:tc>
        <w:tc>
          <w:tcPr>
            <w:tcW w:w="960" w:type="dxa"/>
            <w:vAlign w:val="center"/>
          </w:tcPr>
          <w:p>
            <w:pPr>
              <w:jc w:val="right"/>
            </w:pPr>
            <w:r>
              <w:rPr>
                <w:rFonts w:ascii="宋体" w:hAnsi="宋体" w:eastAsia="宋体" w:cs="宋体"/>
                <w:b w:val="0"/>
                <w:i w:val="0"/>
                <w:color w:val="000000"/>
                <w:sz w:val="13"/>
              </w:rPr>
              <w:t>623.49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21002</w:t>
            </w:r>
          </w:p>
        </w:tc>
        <w:tc>
          <w:tcPr>
            <w:tcW w:w="3200" w:type="dxa"/>
            <w:vAlign w:val="center"/>
          </w:tcPr>
          <w:p>
            <w:pPr>
              <w:jc w:val="left"/>
            </w:pPr>
            <w:r>
              <w:rPr>
                <w:rFonts w:ascii="宋体" w:hAnsi="宋体" w:eastAsia="宋体" w:cs="宋体"/>
                <w:b w:val="0"/>
                <w:i w:val="0"/>
                <w:color w:val="000000"/>
                <w:sz w:val="13"/>
              </w:rPr>
              <w:t>公立医院</w:t>
            </w:r>
          </w:p>
        </w:tc>
        <w:tc>
          <w:tcPr>
            <w:tcW w:w="960" w:type="dxa"/>
            <w:vAlign w:val="center"/>
          </w:tcPr>
          <w:p>
            <w:pPr>
              <w:jc w:val="right"/>
            </w:pPr>
            <w:r>
              <w:rPr>
                <w:rFonts w:ascii="宋体" w:hAnsi="宋体" w:eastAsia="宋体" w:cs="宋体"/>
                <w:b w:val="0"/>
                <w:i w:val="0"/>
                <w:color w:val="000000"/>
                <w:sz w:val="13"/>
              </w:rPr>
              <w:t>8.00</w:t>
            </w:r>
          </w:p>
        </w:tc>
        <w:tc>
          <w:tcPr>
            <w:tcW w:w="960" w:type="dxa"/>
            <w:vAlign w:val="center"/>
          </w:tcPr>
          <w:p>
            <w:pPr>
              <w:jc w:val="right"/>
            </w:pPr>
            <w:r>
              <w:rPr>
                <w:rFonts w:ascii="宋体" w:hAnsi="宋体" w:eastAsia="宋体" w:cs="宋体"/>
                <w:b w:val="0"/>
                <w:i w:val="0"/>
                <w:color w:val="000000"/>
                <w:sz w:val="13"/>
              </w:rPr>
              <w:t>8.00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2100299</w:t>
            </w:r>
          </w:p>
        </w:tc>
        <w:tc>
          <w:tcPr>
            <w:tcW w:w="3200" w:type="dxa"/>
            <w:vAlign w:val="center"/>
          </w:tcPr>
          <w:p>
            <w:pPr>
              <w:jc w:val="left"/>
            </w:pPr>
            <w:r>
              <w:rPr>
                <w:rFonts w:ascii="宋体" w:hAnsi="宋体" w:eastAsia="宋体" w:cs="宋体"/>
                <w:b w:val="0"/>
                <w:i w:val="0"/>
                <w:color w:val="000000"/>
                <w:sz w:val="13"/>
              </w:rPr>
              <w:t>其他公立医院支出</w:t>
            </w:r>
          </w:p>
        </w:tc>
        <w:tc>
          <w:tcPr>
            <w:tcW w:w="960" w:type="dxa"/>
            <w:vAlign w:val="center"/>
          </w:tcPr>
          <w:p>
            <w:pPr>
              <w:jc w:val="right"/>
            </w:pPr>
            <w:r>
              <w:rPr>
                <w:rFonts w:ascii="宋体" w:hAnsi="宋体" w:eastAsia="宋体" w:cs="宋体"/>
                <w:b w:val="0"/>
                <w:i w:val="0"/>
                <w:color w:val="000000"/>
                <w:sz w:val="13"/>
              </w:rPr>
              <w:t>8.00</w:t>
            </w:r>
          </w:p>
        </w:tc>
        <w:tc>
          <w:tcPr>
            <w:tcW w:w="960" w:type="dxa"/>
            <w:vAlign w:val="center"/>
          </w:tcPr>
          <w:p>
            <w:pPr>
              <w:jc w:val="right"/>
            </w:pPr>
            <w:r>
              <w:rPr>
                <w:rFonts w:ascii="宋体" w:hAnsi="宋体" w:eastAsia="宋体" w:cs="宋体"/>
                <w:b w:val="0"/>
                <w:i w:val="0"/>
                <w:color w:val="000000"/>
                <w:sz w:val="13"/>
              </w:rPr>
              <w:t>8.00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21004</w:t>
            </w:r>
          </w:p>
        </w:tc>
        <w:tc>
          <w:tcPr>
            <w:tcW w:w="3200" w:type="dxa"/>
            <w:vAlign w:val="center"/>
          </w:tcPr>
          <w:p>
            <w:pPr>
              <w:jc w:val="left"/>
            </w:pPr>
            <w:r>
              <w:rPr>
                <w:rFonts w:ascii="宋体" w:hAnsi="宋体" w:eastAsia="宋体" w:cs="宋体"/>
                <w:b w:val="0"/>
                <w:i w:val="0"/>
                <w:color w:val="000000"/>
                <w:sz w:val="13"/>
              </w:rPr>
              <w:t>公共卫生</w:t>
            </w:r>
          </w:p>
        </w:tc>
        <w:tc>
          <w:tcPr>
            <w:tcW w:w="960" w:type="dxa"/>
            <w:vAlign w:val="center"/>
          </w:tcPr>
          <w:p>
            <w:pPr>
              <w:jc w:val="right"/>
            </w:pPr>
            <w:r>
              <w:rPr>
                <w:rFonts w:ascii="宋体" w:hAnsi="宋体" w:eastAsia="宋体" w:cs="宋体"/>
                <w:b w:val="0"/>
                <w:i w:val="0"/>
                <w:color w:val="000000"/>
                <w:sz w:val="13"/>
              </w:rPr>
              <w:t>591.39</w:t>
            </w:r>
          </w:p>
        </w:tc>
        <w:tc>
          <w:tcPr>
            <w:tcW w:w="960" w:type="dxa"/>
            <w:vAlign w:val="center"/>
          </w:tcPr>
          <w:p>
            <w:pPr>
              <w:jc w:val="right"/>
            </w:pPr>
            <w:r>
              <w:rPr>
                <w:rFonts w:ascii="宋体" w:hAnsi="宋体" w:eastAsia="宋体" w:cs="宋体"/>
                <w:b w:val="0"/>
                <w:i w:val="0"/>
                <w:color w:val="000000"/>
                <w:sz w:val="13"/>
              </w:rPr>
              <w:t>591.39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2100403</w:t>
            </w:r>
          </w:p>
        </w:tc>
        <w:tc>
          <w:tcPr>
            <w:tcW w:w="3200" w:type="dxa"/>
            <w:vAlign w:val="center"/>
          </w:tcPr>
          <w:p>
            <w:pPr>
              <w:jc w:val="left"/>
            </w:pPr>
            <w:r>
              <w:rPr>
                <w:rFonts w:ascii="宋体" w:hAnsi="宋体" w:eastAsia="宋体" w:cs="宋体"/>
                <w:b w:val="0"/>
                <w:i w:val="0"/>
                <w:color w:val="000000"/>
                <w:sz w:val="13"/>
              </w:rPr>
              <w:t>妇幼保健机构</w:t>
            </w:r>
          </w:p>
        </w:tc>
        <w:tc>
          <w:tcPr>
            <w:tcW w:w="960" w:type="dxa"/>
            <w:vAlign w:val="center"/>
          </w:tcPr>
          <w:p>
            <w:pPr>
              <w:jc w:val="right"/>
            </w:pPr>
            <w:r>
              <w:rPr>
                <w:rFonts w:ascii="宋体" w:hAnsi="宋体" w:eastAsia="宋体" w:cs="宋体"/>
                <w:b w:val="0"/>
                <w:i w:val="0"/>
                <w:color w:val="000000"/>
                <w:sz w:val="13"/>
              </w:rPr>
              <w:t>530.89</w:t>
            </w:r>
          </w:p>
        </w:tc>
        <w:tc>
          <w:tcPr>
            <w:tcW w:w="960" w:type="dxa"/>
            <w:vAlign w:val="center"/>
          </w:tcPr>
          <w:p>
            <w:pPr>
              <w:jc w:val="right"/>
            </w:pPr>
            <w:r>
              <w:rPr>
                <w:rFonts w:ascii="宋体" w:hAnsi="宋体" w:eastAsia="宋体" w:cs="宋体"/>
                <w:b w:val="0"/>
                <w:i w:val="0"/>
                <w:color w:val="000000"/>
                <w:sz w:val="13"/>
              </w:rPr>
              <w:t>530.89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2100408</w:t>
            </w:r>
          </w:p>
        </w:tc>
        <w:tc>
          <w:tcPr>
            <w:tcW w:w="3200" w:type="dxa"/>
            <w:vAlign w:val="center"/>
          </w:tcPr>
          <w:p>
            <w:pPr>
              <w:jc w:val="left"/>
            </w:pPr>
            <w:r>
              <w:rPr>
                <w:rFonts w:ascii="宋体" w:hAnsi="宋体" w:eastAsia="宋体" w:cs="宋体"/>
                <w:b w:val="0"/>
                <w:i w:val="0"/>
                <w:color w:val="000000"/>
                <w:sz w:val="13"/>
              </w:rPr>
              <w:t>基本公共卫生服务</w:t>
            </w:r>
          </w:p>
        </w:tc>
        <w:tc>
          <w:tcPr>
            <w:tcW w:w="960" w:type="dxa"/>
            <w:vAlign w:val="center"/>
          </w:tcPr>
          <w:p>
            <w:pPr>
              <w:jc w:val="right"/>
            </w:pPr>
            <w:r>
              <w:rPr>
                <w:rFonts w:ascii="宋体" w:hAnsi="宋体" w:eastAsia="宋体" w:cs="宋体"/>
                <w:b w:val="0"/>
                <w:i w:val="0"/>
                <w:color w:val="000000"/>
                <w:sz w:val="13"/>
              </w:rPr>
              <w:t>60.50</w:t>
            </w:r>
          </w:p>
        </w:tc>
        <w:tc>
          <w:tcPr>
            <w:tcW w:w="960" w:type="dxa"/>
            <w:vAlign w:val="center"/>
          </w:tcPr>
          <w:p>
            <w:pPr>
              <w:jc w:val="right"/>
            </w:pPr>
            <w:r>
              <w:rPr>
                <w:rFonts w:ascii="宋体" w:hAnsi="宋体" w:eastAsia="宋体" w:cs="宋体"/>
                <w:b w:val="0"/>
                <w:i w:val="0"/>
                <w:color w:val="000000"/>
                <w:sz w:val="13"/>
              </w:rPr>
              <w:t>60.50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w:t>
            </w:r>
          </w:p>
        </w:tc>
        <w:tc>
          <w:tcPr>
            <w:tcW w:w="3200" w:type="dxa"/>
            <w:vAlign w:val="center"/>
          </w:tcPr>
          <w:p>
            <w:pPr>
              <w:jc w:val="left"/>
            </w:pPr>
            <w:r>
              <w:rPr>
                <w:rFonts w:ascii="宋体" w:hAnsi="宋体" w:eastAsia="宋体" w:cs="宋体"/>
                <w:b w:val="0"/>
                <w:i w:val="0"/>
                <w:color w:val="000000"/>
                <w:sz w:val="13"/>
              </w:rPr>
              <w:t>行政事业单位医疗</w:t>
            </w:r>
          </w:p>
        </w:tc>
        <w:tc>
          <w:tcPr>
            <w:tcW w:w="960" w:type="dxa"/>
            <w:vAlign w:val="center"/>
          </w:tcPr>
          <w:p>
            <w:pPr>
              <w:jc w:val="right"/>
            </w:pPr>
            <w:r>
              <w:rPr>
                <w:rFonts w:ascii="宋体" w:hAnsi="宋体" w:eastAsia="宋体" w:cs="宋体"/>
                <w:b w:val="0"/>
                <w:i w:val="0"/>
                <w:color w:val="000000"/>
                <w:sz w:val="13"/>
              </w:rPr>
              <w:t>24.10</w:t>
            </w:r>
          </w:p>
        </w:tc>
        <w:tc>
          <w:tcPr>
            <w:tcW w:w="960" w:type="dxa"/>
            <w:vAlign w:val="center"/>
          </w:tcPr>
          <w:p>
            <w:pPr>
              <w:jc w:val="right"/>
            </w:pPr>
            <w:r>
              <w:rPr>
                <w:rFonts w:ascii="宋体" w:hAnsi="宋体" w:eastAsia="宋体" w:cs="宋体"/>
                <w:b w:val="0"/>
                <w:i w:val="0"/>
                <w:color w:val="000000"/>
                <w:sz w:val="13"/>
              </w:rPr>
              <w:t>24.10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2101102</w:t>
            </w:r>
          </w:p>
        </w:tc>
        <w:tc>
          <w:tcPr>
            <w:tcW w:w="3200" w:type="dxa"/>
            <w:vAlign w:val="center"/>
          </w:tcPr>
          <w:p>
            <w:pPr>
              <w:jc w:val="left"/>
            </w:pPr>
            <w:r>
              <w:rPr>
                <w:rFonts w:ascii="宋体" w:hAnsi="宋体" w:eastAsia="宋体" w:cs="宋体"/>
                <w:b w:val="0"/>
                <w:i w:val="0"/>
                <w:color w:val="000000"/>
                <w:sz w:val="13"/>
              </w:rPr>
              <w:t>事业单位医疗</w:t>
            </w:r>
          </w:p>
        </w:tc>
        <w:tc>
          <w:tcPr>
            <w:tcW w:w="960" w:type="dxa"/>
            <w:vAlign w:val="center"/>
          </w:tcPr>
          <w:p>
            <w:pPr>
              <w:jc w:val="right"/>
            </w:pPr>
            <w:r>
              <w:rPr>
                <w:rFonts w:ascii="宋体" w:hAnsi="宋体" w:eastAsia="宋体" w:cs="宋体"/>
                <w:b w:val="0"/>
                <w:i w:val="0"/>
                <w:color w:val="000000"/>
                <w:sz w:val="13"/>
              </w:rPr>
              <w:t>24.10</w:t>
            </w:r>
          </w:p>
        </w:tc>
        <w:tc>
          <w:tcPr>
            <w:tcW w:w="960" w:type="dxa"/>
            <w:vAlign w:val="center"/>
          </w:tcPr>
          <w:p>
            <w:pPr>
              <w:jc w:val="right"/>
            </w:pPr>
            <w:r>
              <w:rPr>
                <w:rFonts w:ascii="宋体" w:hAnsi="宋体" w:eastAsia="宋体" w:cs="宋体"/>
                <w:b w:val="0"/>
                <w:i w:val="0"/>
                <w:color w:val="000000"/>
                <w:sz w:val="13"/>
              </w:rPr>
              <w:t>24.10</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w:t>
            </w:r>
          </w:p>
        </w:tc>
        <w:tc>
          <w:tcPr>
            <w:tcW w:w="3200" w:type="dxa"/>
            <w:vAlign w:val="center"/>
          </w:tcPr>
          <w:p>
            <w:pPr>
              <w:jc w:val="left"/>
            </w:pPr>
            <w:r>
              <w:rPr>
                <w:rFonts w:ascii="宋体" w:hAnsi="宋体" w:eastAsia="宋体" w:cs="宋体"/>
                <w:b w:val="0"/>
                <w:i w:val="0"/>
                <w:color w:val="000000"/>
                <w:sz w:val="13"/>
              </w:rPr>
              <w:t>住房保障支出</w:t>
            </w:r>
          </w:p>
        </w:tc>
        <w:tc>
          <w:tcPr>
            <w:tcW w:w="960" w:type="dxa"/>
            <w:vAlign w:val="center"/>
          </w:tcPr>
          <w:p>
            <w:pPr>
              <w:jc w:val="right"/>
            </w:pPr>
            <w:r>
              <w:rPr>
                <w:rFonts w:ascii="宋体" w:hAnsi="宋体" w:eastAsia="宋体" w:cs="宋体"/>
                <w:b w:val="0"/>
                <w:i w:val="0"/>
                <w:color w:val="000000"/>
                <w:sz w:val="13"/>
              </w:rPr>
              <w:t>66.39</w:t>
            </w:r>
          </w:p>
        </w:tc>
        <w:tc>
          <w:tcPr>
            <w:tcW w:w="960" w:type="dxa"/>
            <w:vAlign w:val="center"/>
          </w:tcPr>
          <w:p>
            <w:pPr>
              <w:jc w:val="right"/>
            </w:pPr>
            <w:r>
              <w:rPr>
                <w:rFonts w:ascii="宋体" w:hAnsi="宋体" w:eastAsia="宋体" w:cs="宋体"/>
                <w:b w:val="0"/>
                <w:i w:val="0"/>
                <w:color w:val="000000"/>
                <w:sz w:val="13"/>
              </w:rPr>
              <w:t>66.39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w:t>
            </w:r>
          </w:p>
        </w:tc>
        <w:tc>
          <w:tcPr>
            <w:tcW w:w="3200" w:type="dxa"/>
            <w:vAlign w:val="center"/>
          </w:tcPr>
          <w:p>
            <w:pPr>
              <w:jc w:val="left"/>
            </w:pPr>
            <w:r>
              <w:rPr>
                <w:rFonts w:ascii="宋体" w:hAnsi="宋体" w:eastAsia="宋体" w:cs="宋体"/>
                <w:b w:val="0"/>
                <w:i w:val="0"/>
                <w:color w:val="000000"/>
                <w:sz w:val="13"/>
              </w:rPr>
              <w:t>住房改革支出</w:t>
            </w:r>
          </w:p>
        </w:tc>
        <w:tc>
          <w:tcPr>
            <w:tcW w:w="960" w:type="dxa"/>
            <w:vAlign w:val="center"/>
          </w:tcPr>
          <w:p>
            <w:pPr>
              <w:jc w:val="right"/>
            </w:pPr>
            <w:r>
              <w:rPr>
                <w:rFonts w:ascii="宋体" w:hAnsi="宋体" w:eastAsia="宋体" w:cs="宋体"/>
                <w:b w:val="0"/>
                <w:i w:val="0"/>
                <w:color w:val="000000"/>
                <w:sz w:val="13"/>
              </w:rPr>
              <w:t>66.39</w:t>
            </w:r>
          </w:p>
        </w:tc>
        <w:tc>
          <w:tcPr>
            <w:tcW w:w="960" w:type="dxa"/>
            <w:vAlign w:val="center"/>
          </w:tcPr>
          <w:p>
            <w:pPr>
              <w:jc w:val="right"/>
            </w:pPr>
            <w:r>
              <w:rPr>
                <w:rFonts w:ascii="宋体" w:hAnsi="宋体" w:eastAsia="宋体" w:cs="宋体"/>
                <w:b w:val="0"/>
                <w:i w:val="0"/>
                <w:color w:val="000000"/>
                <w:sz w:val="13"/>
              </w:rPr>
              <w:t>66.39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pPr>
              <w:jc w:val="left"/>
            </w:pPr>
            <w:r>
              <w:rPr>
                <w:rFonts w:ascii="宋体" w:hAnsi="宋体" w:eastAsia="宋体" w:cs="宋体"/>
                <w:b w:val="0"/>
                <w:i w:val="0"/>
                <w:color w:val="000000"/>
                <w:sz w:val="13"/>
              </w:rPr>
              <w:t>2210201</w:t>
            </w:r>
          </w:p>
        </w:tc>
        <w:tc>
          <w:tcPr>
            <w:tcW w:w="3200" w:type="dxa"/>
            <w:vAlign w:val="center"/>
          </w:tcPr>
          <w:p>
            <w:pPr>
              <w:jc w:val="left"/>
            </w:pPr>
            <w:r>
              <w:rPr>
                <w:rFonts w:ascii="宋体" w:hAnsi="宋体" w:eastAsia="宋体" w:cs="宋体"/>
                <w:b w:val="0"/>
                <w:i w:val="0"/>
                <w:color w:val="000000"/>
                <w:sz w:val="13"/>
              </w:rPr>
              <w:t>住房公积金</w:t>
            </w:r>
          </w:p>
        </w:tc>
        <w:tc>
          <w:tcPr>
            <w:tcW w:w="960" w:type="dxa"/>
            <w:vAlign w:val="center"/>
          </w:tcPr>
          <w:p>
            <w:pPr>
              <w:jc w:val="right"/>
            </w:pPr>
            <w:r>
              <w:rPr>
                <w:rFonts w:ascii="宋体" w:hAnsi="宋体" w:eastAsia="宋体" w:cs="宋体"/>
                <w:b w:val="0"/>
                <w:i w:val="0"/>
                <w:color w:val="000000"/>
                <w:sz w:val="13"/>
              </w:rPr>
              <w:t>66.39</w:t>
            </w:r>
          </w:p>
        </w:tc>
        <w:tc>
          <w:tcPr>
            <w:tcW w:w="960" w:type="dxa"/>
            <w:vAlign w:val="center"/>
          </w:tcPr>
          <w:p>
            <w:pPr>
              <w:jc w:val="right"/>
            </w:pPr>
            <w:r>
              <w:rPr>
                <w:rFonts w:ascii="宋体" w:hAnsi="宋体" w:eastAsia="宋体" w:cs="宋体"/>
                <w:b w:val="0"/>
                <w:i w:val="0"/>
                <w:color w:val="000000"/>
                <w:sz w:val="13"/>
              </w:rPr>
              <w:t>66.39</w:t>
            </w:r>
          </w:p>
        </w:tc>
        <w:tc>
          <w:tcPr>
            <w:tcW w:w="960" w:type="dxa"/>
            <w:vAlign w:val="center"/>
          </w:tcPr>
          <w:p/>
        </w:tc>
        <w:tc>
          <w:tcPr>
            <w:tcW w:w="960" w:type="dxa"/>
            <w:vAlign w:val="center"/>
          </w:tcPr>
          <w:p/>
        </w:tc>
        <w:tc>
          <w:tcPr>
            <w:tcW w:w="960" w:type="dxa"/>
            <w:vAlign w:val="center"/>
          </w:tcPr>
          <w:p/>
        </w:tc>
        <w:tc>
          <w:tcPr>
            <w:tcW w:w="960" w:type="dxa"/>
            <w:vAlign w:val="center"/>
          </w:tcPr>
          <w:p/>
        </w:tc>
        <w:tc>
          <w:tcPr>
            <w:tcW w:w="9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注：本表反映部门本年度取得的各项收入情况。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公开03表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pPr>
              <w:jc w:val="center"/>
            </w:pPr>
            <w:r>
              <w:rPr>
                <w:rFonts w:ascii="宋体" w:hAnsi="宋体" w:eastAsia="宋体" w:cs="宋体"/>
                <w:b w:val="0"/>
                <w:i w:val="0"/>
                <w:color w:val="000000"/>
                <w:sz w:val="14"/>
              </w:rPr>
              <w:t>项目</w:t>
            </w:r>
          </w:p>
        </w:tc>
        <w:tc>
          <w:tcPr>
            <w:tcW w:w="1060" w:type="dxa"/>
            <w:vMerge w:val="restart"/>
            <w:vAlign w:val="center"/>
          </w:tcPr>
          <w:p>
            <w:pPr>
              <w:jc w:val="center"/>
            </w:pPr>
            <w:r>
              <w:rPr>
                <w:rFonts w:ascii="宋体" w:hAnsi="宋体" w:eastAsia="宋体" w:cs="宋体"/>
                <w:b w:val="0"/>
                <w:i w:val="0"/>
                <w:color w:val="000000"/>
                <w:sz w:val="14"/>
              </w:rPr>
              <w:t>本年支出合计</w:t>
            </w:r>
          </w:p>
        </w:tc>
        <w:tc>
          <w:tcPr>
            <w:tcW w:w="1060" w:type="dxa"/>
            <w:vMerge w:val="restart"/>
            <w:vAlign w:val="center"/>
          </w:tcPr>
          <w:p>
            <w:pPr>
              <w:jc w:val="center"/>
            </w:pPr>
            <w:r>
              <w:rPr>
                <w:rFonts w:ascii="宋体" w:hAnsi="宋体" w:eastAsia="宋体" w:cs="宋体"/>
                <w:b w:val="0"/>
                <w:i w:val="0"/>
                <w:color w:val="000000"/>
                <w:sz w:val="14"/>
              </w:rPr>
              <w:t>基本支出</w:t>
            </w:r>
          </w:p>
        </w:tc>
        <w:tc>
          <w:tcPr>
            <w:tcW w:w="1060" w:type="dxa"/>
            <w:vMerge w:val="restart"/>
            <w:vAlign w:val="center"/>
          </w:tcPr>
          <w:p>
            <w:pPr>
              <w:jc w:val="center"/>
            </w:pPr>
            <w:r>
              <w:rPr>
                <w:rFonts w:ascii="宋体" w:hAnsi="宋体" w:eastAsia="宋体" w:cs="宋体"/>
                <w:b w:val="0"/>
                <w:i w:val="0"/>
                <w:color w:val="000000"/>
                <w:sz w:val="14"/>
              </w:rPr>
              <w:t>项目支出</w:t>
            </w:r>
          </w:p>
        </w:tc>
        <w:tc>
          <w:tcPr>
            <w:tcW w:w="1060" w:type="dxa"/>
            <w:vMerge w:val="restart"/>
            <w:vAlign w:val="center"/>
          </w:tcPr>
          <w:p>
            <w:pPr>
              <w:jc w:val="center"/>
            </w:pPr>
            <w:r>
              <w:rPr>
                <w:rFonts w:ascii="宋体" w:hAnsi="宋体" w:eastAsia="宋体" w:cs="宋体"/>
                <w:b w:val="0"/>
                <w:i w:val="0"/>
                <w:color w:val="000000"/>
                <w:sz w:val="14"/>
              </w:rPr>
              <w:t>上缴上级支出</w:t>
            </w:r>
          </w:p>
        </w:tc>
        <w:tc>
          <w:tcPr>
            <w:tcW w:w="1060" w:type="dxa"/>
            <w:vMerge w:val="restart"/>
            <w:vAlign w:val="center"/>
          </w:tcPr>
          <w:p>
            <w:pPr>
              <w:jc w:val="center"/>
            </w:pPr>
            <w:r>
              <w:rPr>
                <w:rFonts w:ascii="宋体" w:hAnsi="宋体" w:eastAsia="宋体" w:cs="宋体"/>
                <w:b w:val="0"/>
                <w:i w:val="0"/>
                <w:color w:val="000000"/>
                <w:sz w:val="14"/>
              </w:rPr>
              <w:t>经营支出</w:t>
            </w:r>
          </w:p>
        </w:tc>
        <w:tc>
          <w:tcPr>
            <w:tcW w:w="1132" w:type="dxa"/>
            <w:vMerge w:val="restart"/>
            <w:vAlign w:val="center"/>
          </w:tcPr>
          <w:p>
            <w:pPr>
              <w:jc w:val="center"/>
            </w:pPr>
            <w:r>
              <w:rPr>
                <w:rFonts w:ascii="宋体" w:hAnsi="宋体" w:eastAsia="宋体" w:cs="宋体"/>
                <w:b w:val="0"/>
                <w:i w:val="0"/>
                <w:color w:val="000000"/>
                <w:sz w:val="14"/>
              </w:rPr>
              <w:t>对附属单位补助支出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pPr>
              <w:jc w:val="center"/>
            </w:pPr>
            <w:r>
              <w:rPr>
                <w:rFonts w:ascii="宋体" w:hAnsi="宋体" w:eastAsia="宋体" w:cs="宋体"/>
                <w:b w:val="0"/>
                <w:i w:val="0"/>
                <w:color w:val="000000"/>
                <w:sz w:val="14"/>
              </w:rPr>
              <w:t>功能分类科目编码</w:t>
            </w:r>
          </w:p>
        </w:tc>
        <w:tc>
          <w:tcPr>
            <w:tcW w:w="3440" w:type="dxa"/>
            <w:vMerge w:val="restart"/>
            <w:vAlign w:val="center"/>
          </w:tcPr>
          <w:p>
            <w:pPr>
              <w:jc w:val="center"/>
            </w:pPr>
            <w:r>
              <w:rPr>
                <w:rFonts w:ascii="宋体" w:hAnsi="宋体" w:eastAsia="宋体" w:cs="宋体"/>
                <w:b w:val="0"/>
                <w:i w:val="0"/>
                <w:color w:val="000000"/>
                <w:sz w:val="14"/>
              </w:rPr>
              <w:t>科目名称</w:t>
            </w: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tc>
        <w:tc>
          <w:tcPr>
            <w:tcW w:w="344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060" w:type="dxa"/>
            <w:vMerge w:val="continue"/>
            <w:vAlign w:val="center"/>
          </w:tcPr>
          <w:p/>
        </w:tc>
        <w:tc>
          <w:tcPr>
            <w:tcW w:w="113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栏次</w:t>
            </w:r>
          </w:p>
        </w:tc>
        <w:tc>
          <w:tcPr>
            <w:tcW w:w="1060" w:type="dxa"/>
            <w:vAlign w:val="center"/>
          </w:tcPr>
          <w:p>
            <w:pPr>
              <w:jc w:val="center"/>
            </w:pPr>
            <w:r>
              <w:rPr>
                <w:rFonts w:ascii="宋体" w:hAnsi="宋体" w:eastAsia="宋体" w:cs="宋体"/>
                <w:b w:val="0"/>
                <w:i w:val="0"/>
                <w:color w:val="000000"/>
                <w:sz w:val="14"/>
              </w:rPr>
              <w:t>1</w:t>
            </w:r>
          </w:p>
        </w:tc>
        <w:tc>
          <w:tcPr>
            <w:tcW w:w="1060" w:type="dxa"/>
            <w:vAlign w:val="center"/>
          </w:tcPr>
          <w:p>
            <w:pPr>
              <w:jc w:val="center"/>
            </w:pPr>
            <w:r>
              <w:rPr>
                <w:rFonts w:ascii="宋体" w:hAnsi="宋体" w:eastAsia="宋体" w:cs="宋体"/>
                <w:b w:val="0"/>
                <w:i w:val="0"/>
                <w:color w:val="000000"/>
                <w:sz w:val="14"/>
              </w:rPr>
              <w:t>2</w:t>
            </w:r>
          </w:p>
        </w:tc>
        <w:tc>
          <w:tcPr>
            <w:tcW w:w="1060" w:type="dxa"/>
            <w:vAlign w:val="center"/>
          </w:tcPr>
          <w:p>
            <w:pPr>
              <w:jc w:val="center"/>
            </w:pPr>
            <w:r>
              <w:rPr>
                <w:rFonts w:ascii="宋体" w:hAnsi="宋体" w:eastAsia="宋体" w:cs="宋体"/>
                <w:b w:val="0"/>
                <w:i w:val="0"/>
                <w:color w:val="000000"/>
                <w:sz w:val="14"/>
              </w:rPr>
              <w:t>3</w:t>
            </w:r>
          </w:p>
        </w:tc>
        <w:tc>
          <w:tcPr>
            <w:tcW w:w="1060" w:type="dxa"/>
            <w:vAlign w:val="center"/>
          </w:tcPr>
          <w:p>
            <w:pPr>
              <w:jc w:val="center"/>
            </w:pPr>
            <w:r>
              <w:rPr>
                <w:rFonts w:ascii="宋体" w:hAnsi="宋体" w:eastAsia="宋体" w:cs="宋体"/>
                <w:b w:val="0"/>
                <w:i w:val="0"/>
                <w:color w:val="000000"/>
                <w:sz w:val="14"/>
              </w:rPr>
              <w:t>4</w:t>
            </w:r>
          </w:p>
        </w:tc>
        <w:tc>
          <w:tcPr>
            <w:tcW w:w="1060" w:type="dxa"/>
            <w:vAlign w:val="center"/>
          </w:tcPr>
          <w:p>
            <w:pPr>
              <w:jc w:val="center"/>
            </w:pPr>
            <w:r>
              <w:rPr>
                <w:rFonts w:ascii="宋体" w:hAnsi="宋体" w:eastAsia="宋体" w:cs="宋体"/>
                <w:b w:val="0"/>
                <w:i w:val="0"/>
                <w:color w:val="000000"/>
                <w:sz w:val="14"/>
              </w:rPr>
              <w:t>5</w:t>
            </w:r>
          </w:p>
        </w:tc>
        <w:tc>
          <w:tcPr>
            <w:tcW w:w="1132" w:type="dxa"/>
            <w:vAlign w:val="center"/>
          </w:tcPr>
          <w:p>
            <w:pPr>
              <w:jc w:val="center"/>
            </w:pPr>
            <w:r>
              <w:rPr>
                <w:rFonts w:ascii="宋体" w:hAnsi="宋体" w:eastAsia="宋体" w:cs="宋体"/>
                <w:b w:val="0"/>
                <w:i w:val="0"/>
                <w:color w:val="000000"/>
                <w:sz w:val="14"/>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pPr>
              <w:jc w:val="center"/>
            </w:pPr>
            <w:r>
              <w:rPr>
                <w:rFonts w:ascii="宋体" w:hAnsi="宋体" w:eastAsia="宋体" w:cs="宋体"/>
                <w:b w:val="0"/>
                <w:i w:val="0"/>
                <w:color w:val="000000"/>
                <w:sz w:val="14"/>
              </w:rPr>
              <w:t>合计</w:t>
            </w:r>
          </w:p>
        </w:tc>
        <w:tc>
          <w:tcPr>
            <w:tcW w:w="1060" w:type="dxa"/>
            <w:vAlign w:val="center"/>
          </w:tcPr>
          <w:p>
            <w:pPr>
              <w:jc w:val="right"/>
            </w:pPr>
            <w:r>
              <w:rPr>
                <w:rFonts w:ascii="宋体" w:hAnsi="宋体" w:eastAsia="宋体" w:cs="宋体"/>
                <w:b/>
                <w:i w:val="0"/>
                <w:color w:val="000000"/>
                <w:sz w:val="14"/>
              </w:rPr>
              <w:t>796.44</w:t>
            </w:r>
          </w:p>
        </w:tc>
        <w:tc>
          <w:tcPr>
            <w:tcW w:w="1060" w:type="dxa"/>
            <w:vAlign w:val="center"/>
          </w:tcPr>
          <w:p>
            <w:pPr>
              <w:jc w:val="right"/>
            </w:pPr>
            <w:r>
              <w:rPr>
                <w:rFonts w:ascii="宋体" w:hAnsi="宋体" w:eastAsia="宋体" w:cs="宋体"/>
                <w:b/>
                <w:i w:val="0"/>
                <w:color w:val="000000"/>
                <w:sz w:val="14"/>
              </w:rPr>
              <w:t>677.22</w:t>
            </w:r>
          </w:p>
        </w:tc>
        <w:tc>
          <w:tcPr>
            <w:tcW w:w="1060" w:type="dxa"/>
            <w:vAlign w:val="center"/>
          </w:tcPr>
          <w:p>
            <w:pPr>
              <w:jc w:val="right"/>
            </w:pPr>
            <w:r>
              <w:rPr>
                <w:rFonts w:ascii="宋体" w:hAnsi="宋体" w:eastAsia="宋体" w:cs="宋体"/>
                <w:b/>
                <w:i w:val="0"/>
                <w:color w:val="000000"/>
                <w:sz w:val="14"/>
              </w:rPr>
              <w:t>119.22</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w:t>
            </w:r>
          </w:p>
        </w:tc>
        <w:tc>
          <w:tcPr>
            <w:tcW w:w="3440" w:type="dxa"/>
            <w:vAlign w:val="center"/>
          </w:tcPr>
          <w:p>
            <w:pPr>
              <w:jc w:val="left"/>
            </w:pPr>
            <w:r>
              <w:rPr>
                <w:rFonts w:ascii="宋体" w:hAnsi="宋体" w:eastAsia="宋体" w:cs="宋体"/>
                <w:b w:val="0"/>
                <w:i w:val="0"/>
                <w:color w:val="000000"/>
                <w:sz w:val="14"/>
              </w:rPr>
              <w:t>社会保障和就业支出</w:t>
            </w:r>
          </w:p>
        </w:tc>
        <w:tc>
          <w:tcPr>
            <w:tcW w:w="1060" w:type="dxa"/>
            <w:vAlign w:val="center"/>
          </w:tcPr>
          <w:p>
            <w:pPr>
              <w:jc w:val="right"/>
            </w:pPr>
            <w:r>
              <w:rPr>
                <w:rFonts w:ascii="宋体" w:hAnsi="宋体" w:eastAsia="宋体" w:cs="宋体"/>
                <w:b w:val="0"/>
                <w:i w:val="0"/>
                <w:color w:val="000000"/>
                <w:sz w:val="14"/>
              </w:rPr>
              <w:t>105.59</w:t>
            </w:r>
          </w:p>
        </w:tc>
        <w:tc>
          <w:tcPr>
            <w:tcW w:w="1060" w:type="dxa"/>
            <w:vAlign w:val="center"/>
          </w:tcPr>
          <w:p>
            <w:pPr>
              <w:jc w:val="right"/>
            </w:pPr>
            <w:r>
              <w:rPr>
                <w:rFonts w:ascii="宋体" w:hAnsi="宋体" w:eastAsia="宋体" w:cs="宋体"/>
                <w:b w:val="0"/>
                <w:i w:val="0"/>
                <w:color w:val="000000"/>
                <w:sz w:val="14"/>
              </w:rPr>
              <w:t>105.59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w:t>
            </w:r>
          </w:p>
        </w:tc>
        <w:tc>
          <w:tcPr>
            <w:tcW w:w="3440" w:type="dxa"/>
            <w:vAlign w:val="center"/>
          </w:tcPr>
          <w:p>
            <w:pPr>
              <w:jc w:val="left"/>
            </w:pPr>
            <w:r>
              <w:rPr>
                <w:rFonts w:ascii="宋体" w:hAnsi="宋体" w:eastAsia="宋体" w:cs="宋体"/>
                <w:b w:val="0"/>
                <w:i w:val="0"/>
                <w:color w:val="000000"/>
                <w:sz w:val="14"/>
              </w:rPr>
              <w:t>行政事业单位养老支出</w:t>
            </w:r>
          </w:p>
        </w:tc>
        <w:tc>
          <w:tcPr>
            <w:tcW w:w="1060" w:type="dxa"/>
            <w:vAlign w:val="center"/>
          </w:tcPr>
          <w:p>
            <w:pPr>
              <w:jc w:val="right"/>
            </w:pPr>
            <w:r>
              <w:rPr>
                <w:rFonts w:ascii="宋体" w:hAnsi="宋体" w:eastAsia="宋体" w:cs="宋体"/>
                <w:b w:val="0"/>
                <w:i w:val="0"/>
                <w:color w:val="000000"/>
                <w:sz w:val="14"/>
              </w:rPr>
              <w:t>105.59</w:t>
            </w:r>
          </w:p>
        </w:tc>
        <w:tc>
          <w:tcPr>
            <w:tcW w:w="1060" w:type="dxa"/>
            <w:vAlign w:val="center"/>
          </w:tcPr>
          <w:p>
            <w:pPr>
              <w:jc w:val="right"/>
            </w:pPr>
            <w:r>
              <w:rPr>
                <w:rFonts w:ascii="宋体" w:hAnsi="宋体" w:eastAsia="宋体" w:cs="宋体"/>
                <w:b w:val="0"/>
                <w:i w:val="0"/>
                <w:color w:val="000000"/>
                <w:sz w:val="14"/>
              </w:rPr>
              <w:t>105.59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2080502</w:t>
            </w:r>
          </w:p>
        </w:tc>
        <w:tc>
          <w:tcPr>
            <w:tcW w:w="3440" w:type="dxa"/>
            <w:vAlign w:val="center"/>
          </w:tcPr>
          <w:p>
            <w:pPr>
              <w:jc w:val="left"/>
            </w:pPr>
            <w:r>
              <w:rPr>
                <w:rFonts w:ascii="宋体" w:hAnsi="宋体" w:eastAsia="宋体" w:cs="宋体"/>
                <w:b w:val="0"/>
                <w:i w:val="0"/>
                <w:color w:val="000000"/>
                <w:sz w:val="14"/>
              </w:rPr>
              <w:t>事业单位离退休</w:t>
            </w:r>
          </w:p>
        </w:tc>
        <w:tc>
          <w:tcPr>
            <w:tcW w:w="1060" w:type="dxa"/>
            <w:vAlign w:val="center"/>
          </w:tcPr>
          <w:p>
            <w:pPr>
              <w:jc w:val="right"/>
            </w:pPr>
            <w:r>
              <w:rPr>
                <w:rFonts w:ascii="宋体" w:hAnsi="宋体" w:eastAsia="宋体" w:cs="宋体"/>
                <w:b w:val="0"/>
                <w:i w:val="0"/>
                <w:color w:val="000000"/>
                <w:sz w:val="14"/>
              </w:rPr>
              <w:t>8.16</w:t>
            </w:r>
          </w:p>
        </w:tc>
        <w:tc>
          <w:tcPr>
            <w:tcW w:w="1060" w:type="dxa"/>
            <w:vAlign w:val="center"/>
          </w:tcPr>
          <w:p>
            <w:pPr>
              <w:jc w:val="right"/>
            </w:pPr>
            <w:r>
              <w:rPr>
                <w:rFonts w:ascii="宋体" w:hAnsi="宋体" w:eastAsia="宋体" w:cs="宋体"/>
                <w:b w:val="0"/>
                <w:i w:val="0"/>
                <w:color w:val="000000"/>
                <w:sz w:val="14"/>
              </w:rPr>
              <w:t>8.16</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2080505</w:t>
            </w:r>
          </w:p>
        </w:tc>
        <w:tc>
          <w:tcPr>
            <w:tcW w:w="3440" w:type="dxa"/>
            <w:vAlign w:val="center"/>
          </w:tcPr>
          <w:p>
            <w:pPr>
              <w:jc w:val="left"/>
            </w:pPr>
            <w:r>
              <w:rPr>
                <w:rFonts w:ascii="宋体" w:hAnsi="宋体" w:eastAsia="宋体" w:cs="宋体"/>
                <w:b w:val="0"/>
                <w:i w:val="0"/>
                <w:color w:val="000000"/>
                <w:sz w:val="14"/>
              </w:rPr>
              <w:t>机关事业单位基本养老保险缴费支出</w:t>
            </w:r>
          </w:p>
        </w:tc>
        <w:tc>
          <w:tcPr>
            <w:tcW w:w="1060" w:type="dxa"/>
            <w:vAlign w:val="center"/>
          </w:tcPr>
          <w:p>
            <w:pPr>
              <w:jc w:val="right"/>
            </w:pPr>
            <w:r>
              <w:rPr>
                <w:rFonts w:ascii="宋体" w:hAnsi="宋体" w:eastAsia="宋体" w:cs="宋体"/>
                <w:b w:val="0"/>
                <w:i w:val="0"/>
                <w:color w:val="000000"/>
                <w:sz w:val="14"/>
              </w:rPr>
              <w:t>60.58</w:t>
            </w:r>
          </w:p>
        </w:tc>
        <w:tc>
          <w:tcPr>
            <w:tcW w:w="1060" w:type="dxa"/>
            <w:vAlign w:val="center"/>
          </w:tcPr>
          <w:p>
            <w:pPr>
              <w:jc w:val="right"/>
            </w:pPr>
            <w:r>
              <w:rPr>
                <w:rFonts w:ascii="宋体" w:hAnsi="宋体" w:eastAsia="宋体" w:cs="宋体"/>
                <w:b w:val="0"/>
                <w:i w:val="0"/>
                <w:color w:val="000000"/>
                <w:sz w:val="14"/>
              </w:rPr>
              <w:t>60.58</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2080506</w:t>
            </w:r>
          </w:p>
        </w:tc>
        <w:tc>
          <w:tcPr>
            <w:tcW w:w="3440" w:type="dxa"/>
            <w:vAlign w:val="center"/>
          </w:tcPr>
          <w:p>
            <w:pPr>
              <w:jc w:val="left"/>
            </w:pPr>
            <w:r>
              <w:rPr>
                <w:rFonts w:ascii="宋体" w:hAnsi="宋体" w:eastAsia="宋体" w:cs="宋体"/>
                <w:b w:val="0"/>
                <w:i w:val="0"/>
                <w:color w:val="000000"/>
                <w:sz w:val="14"/>
              </w:rPr>
              <w:t>机关事业单位职业年金缴费支出</w:t>
            </w:r>
          </w:p>
        </w:tc>
        <w:tc>
          <w:tcPr>
            <w:tcW w:w="1060" w:type="dxa"/>
            <w:vAlign w:val="center"/>
          </w:tcPr>
          <w:p>
            <w:pPr>
              <w:jc w:val="right"/>
            </w:pPr>
            <w:r>
              <w:rPr>
                <w:rFonts w:ascii="宋体" w:hAnsi="宋体" w:eastAsia="宋体" w:cs="宋体"/>
                <w:b w:val="0"/>
                <w:i w:val="0"/>
                <w:color w:val="000000"/>
                <w:sz w:val="14"/>
              </w:rPr>
              <w:t>36.85</w:t>
            </w:r>
          </w:p>
        </w:tc>
        <w:tc>
          <w:tcPr>
            <w:tcW w:w="1060" w:type="dxa"/>
            <w:vAlign w:val="center"/>
          </w:tcPr>
          <w:p>
            <w:pPr>
              <w:jc w:val="right"/>
            </w:pPr>
            <w:r>
              <w:rPr>
                <w:rFonts w:ascii="宋体" w:hAnsi="宋体" w:eastAsia="宋体" w:cs="宋体"/>
                <w:b w:val="0"/>
                <w:i w:val="0"/>
                <w:color w:val="000000"/>
                <w:sz w:val="14"/>
              </w:rPr>
              <w:t>36.85</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w:t>
            </w:r>
          </w:p>
        </w:tc>
        <w:tc>
          <w:tcPr>
            <w:tcW w:w="3440" w:type="dxa"/>
            <w:vAlign w:val="center"/>
          </w:tcPr>
          <w:p>
            <w:pPr>
              <w:jc w:val="left"/>
            </w:pPr>
            <w:r>
              <w:rPr>
                <w:rFonts w:ascii="宋体" w:hAnsi="宋体" w:eastAsia="宋体" w:cs="宋体"/>
                <w:b w:val="0"/>
                <w:i w:val="0"/>
                <w:color w:val="000000"/>
                <w:sz w:val="14"/>
              </w:rPr>
              <w:t>卫生健康支出</w:t>
            </w:r>
          </w:p>
        </w:tc>
        <w:tc>
          <w:tcPr>
            <w:tcW w:w="1060" w:type="dxa"/>
            <w:vAlign w:val="center"/>
          </w:tcPr>
          <w:p>
            <w:pPr>
              <w:jc w:val="right"/>
            </w:pPr>
            <w:r>
              <w:rPr>
                <w:rFonts w:ascii="宋体" w:hAnsi="宋体" w:eastAsia="宋体" w:cs="宋体"/>
                <w:b w:val="0"/>
                <w:i w:val="0"/>
                <w:color w:val="000000"/>
                <w:sz w:val="14"/>
              </w:rPr>
              <w:t>624.46</w:t>
            </w:r>
          </w:p>
        </w:tc>
        <w:tc>
          <w:tcPr>
            <w:tcW w:w="1060" w:type="dxa"/>
            <w:vAlign w:val="center"/>
          </w:tcPr>
          <w:p>
            <w:pPr>
              <w:jc w:val="right"/>
            </w:pPr>
            <w:r>
              <w:rPr>
                <w:rFonts w:ascii="宋体" w:hAnsi="宋体" w:eastAsia="宋体" w:cs="宋体"/>
                <w:b w:val="0"/>
                <w:i w:val="0"/>
                <w:color w:val="000000"/>
                <w:sz w:val="14"/>
              </w:rPr>
              <w:t>505.24</w:t>
            </w:r>
          </w:p>
        </w:tc>
        <w:tc>
          <w:tcPr>
            <w:tcW w:w="1060" w:type="dxa"/>
            <w:vAlign w:val="center"/>
          </w:tcPr>
          <w:p>
            <w:pPr>
              <w:jc w:val="right"/>
            </w:pPr>
            <w:r>
              <w:rPr>
                <w:rFonts w:ascii="宋体" w:hAnsi="宋体" w:eastAsia="宋体" w:cs="宋体"/>
                <w:b w:val="0"/>
                <w:i w:val="0"/>
                <w:color w:val="000000"/>
                <w:sz w:val="14"/>
              </w:rPr>
              <w:t>119.22</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21002</w:t>
            </w:r>
          </w:p>
        </w:tc>
        <w:tc>
          <w:tcPr>
            <w:tcW w:w="3440" w:type="dxa"/>
            <w:vAlign w:val="center"/>
          </w:tcPr>
          <w:p>
            <w:pPr>
              <w:jc w:val="left"/>
            </w:pPr>
            <w:r>
              <w:rPr>
                <w:rFonts w:ascii="宋体" w:hAnsi="宋体" w:eastAsia="宋体" w:cs="宋体"/>
                <w:b w:val="0"/>
                <w:i w:val="0"/>
                <w:color w:val="000000"/>
                <w:sz w:val="14"/>
              </w:rPr>
              <w:t>公立医院</w:t>
            </w:r>
          </w:p>
        </w:tc>
        <w:tc>
          <w:tcPr>
            <w:tcW w:w="1060" w:type="dxa"/>
            <w:vAlign w:val="center"/>
          </w:tcPr>
          <w:p>
            <w:pPr>
              <w:jc w:val="right"/>
            </w:pPr>
            <w:r>
              <w:rPr>
                <w:rFonts w:ascii="宋体" w:hAnsi="宋体" w:eastAsia="宋体" w:cs="宋体"/>
                <w:b w:val="0"/>
                <w:i w:val="0"/>
                <w:color w:val="000000"/>
                <w:sz w:val="14"/>
              </w:rPr>
              <w:t>8.00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8.00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2100299</w:t>
            </w:r>
          </w:p>
        </w:tc>
        <w:tc>
          <w:tcPr>
            <w:tcW w:w="3440" w:type="dxa"/>
            <w:vAlign w:val="center"/>
          </w:tcPr>
          <w:p>
            <w:pPr>
              <w:jc w:val="left"/>
            </w:pPr>
            <w:r>
              <w:rPr>
                <w:rFonts w:ascii="宋体" w:hAnsi="宋体" w:eastAsia="宋体" w:cs="宋体"/>
                <w:b w:val="0"/>
                <w:i w:val="0"/>
                <w:color w:val="000000"/>
                <w:sz w:val="14"/>
              </w:rPr>
              <w:t>其他公立医院支出</w:t>
            </w:r>
          </w:p>
        </w:tc>
        <w:tc>
          <w:tcPr>
            <w:tcW w:w="1060" w:type="dxa"/>
            <w:vAlign w:val="center"/>
          </w:tcPr>
          <w:p>
            <w:pPr>
              <w:jc w:val="right"/>
            </w:pPr>
            <w:r>
              <w:rPr>
                <w:rFonts w:ascii="宋体" w:hAnsi="宋体" w:eastAsia="宋体" w:cs="宋体"/>
                <w:b w:val="0"/>
                <w:i w:val="0"/>
                <w:color w:val="000000"/>
                <w:sz w:val="14"/>
              </w:rPr>
              <w:t>8.00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8.00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21004</w:t>
            </w:r>
          </w:p>
        </w:tc>
        <w:tc>
          <w:tcPr>
            <w:tcW w:w="3440" w:type="dxa"/>
            <w:vAlign w:val="center"/>
          </w:tcPr>
          <w:p>
            <w:pPr>
              <w:jc w:val="left"/>
            </w:pPr>
            <w:r>
              <w:rPr>
                <w:rFonts w:ascii="宋体" w:hAnsi="宋体" w:eastAsia="宋体" w:cs="宋体"/>
                <w:b w:val="0"/>
                <w:i w:val="0"/>
                <w:color w:val="000000"/>
                <w:sz w:val="14"/>
              </w:rPr>
              <w:t>公共卫生</w:t>
            </w:r>
          </w:p>
        </w:tc>
        <w:tc>
          <w:tcPr>
            <w:tcW w:w="1060" w:type="dxa"/>
            <w:vAlign w:val="center"/>
          </w:tcPr>
          <w:p>
            <w:pPr>
              <w:jc w:val="right"/>
            </w:pPr>
            <w:r>
              <w:rPr>
                <w:rFonts w:ascii="宋体" w:hAnsi="宋体" w:eastAsia="宋体" w:cs="宋体"/>
                <w:b w:val="0"/>
                <w:i w:val="0"/>
                <w:color w:val="000000"/>
                <w:sz w:val="14"/>
              </w:rPr>
              <w:t>592.36</w:t>
            </w:r>
          </w:p>
        </w:tc>
        <w:tc>
          <w:tcPr>
            <w:tcW w:w="1060" w:type="dxa"/>
            <w:vAlign w:val="center"/>
          </w:tcPr>
          <w:p>
            <w:pPr>
              <w:jc w:val="right"/>
            </w:pPr>
            <w:r>
              <w:rPr>
                <w:rFonts w:ascii="宋体" w:hAnsi="宋体" w:eastAsia="宋体" w:cs="宋体"/>
                <w:b w:val="0"/>
                <w:i w:val="0"/>
                <w:color w:val="000000"/>
                <w:sz w:val="14"/>
              </w:rPr>
              <w:t>481.14</w:t>
            </w:r>
          </w:p>
        </w:tc>
        <w:tc>
          <w:tcPr>
            <w:tcW w:w="1060" w:type="dxa"/>
            <w:vAlign w:val="center"/>
          </w:tcPr>
          <w:p>
            <w:pPr>
              <w:jc w:val="right"/>
            </w:pPr>
            <w:r>
              <w:rPr>
                <w:rFonts w:ascii="宋体" w:hAnsi="宋体" w:eastAsia="宋体" w:cs="宋体"/>
                <w:b w:val="0"/>
                <w:i w:val="0"/>
                <w:color w:val="000000"/>
                <w:sz w:val="14"/>
              </w:rPr>
              <w:t>111.22</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2100403</w:t>
            </w:r>
          </w:p>
        </w:tc>
        <w:tc>
          <w:tcPr>
            <w:tcW w:w="3440" w:type="dxa"/>
            <w:vAlign w:val="center"/>
          </w:tcPr>
          <w:p>
            <w:pPr>
              <w:jc w:val="left"/>
            </w:pPr>
            <w:r>
              <w:rPr>
                <w:rFonts w:ascii="宋体" w:hAnsi="宋体" w:eastAsia="宋体" w:cs="宋体"/>
                <w:b w:val="0"/>
                <w:i w:val="0"/>
                <w:color w:val="000000"/>
                <w:sz w:val="14"/>
              </w:rPr>
              <w:t>妇幼保健机构</w:t>
            </w:r>
          </w:p>
        </w:tc>
        <w:tc>
          <w:tcPr>
            <w:tcW w:w="1060" w:type="dxa"/>
            <w:vAlign w:val="center"/>
          </w:tcPr>
          <w:p>
            <w:pPr>
              <w:jc w:val="right"/>
            </w:pPr>
            <w:r>
              <w:rPr>
                <w:rFonts w:ascii="宋体" w:hAnsi="宋体" w:eastAsia="宋体" w:cs="宋体"/>
                <w:b w:val="0"/>
                <w:i w:val="0"/>
                <w:color w:val="000000"/>
                <w:sz w:val="14"/>
              </w:rPr>
              <w:t>531.86</w:t>
            </w:r>
          </w:p>
        </w:tc>
        <w:tc>
          <w:tcPr>
            <w:tcW w:w="1060" w:type="dxa"/>
            <w:vAlign w:val="center"/>
          </w:tcPr>
          <w:p>
            <w:pPr>
              <w:jc w:val="right"/>
            </w:pPr>
            <w:r>
              <w:rPr>
                <w:rFonts w:ascii="宋体" w:hAnsi="宋体" w:eastAsia="宋体" w:cs="宋体"/>
                <w:b w:val="0"/>
                <w:i w:val="0"/>
                <w:color w:val="000000"/>
                <w:sz w:val="14"/>
              </w:rPr>
              <w:t>481.14</w:t>
            </w:r>
          </w:p>
        </w:tc>
        <w:tc>
          <w:tcPr>
            <w:tcW w:w="1060" w:type="dxa"/>
            <w:vAlign w:val="center"/>
          </w:tcPr>
          <w:p>
            <w:pPr>
              <w:jc w:val="right"/>
            </w:pPr>
            <w:r>
              <w:rPr>
                <w:rFonts w:ascii="宋体" w:hAnsi="宋体" w:eastAsia="宋体" w:cs="宋体"/>
                <w:b w:val="0"/>
                <w:i w:val="0"/>
                <w:color w:val="000000"/>
                <w:sz w:val="14"/>
              </w:rPr>
              <w:t>50.72</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2100408</w:t>
            </w:r>
          </w:p>
        </w:tc>
        <w:tc>
          <w:tcPr>
            <w:tcW w:w="3440" w:type="dxa"/>
            <w:vAlign w:val="center"/>
          </w:tcPr>
          <w:p>
            <w:pPr>
              <w:jc w:val="left"/>
            </w:pPr>
            <w:r>
              <w:rPr>
                <w:rFonts w:ascii="宋体" w:hAnsi="宋体" w:eastAsia="宋体" w:cs="宋体"/>
                <w:b w:val="0"/>
                <w:i w:val="0"/>
                <w:color w:val="000000"/>
                <w:sz w:val="14"/>
              </w:rPr>
              <w:t>基本公共卫生服务</w:t>
            </w:r>
          </w:p>
        </w:tc>
        <w:tc>
          <w:tcPr>
            <w:tcW w:w="1060" w:type="dxa"/>
            <w:vAlign w:val="center"/>
          </w:tcPr>
          <w:p>
            <w:pPr>
              <w:jc w:val="right"/>
            </w:pPr>
            <w:r>
              <w:rPr>
                <w:rFonts w:ascii="宋体" w:hAnsi="宋体" w:eastAsia="宋体" w:cs="宋体"/>
                <w:b w:val="0"/>
                <w:i w:val="0"/>
                <w:color w:val="000000"/>
                <w:sz w:val="14"/>
              </w:rPr>
              <w:t>60.50</w:t>
            </w:r>
          </w:p>
        </w:tc>
        <w:tc>
          <w:tcPr>
            <w:tcW w:w="1060" w:type="dxa"/>
            <w:vAlign w:val="center"/>
          </w:tcPr>
          <w:p/>
        </w:tc>
        <w:tc>
          <w:tcPr>
            <w:tcW w:w="1060" w:type="dxa"/>
            <w:vAlign w:val="center"/>
          </w:tcPr>
          <w:p>
            <w:pPr>
              <w:jc w:val="right"/>
            </w:pPr>
            <w:r>
              <w:rPr>
                <w:rFonts w:ascii="宋体" w:hAnsi="宋体" w:eastAsia="宋体" w:cs="宋体"/>
                <w:b w:val="0"/>
                <w:i w:val="0"/>
                <w:color w:val="000000"/>
                <w:sz w:val="14"/>
              </w:rPr>
              <w:t>60.50</w:t>
            </w: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w:t>
            </w:r>
          </w:p>
        </w:tc>
        <w:tc>
          <w:tcPr>
            <w:tcW w:w="3440" w:type="dxa"/>
            <w:vAlign w:val="center"/>
          </w:tcPr>
          <w:p>
            <w:pPr>
              <w:jc w:val="left"/>
            </w:pPr>
            <w:r>
              <w:rPr>
                <w:rFonts w:ascii="宋体" w:hAnsi="宋体" w:eastAsia="宋体" w:cs="宋体"/>
                <w:b w:val="0"/>
                <w:i w:val="0"/>
                <w:color w:val="000000"/>
                <w:sz w:val="14"/>
              </w:rPr>
              <w:t>行政事业单位医疗</w:t>
            </w:r>
          </w:p>
        </w:tc>
        <w:tc>
          <w:tcPr>
            <w:tcW w:w="1060" w:type="dxa"/>
            <w:vAlign w:val="center"/>
          </w:tcPr>
          <w:p>
            <w:pPr>
              <w:jc w:val="right"/>
            </w:pPr>
            <w:r>
              <w:rPr>
                <w:rFonts w:ascii="宋体" w:hAnsi="宋体" w:eastAsia="宋体" w:cs="宋体"/>
                <w:b w:val="0"/>
                <w:i w:val="0"/>
                <w:color w:val="000000"/>
                <w:sz w:val="14"/>
              </w:rPr>
              <w:t>24.10</w:t>
            </w:r>
          </w:p>
        </w:tc>
        <w:tc>
          <w:tcPr>
            <w:tcW w:w="1060" w:type="dxa"/>
            <w:vAlign w:val="center"/>
          </w:tcPr>
          <w:p>
            <w:pPr>
              <w:jc w:val="right"/>
            </w:pPr>
            <w:r>
              <w:rPr>
                <w:rFonts w:ascii="宋体" w:hAnsi="宋体" w:eastAsia="宋体" w:cs="宋体"/>
                <w:b w:val="0"/>
                <w:i w:val="0"/>
                <w:color w:val="000000"/>
                <w:sz w:val="14"/>
              </w:rPr>
              <w:t>24.10</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2101102</w:t>
            </w:r>
          </w:p>
        </w:tc>
        <w:tc>
          <w:tcPr>
            <w:tcW w:w="3440" w:type="dxa"/>
            <w:vAlign w:val="center"/>
          </w:tcPr>
          <w:p>
            <w:pPr>
              <w:jc w:val="left"/>
            </w:pPr>
            <w:r>
              <w:rPr>
                <w:rFonts w:ascii="宋体" w:hAnsi="宋体" w:eastAsia="宋体" w:cs="宋体"/>
                <w:b w:val="0"/>
                <w:i w:val="0"/>
                <w:color w:val="000000"/>
                <w:sz w:val="14"/>
              </w:rPr>
              <w:t>事业单位医疗</w:t>
            </w:r>
          </w:p>
        </w:tc>
        <w:tc>
          <w:tcPr>
            <w:tcW w:w="1060" w:type="dxa"/>
            <w:vAlign w:val="center"/>
          </w:tcPr>
          <w:p>
            <w:pPr>
              <w:jc w:val="right"/>
            </w:pPr>
            <w:r>
              <w:rPr>
                <w:rFonts w:ascii="宋体" w:hAnsi="宋体" w:eastAsia="宋体" w:cs="宋体"/>
                <w:b w:val="0"/>
                <w:i w:val="0"/>
                <w:color w:val="000000"/>
                <w:sz w:val="14"/>
              </w:rPr>
              <w:t>24.10</w:t>
            </w:r>
          </w:p>
        </w:tc>
        <w:tc>
          <w:tcPr>
            <w:tcW w:w="1060" w:type="dxa"/>
            <w:vAlign w:val="center"/>
          </w:tcPr>
          <w:p>
            <w:pPr>
              <w:jc w:val="right"/>
            </w:pPr>
            <w:r>
              <w:rPr>
                <w:rFonts w:ascii="宋体" w:hAnsi="宋体" w:eastAsia="宋体" w:cs="宋体"/>
                <w:b w:val="0"/>
                <w:i w:val="0"/>
                <w:color w:val="000000"/>
                <w:sz w:val="14"/>
              </w:rPr>
              <w:t>24.10</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w:t>
            </w:r>
          </w:p>
        </w:tc>
        <w:tc>
          <w:tcPr>
            <w:tcW w:w="3440" w:type="dxa"/>
            <w:vAlign w:val="center"/>
          </w:tcPr>
          <w:p>
            <w:pPr>
              <w:jc w:val="left"/>
            </w:pPr>
            <w:r>
              <w:rPr>
                <w:rFonts w:ascii="宋体" w:hAnsi="宋体" w:eastAsia="宋体" w:cs="宋体"/>
                <w:b w:val="0"/>
                <w:i w:val="0"/>
                <w:color w:val="000000"/>
                <w:sz w:val="14"/>
              </w:rPr>
              <w:t>住房保障支出</w:t>
            </w:r>
          </w:p>
        </w:tc>
        <w:tc>
          <w:tcPr>
            <w:tcW w:w="1060" w:type="dxa"/>
            <w:vAlign w:val="center"/>
          </w:tcPr>
          <w:p>
            <w:pPr>
              <w:jc w:val="right"/>
            </w:pPr>
            <w:r>
              <w:rPr>
                <w:rFonts w:ascii="宋体" w:hAnsi="宋体" w:eastAsia="宋体" w:cs="宋体"/>
                <w:b w:val="0"/>
                <w:i w:val="0"/>
                <w:color w:val="000000"/>
                <w:sz w:val="14"/>
              </w:rPr>
              <w:t>66.39</w:t>
            </w:r>
          </w:p>
        </w:tc>
        <w:tc>
          <w:tcPr>
            <w:tcW w:w="1060" w:type="dxa"/>
            <w:vAlign w:val="center"/>
          </w:tcPr>
          <w:p>
            <w:pPr>
              <w:jc w:val="right"/>
            </w:pPr>
            <w:r>
              <w:rPr>
                <w:rFonts w:ascii="宋体" w:hAnsi="宋体" w:eastAsia="宋体" w:cs="宋体"/>
                <w:b w:val="0"/>
                <w:i w:val="0"/>
                <w:color w:val="000000"/>
                <w:sz w:val="14"/>
              </w:rPr>
              <w:t>66.39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w:t>
            </w:r>
          </w:p>
        </w:tc>
        <w:tc>
          <w:tcPr>
            <w:tcW w:w="3440" w:type="dxa"/>
            <w:vAlign w:val="center"/>
          </w:tcPr>
          <w:p>
            <w:pPr>
              <w:jc w:val="left"/>
            </w:pPr>
            <w:r>
              <w:rPr>
                <w:rFonts w:ascii="宋体" w:hAnsi="宋体" w:eastAsia="宋体" w:cs="宋体"/>
                <w:b w:val="0"/>
                <w:i w:val="0"/>
                <w:color w:val="000000"/>
                <w:sz w:val="14"/>
              </w:rPr>
              <w:t>住房改革支出</w:t>
            </w:r>
          </w:p>
        </w:tc>
        <w:tc>
          <w:tcPr>
            <w:tcW w:w="1060" w:type="dxa"/>
            <w:vAlign w:val="center"/>
          </w:tcPr>
          <w:p>
            <w:pPr>
              <w:jc w:val="right"/>
            </w:pPr>
            <w:r>
              <w:rPr>
                <w:rFonts w:ascii="宋体" w:hAnsi="宋体" w:eastAsia="宋体" w:cs="宋体"/>
                <w:b w:val="0"/>
                <w:i w:val="0"/>
                <w:color w:val="000000"/>
                <w:sz w:val="14"/>
              </w:rPr>
              <w:t>66.39</w:t>
            </w:r>
          </w:p>
        </w:tc>
        <w:tc>
          <w:tcPr>
            <w:tcW w:w="1060" w:type="dxa"/>
            <w:vAlign w:val="center"/>
          </w:tcPr>
          <w:p>
            <w:pPr>
              <w:jc w:val="right"/>
            </w:pPr>
            <w:r>
              <w:rPr>
                <w:rFonts w:ascii="宋体" w:hAnsi="宋体" w:eastAsia="宋体" w:cs="宋体"/>
                <w:b w:val="0"/>
                <w:i w:val="0"/>
                <w:color w:val="000000"/>
                <w:sz w:val="14"/>
              </w:rPr>
              <w:t>66.39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pPr>
              <w:jc w:val="left"/>
            </w:pPr>
            <w:r>
              <w:rPr>
                <w:rFonts w:ascii="宋体" w:hAnsi="宋体" w:eastAsia="宋体" w:cs="宋体"/>
                <w:b w:val="0"/>
                <w:i w:val="0"/>
                <w:color w:val="000000"/>
                <w:sz w:val="14"/>
              </w:rPr>
              <w:t>2210201</w:t>
            </w:r>
          </w:p>
        </w:tc>
        <w:tc>
          <w:tcPr>
            <w:tcW w:w="3440" w:type="dxa"/>
            <w:vAlign w:val="center"/>
          </w:tcPr>
          <w:p>
            <w:pPr>
              <w:jc w:val="left"/>
            </w:pPr>
            <w:r>
              <w:rPr>
                <w:rFonts w:ascii="宋体" w:hAnsi="宋体" w:eastAsia="宋体" w:cs="宋体"/>
                <w:b w:val="0"/>
                <w:i w:val="0"/>
                <w:color w:val="000000"/>
                <w:sz w:val="14"/>
              </w:rPr>
              <w:t>住房公积金</w:t>
            </w:r>
          </w:p>
        </w:tc>
        <w:tc>
          <w:tcPr>
            <w:tcW w:w="1060" w:type="dxa"/>
            <w:vAlign w:val="center"/>
          </w:tcPr>
          <w:p>
            <w:pPr>
              <w:jc w:val="right"/>
            </w:pPr>
            <w:r>
              <w:rPr>
                <w:rFonts w:ascii="宋体" w:hAnsi="宋体" w:eastAsia="宋体" w:cs="宋体"/>
                <w:b w:val="0"/>
                <w:i w:val="0"/>
                <w:color w:val="000000"/>
                <w:sz w:val="14"/>
              </w:rPr>
              <w:t>66.39</w:t>
            </w:r>
          </w:p>
        </w:tc>
        <w:tc>
          <w:tcPr>
            <w:tcW w:w="1060" w:type="dxa"/>
            <w:vAlign w:val="center"/>
          </w:tcPr>
          <w:p>
            <w:pPr>
              <w:jc w:val="right"/>
            </w:pPr>
            <w:r>
              <w:rPr>
                <w:rFonts w:ascii="宋体" w:hAnsi="宋体" w:eastAsia="宋体" w:cs="宋体"/>
                <w:b w:val="0"/>
                <w:i w:val="0"/>
                <w:color w:val="000000"/>
                <w:sz w:val="14"/>
              </w:rPr>
              <w:t>66.39</w:t>
            </w:r>
          </w:p>
        </w:tc>
        <w:tc>
          <w:tcPr>
            <w:tcW w:w="1060" w:type="dxa"/>
            <w:vAlign w:val="center"/>
          </w:tcPr>
          <w:p/>
        </w:tc>
        <w:tc>
          <w:tcPr>
            <w:tcW w:w="1060" w:type="dxa"/>
            <w:vAlign w:val="center"/>
          </w:tcPr>
          <w:p/>
        </w:tc>
        <w:tc>
          <w:tcPr>
            <w:tcW w:w="1060" w:type="dxa"/>
            <w:vAlign w:val="center"/>
          </w:tcPr>
          <w:p/>
        </w:tc>
        <w:tc>
          <w:tcPr>
            <w:tcW w:w="113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注：本表反映部门本年度各项支出情况。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公开04表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pPr>
              <w:jc w:val="center"/>
            </w:pPr>
            <w:r>
              <w:rPr>
                <w:rFonts w:ascii="宋体" w:hAnsi="宋体" w:eastAsia="宋体" w:cs="宋体"/>
                <w:b w:val="0"/>
                <w:i w:val="0"/>
                <w:color w:val="000000"/>
                <w:sz w:val="14"/>
              </w:rPr>
              <w:t>收     入</w:t>
            </w:r>
          </w:p>
        </w:tc>
        <w:tc>
          <w:tcPr>
            <w:tcW w:w="7172" w:type="dxa"/>
            <w:gridSpan w:val="6"/>
            <w:vAlign w:val="center"/>
          </w:tcPr>
          <w:p>
            <w:pPr>
              <w:jc w:val="center"/>
            </w:pPr>
            <w:r>
              <w:rPr>
                <w:rFonts w:ascii="宋体" w:hAnsi="宋体" w:eastAsia="宋体" w:cs="宋体"/>
                <w:b w:val="0"/>
                <w:i w:val="0"/>
                <w:color w:val="000000"/>
                <w:sz w:val="14"/>
              </w:rPr>
              <w:t>支     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金额</w:t>
            </w:r>
          </w:p>
        </w:tc>
        <w:tc>
          <w:tcPr>
            <w:tcW w:w="2380" w:type="dxa"/>
            <w:vMerge w:val="restart"/>
            <w:vAlign w:val="center"/>
          </w:tcPr>
          <w:p>
            <w:pPr>
              <w:jc w:val="center"/>
            </w:pPr>
            <w:r>
              <w:rPr>
                <w:rFonts w:ascii="宋体" w:hAnsi="宋体" w:eastAsia="宋体" w:cs="宋体"/>
                <w:b w:val="0"/>
                <w:i w:val="0"/>
                <w:color w:val="000000"/>
                <w:sz w:val="14"/>
              </w:rPr>
              <w:t>项目</w:t>
            </w:r>
          </w:p>
        </w:tc>
        <w:tc>
          <w:tcPr>
            <w:tcW w:w="380" w:type="dxa"/>
            <w:vMerge w:val="restart"/>
            <w:vAlign w:val="center"/>
          </w:tcPr>
          <w:p>
            <w:pPr>
              <w:jc w:val="center"/>
            </w:pPr>
            <w:r>
              <w:rPr>
                <w:rFonts w:ascii="宋体" w:hAnsi="宋体" w:eastAsia="宋体" w:cs="宋体"/>
                <w:b w:val="0"/>
                <w:i w:val="0"/>
                <w:color w:val="000000"/>
                <w:sz w:val="14"/>
              </w:rPr>
              <w:t>行次</w:t>
            </w:r>
          </w:p>
        </w:tc>
        <w:tc>
          <w:tcPr>
            <w:tcW w:w="1100" w:type="dxa"/>
            <w:vMerge w:val="restart"/>
            <w:vAlign w:val="center"/>
          </w:tcPr>
          <w:p>
            <w:pPr>
              <w:jc w:val="center"/>
            </w:pPr>
            <w:r>
              <w:rPr>
                <w:rFonts w:ascii="宋体" w:hAnsi="宋体" w:eastAsia="宋体" w:cs="宋体"/>
                <w:b w:val="0"/>
                <w:i w:val="0"/>
                <w:color w:val="000000"/>
                <w:sz w:val="14"/>
              </w:rPr>
              <w:t>合计</w:t>
            </w:r>
          </w:p>
        </w:tc>
        <w:tc>
          <w:tcPr>
            <w:tcW w:w="1100" w:type="dxa"/>
            <w:vMerge w:val="restart"/>
            <w:vAlign w:val="center"/>
          </w:tcPr>
          <w:p>
            <w:pPr>
              <w:jc w:val="center"/>
            </w:pPr>
            <w:r>
              <w:rPr>
                <w:rFonts w:ascii="宋体" w:hAnsi="宋体" w:eastAsia="宋体" w:cs="宋体"/>
                <w:b w:val="0"/>
                <w:i w:val="0"/>
                <w:color w:val="000000"/>
                <w:sz w:val="14"/>
              </w:rPr>
              <w:t>一般公共预算财政拨款</w:t>
            </w:r>
          </w:p>
        </w:tc>
        <w:tc>
          <w:tcPr>
            <w:tcW w:w="1100" w:type="dxa"/>
            <w:vMerge w:val="restart"/>
            <w:vAlign w:val="center"/>
          </w:tcPr>
          <w:p>
            <w:pPr>
              <w:jc w:val="center"/>
            </w:pPr>
            <w:r>
              <w:rPr>
                <w:rFonts w:ascii="宋体" w:hAnsi="宋体" w:eastAsia="宋体" w:cs="宋体"/>
                <w:b w:val="0"/>
                <w:i w:val="0"/>
                <w:color w:val="000000"/>
                <w:sz w:val="14"/>
              </w:rPr>
              <w:t>政府性基金预算财政拨款</w:t>
            </w:r>
          </w:p>
        </w:tc>
        <w:tc>
          <w:tcPr>
            <w:tcW w:w="1112" w:type="dxa"/>
            <w:vMerge w:val="restart"/>
            <w:vAlign w:val="center"/>
          </w:tcPr>
          <w:p>
            <w:pPr>
              <w:jc w:val="center"/>
            </w:pPr>
            <w:r>
              <w:rPr>
                <w:rFonts w:ascii="宋体" w:hAnsi="宋体" w:eastAsia="宋体" w:cs="宋体"/>
                <w:b w:val="0"/>
                <w:i w:val="0"/>
                <w:color w:val="000000"/>
                <w:sz w:val="14"/>
              </w:rPr>
              <w:t>国有资本经营预算财政拨款</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tc>
        <w:tc>
          <w:tcPr>
            <w:tcW w:w="380" w:type="dxa"/>
            <w:vMerge w:val="continue"/>
            <w:vAlign w:val="center"/>
          </w:tcPr>
          <w:p/>
        </w:tc>
        <w:tc>
          <w:tcPr>
            <w:tcW w:w="1100" w:type="dxa"/>
            <w:vMerge w:val="continue"/>
            <w:vAlign w:val="center"/>
          </w:tcPr>
          <w:p/>
        </w:tc>
        <w:tc>
          <w:tcPr>
            <w:tcW w:w="2380" w:type="dxa"/>
            <w:vMerge w:val="continue"/>
            <w:vAlign w:val="center"/>
          </w:tcPr>
          <w:p/>
        </w:tc>
        <w:tc>
          <w:tcPr>
            <w:tcW w:w="380" w:type="dxa"/>
            <w:vMerge w:val="continue"/>
            <w:vAlign w:val="center"/>
          </w:tcPr>
          <w:p/>
        </w:tc>
        <w:tc>
          <w:tcPr>
            <w:tcW w:w="1100" w:type="dxa"/>
            <w:vMerge w:val="continue"/>
            <w:vAlign w:val="center"/>
          </w:tcPr>
          <w:p/>
        </w:tc>
        <w:tc>
          <w:tcPr>
            <w:tcW w:w="1100" w:type="dxa"/>
            <w:vMerge w:val="continue"/>
            <w:vAlign w:val="center"/>
          </w:tcPr>
          <w:p/>
        </w:tc>
        <w:tc>
          <w:tcPr>
            <w:tcW w:w="1100" w:type="dxa"/>
            <w:vMerge w:val="continue"/>
            <w:vAlign w:val="center"/>
          </w:tcPr>
          <w:p/>
        </w:tc>
        <w:tc>
          <w:tcPr>
            <w:tcW w:w="11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1</w:t>
            </w:r>
          </w:p>
        </w:tc>
        <w:tc>
          <w:tcPr>
            <w:tcW w:w="2380" w:type="dxa"/>
            <w:vAlign w:val="center"/>
          </w:tcPr>
          <w:p>
            <w:pPr>
              <w:jc w:val="center"/>
            </w:pPr>
            <w:r>
              <w:rPr>
                <w:rFonts w:ascii="宋体" w:hAnsi="宋体" w:eastAsia="宋体" w:cs="宋体"/>
                <w:b w:val="0"/>
                <w:i w:val="0"/>
                <w:color w:val="000000"/>
                <w:sz w:val="14"/>
              </w:rPr>
              <w:t>栏次</w:t>
            </w:r>
          </w:p>
        </w:tc>
        <w:tc>
          <w:tcPr>
            <w:tcW w:w="380" w:type="dxa"/>
            <w:vAlign w:val="center"/>
          </w:tcPr>
          <w:p/>
        </w:tc>
        <w:tc>
          <w:tcPr>
            <w:tcW w:w="1100" w:type="dxa"/>
            <w:vAlign w:val="center"/>
          </w:tcPr>
          <w:p>
            <w:pPr>
              <w:jc w:val="center"/>
            </w:pPr>
            <w:r>
              <w:rPr>
                <w:rFonts w:ascii="宋体" w:hAnsi="宋体" w:eastAsia="宋体" w:cs="宋体"/>
                <w:b w:val="0"/>
                <w:i w:val="0"/>
                <w:color w:val="000000"/>
                <w:sz w:val="14"/>
              </w:rPr>
              <w:t>2</w:t>
            </w:r>
          </w:p>
        </w:tc>
        <w:tc>
          <w:tcPr>
            <w:tcW w:w="1100" w:type="dxa"/>
            <w:vAlign w:val="center"/>
          </w:tcPr>
          <w:p>
            <w:pPr>
              <w:jc w:val="center"/>
            </w:pPr>
            <w:r>
              <w:rPr>
                <w:rFonts w:ascii="宋体" w:hAnsi="宋体" w:eastAsia="宋体" w:cs="宋体"/>
                <w:b w:val="0"/>
                <w:i w:val="0"/>
                <w:color w:val="000000"/>
                <w:sz w:val="14"/>
              </w:rPr>
              <w:t>3</w:t>
            </w:r>
          </w:p>
        </w:tc>
        <w:tc>
          <w:tcPr>
            <w:tcW w:w="1100" w:type="dxa"/>
            <w:vAlign w:val="center"/>
          </w:tcPr>
          <w:p>
            <w:pPr>
              <w:jc w:val="center"/>
            </w:pPr>
            <w:r>
              <w:rPr>
                <w:rFonts w:ascii="宋体" w:hAnsi="宋体" w:eastAsia="宋体" w:cs="宋体"/>
                <w:b w:val="0"/>
                <w:i w:val="0"/>
                <w:color w:val="000000"/>
                <w:sz w:val="14"/>
              </w:rPr>
              <w:t>4</w:t>
            </w:r>
          </w:p>
        </w:tc>
        <w:tc>
          <w:tcPr>
            <w:tcW w:w="1112" w:type="dxa"/>
            <w:vAlign w:val="center"/>
          </w:tcPr>
          <w:p>
            <w:pPr>
              <w:jc w:val="center"/>
            </w:pPr>
            <w:r>
              <w:rPr>
                <w:rFonts w:ascii="宋体" w:hAnsi="宋体" w:eastAsia="宋体" w:cs="宋体"/>
                <w:b w:val="0"/>
                <w:i w:val="0"/>
                <w:color w:val="000000"/>
                <w:sz w:val="14"/>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一、一般公共预算财政拨款</w:t>
            </w:r>
          </w:p>
        </w:tc>
        <w:tc>
          <w:tcPr>
            <w:tcW w:w="380" w:type="dxa"/>
            <w:vAlign w:val="center"/>
          </w:tcPr>
          <w:p>
            <w:pPr>
              <w:jc w:val="center"/>
            </w:pPr>
            <w:r>
              <w:rPr>
                <w:rFonts w:ascii="宋体" w:hAnsi="宋体" w:eastAsia="宋体" w:cs="宋体"/>
                <w:b w:val="0"/>
                <w:i w:val="0"/>
                <w:color w:val="000000"/>
                <w:sz w:val="14"/>
              </w:rPr>
              <w:t>1</w:t>
            </w:r>
          </w:p>
        </w:tc>
        <w:tc>
          <w:tcPr>
            <w:tcW w:w="1100" w:type="dxa"/>
            <w:vAlign w:val="center"/>
          </w:tcPr>
          <w:p>
            <w:pPr>
              <w:jc w:val="right"/>
            </w:pPr>
            <w:r>
              <w:rPr>
                <w:rFonts w:ascii="宋体" w:hAnsi="宋体" w:eastAsia="宋体" w:cs="宋体"/>
                <w:b w:val="0"/>
                <w:i w:val="0"/>
                <w:color w:val="000000"/>
                <w:sz w:val="14"/>
              </w:rPr>
              <w:t>795.47</w:t>
            </w:r>
          </w:p>
        </w:tc>
        <w:tc>
          <w:tcPr>
            <w:tcW w:w="2380" w:type="dxa"/>
            <w:vAlign w:val="center"/>
          </w:tcPr>
          <w:p>
            <w:pPr>
              <w:jc w:val="left"/>
            </w:pPr>
            <w:r>
              <w:rPr>
                <w:rFonts w:ascii="宋体" w:hAnsi="宋体" w:eastAsia="宋体" w:cs="宋体"/>
                <w:b w:val="0"/>
                <w:i w:val="0"/>
                <w:color w:val="000000"/>
                <w:sz w:val="14"/>
              </w:rPr>
              <w:t>一、一般公共服务支出</w:t>
            </w:r>
          </w:p>
        </w:tc>
        <w:tc>
          <w:tcPr>
            <w:tcW w:w="380" w:type="dxa"/>
            <w:vAlign w:val="center"/>
          </w:tcPr>
          <w:p>
            <w:pPr>
              <w:jc w:val="center"/>
            </w:pPr>
            <w:r>
              <w:rPr>
                <w:rFonts w:ascii="宋体" w:hAnsi="宋体" w:eastAsia="宋体" w:cs="宋体"/>
                <w:b w:val="0"/>
                <w:i w:val="0"/>
                <w:color w:val="000000"/>
                <w:sz w:val="14"/>
              </w:rPr>
              <w:t>33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二、政府性基金预算财政拨款</w:t>
            </w:r>
          </w:p>
        </w:tc>
        <w:tc>
          <w:tcPr>
            <w:tcW w:w="380" w:type="dxa"/>
            <w:vAlign w:val="center"/>
          </w:tcPr>
          <w:p>
            <w:pPr>
              <w:jc w:val="center"/>
            </w:pPr>
            <w:r>
              <w:rPr>
                <w:rFonts w:ascii="宋体" w:hAnsi="宋体" w:eastAsia="宋体" w:cs="宋体"/>
                <w:b w:val="0"/>
                <w:i w:val="0"/>
                <w:color w:val="000000"/>
                <w:sz w:val="14"/>
              </w:rPr>
              <w:t>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二、外交支出</w:t>
            </w:r>
          </w:p>
        </w:tc>
        <w:tc>
          <w:tcPr>
            <w:tcW w:w="380" w:type="dxa"/>
            <w:vAlign w:val="center"/>
          </w:tcPr>
          <w:p>
            <w:pPr>
              <w:jc w:val="center"/>
            </w:pPr>
            <w:r>
              <w:rPr>
                <w:rFonts w:ascii="宋体" w:hAnsi="宋体" w:eastAsia="宋体" w:cs="宋体"/>
                <w:b w:val="0"/>
                <w:i w:val="0"/>
                <w:color w:val="000000"/>
                <w:sz w:val="14"/>
              </w:rPr>
              <w:t>34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三、国有资本经营财政拨款</w:t>
            </w:r>
          </w:p>
        </w:tc>
        <w:tc>
          <w:tcPr>
            <w:tcW w:w="380" w:type="dxa"/>
            <w:vAlign w:val="center"/>
          </w:tcPr>
          <w:p>
            <w:pPr>
              <w:jc w:val="center"/>
            </w:pPr>
            <w:r>
              <w:rPr>
                <w:rFonts w:ascii="宋体" w:hAnsi="宋体" w:eastAsia="宋体" w:cs="宋体"/>
                <w:b w:val="0"/>
                <w:i w:val="0"/>
                <w:color w:val="000000"/>
                <w:sz w:val="14"/>
              </w:rPr>
              <w:t>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三、国防支出</w:t>
            </w:r>
          </w:p>
        </w:tc>
        <w:tc>
          <w:tcPr>
            <w:tcW w:w="380" w:type="dxa"/>
            <w:vAlign w:val="center"/>
          </w:tcPr>
          <w:p>
            <w:pPr>
              <w:jc w:val="center"/>
            </w:pPr>
            <w:r>
              <w:rPr>
                <w:rFonts w:ascii="宋体" w:hAnsi="宋体" w:eastAsia="宋体" w:cs="宋体"/>
                <w:b w:val="0"/>
                <w:i w:val="0"/>
                <w:color w:val="000000"/>
                <w:sz w:val="14"/>
              </w:rPr>
              <w:t>35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四、公共安全支出</w:t>
            </w:r>
          </w:p>
        </w:tc>
        <w:tc>
          <w:tcPr>
            <w:tcW w:w="380" w:type="dxa"/>
            <w:vAlign w:val="center"/>
          </w:tcPr>
          <w:p>
            <w:pPr>
              <w:jc w:val="center"/>
            </w:pPr>
            <w:r>
              <w:rPr>
                <w:rFonts w:ascii="宋体" w:hAnsi="宋体" w:eastAsia="宋体" w:cs="宋体"/>
                <w:b w:val="0"/>
                <w:i w:val="0"/>
                <w:color w:val="000000"/>
                <w:sz w:val="14"/>
              </w:rPr>
              <w:t>36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五、教育支出</w:t>
            </w:r>
          </w:p>
        </w:tc>
        <w:tc>
          <w:tcPr>
            <w:tcW w:w="380" w:type="dxa"/>
            <w:vAlign w:val="center"/>
          </w:tcPr>
          <w:p>
            <w:pPr>
              <w:jc w:val="center"/>
            </w:pPr>
            <w:r>
              <w:rPr>
                <w:rFonts w:ascii="宋体" w:hAnsi="宋体" w:eastAsia="宋体" w:cs="宋体"/>
                <w:b w:val="0"/>
                <w:i w:val="0"/>
                <w:color w:val="000000"/>
                <w:sz w:val="14"/>
              </w:rPr>
              <w:t>37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六、科学技术支出</w:t>
            </w:r>
          </w:p>
        </w:tc>
        <w:tc>
          <w:tcPr>
            <w:tcW w:w="380" w:type="dxa"/>
            <w:vAlign w:val="center"/>
          </w:tcPr>
          <w:p>
            <w:pPr>
              <w:jc w:val="center"/>
            </w:pPr>
            <w:r>
              <w:rPr>
                <w:rFonts w:ascii="宋体" w:hAnsi="宋体" w:eastAsia="宋体" w:cs="宋体"/>
                <w:b w:val="0"/>
                <w:i w:val="0"/>
                <w:color w:val="000000"/>
                <w:sz w:val="14"/>
              </w:rPr>
              <w:t>38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七、文化旅游体育与传媒支出</w:t>
            </w:r>
          </w:p>
        </w:tc>
        <w:tc>
          <w:tcPr>
            <w:tcW w:w="380" w:type="dxa"/>
            <w:vAlign w:val="center"/>
          </w:tcPr>
          <w:p>
            <w:pPr>
              <w:jc w:val="center"/>
            </w:pPr>
            <w:r>
              <w:rPr>
                <w:rFonts w:ascii="宋体" w:hAnsi="宋体" w:eastAsia="宋体" w:cs="宋体"/>
                <w:b w:val="0"/>
                <w:i w:val="0"/>
                <w:color w:val="000000"/>
                <w:sz w:val="14"/>
              </w:rPr>
              <w:t>39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八、社会保障和就业支出</w:t>
            </w:r>
          </w:p>
        </w:tc>
        <w:tc>
          <w:tcPr>
            <w:tcW w:w="380" w:type="dxa"/>
            <w:vAlign w:val="center"/>
          </w:tcPr>
          <w:p>
            <w:pPr>
              <w:jc w:val="center"/>
            </w:pPr>
            <w:r>
              <w:rPr>
                <w:rFonts w:ascii="宋体" w:hAnsi="宋体" w:eastAsia="宋体" w:cs="宋体"/>
                <w:b w:val="0"/>
                <w:i w:val="0"/>
                <w:color w:val="000000"/>
                <w:sz w:val="14"/>
              </w:rPr>
              <w:t>40</w:t>
            </w:r>
          </w:p>
        </w:tc>
        <w:tc>
          <w:tcPr>
            <w:tcW w:w="1100" w:type="dxa"/>
            <w:vAlign w:val="center"/>
          </w:tcPr>
          <w:p>
            <w:pPr>
              <w:jc w:val="right"/>
            </w:pPr>
            <w:r>
              <w:rPr>
                <w:rFonts w:ascii="宋体" w:hAnsi="宋体" w:eastAsia="宋体" w:cs="宋体"/>
                <w:b w:val="0"/>
                <w:i w:val="0"/>
                <w:color w:val="000000"/>
                <w:sz w:val="14"/>
              </w:rPr>
              <w:t>105.60</w:t>
            </w:r>
          </w:p>
        </w:tc>
        <w:tc>
          <w:tcPr>
            <w:tcW w:w="1100" w:type="dxa"/>
            <w:vAlign w:val="center"/>
          </w:tcPr>
          <w:p>
            <w:pPr>
              <w:jc w:val="right"/>
            </w:pPr>
            <w:r>
              <w:rPr>
                <w:rFonts w:ascii="宋体" w:hAnsi="宋体" w:eastAsia="宋体" w:cs="宋体"/>
                <w:b w:val="0"/>
                <w:i w:val="0"/>
                <w:color w:val="000000"/>
                <w:sz w:val="14"/>
              </w:rPr>
              <w:t>105.60</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九、卫生健康支出</w:t>
            </w:r>
          </w:p>
        </w:tc>
        <w:tc>
          <w:tcPr>
            <w:tcW w:w="380" w:type="dxa"/>
            <w:vAlign w:val="center"/>
          </w:tcPr>
          <w:p>
            <w:pPr>
              <w:jc w:val="center"/>
            </w:pPr>
            <w:r>
              <w:rPr>
                <w:rFonts w:ascii="宋体" w:hAnsi="宋体" w:eastAsia="宋体" w:cs="宋体"/>
                <w:b w:val="0"/>
                <w:i w:val="0"/>
                <w:color w:val="000000"/>
                <w:sz w:val="14"/>
              </w:rPr>
              <w:t>41</w:t>
            </w:r>
          </w:p>
        </w:tc>
        <w:tc>
          <w:tcPr>
            <w:tcW w:w="1100" w:type="dxa"/>
            <w:vAlign w:val="center"/>
          </w:tcPr>
          <w:p>
            <w:pPr>
              <w:jc w:val="right"/>
            </w:pPr>
            <w:r>
              <w:rPr>
                <w:rFonts w:ascii="宋体" w:hAnsi="宋体" w:eastAsia="宋体" w:cs="宋体"/>
                <w:b w:val="0"/>
                <w:i w:val="0"/>
                <w:color w:val="000000"/>
                <w:sz w:val="14"/>
              </w:rPr>
              <w:t>623.48</w:t>
            </w:r>
          </w:p>
        </w:tc>
        <w:tc>
          <w:tcPr>
            <w:tcW w:w="1100" w:type="dxa"/>
            <w:vAlign w:val="center"/>
          </w:tcPr>
          <w:p>
            <w:pPr>
              <w:jc w:val="right"/>
            </w:pPr>
            <w:r>
              <w:rPr>
                <w:rFonts w:ascii="宋体" w:hAnsi="宋体" w:eastAsia="宋体" w:cs="宋体"/>
                <w:b w:val="0"/>
                <w:i w:val="0"/>
                <w:color w:val="000000"/>
                <w:sz w:val="14"/>
              </w:rPr>
              <w:t>623.48</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十、节能环保支出</w:t>
            </w:r>
          </w:p>
        </w:tc>
        <w:tc>
          <w:tcPr>
            <w:tcW w:w="380" w:type="dxa"/>
            <w:vAlign w:val="center"/>
          </w:tcPr>
          <w:p>
            <w:pPr>
              <w:jc w:val="center"/>
            </w:pPr>
            <w:r>
              <w:rPr>
                <w:rFonts w:ascii="宋体" w:hAnsi="宋体" w:eastAsia="宋体" w:cs="宋体"/>
                <w:b w:val="0"/>
                <w:i w:val="0"/>
                <w:color w:val="000000"/>
                <w:sz w:val="14"/>
              </w:rPr>
              <w:t>42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十一、城乡社区支出</w:t>
            </w:r>
          </w:p>
        </w:tc>
        <w:tc>
          <w:tcPr>
            <w:tcW w:w="380" w:type="dxa"/>
            <w:vAlign w:val="center"/>
          </w:tcPr>
          <w:p>
            <w:pPr>
              <w:jc w:val="center"/>
            </w:pPr>
            <w:r>
              <w:rPr>
                <w:rFonts w:ascii="宋体" w:hAnsi="宋体" w:eastAsia="宋体" w:cs="宋体"/>
                <w:b w:val="0"/>
                <w:i w:val="0"/>
                <w:color w:val="000000"/>
                <w:sz w:val="14"/>
              </w:rPr>
              <w:t>43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十二、农林水支出</w:t>
            </w:r>
          </w:p>
        </w:tc>
        <w:tc>
          <w:tcPr>
            <w:tcW w:w="380" w:type="dxa"/>
            <w:vAlign w:val="center"/>
          </w:tcPr>
          <w:p>
            <w:pPr>
              <w:jc w:val="center"/>
            </w:pPr>
            <w:r>
              <w:rPr>
                <w:rFonts w:ascii="宋体" w:hAnsi="宋体" w:eastAsia="宋体" w:cs="宋体"/>
                <w:b w:val="0"/>
                <w:i w:val="0"/>
                <w:color w:val="000000"/>
                <w:sz w:val="14"/>
              </w:rPr>
              <w:t>44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十三、交通运输支出</w:t>
            </w:r>
          </w:p>
        </w:tc>
        <w:tc>
          <w:tcPr>
            <w:tcW w:w="380" w:type="dxa"/>
            <w:vAlign w:val="center"/>
          </w:tcPr>
          <w:p>
            <w:pPr>
              <w:jc w:val="center"/>
            </w:pPr>
            <w:r>
              <w:rPr>
                <w:rFonts w:ascii="宋体" w:hAnsi="宋体" w:eastAsia="宋体" w:cs="宋体"/>
                <w:b w:val="0"/>
                <w:i w:val="0"/>
                <w:color w:val="000000"/>
                <w:sz w:val="14"/>
              </w:rPr>
              <w:t>45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十四、资源勘探工业信息等支出</w:t>
            </w:r>
          </w:p>
        </w:tc>
        <w:tc>
          <w:tcPr>
            <w:tcW w:w="380" w:type="dxa"/>
            <w:vAlign w:val="center"/>
          </w:tcPr>
          <w:p>
            <w:pPr>
              <w:jc w:val="center"/>
            </w:pPr>
            <w:r>
              <w:rPr>
                <w:rFonts w:ascii="宋体" w:hAnsi="宋体" w:eastAsia="宋体" w:cs="宋体"/>
                <w:b w:val="0"/>
                <w:i w:val="0"/>
                <w:color w:val="000000"/>
                <w:sz w:val="14"/>
              </w:rPr>
              <w:t>46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十五、商业服务业等支出</w:t>
            </w:r>
          </w:p>
        </w:tc>
        <w:tc>
          <w:tcPr>
            <w:tcW w:w="380" w:type="dxa"/>
            <w:vAlign w:val="center"/>
          </w:tcPr>
          <w:p>
            <w:pPr>
              <w:jc w:val="center"/>
            </w:pPr>
            <w:r>
              <w:rPr>
                <w:rFonts w:ascii="宋体" w:hAnsi="宋体" w:eastAsia="宋体" w:cs="宋体"/>
                <w:b w:val="0"/>
                <w:i w:val="0"/>
                <w:color w:val="000000"/>
                <w:sz w:val="14"/>
              </w:rPr>
              <w:t>47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十六、金融支出</w:t>
            </w:r>
          </w:p>
        </w:tc>
        <w:tc>
          <w:tcPr>
            <w:tcW w:w="380" w:type="dxa"/>
            <w:vAlign w:val="center"/>
          </w:tcPr>
          <w:p>
            <w:pPr>
              <w:jc w:val="center"/>
            </w:pPr>
            <w:r>
              <w:rPr>
                <w:rFonts w:ascii="宋体" w:hAnsi="宋体" w:eastAsia="宋体" w:cs="宋体"/>
                <w:b w:val="0"/>
                <w:i w:val="0"/>
                <w:color w:val="000000"/>
                <w:sz w:val="14"/>
              </w:rPr>
              <w:t>48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17</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十七、援助其他地区支出</w:t>
            </w:r>
          </w:p>
        </w:tc>
        <w:tc>
          <w:tcPr>
            <w:tcW w:w="380" w:type="dxa"/>
            <w:vAlign w:val="center"/>
          </w:tcPr>
          <w:p>
            <w:pPr>
              <w:jc w:val="center"/>
            </w:pPr>
            <w:r>
              <w:rPr>
                <w:rFonts w:ascii="宋体" w:hAnsi="宋体" w:eastAsia="宋体" w:cs="宋体"/>
                <w:b w:val="0"/>
                <w:i w:val="0"/>
                <w:color w:val="000000"/>
                <w:sz w:val="14"/>
              </w:rPr>
              <w:t>49</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十八、自然资源海洋气象等支出</w:t>
            </w:r>
          </w:p>
        </w:tc>
        <w:tc>
          <w:tcPr>
            <w:tcW w:w="380" w:type="dxa"/>
            <w:vAlign w:val="center"/>
          </w:tcPr>
          <w:p>
            <w:pPr>
              <w:jc w:val="center"/>
            </w:pPr>
            <w:r>
              <w:rPr>
                <w:rFonts w:ascii="宋体" w:hAnsi="宋体" w:eastAsia="宋体" w:cs="宋体"/>
                <w:b w:val="0"/>
                <w:i w:val="0"/>
                <w:color w:val="000000"/>
                <w:sz w:val="14"/>
              </w:rPr>
              <w:t>50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19</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十九、住房保障支出</w:t>
            </w:r>
          </w:p>
        </w:tc>
        <w:tc>
          <w:tcPr>
            <w:tcW w:w="380" w:type="dxa"/>
            <w:vAlign w:val="center"/>
          </w:tcPr>
          <w:p>
            <w:pPr>
              <w:jc w:val="center"/>
            </w:pPr>
            <w:r>
              <w:rPr>
                <w:rFonts w:ascii="宋体" w:hAnsi="宋体" w:eastAsia="宋体" w:cs="宋体"/>
                <w:b w:val="0"/>
                <w:i w:val="0"/>
                <w:color w:val="000000"/>
                <w:sz w:val="14"/>
              </w:rPr>
              <w:t>51</w:t>
            </w:r>
          </w:p>
        </w:tc>
        <w:tc>
          <w:tcPr>
            <w:tcW w:w="1100" w:type="dxa"/>
            <w:vAlign w:val="center"/>
          </w:tcPr>
          <w:p>
            <w:pPr>
              <w:jc w:val="right"/>
            </w:pPr>
            <w:r>
              <w:rPr>
                <w:rFonts w:ascii="宋体" w:hAnsi="宋体" w:eastAsia="宋体" w:cs="宋体"/>
                <w:b w:val="0"/>
                <w:i w:val="0"/>
                <w:color w:val="000000"/>
                <w:sz w:val="14"/>
              </w:rPr>
              <w:t>66.39</w:t>
            </w:r>
          </w:p>
        </w:tc>
        <w:tc>
          <w:tcPr>
            <w:tcW w:w="1100" w:type="dxa"/>
            <w:vAlign w:val="center"/>
          </w:tcPr>
          <w:p>
            <w:pPr>
              <w:jc w:val="right"/>
            </w:pPr>
            <w:r>
              <w:rPr>
                <w:rFonts w:ascii="宋体" w:hAnsi="宋体" w:eastAsia="宋体" w:cs="宋体"/>
                <w:b w:val="0"/>
                <w:i w:val="0"/>
                <w:color w:val="000000"/>
                <w:sz w:val="14"/>
              </w:rPr>
              <w:t>66.39</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20</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二十、粮油物资储备支出</w:t>
            </w:r>
          </w:p>
        </w:tc>
        <w:tc>
          <w:tcPr>
            <w:tcW w:w="380" w:type="dxa"/>
            <w:vAlign w:val="center"/>
          </w:tcPr>
          <w:p>
            <w:pPr>
              <w:jc w:val="center"/>
            </w:pPr>
            <w:r>
              <w:rPr>
                <w:rFonts w:ascii="宋体" w:hAnsi="宋体" w:eastAsia="宋体" w:cs="宋体"/>
                <w:b w:val="0"/>
                <w:i w:val="0"/>
                <w:color w:val="000000"/>
                <w:sz w:val="14"/>
              </w:rPr>
              <w:t>52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21</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二十一、国有资本经营预算支出</w:t>
            </w:r>
          </w:p>
        </w:tc>
        <w:tc>
          <w:tcPr>
            <w:tcW w:w="380" w:type="dxa"/>
            <w:vAlign w:val="center"/>
          </w:tcPr>
          <w:p>
            <w:pPr>
              <w:jc w:val="center"/>
            </w:pPr>
            <w:r>
              <w:rPr>
                <w:rFonts w:ascii="宋体" w:hAnsi="宋体" w:eastAsia="宋体" w:cs="宋体"/>
                <w:b w:val="0"/>
                <w:i w:val="0"/>
                <w:color w:val="000000"/>
                <w:sz w:val="14"/>
              </w:rPr>
              <w:t>53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22</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二十二、灾害防治及应急管理支出</w:t>
            </w:r>
          </w:p>
        </w:tc>
        <w:tc>
          <w:tcPr>
            <w:tcW w:w="380" w:type="dxa"/>
            <w:vAlign w:val="center"/>
          </w:tcPr>
          <w:p>
            <w:pPr>
              <w:jc w:val="center"/>
            </w:pPr>
            <w:r>
              <w:rPr>
                <w:rFonts w:ascii="宋体" w:hAnsi="宋体" w:eastAsia="宋体" w:cs="宋体"/>
                <w:b w:val="0"/>
                <w:i w:val="0"/>
                <w:color w:val="000000"/>
                <w:sz w:val="14"/>
              </w:rPr>
              <w:t>54</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23</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二十三、其他支出</w:t>
            </w:r>
          </w:p>
        </w:tc>
        <w:tc>
          <w:tcPr>
            <w:tcW w:w="380" w:type="dxa"/>
            <w:vAlign w:val="center"/>
          </w:tcPr>
          <w:p>
            <w:pPr>
              <w:jc w:val="center"/>
            </w:pPr>
            <w:r>
              <w:rPr>
                <w:rFonts w:ascii="宋体" w:hAnsi="宋体" w:eastAsia="宋体" w:cs="宋体"/>
                <w:b w:val="0"/>
                <w:i w:val="0"/>
                <w:color w:val="000000"/>
                <w:sz w:val="14"/>
              </w:rPr>
              <w:t>55</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24</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二十四、债务还本支出</w:t>
            </w:r>
          </w:p>
        </w:tc>
        <w:tc>
          <w:tcPr>
            <w:tcW w:w="380" w:type="dxa"/>
            <w:vAlign w:val="center"/>
          </w:tcPr>
          <w:p>
            <w:pPr>
              <w:jc w:val="center"/>
            </w:pPr>
            <w:r>
              <w:rPr>
                <w:rFonts w:ascii="宋体" w:hAnsi="宋体" w:eastAsia="宋体" w:cs="宋体"/>
                <w:b w:val="0"/>
                <w:i w:val="0"/>
                <w:color w:val="000000"/>
                <w:sz w:val="14"/>
              </w:rPr>
              <w:t>56</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25</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二十五、债务付息支出</w:t>
            </w:r>
          </w:p>
        </w:tc>
        <w:tc>
          <w:tcPr>
            <w:tcW w:w="380" w:type="dxa"/>
            <w:vAlign w:val="center"/>
          </w:tcPr>
          <w:p>
            <w:pPr>
              <w:jc w:val="center"/>
            </w:pPr>
            <w:r>
              <w:rPr>
                <w:rFonts w:ascii="宋体" w:hAnsi="宋体" w:eastAsia="宋体" w:cs="宋体"/>
                <w:b w:val="0"/>
                <w:i w:val="0"/>
                <w:color w:val="000000"/>
                <w:sz w:val="14"/>
              </w:rPr>
              <w:t>57</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tc>
        <w:tc>
          <w:tcPr>
            <w:tcW w:w="380" w:type="dxa"/>
            <w:vAlign w:val="center"/>
          </w:tcPr>
          <w:p>
            <w:pPr>
              <w:jc w:val="center"/>
            </w:pPr>
            <w:r>
              <w:rPr>
                <w:rFonts w:ascii="宋体" w:hAnsi="宋体" w:eastAsia="宋体" w:cs="宋体"/>
                <w:b w:val="0"/>
                <w:i w:val="0"/>
                <w:color w:val="000000"/>
                <w:sz w:val="14"/>
              </w:rPr>
              <w:t>26</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二十六、抗疫特别国债安排的支出</w:t>
            </w:r>
          </w:p>
        </w:tc>
        <w:tc>
          <w:tcPr>
            <w:tcW w:w="380" w:type="dxa"/>
            <w:vAlign w:val="center"/>
          </w:tcPr>
          <w:p>
            <w:pPr>
              <w:jc w:val="center"/>
            </w:pPr>
            <w:r>
              <w:rPr>
                <w:rFonts w:ascii="宋体" w:hAnsi="宋体" w:eastAsia="宋体" w:cs="宋体"/>
                <w:b w:val="0"/>
                <w:i w:val="0"/>
                <w:color w:val="000000"/>
                <w:sz w:val="14"/>
              </w:rPr>
              <w:t>58</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本年收入合计</w:t>
            </w:r>
          </w:p>
        </w:tc>
        <w:tc>
          <w:tcPr>
            <w:tcW w:w="380" w:type="dxa"/>
            <w:vAlign w:val="center"/>
          </w:tcPr>
          <w:p>
            <w:pPr>
              <w:jc w:val="center"/>
            </w:pPr>
            <w:r>
              <w:rPr>
                <w:rFonts w:ascii="宋体" w:hAnsi="宋体" w:eastAsia="宋体" w:cs="宋体"/>
                <w:b w:val="0"/>
                <w:i w:val="0"/>
                <w:color w:val="000000"/>
                <w:sz w:val="14"/>
              </w:rPr>
              <w:t>27</w:t>
            </w:r>
          </w:p>
        </w:tc>
        <w:tc>
          <w:tcPr>
            <w:tcW w:w="1100" w:type="dxa"/>
            <w:vAlign w:val="center"/>
          </w:tcPr>
          <w:p>
            <w:pPr>
              <w:jc w:val="right"/>
            </w:pPr>
            <w:r>
              <w:rPr>
                <w:rFonts w:ascii="宋体" w:hAnsi="宋体" w:eastAsia="宋体" w:cs="宋体"/>
                <w:b w:val="0"/>
                <w:i w:val="0"/>
                <w:color w:val="000000"/>
                <w:sz w:val="14"/>
              </w:rPr>
              <w:t>795.47</w:t>
            </w:r>
          </w:p>
        </w:tc>
        <w:tc>
          <w:tcPr>
            <w:tcW w:w="2380" w:type="dxa"/>
            <w:vAlign w:val="center"/>
          </w:tcPr>
          <w:p>
            <w:pPr>
              <w:jc w:val="center"/>
            </w:pPr>
            <w:r>
              <w:rPr>
                <w:rFonts w:ascii="宋体" w:hAnsi="宋体" w:eastAsia="宋体" w:cs="宋体"/>
                <w:b w:val="0"/>
                <w:i w:val="0"/>
                <w:color w:val="000000"/>
                <w:sz w:val="14"/>
              </w:rPr>
              <w:t>本年支出合计</w:t>
            </w:r>
          </w:p>
        </w:tc>
        <w:tc>
          <w:tcPr>
            <w:tcW w:w="380" w:type="dxa"/>
            <w:vAlign w:val="center"/>
          </w:tcPr>
          <w:p>
            <w:pPr>
              <w:jc w:val="center"/>
            </w:pPr>
            <w:r>
              <w:rPr>
                <w:rFonts w:ascii="宋体" w:hAnsi="宋体" w:eastAsia="宋体" w:cs="宋体"/>
                <w:b w:val="0"/>
                <w:i w:val="0"/>
                <w:color w:val="000000"/>
                <w:sz w:val="14"/>
              </w:rPr>
              <w:t>59</w:t>
            </w:r>
          </w:p>
        </w:tc>
        <w:tc>
          <w:tcPr>
            <w:tcW w:w="1100" w:type="dxa"/>
            <w:vAlign w:val="center"/>
          </w:tcPr>
          <w:p>
            <w:pPr>
              <w:jc w:val="right"/>
            </w:pPr>
            <w:r>
              <w:rPr>
                <w:rFonts w:ascii="宋体" w:hAnsi="宋体" w:eastAsia="宋体" w:cs="宋体"/>
                <w:b w:val="0"/>
                <w:i w:val="0"/>
                <w:color w:val="000000"/>
                <w:sz w:val="14"/>
              </w:rPr>
              <w:t>795.47</w:t>
            </w:r>
          </w:p>
        </w:tc>
        <w:tc>
          <w:tcPr>
            <w:tcW w:w="1100" w:type="dxa"/>
            <w:vAlign w:val="center"/>
          </w:tcPr>
          <w:p>
            <w:pPr>
              <w:jc w:val="right"/>
            </w:pPr>
            <w:r>
              <w:rPr>
                <w:rFonts w:ascii="宋体" w:hAnsi="宋体" w:eastAsia="宋体" w:cs="宋体"/>
                <w:b w:val="0"/>
                <w:i w:val="0"/>
                <w:color w:val="000000"/>
                <w:sz w:val="14"/>
              </w:rPr>
              <w:t>795.47</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年初财政拨款结转和结余</w:t>
            </w:r>
          </w:p>
        </w:tc>
        <w:tc>
          <w:tcPr>
            <w:tcW w:w="380" w:type="dxa"/>
            <w:vAlign w:val="center"/>
          </w:tcPr>
          <w:p>
            <w:pPr>
              <w:jc w:val="center"/>
            </w:pPr>
            <w:r>
              <w:rPr>
                <w:rFonts w:ascii="宋体" w:hAnsi="宋体" w:eastAsia="宋体" w:cs="宋体"/>
                <w:b w:val="0"/>
                <w:i w:val="0"/>
                <w:color w:val="000000"/>
                <w:sz w:val="14"/>
              </w:rPr>
              <w:t>28</w:t>
            </w:r>
          </w:p>
        </w:tc>
        <w:tc>
          <w:tcPr>
            <w:tcW w:w="1100" w:type="dxa"/>
            <w:vAlign w:val="center"/>
          </w:tcPr>
          <w:p/>
        </w:tc>
        <w:tc>
          <w:tcPr>
            <w:tcW w:w="2380" w:type="dxa"/>
            <w:vAlign w:val="center"/>
          </w:tcPr>
          <w:p>
            <w:pPr>
              <w:jc w:val="left"/>
            </w:pPr>
            <w:r>
              <w:rPr>
                <w:rFonts w:ascii="宋体" w:hAnsi="宋体" w:eastAsia="宋体" w:cs="宋体"/>
                <w:b w:val="0"/>
                <w:i w:val="0"/>
                <w:color w:val="000000"/>
                <w:sz w:val="14"/>
              </w:rPr>
              <w:t>年末财政拨款结转和结余</w:t>
            </w:r>
          </w:p>
        </w:tc>
        <w:tc>
          <w:tcPr>
            <w:tcW w:w="380" w:type="dxa"/>
            <w:vAlign w:val="center"/>
          </w:tcPr>
          <w:p>
            <w:pPr>
              <w:jc w:val="center"/>
            </w:pPr>
            <w:r>
              <w:rPr>
                <w:rFonts w:ascii="宋体" w:hAnsi="宋体" w:eastAsia="宋体" w:cs="宋体"/>
                <w:b w:val="0"/>
                <w:i w:val="0"/>
                <w:color w:val="000000"/>
                <w:sz w:val="14"/>
              </w:rPr>
              <w:t>60</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一般公共预算财政拨款</w:t>
            </w:r>
          </w:p>
        </w:tc>
        <w:tc>
          <w:tcPr>
            <w:tcW w:w="380" w:type="dxa"/>
            <w:vAlign w:val="center"/>
          </w:tcPr>
          <w:p>
            <w:pPr>
              <w:jc w:val="center"/>
            </w:pPr>
            <w:r>
              <w:rPr>
                <w:rFonts w:ascii="宋体" w:hAnsi="宋体" w:eastAsia="宋体" w:cs="宋体"/>
                <w:b w:val="0"/>
                <w:i w:val="0"/>
                <w:color w:val="000000"/>
                <w:sz w:val="14"/>
              </w:rPr>
              <w:t>29</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61</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政府性基金预算财政拨款</w:t>
            </w:r>
          </w:p>
        </w:tc>
        <w:tc>
          <w:tcPr>
            <w:tcW w:w="380" w:type="dxa"/>
            <w:vAlign w:val="center"/>
          </w:tcPr>
          <w:p>
            <w:pPr>
              <w:jc w:val="center"/>
            </w:pPr>
            <w:r>
              <w:rPr>
                <w:rFonts w:ascii="宋体" w:hAnsi="宋体" w:eastAsia="宋体" w:cs="宋体"/>
                <w:b w:val="0"/>
                <w:i w:val="0"/>
                <w:color w:val="000000"/>
                <w:sz w:val="14"/>
              </w:rPr>
              <w:t>30</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62</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left"/>
            </w:pPr>
            <w:r>
              <w:rPr>
                <w:rFonts w:ascii="宋体" w:hAnsi="宋体" w:eastAsia="宋体" w:cs="宋体"/>
                <w:b w:val="0"/>
                <w:i w:val="0"/>
                <w:color w:val="000000"/>
                <w:sz w:val="14"/>
              </w:rPr>
              <w:t xml:space="preserve">  国有资本经营预算财政拨款</w:t>
            </w:r>
          </w:p>
        </w:tc>
        <w:tc>
          <w:tcPr>
            <w:tcW w:w="380" w:type="dxa"/>
            <w:vAlign w:val="center"/>
          </w:tcPr>
          <w:p>
            <w:pPr>
              <w:jc w:val="center"/>
            </w:pPr>
            <w:r>
              <w:rPr>
                <w:rFonts w:ascii="宋体" w:hAnsi="宋体" w:eastAsia="宋体" w:cs="宋体"/>
                <w:b w:val="0"/>
                <w:i w:val="0"/>
                <w:color w:val="000000"/>
                <w:sz w:val="14"/>
              </w:rPr>
              <w:t>31</w:t>
            </w:r>
          </w:p>
        </w:tc>
        <w:tc>
          <w:tcPr>
            <w:tcW w:w="1100" w:type="dxa"/>
            <w:vAlign w:val="center"/>
          </w:tcPr>
          <w:p/>
        </w:tc>
        <w:tc>
          <w:tcPr>
            <w:tcW w:w="2380" w:type="dxa"/>
            <w:vAlign w:val="center"/>
          </w:tcPr>
          <w:p/>
        </w:tc>
        <w:tc>
          <w:tcPr>
            <w:tcW w:w="380" w:type="dxa"/>
            <w:vAlign w:val="center"/>
          </w:tcPr>
          <w:p>
            <w:pPr>
              <w:jc w:val="center"/>
            </w:pPr>
            <w:r>
              <w:rPr>
                <w:rFonts w:ascii="宋体" w:hAnsi="宋体" w:eastAsia="宋体" w:cs="宋体"/>
                <w:b w:val="0"/>
                <w:i w:val="0"/>
                <w:color w:val="000000"/>
                <w:sz w:val="14"/>
              </w:rPr>
              <w:t>63</w:t>
            </w:r>
          </w:p>
        </w:tc>
        <w:tc>
          <w:tcPr>
            <w:tcW w:w="1100" w:type="dxa"/>
            <w:vAlign w:val="center"/>
          </w:tcPr>
          <w:p/>
        </w:tc>
        <w:tc>
          <w:tcPr>
            <w:tcW w:w="1100" w:type="dxa"/>
            <w:vAlign w:val="center"/>
          </w:tcP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32</w:t>
            </w:r>
          </w:p>
        </w:tc>
        <w:tc>
          <w:tcPr>
            <w:tcW w:w="1100" w:type="dxa"/>
            <w:vAlign w:val="center"/>
          </w:tcPr>
          <w:p>
            <w:pPr>
              <w:jc w:val="right"/>
            </w:pPr>
            <w:r>
              <w:rPr>
                <w:rFonts w:ascii="宋体" w:hAnsi="宋体" w:eastAsia="宋体" w:cs="宋体"/>
                <w:b w:val="0"/>
                <w:i w:val="0"/>
                <w:color w:val="000000"/>
                <w:sz w:val="14"/>
              </w:rPr>
              <w:t>795.47</w:t>
            </w:r>
          </w:p>
        </w:tc>
        <w:tc>
          <w:tcPr>
            <w:tcW w:w="2380" w:type="dxa"/>
            <w:vAlign w:val="center"/>
          </w:tcPr>
          <w:p>
            <w:pPr>
              <w:jc w:val="center"/>
            </w:pPr>
            <w:r>
              <w:rPr>
                <w:rFonts w:ascii="宋体" w:hAnsi="宋体" w:eastAsia="宋体" w:cs="宋体"/>
                <w:b w:val="0"/>
                <w:i w:val="0"/>
                <w:color w:val="000000"/>
                <w:sz w:val="14"/>
              </w:rPr>
              <w:t>总计</w:t>
            </w:r>
          </w:p>
        </w:tc>
        <w:tc>
          <w:tcPr>
            <w:tcW w:w="380" w:type="dxa"/>
            <w:vAlign w:val="center"/>
          </w:tcPr>
          <w:p>
            <w:pPr>
              <w:jc w:val="center"/>
            </w:pPr>
            <w:r>
              <w:rPr>
                <w:rFonts w:ascii="宋体" w:hAnsi="宋体" w:eastAsia="宋体" w:cs="宋体"/>
                <w:b w:val="0"/>
                <w:i w:val="0"/>
                <w:color w:val="000000"/>
                <w:sz w:val="14"/>
              </w:rPr>
              <w:t>64</w:t>
            </w:r>
          </w:p>
        </w:tc>
        <w:tc>
          <w:tcPr>
            <w:tcW w:w="1100" w:type="dxa"/>
            <w:vAlign w:val="center"/>
          </w:tcPr>
          <w:p>
            <w:pPr>
              <w:jc w:val="right"/>
            </w:pPr>
            <w:r>
              <w:rPr>
                <w:rFonts w:ascii="宋体" w:hAnsi="宋体" w:eastAsia="宋体" w:cs="宋体"/>
                <w:b w:val="0"/>
                <w:i w:val="0"/>
                <w:color w:val="000000"/>
                <w:sz w:val="14"/>
              </w:rPr>
              <w:t>795.47</w:t>
            </w:r>
          </w:p>
        </w:tc>
        <w:tc>
          <w:tcPr>
            <w:tcW w:w="1100" w:type="dxa"/>
            <w:vAlign w:val="center"/>
          </w:tcPr>
          <w:p>
            <w:pPr>
              <w:jc w:val="right"/>
            </w:pPr>
            <w:r>
              <w:rPr>
                <w:rFonts w:ascii="宋体" w:hAnsi="宋体" w:eastAsia="宋体" w:cs="宋体"/>
                <w:b w:val="0"/>
                <w:i w:val="0"/>
                <w:color w:val="000000"/>
                <w:sz w:val="14"/>
              </w:rPr>
              <w:t>795.47</w:t>
            </w:r>
          </w:p>
        </w:tc>
        <w:tc>
          <w:tcPr>
            <w:tcW w:w="1100" w:type="dxa"/>
            <w:vAlign w:val="center"/>
          </w:tcPr>
          <w:p/>
        </w:tc>
        <w:tc>
          <w:tcPr>
            <w:tcW w:w="11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tc>
      </w:tr>
    </w:tbl>
    <w:p>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公开05表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项目</w:t>
            </w:r>
          </w:p>
        </w:tc>
        <w:tc>
          <w:tcPr>
            <w:tcW w:w="5332" w:type="dxa"/>
            <w:gridSpan w:val="3"/>
            <w:vAlign w:val="center"/>
          </w:tcPr>
          <w:p>
            <w:pPr>
              <w:jc w:val="center"/>
            </w:pPr>
            <w:r>
              <w:rPr>
                <w:rFonts w:ascii="宋体" w:hAnsi="宋体" w:eastAsia="宋体" w:cs="宋体"/>
                <w:b w:val="0"/>
                <w:i w:val="0"/>
                <w:color w:val="000000"/>
                <w:sz w:val="18"/>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pPr>
              <w:jc w:val="center"/>
            </w:pPr>
            <w:r>
              <w:rPr>
                <w:rFonts w:ascii="宋体" w:hAnsi="宋体" w:eastAsia="宋体" w:cs="宋体"/>
                <w:b w:val="0"/>
                <w:i w:val="0"/>
                <w:color w:val="000000"/>
                <w:sz w:val="18"/>
              </w:rPr>
              <w:t>功能分类科目编码</w:t>
            </w:r>
          </w:p>
        </w:tc>
        <w:tc>
          <w:tcPr>
            <w:tcW w:w="4300" w:type="dxa"/>
            <w:vMerge w:val="restart"/>
            <w:vAlign w:val="center"/>
          </w:tcPr>
          <w:p>
            <w:pPr>
              <w:jc w:val="center"/>
            </w:pPr>
            <w:r>
              <w:rPr>
                <w:rFonts w:ascii="宋体" w:hAnsi="宋体" w:eastAsia="宋体" w:cs="宋体"/>
                <w:b w:val="0"/>
                <w:i w:val="0"/>
                <w:color w:val="000000"/>
                <w:sz w:val="18"/>
              </w:rPr>
              <w:t>科目名称</w:t>
            </w:r>
          </w:p>
        </w:tc>
        <w:tc>
          <w:tcPr>
            <w:tcW w:w="1780" w:type="dxa"/>
            <w:vMerge w:val="restart"/>
            <w:vAlign w:val="center"/>
          </w:tcPr>
          <w:p>
            <w:pPr>
              <w:jc w:val="center"/>
            </w:pPr>
            <w:r>
              <w:rPr>
                <w:rFonts w:ascii="宋体" w:hAnsi="宋体" w:eastAsia="宋体" w:cs="宋体"/>
                <w:b w:val="0"/>
                <w:i w:val="0"/>
                <w:color w:val="000000"/>
                <w:sz w:val="18"/>
              </w:rPr>
              <w:t>小计</w:t>
            </w:r>
          </w:p>
        </w:tc>
        <w:tc>
          <w:tcPr>
            <w:tcW w:w="1780" w:type="dxa"/>
            <w:vMerge w:val="restart"/>
            <w:vAlign w:val="center"/>
          </w:tcPr>
          <w:p>
            <w:pPr>
              <w:jc w:val="center"/>
            </w:pPr>
            <w:r>
              <w:rPr>
                <w:rFonts w:ascii="宋体" w:hAnsi="宋体" w:eastAsia="宋体" w:cs="宋体"/>
                <w:b w:val="0"/>
                <w:i w:val="0"/>
                <w:color w:val="000000"/>
                <w:sz w:val="18"/>
              </w:rPr>
              <w:t>基本支出</w:t>
            </w:r>
          </w:p>
        </w:tc>
        <w:tc>
          <w:tcPr>
            <w:tcW w:w="1772" w:type="dxa"/>
            <w:vMerge w:val="restart"/>
            <w:vAlign w:val="center"/>
          </w:tcPr>
          <w:p>
            <w:pPr>
              <w:jc w:val="center"/>
            </w:pPr>
            <w:r>
              <w:rPr>
                <w:rFonts w:ascii="宋体" w:hAnsi="宋体" w:eastAsia="宋体" w:cs="宋体"/>
                <w:b w:val="0"/>
                <w:i w:val="0"/>
                <w:color w:val="000000"/>
                <w:sz w:val="18"/>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tc>
        <w:tc>
          <w:tcPr>
            <w:tcW w:w="4300" w:type="dxa"/>
            <w:vMerge w:val="continue"/>
            <w:vAlign w:val="center"/>
          </w:tcPr>
          <w:p/>
        </w:tc>
        <w:tc>
          <w:tcPr>
            <w:tcW w:w="1780" w:type="dxa"/>
            <w:vMerge w:val="continue"/>
            <w:vAlign w:val="center"/>
          </w:tcPr>
          <w:p/>
        </w:tc>
        <w:tc>
          <w:tcPr>
            <w:tcW w:w="1780" w:type="dxa"/>
            <w:vMerge w:val="continue"/>
            <w:vAlign w:val="center"/>
          </w:tcPr>
          <w:p/>
        </w:tc>
        <w:tc>
          <w:tcPr>
            <w:tcW w:w="17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栏次</w:t>
            </w:r>
          </w:p>
        </w:tc>
        <w:tc>
          <w:tcPr>
            <w:tcW w:w="1780" w:type="dxa"/>
            <w:vAlign w:val="center"/>
          </w:tcPr>
          <w:p>
            <w:pPr>
              <w:jc w:val="center"/>
            </w:pPr>
            <w:r>
              <w:rPr>
                <w:rFonts w:ascii="宋体" w:hAnsi="宋体" w:eastAsia="宋体" w:cs="宋体"/>
                <w:b w:val="0"/>
                <w:i w:val="0"/>
                <w:color w:val="000000"/>
                <w:sz w:val="18"/>
              </w:rPr>
              <w:t>1</w:t>
            </w:r>
          </w:p>
        </w:tc>
        <w:tc>
          <w:tcPr>
            <w:tcW w:w="1780" w:type="dxa"/>
            <w:vAlign w:val="center"/>
          </w:tcPr>
          <w:p>
            <w:pPr>
              <w:jc w:val="center"/>
            </w:pPr>
            <w:r>
              <w:rPr>
                <w:rFonts w:ascii="宋体" w:hAnsi="宋体" w:eastAsia="宋体" w:cs="宋体"/>
                <w:b w:val="0"/>
                <w:i w:val="0"/>
                <w:color w:val="000000"/>
                <w:sz w:val="18"/>
              </w:rPr>
              <w:t>2</w:t>
            </w:r>
          </w:p>
        </w:tc>
        <w:tc>
          <w:tcPr>
            <w:tcW w:w="1772" w:type="dxa"/>
            <w:vAlign w:val="center"/>
          </w:tcPr>
          <w:p>
            <w:pPr>
              <w:jc w:val="center"/>
            </w:pPr>
            <w:r>
              <w:rPr>
                <w:rFonts w:ascii="宋体" w:hAnsi="宋体" w:eastAsia="宋体" w:cs="宋体"/>
                <w:b w:val="0"/>
                <w:i w:val="0"/>
                <w:color w:val="000000"/>
                <w:sz w:val="18"/>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pPr>
              <w:jc w:val="center"/>
            </w:pPr>
            <w:r>
              <w:rPr>
                <w:rFonts w:ascii="宋体" w:hAnsi="宋体" w:eastAsia="宋体" w:cs="宋体"/>
                <w:b w:val="0"/>
                <w:i w:val="0"/>
                <w:color w:val="000000"/>
                <w:sz w:val="18"/>
              </w:rPr>
              <w:t>合计</w:t>
            </w:r>
          </w:p>
        </w:tc>
        <w:tc>
          <w:tcPr>
            <w:tcW w:w="1780" w:type="dxa"/>
            <w:vAlign w:val="center"/>
          </w:tcPr>
          <w:p>
            <w:pPr>
              <w:jc w:val="right"/>
            </w:pPr>
            <w:r>
              <w:rPr>
                <w:rFonts w:ascii="宋体" w:hAnsi="宋体" w:eastAsia="宋体" w:cs="宋体"/>
                <w:b/>
                <w:i w:val="0"/>
                <w:color w:val="000000"/>
                <w:sz w:val="18"/>
              </w:rPr>
              <w:t>795.47</w:t>
            </w:r>
          </w:p>
        </w:tc>
        <w:tc>
          <w:tcPr>
            <w:tcW w:w="1780" w:type="dxa"/>
            <w:vAlign w:val="center"/>
          </w:tcPr>
          <w:p>
            <w:pPr>
              <w:jc w:val="right"/>
            </w:pPr>
            <w:r>
              <w:rPr>
                <w:rFonts w:ascii="宋体" w:hAnsi="宋体" w:eastAsia="宋体" w:cs="宋体"/>
                <w:b/>
                <w:i w:val="0"/>
                <w:color w:val="000000"/>
                <w:sz w:val="18"/>
              </w:rPr>
              <w:t>677.22</w:t>
            </w:r>
          </w:p>
        </w:tc>
        <w:tc>
          <w:tcPr>
            <w:tcW w:w="1772" w:type="dxa"/>
            <w:vAlign w:val="center"/>
          </w:tcPr>
          <w:p>
            <w:pPr>
              <w:jc w:val="right"/>
            </w:pPr>
            <w:r>
              <w:rPr>
                <w:rFonts w:ascii="宋体" w:hAnsi="宋体" w:eastAsia="宋体" w:cs="宋体"/>
                <w:b/>
                <w:i w:val="0"/>
                <w:color w:val="000000"/>
                <w:sz w:val="18"/>
              </w:rPr>
              <w:t>118.25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w:t>
            </w:r>
          </w:p>
        </w:tc>
        <w:tc>
          <w:tcPr>
            <w:tcW w:w="4300" w:type="dxa"/>
            <w:vAlign w:val="center"/>
          </w:tcPr>
          <w:p>
            <w:pPr>
              <w:jc w:val="left"/>
            </w:pPr>
            <w:r>
              <w:rPr>
                <w:rFonts w:ascii="宋体" w:hAnsi="宋体" w:eastAsia="宋体" w:cs="宋体"/>
                <w:b w:val="0"/>
                <w:i w:val="0"/>
                <w:color w:val="000000"/>
                <w:sz w:val="18"/>
              </w:rPr>
              <w:t>社会保障和就业支出</w:t>
            </w:r>
          </w:p>
        </w:tc>
        <w:tc>
          <w:tcPr>
            <w:tcW w:w="1780" w:type="dxa"/>
            <w:vAlign w:val="center"/>
          </w:tcPr>
          <w:p>
            <w:pPr>
              <w:jc w:val="right"/>
            </w:pPr>
            <w:r>
              <w:rPr>
                <w:rFonts w:ascii="宋体" w:hAnsi="宋体" w:eastAsia="宋体" w:cs="宋体"/>
                <w:b w:val="0"/>
                <w:i w:val="0"/>
                <w:color w:val="000000"/>
                <w:sz w:val="18"/>
              </w:rPr>
              <w:t>105.59</w:t>
            </w:r>
          </w:p>
        </w:tc>
        <w:tc>
          <w:tcPr>
            <w:tcW w:w="1780" w:type="dxa"/>
            <w:vAlign w:val="center"/>
          </w:tcPr>
          <w:p>
            <w:pPr>
              <w:jc w:val="right"/>
            </w:pPr>
            <w:r>
              <w:rPr>
                <w:rFonts w:ascii="宋体" w:hAnsi="宋体" w:eastAsia="宋体" w:cs="宋体"/>
                <w:b w:val="0"/>
                <w:i w:val="0"/>
                <w:color w:val="000000"/>
                <w:sz w:val="18"/>
              </w:rPr>
              <w:t>105.59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w:t>
            </w:r>
          </w:p>
        </w:tc>
        <w:tc>
          <w:tcPr>
            <w:tcW w:w="4300" w:type="dxa"/>
            <w:vAlign w:val="center"/>
          </w:tcPr>
          <w:p>
            <w:pPr>
              <w:jc w:val="left"/>
            </w:pPr>
            <w:r>
              <w:rPr>
                <w:rFonts w:ascii="宋体" w:hAnsi="宋体" w:eastAsia="宋体" w:cs="宋体"/>
                <w:b w:val="0"/>
                <w:i w:val="0"/>
                <w:color w:val="000000"/>
                <w:sz w:val="18"/>
              </w:rPr>
              <w:t>行政事业单位养老支出</w:t>
            </w:r>
          </w:p>
        </w:tc>
        <w:tc>
          <w:tcPr>
            <w:tcW w:w="1780" w:type="dxa"/>
            <w:vAlign w:val="center"/>
          </w:tcPr>
          <w:p>
            <w:pPr>
              <w:jc w:val="right"/>
            </w:pPr>
            <w:r>
              <w:rPr>
                <w:rFonts w:ascii="宋体" w:hAnsi="宋体" w:eastAsia="宋体" w:cs="宋体"/>
                <w:b w:val="0"/>
                <w:i w:val="0"/>
                <w:color w:val="000000"/>
                <w:sz w:val="18"/>
              </w:rPr>
              <w:t>105.59</w:t>
            </w:r>
          </w:p>
        </w:tc>
        <w:tc>
          <w:tcPr>
            <w:tcW w:w="1780" w:type="dxa"/>
            <w:vAlign w:val="center"/>
          </w:tcPr>
          <w:p>
            <w:pPr>
              <w:jc w:val="right"/>
            </w:pPr>
            <w:r>
              <w:rPr>
                <w:rFonts w:ascii="宋体" w:hAnsi="宋体" w:eastAsia="宋体" w:cs="宋体"/>
                <w:b w:val="0"/>
                <w:i w:val="0"/>
                <w:color w:val="000000"/>
                <w:sz w:val="18"/>
              </w:rPr>
              <w:t>105.59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2080502</w:t>
            </w:r>
          </w:p>
        </w:tc>
        <w:tc>
          <w:tcPr>
            <w:tcW w:w="4300" w:type="dxa"/>
            <w:vAlign w:val="center"/>
          </w:tcPr>
          <w:p>
            <w:pPr>
              <w:jc w:val="left"/>
            </w:pPr>
            <w:r>
              <w:rPr>
                <w:rFonts w:ascii="宋体" w:hAnsi="宋体" w:eastAsia="宋体" w:cs="宋体"/>
                <w:b w:val="0"/>
                <w:i w:val="0"/>
                <w:color w:val="000000"/>
                <w:sz w:val="18"/>
              </w:rPr>
              <w:t>事业单位离退休</w:t>
            </w:r>
          </w:p>
        </w:tc>
        <w:tc>
          <w:tcPr>
            <w:tcW w:w="1780" w:type="dxa"/>
            <w:vAlign w:val="center"/>
          </w:tcPr>
          <w:p>
            <w:pPr>
              <w:jc w:val="right"/>
            </w:pPr>
            <w:r>
              <w:rPr>
                <w:rFonts w:ascii="宋体" w:hAnsi="宋体" w:eastAsia="宋体" w:cs="宋体"/>
                <w:b w:val="0"/>
                <w:i w:val="0"/>
                <w:color w:val="000000"/>
                <w:sz w:val="18"/>
              </w:rPr>
              <w:t>8.16</w:t>
            </w:r>
          </w:p>
        </w:tc>
        <w:tc>
          <w:tcPr>
            <w:tcW w:w="1780" w:type="dxa"/>
            <w:vAlign w:val="center"/>
          </w:tcPr>
          <w:p>
            <w:pPr>
              <w:jc w:val="right"/>
            </w:pPr>
            <w:r>
              <w:rPr>
                <w:rFonts w:ascii="宋体" w:hAnsi="宋体" w:eastAsia="宋体" w:cs="宋体"/>
                <w:b w:val="0"/>
                <w:i w:val="0"/>
                <w:color w:val="000000"/>
                <w:sz w:val="18"/>
              </w:rPr>
              <w:t>8.16</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2080505</w:t>
            </w:r>
          </w:p>
        </w:tc>
        <w:tc>
          <w:tcPr>
            <w:tcW w:w="4300" w:type="dxa"/>
            <w:vAlign w:val="center"/>
          </w:tcPr>
          <w:p>
            <w:pPr>
              <w:jc w:val="left"/>
            </w:pPr>
            <w:r>
              <w:rPr>
                <w:rFonts w:ascii="宋体" w:hAnsi="宋体" w:eastAsia="宋体" w:cs="宋体"/>
                <w:b w:val="0"/>
                <w:i w:val="0"/>
                <w:color w:val="000000"/>
                <w:sz w:val="18"/>
              </w:rPr>
              <w:t>机关事业单位基本养老保险缴费支出</w:t>
            </w:r>
          </w:p>
        </w:tc>
        <w:tc>
          <w:tcPr>
            <w:tcW w:w="1780" w:type="dxa"/>
            <w:vAlign w:val="center"/>
          </w:tcPr>
          <w:p>
            <w:pPr>
              <w:jc w:val="right"/>
            </w:pPr>
            <w:r>
              <w:rPr>
                <w:rFonts w:ascii="宋体" w:hAnsi="宋体" w:eastAsia="宋体" w:cs="宋体"/>
                <w:b w:val="0"/>
                <w:i w:val="0"/>
                <w:color w:val="000000"/>
                <w:sz w:val="18"/>
              </w:rPr>
              <w:t>60.58</w:t>
            </w:r>
          </w:p>
        </w:tc>
        <w:tc>
          <w:tcPr>
            <w:tcW w:w="1780" w:type="dxa"/>
            <w:vAlign w:val="center"/>
          </w:tcPr>
          <w:p>
            <w:pPr>
              <w:jc w:val="right"/>
            </w:pPr>
            <w:r>
              <w:rPr>
                <w:rFonts w:ascii="宋体" w:hAnsi="宋体" w:eastAsia="宋体" w:cs="宋体"/>
                <w:b w:val="0"/>
                <w:i w:val="0"/>
                <w:color w:val="000000"/>
                <w:sz w:val="18"/>
              </w:rPr>
              <w:t>60.58</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2080506</w:t>
            </w:r>
          </w:p>
        </w:tc>
        <w:tc>
          <w:tcPr>
            <w:tcW w:w="4300" w:type="dxa"/>
            <w:vAlign w:val="center"/>
          </w:tcPr>
          <w:p>
            <w:pPr>
              <w:jc w:val="left"/>
            </w:pPr>
            <w:r>
              <w:rPr>
                <w:rFonts w:ascii="宋体" w:hAnsi="宋体" w:eastAsia="宋体" w:cs="宋体"/>
                <w:b w:val="0"/>
                <w:i w:val="0"/>
                <w:color w:val="000000"/>
                <w:sz w:val="18"/>
              </w:rPr>
              <w:t>机关事业单位职业年金缴费支出</w:t>
            </w:r>
          </w:p>
        </w:tc>
        <w:tc>
          <w:tcPr>
            <w:tcW w:w="1780" w:type="dxa"/>
            <w:vAlign w:val="center"/>
          </w:tcPr>
          <w:p>
            <w:pPr>
              <w:jc w:val="right"/>
            </w:pPr>
            <w:r>
              <w:rPr>
                <w:rFonts w:ascii="宋体" w:hAnsi="宋体" w:eastAsia="宋体" w:cs="宋体"/>
                <w:b w:val="0"/>
                <w:i w:val="0"/>
                <w:color w:val="000000"/>
                <w:sz w:val="18"/>
              </w:rPr>
              <w:t>36.85</w:t>
            </w:r>
          </w:p>
        </w:tc>
        <w:tc>
          <w:tcPr>
            <w:tcW w:w="1780" w:type="dxa"/>
            <w:vAlign w:val="center"/>
          </w:tcPr>
          <w:p>
            <w:pPr>
              <w:jc w:val="right"/>
            </w:pPr>
            <w:r>
              <w:rPr>
                <w:rFonts w:ascii="宋体" w:hAnsi="宋体" w:eastAsia="宋体" w:cs="宋体"/>
                <w:b w:val="0"/>
                <w:i w:val="0"/>
                <w:color w:val="000000"/>
                <w:sz w:val="18"/>
              </w:rPr>
              <w:t>36.85</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w:t>
            </w:r>
          </w:p>
        </w:tc>
        <w:tc>
          <w:tcPr>
            <w:tcW w:w="4300" w:type="dxa"/>
            <w:vAlign w:val="center"/>
          </w:tcPr>
          <w:p>
            <w:pPr>
              <w:jc w:val="left"/>
            </w:pPr>
            <w:r>
              <w:rPr>
                <w:rFonts w:ascii="宋体" w:hAnsi="宋体" w:eastAsia="宋体" w:cs="宋体"/>
                <w:b w:val="0"/>
                <w:i w:val="0"/>
                <w:color w:val="000000"/>
                <w:sz w:val="18"/>
              </w:rPr>
              <w:t>卫生健康支出</w:t>
            </w:r>
          </w:p>
        </w:tc>
        <w:tc>
          <w:tcPr>
            <w:tcW w:w="1780" w:type="dxa"/>
            <w:vAlign w:val="center"/>
          </w:tcPr>
          <w:p>
            <w:pPr>
              <w:jc w:val="right"/>
            </w:pPr>
            <w:r>
              <w:rPr>
                <w:rFonts w:ascii="宋体" w:hAnsi="宋体" w:eastAsia="宋体" w:cs="宋体"/>
                <w:b w:val="0"/>
                <w:i w:val="0"/>
                <w:color w:val="000000"/>
                <w:sz w:val="18"/>
              </w:rPr>
              <w:t>623.49</w:t>
            </w:r>
          </w:p>
        </w:tc>
        <w:tc>
          <w:tcPr>
            <w:tcW w:w="1780" w:type="dxa"/>
            <w:vAlign w:val="center"/>
          </w:tcPr>
          <w:p>
            <w:pPr>
              <w:jc w:val="right"/>
            </w:pPr>
            <w:r>
              <w:rPr>
                <w:rFonts w:ascii="宋体" w:hAnsi="宋体" w:eastAsia="宋体" w:cs="宋体"/>
                <w:b w:val="0"/>
                <w:i w:val="0"/>
                <w:color w:val="000000"/>
                <w:sz w:val="18"/>
              </w:rPr>
              <w:t>505.24</w:t>
            </w:r>
          </w:p>
        </w:tc>
        <w:tc>
          <w:tcPr>
            <w:tcW w:w="1772" w:type="dxa"/>
            <w:vAlign w:val="center"/>
          </w:tcPr>
          <w:p>
            <w:pPr>
              <w:jc w:val="right"/>
            </w:pPr>
            <w:r>
              <w:rPr>
                <w:rFonts w:ascii="宋体" w:hAnsi="宋体" w:eastAsia="宋体" w:cs="宋体"/>
                <w:b w:val="0"/>
                <w:i w:val="0"/>
                <w:color w:val="000000"/>
                <w:sz w:val="18"/>
              </w:rPr>
              <w:t>118.25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21002</w:t>
            </w:r>
          </w:p>
        </w:tc>
        <w:tc>
          <w:tcPr>
            <w:tcW w:w="4300" w:type="dxa"/>
            <w:vAlign w:val="center"/>
          </w:tcPr>
          <w:p>
            <w:pPr>
              <w:jc w:val="left"/>
            </w:pPr>
            <w:r>
              <w:rPr>
                <w:rFonts w:ascii="宋体" w:hAnsi="宋体" w:eastAsia="宋体" w:cs="宋体"/>
                <w:b w:val="0"/>
                <w:i w:val="0"/>
                <w:color w:val="000000"/>
                <w:sz w:val="18"/>
              </w:rPr>
              <w:t>公立医院</w:t>
            </w:r>
          </w:p>
        </w:tc>
        <w:tc>
          <w:tcPr>
            <w:tcW w:w="1780" w:type="dxa"/>
            <w:vAlign w:val="center"/>
          </w:tcPr>
          <w:p>
            <w:pPr>
              <w:jc w:val="right"/>
            </w:pPr>
            <w:r>
              <w:rPr>
                <w:rFonts w:ascii="宋体" w:hAnsi="宋体" w:eastAsia="宋体" w:cs="宋体"/>
                <w:b w:val="0"/>
                <w:i w:val="0"/>
                <w:color w:val="000000"/>
                <w:sz w:val="18"/>
              </w:rPr>
              <w:t>8.00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8.00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2100299</w:t>
            </w:r>
          </w:p>
        </w:tc>
        <w:tc>
          <w:tcPr>
            <w:tcW w:w="4300" w:type="dxa"/>
            <w:vAlign w:val="center"/>
          </w:tcPr>
          <w:p>
            <w:pPr>
              <w:jc w:val="left"/>
            </w:pPr>
            <w:r>
              <w:rPr>
                <w:rFonts w:ascii="宋体" w:hAnsi="宋体" w:eastAsia="宋体" w:cs="宋体"/>
                <w:b w:val="0"/>
                <w:i w:val="0"/>
                <w:color w:val="000000"/>
                <w:sz w:val="18"/>
              </w:rPr>
              <w:t>其他公立医院支出</w:t>
            </w:r>
          </w:p>
        </w:tc>
        <w:tc>
          <w:tcPr>
            <w:tcW w:w="1780" w:type="dxa"/>
            <w:vAlign w:val="center"/>
          </w:tcPr>
          <w:p>
            <w:pPr>
              <w:jc w:val="right"/>
            </w:pPr>
            <w:r>
              <w:rPr>
                <w:rFonts w:ascii="宋体" w:hAnsi="宋体" w:eastAsia="宋体" w:cs="宋体"/>
                <w:b w:val="0"/>
                <w:i w:val="0"/>
                <w:color w:val="000000"/>
                <w:sz w:val="18"/>
              </w:rPr>
              <w:t>8.00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8.00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21004</w:t>
            </w:r>
          </w:p>
        </w:tc>
        <w:tc>
          <w:tcPr>
            <w:tcW w:w="4300" w:type="dxa"/>
            <w:vAlign w:val="center"/>
          </w:tcPr>
          <w:p>
            <w:pPr>
              <w:jc w:val="left"/>
            </w:pPr>
            <w:r>
              <w:rPr>
                <w:rFonts w:ascii="宋体" w:hAnsi="宋体" w:eastAsia="宋体" w:cs="宋体"/>
                <w:b w:val="0"/>
                <w:i w:val="0"/>
                <w:color w:val="000000"/>
                <w:sz w:val="18"/>
              </w:rPr>
              <w:t>公共卫生</w:t>
            </w:r>
          </w:p>
        </w:tc>
        <w:tc>
          <w:tcPr>
            <w:tcW w:w="1780" w:type="dxa"/>
            <w:vAlign w:val="center"/>
          </w:tcPr>
          <w:p>
            <w:pPr>
              <w:jc w:val="right"/>
            </w:pPr>
            <w:r>
              <w:rPr>
                <w:rFonts w:ascii="宋体" w:hAnsi="宋体" w:eastAsia="宋体" w:cs="宋体"/>
                <w:b w:val="0"/>
                <w:i w:val="0"/>
                <w:color w:val="000000"/>
                <w:sz w:val="18"/>
              </w:rPr>
              <w:t>591.39</w:t>
            </w:r>
          </w:p>
        </w:tc>
        <w:tc>
          <w:tcPr>
            <w:tcW w:w="1780" w:type="dxa"/>
            <w:vAlign w:val="center"/>
          </w:tcPr>
          <w:p>
            <w:pPr>
              <w:jc w:val="right"/>
            </w:pPr>
            <w:r>
              <w:rPr>
                <w:rFonts w:ascii="宋体" w:hAnsi="宋体" w:eastAsia="宋体" w:cs="宋体"/>
                <w:b w:val="0"/>
                <w:i w:val="0"/>
                <w:color w:val="000000"/>
                <w:sz w:val="18"/>
              </w:rPr>
              <w:t>481.14</w:t>
            </w:r>
          </w:p>
        </w:tc>
        <w:tc>
          <w:tcPr>
            <w:tcW w:w="1772" w:type="dxa"/>
            <w:vAlign w:val="center"/>
          </w:tcPr>
          <w:p>
            <w:pPr>
              <w:jc w:val="right"/>
            </w:pPr>
            <w:r>
              <w:rPr>
                <w:rFonts w:ascii="宋体" w:hAnsi="宋体" w:eastAsia="宋体" w:cs="宋体"/>
                <w:b w:val="0"/>
                <w:i w:val="0"/>
                <w:color w:val="000000"/>
                <w:sz w:val="18"/>
              </w:rPr>
              <w:t>110.25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2100403</w:t>
            </w:r>
          </w:p>
        </w:tc>
        <w:tc>
          <w:tcPr>
            <w:tcW w:w="4300" w:type="dxa"/>
            <w:vAlign w:val="center"/>
          </w:tcPr>
          <w:p>
            <w:pPr>
              <w:jc w:val="left"/>
            </w:pPr>
            <w:r>
              <w:rPr>
                <w:rFonts w:ascii="宋体" w:hAnsi="宋体" w:eastAsia="宋体" w:cs="宋体"/>
                <w:b w:val="0"/>
                <w:i w:val="0"/>
                <w:color w:val="000000"/>
                <w:sz w:val="18"/>
              </w:rPr>
              <w:t>妇幼保健机构</w:t>
            </w:r>
          </w:p>
        </w:tc>
        <w:tc>
          <w:tcPr>
            <w:tcW w:w="1780" w:type="dxa"/>
            <w:vAlign w:val="center"/>
          </w:tcPr>
          <w:p>
            <w:pPr>
              <w:jc w:val="right"/>
            </w:pPr>
            <w:r>
              <w:rPr>
                <w:rFonts w:ascii="宋体" w:hAnsi="宋体" w:eastAsia="宋体" w:cs="宋体"/>
                <w:b w:val="0"/>
                <w:i w:val="0"/>
                <w:color w:val="000000"/>
                <w:sz w:val="18"/>
              </w:rPr>
              <w:t>530.89</w:t>
            </w:r>
          </w:p>
        </w:tc>
        <w:tc>
          <w:tcPr>
            <w:tcW w:w="1780" w:type="dxa"/>
            <w:vAlign w:val="center"/>
          </w:tcPr>
          <w:p>
            <w:pPr>
              <w:jc w:val="right"/>
            </w:pPr>
            <w:r>
              <w:rPr>
                <w:rFonts w:ascii="宋体" w:hAnsi="宋体" w:eastAsia="宋体" w:cs="宋体"/>
                <w:b w:val="0"/>
                <w:i w:val="0"/>
                <w:color w:val="000000"/>
                <w:sz w:val="18"/>
              </w:rPr>
              <w:t>481.14</w:t>
            </w:r>
          </w:p>
        </w:tc>
        <w:tc>
          <w:tcPr>
            <w:tcW w:w="1772" w:type="dxa"/>
            <w:vAlign w:val="center"/>
          </w:tcPr>
          <w:p>
            <w:pPr>
              <w:jc w:val="right"/>
            </w:pPr>
            <w:r>
              <w:rPr>
                <w:rFonts w:ascii="宋体" w:hAnsi="宋体" w:eastAsia="宋体" w:cs="宋体"/>
                <w:b w:val="0"/>
                <w:i w:val="0"/>
                <w:color w:val="000000"/>
                <w:sz w:val="18"/>
              </w:rPr>
              <w:t>49.75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2100408</w:t>
            </w:r>
          </w:p>
        </w:tc>
        <w:tc>
          <w:tcPr>
            <w:tcW w:w="4300" w:type="dxa"/>
            <w:vAlign w:val="center"/>
          </w:tcPr>
          <w:p>
            <w:pPr>
              <w:jc w:val="left"/>
            </w:pPr>
            <w:r>
              <w:rPr>
                <w:rFonts w:ascii="宋体" w:hAnsi="宋体" w:eastAsia="宋体" w:cs="宋体"/>
                <w:b w:val="0"/>
                <w:i w:val="0"/>
                <w:color w:val="000000"/>
                <w:sz w:val="18"/>
              </w:rPr>
              <w:t>基本公共卫生服务</w:t>
            </w:r>
          </w:p>
        </w:tc>
        <w:tc>
          <w:tcPr>
            <w:tcW w:w="1780" w:type="dxa"/>
            <w:vAlign w:val="center"/>
          </w:tcPr>
          <w:p>
            <w:pPr>
              <w:jc w:val="right"/>
            </w:pPr>
            <w:r>
              <w:rPr>
                <w:rFonts w:ascii="宋体" w:hAnsi="宋体" w:eastAsia="宋体" w:cs="宋体"/>
                <w:b w:val="0"/>
                <w:i w:val="0"/>
                <w:color w:val="000000"/>
                <w:sz w:val="18"/>
              </w:rPr>
              <w:t>60.50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60.50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21007</w:t>
            </w:r>
          </w:p>
        </w:tc>
        <w:tc>
          <w:tcPr>
            <w:tcW w:w="4300" w:type="dxa"/>
            <w:vAlign w:val="center"/>
          </w:tcPr>
          <w:p>
            <w:pPr>
              <w:jc w:val="left"/>
            </w:pPr>
            <w:r>
              <w:rPr>
                <w:rFonts w:ascii="宋体" w:hAnsi="宋体" w:eastAsia="宋体" w:cs="宋体"/>
                <w:b w:val="0"/>
                <w:i w:val="0"/>
                <w:color w:val="000000"/>
                <w:sz w:val="18"/>
              </w:rPr>
              <w:t>计划生育事务</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2100717</w:t>
            </w:r>
          </w:p>
        </w:tc>
        <w:tc>
          <w:tcPr>
            <w:tcW w:w="4300" w:type="dxa"/>
            <w:vAlign w:val="center"/>
          </w:tcPr>
          <w:p>
            <w:pPr>
              <w:jc w:val="left"/>
            </w:pPr>
            <w:r>
              <w:rPr>
                <w:rFonts w:ascii="宋体" w:hAnsi="宋体" w:eastAsia="宋体" w:cs="宋体"/>
                <w:b w:val="0"/>
                <w:i w:val="0"/>
                <w:color w:val="000000"/>
                <w:sz w:val="18"/>
              </w:rPr>
              <w:t>计划生育服务</w:t>
            </w:r>
          </w:p>
        </w:tc>
        <w:tc>
          <w:tcPr>
            <w:tcW w:w="1780" w:type="dxa"/>
            <w:vAlign w:val="center"/>
          </w:tcPr>
          <w:p>
            <w:pPr>
              <w:jc w:val="right"/>
            </w:pPr>
            <w:r>
              <w:rPr>
                <w:rFonts w:ascii="宋体" w:hAnsi="宋体" w:eastAsia="宋体" w:cs="宋体"/>
                <w:b w:val="0"/>
                <w:i w:val="0"/>
                <w:color w:val="000000"/>
                <w:sz w:val="18"/>
              </w:rPr>
              <w:t>0.00</w:t>
            </w:r>
          </w:p>
        </w:tc>
        <w:tc>
          <w:tcPr>
            <w:tcW w:w="1780" w:type="dxa"/>
            <w:vAlign w:val="center"/>
          </w:tcPr>
          <w:p>
            <w:pPr>
              <w:jc w:val="right"/>
            </w:pPr>
            <w:r>
              <w:rPr>
                <w:rFonts w:ascii="宋体" w:hAnsi="宋体" w:eastAsia="宋体" w:cs="宋体"/>
                <w:b w:val="0"/>
                <w:i w:val="0"/>
                <w:color w:val="000000"/>
                <w:sz w:val="18"/>
              </w:rPr>
              <w:t>0.00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w:t>
            </w:r>
          </w:p>
        </w:tc>
        <w:tc>
          <w:tcPr>
            <w:tcW w:w="4300" w:type="dxa"/>
            <w:vAlign w:val="center"/>
          </w:tcPr>
          <w:p>
            <w:pPr>
              <w:jc w:val="left"/>
            </w:pPr>
            <w:r>
              <w:rPr>
                <w:rFonts w:ascii="宋体" w:hAnsi="宋体" w:eastAsia="宋体" w:cs="宋体"/>
                <w:b w:val="0"/>
                <w:i w:val="0"/>
                <w:color w:val="000000"/>
                <w:sz w:val="18"/>
              </w:rPr>
              <w:t>行政事业单位医疗</w:t>
            </w:r>
          </w:p>
        </w:tc>
        <w:tc>
          <w:tcPr>
            <w:tcW w:w="1780" w:type="dxa"/>
            <w:vAlign w:val="center"/>
          </w:tcPr>
          <w:p>
            <w:pPr>
              <w:jc w:val="right"/>
            </w:pPr>
            <w:r>
              <w:rPr>
                <w:rFonts w:ascii="宋体" w:hAnsi="宋体" w:eastAsia="宋体" w:cs="宋体"/>
                <w:b w:val="0"/>
                <w:i w:val="0"/>
                <w:color w:val="000000"/>
                <w:sz w:val="18"/>
              </w:rPr>
              <w:t>24.10</w:t>
            </w:r>
          </w:p>
        </w:tc>
        <w:tc>
          <w:tcPr>
            <w:tcW w:w="1780" w:type="dxa"/>
            <w:vAlign w:val="center"/>
          </w:tcPr>
          <w:p>
            <w:pPr>
              <w:jc w:val="right"/>
            </w:pPr>
            <w:r>
              <w:rPr>
                <w:rFonts w:ascii="宋体" w:hAnsi="宋体" w:eastAsia="宋体" w:cs="宋体"/>
                <w:b w:val="0"/>
                <w:i w:val="0"/>
                <w:color w:val="000000"/>
                <w:sz w:val="18"/>
              </w:rPr>
              <w:t>24.10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2101102</w:t>
            </w:r>
          </w:p>
        </w:tc>
        <w:tc>
          <w:tcPr>
            <w:tcW w:w="4300" w:type="dxa"/>
            <w:vAlign w:val="center"/>
          </w:tcPr>
          <w:p>
            <w:pPr>
              <w:jc w:val="left"/>
            </w:pPr>
            <w:r>
              <w:rPr>
                <w:rFonts w:ascii="宋体" w:hAnsi="宋体" w:eastAsia="宋体" w:cs="宋体"/>
                <w:b w:val="0"/>
                <w:i w:val="0"/>
                <w:color w:val="000000"/>
                <w:sz w:val="18"/>
              </w:rPr>
              <w:t>事业单位医疗</w:t>
            </w:r>
          </w:p>
        </w:tc>
        <w:tc>
          <w:tcPr>
            <w:tcW w:w="1780" w:type="dxa"/>
            <w:vAlign w:val="center"/>
          </w:tcPr>
          <w:p>
            <w:pPr>
              <w:jc w:val="right"/>
            </w:pPr>
            <w:r>
              <w:rPr>
                <w:rFonts w:ascii="宋体" w:hAnsi="宋体" w:eastAsia="宋体" w:cs="宋体"/>
                <w:b w:val="0"/>
                <w:i w:val="0"/>
                <w:color w:val="000000"/>
                <w:sz w:val="18"/>
              </w:rPr>
              <w:t>24.10</w:t>
            </w:r>
          </w:p>
        </w:tc>
        <w:tc>
          <w:tcPr>
            <w:tcW w:w="1780" w:type="dxa"/>
            <w:vAlign w:val="center"/>
          </w:tcPr>
          <w:p>
            <w:pPr>
              <w:jc w:val="right"/>
            </w:pPr>
            <w:r>
              <w:rPr>
                <w:rFonts w:ascii="宋体" w:hAnsi="宋体" w:eastAsia="宋体" w:cs="宋体"/>
                <w:b w:val="0"/>
                <w:i w:val="0"/>
                <w:color w:val="000000"/>
                <w:sz w:val="18"/>
              </w:rPr>
              <w:t>24.10</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w:t>
            </w:r>
          </w:p>
        </w:tc>
        <w:tc>
          <w:tcPr>
            <w:tcW w:w="4300" w:type="dxa"/>
            <w:vAlign w:val="center"/>
          </w:tcPr>
          <w:p>
            <w:pPr>
              <w:jc w:val="left"/>
            </w:pPr>
            <w:r>
              <w:rPr>
                <w:rFonts w:ascii="宋体" w:hAnsi="宋体" w:eastAsia="宋体" w:cs="宋体"/>
                <w:b w:val="0"/>
                <w:i w:val="0"/>
                <w:color w:val="000000"/>
                <w:sz w:val="18"/>
              </w:rPr>
              <w:t>住房保障支出</w:t>
            </w:r>
          </w:p>
        </w:tc>
        <w:tc>
          <w:tcPr>
            <w:tcW w:w="1780" w:type="dxa"/>
            <w:vAlign w:val="center"/>
          </w:tcPr>
          <w:p>
            <w:pPr>
              <w:jc w:val="right"/>
            </w:pPr>
            <w:r>
              <w:rPr>
                <w:rFonts w:ascii="宋体" w:hAnsi="宋体" w:eastAsia="宋体" w:cs="宋体"/>
                <w:b w:val="0"/>
                <w:i w:val="0"/>
                <w:color w:val="000000"/>
                <w:sz w:val="18"/>
              </w:rPr>
              <w:t>66.39</w:t>
            </w:r>
          </w:p>
        </w:tc>
        <w:tc>
          <w:tcPr>
            <w:tcW w:w="1780" w:type="dxa"/>
            <w:vAlign w:val="center"/>
          </w:tcPr>
          <w:p>
            <w:pPr>
              <w:jc w:val="right"/>
            </w:pPr>
            <w:r>
              <w:rPr>
                <w:rFonts w:ascii="宋体" w:hAnsi="宋体" w:eastAsia="宋体" w:cs="宋体"/>
                <w:b w:val="0"/>
                <w:i w:val="0"/>
                <w:color w:val="000000"/>
                <w:sz w:val="18"/>
              </w:rPr>
              <w:t>66.39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w:t>
            </w:r>
          </w:p>
        </w:tc>
        <w:tc>
          <w:tcPr>
            <w:tcW w:w="4300" w:type="dxa"/>
            <w:vAlign w:val="center"/>
          </w:tcPr>
          <w:p>
            <w:pPr>
              <w:jc w:val="left"/>
            </w:pPr>
            <w:r>
              <w:rPr>
                <w:rFonts w:ascii="宋体" w:hAnsi="宋体" w:eastAsia="宋体" w:cs="宋体"/>
                <w:b w:val="0"/>
                <w:i w:val="0"/>
                <w:color w:val="000000"/>
                <w:sz w:val="18"/>
              </w:rPr>
              <w:t>住房改革支出</w:t>
            </w:r>
          </w:p>
        </w:tc>
        <w:tc>
          <w:tcPr>
            <w:tcW w:w="1780" w:type="dxa"/>
            <w:vAlign w:val="center"/>
          </w:tcPr>
          <w:p>
            <w:pPr>
              <w:jc w:val="right"/>
            </w:pPr>
            <w:r>
              <w:rPr>
                <w:rFonts w:ascii="宋体" w:hAnsi="宋体" w:eastAsia="宋体" w:cs="宋体"/>
                <w:b w:val="0"/>
                <w:i w:val="0"/>
                <w:color w:val="000000"/>
                <w:sz w:val="18"/>
              </w:rPr>
              <w:t>66.39</w:t>
            </w:r>
          </w:p>
        </w:tc>
        <w:tc>
          <w:tcPr>
            <w:tcW w:w="1780" w:type="dxa"/>
            <w:vAlign w:val="center"/>
          </w:tcPr>
          <w:p>
            <w:pPr>
              <w:jc w:val="right"/>
            </w:pPr>
            <w:r>
              <w:rPr>
                <w:rFonts w:ascii="宋体" w:hAnsi="宋体" w:eastAsia="宋体" w:cs="宋体"/>
                <w:b w:val="0"/>
                <w:i w:val="0"/>
                <w:color w:val="000000"/>
                <w:sz w:val="18"/>
              </w:rPr>
              <w:t>66.39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pPr>
              <w:jc w:val="left"/>
            </w:pPr>
            <w:r>
              <w:rPr>
                <w:rFonts w:ascii="宋体" w:hAnsi="宋体" w:eastAsia="宋体" w:cs="宋体"/>
                <w:b w:val="0"/>
                <w:i w:val="0"/>
                <w:color w:val="000000"/>
                <w:sz w:val="18"/>
              </w:rPr>
              <w:t>2210201</w:t>
            </w:r>
          </w:p>
        </w:tc>
        <w:tc>
          <w:tcPr>
            <w:tcW w:w="4300" w:type="dxa"/>
            <w:vAlign w:val="center"/>
          </w:tcPr>
          <w:p>
            <w:pPr>
              <w:jc w:val="left"/>
            </w:pPr>
            <w:r>
              <w:rPr>
                <w:rFonts w:ascii="宋体" w:hAnsi="宋体" w:eastAsia="宋体" w:cs="宋体"/>
                <w:b w:val="0"/>
                <w:i w:val="0"/>
                <w:color w:val="000000"/>
                <w:sz w:val="18"/>
              </w:rPr>
              <w:t>住房公积金</w:t>
            </w:r>
          </w:p>
        </w:tc>
        <w:tc>
          <w:tcPr>
            <w:tcW w:w="1780" w:type="dxa"/>
            <w:vAlign w:val="center"/>
          </w:tcPr>
          <w:p>
            <w:pPr>
              <w:jc w:val="right"/>
            </w:pPr>
            <w:r>
              <w:rPr>
                <w:rFonts w:ascii="宋体" w:hAnsi="宋体" w:eastAsia="宋体" w:cs="宋体"/>
                <w:b w:val="0"/>
                <w:i w:val="0"/>
                <w:color w:val="000000"/>
                <w:sz w:val="18"/>
              </w:rPr>
              <w:t>66.39</w:t>
            </w:r>
          </w:p>
        </w:tc>
        <w:tc>
          <w:tcPr>
            <w:tcW w:w="1780" w:type="dxa"/>
            <w:vAlign w:val="center"/>
          </w:tcPr>
          <w:p>
            <w:pPr>
              <w:jc w:val="right"/>
            </w:pPr>
            <w:r>
              <w:rPr>
                <w:rFonts w:ascii="宋体" w:hAnsi="宋体" w:eastAsia="宋体" w:cs="宋体"/>
                <w:b w:val="0"/>
                <w:i w:val="0"/>
                <w:color w:val="000000"/>
                <w:sz w:val="18"/>
              </w:rPr>
              <w:t>66.39</w:t>
            </w:r>
          </w:p>
        </w:tc>
        <w:tc>
          <w:tcPr>
            <w:tcW w:w="1772" w:type="dxa"/>
            <w:vAlign w:val="center"/>
          </w:tcPr>
          <w:p>
            <w:pPr>
              <w:jc w:val="right"/>
            </w:pPr>
            <w:r>
              <w:rPr>
                <w:rFonts w:ascii="宋体" w:hAnsi="宋体" w:eastAsia="宋体" w:cs="宋体"/>
                <w:b w:val="0"/>
                <w:i w:val="0"/>
                <w:color w:val="000000"/>
                <w:sz w:val="18"/>
              </w:rPr>
              <w:t>0.00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注：本表反映部门本年度一般公共预算财政拨款支出情况。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8"/>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公开06表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pPr>
              <w:jc w:val="center"/>
            </w:pPr>
            <w:r>
              <w:rPr>
                <w:rFonts w:ascii="宋体" w:hAnsi="宋体" w:eastAsia="宋体" w:cs="宋体"/>
                <w:b w:val="0"/>
                <w:i w:val="0"/>
                <w:color w:val="000000"/>
                <w:sz w:val="14"/>
              </w:rPr>
              <w:t>人员经费</w:t>
            </w:r>
          </w:p>
        </w:tc>
        <w:tc>
          <w:tcPr>
            <w:tcW w:w="7232" w:type="dxa"/>
            <w:gridSpan w:val="6"/>
            <w:vAlign w:val="center"/>
          </w:tcPr>
          <w:p>
            <w:pPr>
              <w:jc w:val="center"/>
            </w:pPr>
            <w:r>
              <w:rPr>
                <w:rFonts w:ascii="宋体" w:hAnsi="宋体" w:eastAsia="宋体" w:cs="宋体"/>
                <w:b w:val="0"/>
                <w:i w:val="0"/>
                <w:color w:val="000000"/>
                <w:sz w:val="14"/>
              </w:rPr>
              <w:t>公用经费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pPr>
              <w:jc w:val="center"/>
            </w:pPr>
            <w:r>
              <w:rPr>
                <w:rFonts w:ascii="宋体" w:hAnsi="宋体" w:eastAsia="宋体" w:cs="宋体"/>
                <w:b w:val="0"/>
                <w:i w:val="0"/>
                <w:color w:val="000000"/>
                <w:sz w:val="14"/>
              </w:rPr>
              <w:t>科目编码</w:t>
            </w:r>
          </w:p>
        </w:tc>
        <w:tc>
          <w:tcPr>
            <w:tcW w:w="200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1580" w:type="dxa"/>
            <w:vMerge w:val="restart"/>
            <w:vAlign w:val="center"/>
          </w:tcPr>
          <w:p>
            <w:pPr>
              <w:jc w:val="center"/>
            </w:pPr>
            <w:r>
              <w:rPr>
                <w:rFonts w:ascii="宋体" w:hAnsi="宋体" w:eastAsia="宋体" w:cs="宋体"/>
                <w:b w:val="0"/>
                <w:i w:val="0"/>
                <w:color w:val="000000"/>
                <w:sz w:val="14"/>
              </w:rPr>
              <w:t>科目名称</w:t>
            </w:r>
          </w:p>
        </w:tc>
        <w:tc>
          <w:tcPr>
            <w:tcW w:w="1020" w:type="dxa"/>
            <w:vMerge w:val="restart"/>
            <w:vAlign w:val="center"/>
          </w:tcPr>
          <w:p>
            <w:pPr>
              <w:jc w:val="center"/>
            </w:pPr>
            <w:r>
              <w:rPr>
                <w:rFonts w:ascii="宋体" w:hAnsi="宋体" w:eastAsia="宋体" w:cs="宋体"/>
                <w:b w:val="0"/>
                <w:i w:val="0"/>
                <w:color w:val="000000"/>
                <w:sz w:val="14"/>
              </w:rPr>
              <w:t>决算数</w:t>
            </w:r>
          </w:p>
        </w:tc>
        <w:tc>
          <w:tcPr>
            <w:tcW w:w="520" w:type="dxa"/>
            <w:vMerge w:val="restart"/>
            <w:vAlign w:val="center"/>
          </w:tcPr>
          <w:p>
            <w:pPr>
              <w:jc w:val="center"/>
            </w:pPr>
            <w:r>
              <w:rPr>
                <w:rFonts w:ascii="宋体" w:hAnsi="宋体" w:eastAsia="宋体" w:cs="宋体"/>
                <w:b w:val="0"/>
                <w:i w:val="0"/>
                <w:color w:val="000000"/>
                <w:sz w:val="14"/>
              </w:rPr>
              <w:t>科目编码</w:t>
            </w:r>
          </w:p>
        </w:tc>
        <w:tc>
          <w:tcPr>
            <w:tcW w:w="2580" w:type="dxa"/>
            <w:vMerge w:val="restart"/>
            <w:vAlign w:val="center"/>
          </w:tcPr>
          <w:p>
            <w:pPr>
              <w:jc w:val="center"/>
            </w:pPr>
            <w:r>
              <w:rPr>
                <w:rFonts w:ascii="宋体" w:hAnsi="宋体" w:eastAsia="宋体" w:cs="宋体"/>
                <w:b w:val="0"/>
                <w:i w:val="0"/>
                <w:color w:val="000000"/>
                <w:sz w:val="14"/>
              </w:rPr>
              <w:t>科目名称</w:t>
            </w:r>
          </w:p>
        </w:tc>
        <w:tc>
          <w:tcPr>
            <w:tcW w:w="1012" w:type="dxa"/>
            <w:vMerge w:val="restart"/>
            <w:vAlign w:val="center"/>
          </w:tcPr>
          <w:p>
            <w:pPr>
              <w:jc w:val="center"/>
            </w:pPr>
            <w:r>
              <w:rPr>
                <w:rFonts w:ascii="宋体" w:hAnsi="宋体" w:eastAsia="宋体" w:cs="宋体"/>
                <w:b w:val="0"/>
                <w:i w:val="0"/>
                <w:color w:val="000000"/>
                <w:sz w:val="14"/>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tc>
        <w:tc>
          <w:tcPr>
            <w:tcW w:w="2000" w:type="dxa"/>
            <w:vMerge w:val="continue"/>
            <w:vAlign w:val="center"/>
          </w:tcPr>
          <w:p/>
        </w:tc>
        <w:tc>
          <w:tcPr>
            <w:tcW w:w="1020" w:type="dxa"/>
            <w:vMerge w:val="continue"/>
            <w:vAlign w:val="center"/>
          </w:tcPr>
          <w:p/>
        </w:tc>
        <w:tc>
          <w:tcPr>
            <w:tcW w:w="520" w:type="dxa"/>
            <w:vMerge w:val="continue"/>
            <w:vAlign w:val="center"/>
          </w:tcPr>
          <w:p/>
        </w:tc>
        <w:tc>
          <w:tcPr>
            <w:tcW w:w="1580" w:type="dxa"/>
            <w:vMerge w:val="continue"/>
            <w:vAlign w:val="center"/>
          </w:tcPr>
          <w:p/>
        </w:tc>
        <w:tc>
          <w:tcPr>
            <w:tcW w:w="1020" w:type="dxa"/>
            <w:vMerge w:val="continue"/>
            <w:vAlign w:val="center"/>
          </w:tcPr>
          <w:p/>
        </w:tc>
        <w:tc>
          <w:tcPr>
            <w:tcW w:w="520" w:type="dxa"/>
            <w:vMerge w:val="continue"/>
            <w:vAlign w:val="center"/>
          </w:tcPr>
          <w:p/>
        </w:tc>
        <w:tc>
          <w:tcPr>
            <w:tcW w:w="2580" w:type="dxa"/>
            <w:vMerge w:val="continue"/>
            <w:vAlign w:val="center"/>
          </w:tcPr>
          <w:p/>
        </w:tc>
        <w:tc>
          <w:tcPr>
            <w:tcW w:w="101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301</w:t>
            </w:r>
          </w:p>
        </w:tc>
        <w:tc>
          <w:tcPr>
            <w:tcW w:w="2000" w:type="dxa"/>
            <w:vAlign w:val="center"/>
          </w:tcPr>
          <w:p>
            <w:pPr>
              <w:jc w:val="left"/>
            </w:pPr>
            <w:r>
              <w:rPr>
                <w:rFonts w:ascii="宋体" w:hAnsi="宋体" w:eastAsia="宋体" w:cs="宋体"/>
                <w:b w:val="0"/>
                <w:i w:val="0"/>
                <w:color w:val="000000"/>
                <w:sz w:val="14"/>
              </w:rPr>
              <w:t>工资福利支出</w:t>
            </w:r>
          </w:p>
        </w:tc>
        <w:tc>
          <w:tcPr>
            <w:tcW w:w="1020" w:type="dxa"/>
            <w:vAlign w:val="center"/>
          </w:tcPr>
          <w:p>
            <w:pPr>
              <w:jc w:val="right"/>
            </w:pPr>
            <w:r>
              <w:rPr>
                <w:rFonts w:ascii="宋体" w:hAnsi="宋体" w:eastAsia="宋体" w:cs="宋体"/>
                <w:b w:val="0"/>
                <w:i w:val="0"/>
                <w:color w:val="000000"/>
                <w:sz w:val="14"/>
              </w:rPr>
              <w:t>617.83</w:t>
            </w:r>
          </w:p>
        </w:tc>
        <w:tc>
          <w:tcPr>
            <w:tcW w:w="520" w:type="dxa"/>
            <w:vAlign w:val="center"/>
          </w:tcPr>
          <w:p>
            <w:pPr>
              <w:jc w:val="left"/>
            </w:pPr>
            <w:r>
              <w:rPr>
                <w:rFonts w:ascii="宋体" w:hAnsi="宋体" w:eastAsia="宋体" w:cs="宋体"/>
                <w:b w:val="0"/>
                <w:i w:val="0"/>
                <w:color w:val="000000"/>
                <w:sz w:val="14"/>
              </w:rPr>
              <w:t>302</w:t>
            </w:r>
          </w:p>
        </w:tc>
        <w:tc>
          <w:tcPr>
            <w:tcW w:w="1580" w:type="dxa"/>
            <w:vAlign w:val="center"/>
          </w:tcPr>
          <w:p>
            <w:pPr>
              <w:jc w:val="left"/>
            </w:pPr>
            <w:r>
              <w:rPr>
                <w:rFonts w:ascii="宋体" w:hAnsi="宋体" w:eastAsia="宋体" w:cs="宋体"/>
                <w:b w:val="0"/>
                <w:i w:val="0"/>
                <w:color w:val="000000"/>
                <w:sz w:val="14"/>
              </w:rPr>
              <w:t>商品和服务支出</w:t>
            </w:r>
          </w:p>
        </w:tc>
        <w:tc>
          <w:tcPr>
            <w:tcW w:w="1020" w:type="dxa"/>
            <w:vAlign w:val="center"/>
          </w:tcPr>
          <w:p>
            <w:pPr>
              <w:jc w:val="right"/>
            </w:pPr>
            <w:r>
              <w:rPr>
                <w:rFonts w:ascii="宋体" w:hAnsi="宋体" w:eastAsia="宋体" w:cs="宋体"/>
                <w:b w:val="0"/>
                <w:i w:val="0"/>
                <w:color w:val="000000"/>
                <w:sz w:val="14"/>
              </w:rPr>
              <w:t>49.83</w:t>
            </w:r>
          </w:p>
        </w:tc>
        <w:tc>
          <w:tcPr>
            <w:tcW w:w="520" w:type="dxa"/>
            <w:vAlign w:val="center"/>
          </w:tcPr>
          <w:p>
            <w:pPr>
              <w:jc w:val="left"/>
            </w:pPr>
            <w:r>
              <w:rPr>
                <w:rFonts w:ascii="宋体" w:hAnsi="宋体" w:eastAsia="宋体" w:cs="宋体"/>
                <w:b w:val="0"/>
                <w:i w:val="0"/>
                <w:color w:val="000000"/>
                <w:sz w:val="14"/>
              </w:rPr>
              <w:t>307</w:t>
            </w:r>
          </w:p>
        </w:tc>
        <w:tc>
          <w:tcPr>
            <w:tcW w:w="2580" w:type="dxa"/>
            <w:vAlign w:val="center"/>
          </w:tcPr>
          <w:p>
            <w:pPr>
              <w:jc w:val="left"/>
            </w:pPr>
            <w:r>
              <w:rPr>
                <w:rFonts w:ascii="宋体" w:hAnsi="宋体" w:eastAsia="宋体" w:cs="宋体"/>
                <w:b w:val="0"/>
                <w:i w:val="0"/>
                <w:color w:val="000000"/>
                <w:sz w:val="14"/>
              </w:rPr>
              <w:t>债务利息及费用支出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30101</w:t>
            </w:r>
          </w:p>
        </w:tc>
        <w:tc>
          <w:tcPr>
            <w:tcW w:w="2000" w:type="dxa"/>
            <w:vAlign w:val="center"/>
          </w:tcPr>
          <w:p>
            <w:pPr>
              <w:jc w:val="left"/>
            </w:pPr>
            <w:r>
              <w:rPr>
                <w:rFonts w:ascii="宋体" w:hAnsi="宋体" w:eastAsia="宋体" w:cs="宋体"/>
                <w:b w:val="0"/>
                <w:i w:val="0"/>
                <w:color w:val="000000"/>
                <w:sz w:val="14"/>
              </w:rPr>
              <w:t xml:space="preserve">  基本工资</w:t>
            </w:r>
          </w:p>
        </w:tc>
        <w:tc>
          <w:tcPr>
            <w:tcW w:w="1020" w:type="dxa"/>
            <w:vAlign w:val="center"/>
          </w:tcPr>
          <w:p>
            <w:pPr>
              <w:jc w:val="right"/>
            </w:pPr>
            <w:r>
              <w:rPr>
                <w:rFonts w:ascii="宋体" w:hAnsi="宋体" w:eastAsia="宋体" w:cs="宋体"/>
                <w:b w:val="0"/>
                <w:i w:val="0"/>
                <w:color w:val="000000"/>
                <w:sz w:val="14"/>
              </w:rPr>
              <w:t>174.90</w:t>
            </w:r>
          </w:p>
        </w:tc>
        <w:tc>
          <w:tcPr>
            <w:tcW w:w="520" w:type="dxa"/>
            <w:vAlign w:val="center"/>
          </w:tcPr>
          <w:p>
            <w:pPr>
              <w:jc w:val="center"/>
            </w:pPr>
            <w:r>
              <w:rPr>
                <w:rFonts w:ascii="宋体" w:hAnsi="宋体" w:eastAsia="宋体" w:cs="宋体"/>
                <w:b w:val="0"/>
                <w:i w:val="0"/>
                <w:color w:val="000000"/>
                <w:sz w:val="14"/>
              </w:rPr>
              <w:t>30201</w:t>
            </w:r>
          </w:p>
        </w:tc>
        <w:tc>
          <w:tcPr>
            <w:tcW w:w="1580" w:type="dxa"/>
            <w:vAlign w:val="center"/>
          </w:tcPr>
          <w:p>
            <w:pPr>
              <w:jc w:val="left"/>
            </w:pPr>
            <w:r>
              <w:rPr>
                <w:rFonts w:ascii="宋体" w:hAnsi="宋体" w:eastAsia="宋体" w:cs="宋体"/>
                <w:b w:val="0"/>
                <w:i w:val="0"/>
                <w:color w:val="000000"/>
                <w:sz w:val="14"/>
              </w:rPr>
              <w:t xml:space="preserve">  办公费</w:t>
            </w:r>
          </w:p>
        </w:tc>
        <w:tc>
          <w:tcPr>
            <w:tcW w:w="1020" w:type="dxa"/>
            <w:vAlign w:val="center"/>
          </w:tcPr>
          <w:p>
            <w:pPr>
              <w:jc w:val="right"/>
            </w:pPr>
            <w:r>
              <w:rPr>
                <w:rFonts w:ascii="宋体" w:hAnsi="宋体" w:eastAsia="宋体" w:cs="宋体"/>
                <w:b w:val="0"/>
                <w:i w:val="0"/>
                <w:color w:val="000000"/>
                <w:sz w:val="14"/>
              </w:rPr>
              <w:t>5.21</w:t>
            </w:r>
          </w:p>
        </w:tc>
        <w:tc>
          <w:tcPr>
            <w:tcW w:w="520" w:type="dxa"/>
            <w:vAlign w:val="center"/>
          </w:tcPr>
          <w:p>
            <w:pPr>
              <w:jc w:val="center"/>
            </w:pPr>
            <w:r>
              <w:rPr>
                <w:rFonts w:ascii="宋体" w:hAnsi="宋体" w:eastAsia="宋体" w:cs="宋体"/>
                <w:b w:val="0"/>
                <w:i w:val="0"/>
                <w:color w:val="000000"/>
                <w:sz w:val="14"/>
              </w:rPr>
              <w:t>30701</w:t>
            </w:r>
          </w:p>
        </w:tc>
        <w:tc>
          <w:tcPr>
            <w:tcW w:w="2580" w:type="dxa"/>
            <w:vAlign w:val="center"/>
          </w:tcPr>
          <w:p>
            <w:pPr>
              <w:jc w:val="left"/>
            </w:pPr>
            <w:r>
              <w:rPr>
                <w:rFonts w:ascii="宋体" w:hAnsi="宋体" w:eastAsia="宋体" w:cs="宋体"/>
                <w:b w:val="0"/>
                <w:i w:val="0"/>
                <w:color w:val="000000"/>
                <w:sz w:val="14"/>
              </w:rPr>
              <w:t xml:space="preserve">  国内债务付息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30102</w:t>
            </w:r>
          </w:p>
        </w:tc>
        <w:tc>
          <w:tcPr>
            <w:tcW w:w="2000" w:type="dxa"/>
            <w:vAlign w:val="center"/>
          </w:tcPr>
          <w:p>
            <w:pPr>
              <w:jc w:val="left"/>
            </w:pPr>
            <w:r>
              <w:rPr>
                <w:rFonts w:ascii="宋体" w:hAnsi="宋体" w:eastAsia="宋体" w:cs="宋体"/>
                <w:b w:val="0"/>
                <w:i w:val="0"/>
                <w:color w:val="000000"/>
                <w:sz w:val="14"/>
              </w:rPr>
              <w:t xml:space="preserve">  津贴补贴</w:t>
            </w:r>
          </w:p>
        </w:tc>
        <w:tc>
          <w:tcPr>
            <w:tcW w:w="1020" w:type="dxa"/>
            <w:vAlign w:val="center"/>
          </w:tcPr>
          <w:p>
            <w:pPr>
              <w:jc w:val="right"/>
            </w:pPr>
            <w:r>
              <w:rPr>
                <w:rFonts w:ascii="宋体" w:hAnsi="宋体" w:eastAsia="宋体" w:cs="宋体"/>
                <w:b w:val="0"/>
                <w:i w:val="0"/>
                <w:color w:val="000000"/>
                <w:sz w:val="14"/>
              </w:rPr>
              <w:t>15.92</w:t>
            </w:r>
          </w:p>
        </w:tc>
        <w:tc>
          <w:tcPr>
            <w:tcW w:w="520" w:type="dxa"/>
            <w:vAlign w:val="center"/>
          </w:tcPr>
          <w:p>
            <w:pPr>
              <w:jc w:val="center"/>
            </w:pPr>
            <w:r>
              <w:rPr>
                <w:rFonts w:ascii="宋体" w:hAnsi="宋体" w:eastAsia="宋体" w:cs="宋体"/>
                <w:b w:val="0"/>
                <w:i w:val="0"/>
                <w:color w:val="000000"/>
                <w:sz w:val="14"/>
              </w:rPr>
              <w:t>30202</w:t>
            </w:r>
          </w:p>
        </w:tc>
        <w:tc>
          <w:tcPr>
            <w:tcW w:w="1580" w:type="dxa"/>
            <w:vAlign w:val="center"/>
          </w:tcPr>
          <w:p>
            <w:pPr>
              <w:jc w:val="left"/>
            </w:pPr>
            <w:r>
              <w:rPr>
                <w:rFonts w:ascii="宋体" w:hAnsi="宋体" w:eastAsia="宋体" w:cs="宋体"/>
                <w:b w:val="0"/>
                <w:i w:val="0"/>
                <w:color w:val="000000"/>
                <w:sz w:val="14"/>
              </w:rPr>
              <w:t xml:space="preserve">  印刷费</w:t>
            </w:r>
          </w:p>
        </w:tc>
        <w:tc>
          <w:tcPr>
            <w:tcW w:w="1020" w:type="dxa"/>
            <w:vAlign w:val="center"/>
          </w:tcPr>
          <w:p>
            <w:pPr>
              <w:jc w:val="right"/>
            </w:pPr>
            <w:r>
              <w:rPr>
                <w:rFonts w:ascii="宋体" w:hAnsi="宋体" w:eastAsia="宋体" w:cs="宋体"/>
                <w:b w:val="0"/>
                <w:i w:val="0"/>
                <w:color w:val="000000"/>
                <w:sz w:val="14"/>
              </w:rPr>
              <w:t>0.00</w:t>
            </w:r>
          </w:p>
        </w:tc>
        <w:tc>
          <w:tcPr>
            <w:tcW w:w="520" w:type="dxa"/>
            <w:vAlign w:val="center"/>
          </w:tcPr>
          <w:p>
            <w:pPr>
              <w:jc w:val="center"/>
            </w:pPr>
            <w:r>
              <w:rPr>
                <w:rFonts w:ascii="宋体" w:hAnsi="宋体" w:eastAsia="宋体" w:cs="宋体"/>
                <w:b w:val="0"/>
                <w:i w:val="0"/>
                <w:color w:val="000000"/>
                <w:sz w:val="14"/>
              </w:rPr>
              <w:t>30702</w:t>
            </w:r>
          </w:p>
        </w:tc>
        <w:tc>
          <w:tcPr>
            <w:tcW w:w="2580" w:type="dxa"/>
            <w:vAlign w:val="center"/>
          </w:tcPr>
          <w:p>
            <w:pPr>
              <w:jc w:val="left"/>
            </w:pPr>
            <w:r>
              <w:rPr>
                <w:rFonts w:ascii="宋体" w:hAnsi="宋体" w:eastAsia="宋体" w:cs="宋体"/>
                <w:b w:val="0"/>
                <w:i w:val="0"/>
                <w:color w:val="000000"/>
                <w:sz w:val="14"/>
              </w:rPr>
              <w:t xml:space="preserve">  国外债务付息</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30103</w:t>
            </w:r>
          </w:p>
        </w:tc>
        <w:tc>
          <w:tcPr>
            <w:tcW w:w="2000" w:type="dxa"/>
            <w:vAlign w:val="center"/>
          </w:tcPr>
          <w:p>
            <w:pPr>
              <w:jc w:val="left"/>
            </w:pPr>
            <w:r>
              <w:rPr>
                <w:rFonts w:ascii="宋体" w:hAnsi="宋体" w:eastAsia="宋体" w:cs="宋体"/>
                <w:b w:val="0"/>
                <w:i w:val="0"/>
                <w:color w:val="000000"/>
                <w:sz w:val="14"/>
              </w:rPr>
              <w:t xml:space="preserve">  奖金</w:t>
            </w:r>
          </w:p>
        </w:tc>
        <w:tc>
          <w:tcPr>
            <w:tcW w:w="1020" w:type="dxa"/>
            <w:vAlign w:val="center"/>
          </w:tcPr>
          <w:p>
            <w:pPr>
              <w:jc w:val="right"/>
            </w:pPr>
            <w:r>
              <w:rPr>
                <w:rFonts w:ascii="宋体" w:hAnsi="宋体" w:eastAsia="宋体" w:cs="宋体"/>
                <w:b w:val="0"/>
                <w:i w:val="0"/>
                <w:color w:val="000000"/>
                <w:sz w:val="14"/>
              </w:rPr>
              <w:t>14.85</w:t>
            </w:r>
          </w:p>
        </w:tc>
        <w:tc>
          <w:tcPr>
            <w:tcW w:w="520" w:type="dxa"/>
            <w:vAlign w:val="center"/>
          </w:tcPr>
          <w:p>
            <w:pPr>
              <w:jc w:val="center"/>
            </w:pPr>
            <w:r>
              <w:rPr>
                <w:rFonts w:ascii="宋体" w:hAnsi="宋体" w:eastAsia="宋体" w:cs="宋体"/>
                <w:b w:val="0"/>
                <w:i w:val="0"/>
                <w:color w:val="000000"/>
                <w:sz w:val="14"/>
              </w:rPr>
              <w:t>30203</w:t>
            </w:r>
          </w:p>
        </w:tc>
        <w:tc>
          <w:tcPr>
            <w:tcW w:w="1580" w:type="dxa"/>
            <w:vAlign w:val="center"/>
          </w:tcPr>
          <w:p>
            <w:pPr>
              <w:jc w:val="left"/>
            </w:pPr>
            <w:r>
              <w:rPr>
                <w:rFonts w:ascii="宋体" w:hAnsi="宋体" w:eastAsia="宋体" w:cs="宋体"/>
                <w:b w:val="0"/>
                <w:i w:val="0"/>
                <w:color w:val="000000"/>
                <w:sz w:val="14"/>
              </w:rPr>
              <w:t xml:space="preserve">  咨询费</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310</w:t>
            </w:r>
          </w:p>
        </w:tc>
        <w:tc>
          <w:tcPr>
            <w:tcW w:w="2580" w:type="dxa"/>
            <w:vAlign w:val="center"/>
          </w:tcPr>
          <w:p>
            <w:pPr>
              <w:jc w:val="left"/>
            </w:pPr>
            <w:r>
              <w:rPr>
                <w:rFonts w:ascii="宋体" w:hAnsi="宋体" w:eastAsia="宋体" w:cs="宋体"/>
                <w:b w:val="0"/>
                <w:i w:val="0"/>
                <w:color w:val="000000"/>
                <w:sz w:val="14"/>
              </w:rPr>
              <w:t>资本性支出</w:t>
            </w:r>
          </w:p>
        </w:tc>
        <w:tc>
          <w:tcPr>
            <w:tcW w:w="1012" w:type="dxa"/>
            <w:vAlign w:val="center"/>
          </w:tcPr>
          <w:p>
            <w:pPr>
              <w:jc w:val="right"/>
            </w:pPr>
            <w:r>
              <w:rPr>
                <w:rFonts w:ascii="宋体" w:hAnsi="宋体" w:eastAsia="宋体" w:cs="宋体"/>
                <w:b w:val="0"/>
                <w:i w:val="0"/>
                <w:color w:val="000000"/>
                <w:sz w:val="14"/>
              </w:rPr>
              <w:t>0.14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30106</w:t>
            </w:r>
          </w:p>
        </w:tc>
        <w:tc>
          <w:tcPr>
            <w:tcW w:w="2000" w:type="dxa"/>
            <w:vAlign w:val="center"/>
          </w:tcPr>
          <w:p>
            <w:pPr>
              <w:jc w:val="left"/>
            </w:pPr>
            <w:r>
              <w:rPr>
                <w:rFonts w:ascii="宋体" w:hAnsi="宋体" w:eastAsia="宋体" w:cs="宋体"/>
                <w:b w:val="0"/>
                <w:i w:val="0"/>
                <w:color w:val="000000"/>
                <w:sz w:val="14"/>
              </w:rPr>
              <w:t xml:space="preserve">  伙食补助费</w:t>
            </w:r>
          </w:p>
        </w:tc>
        <w:tc>
          <w:tcPr>
            <w:tcW w:w="1020" w:type="dxa"/>
            <w:vAlign w:val="center"/>
          </w:tcPr>
          <w:p>
            <w:pPr>
              <w:jc w:val="right"/>
            </w:pPr>
            <w:r>
              <w:rPr>
                <w:rFonts w:ascii="宋体" w:hAnsi="宋体" w:eastAsia="宋体" w:cs="宋体"/>
                <w:b w:val="0"/>
                <w:i w:val="0"/>
                <w:color w:val="000000"/>
                <w:sz w:val="14"/>
              </w:rPr>
              <w:t>13.86</w:t>
            </w:r>
          </w:p>
        </w:tc>
        <w:tc>
          <w:tcPr>
            <w:tcW w:w="520" w:type="dxa"/>
            <w:vAlign w:val="center"/>
          </w:tcPr>
          <w:p>
            <w:pPr>
              <w:jc w:val="center"/>
            </w:pPr>
            <w:r>
              <w:rPr>
                <w:rFonts w:ascii="宋体" w:hAnsi="宋体" w:eastAsia="宋体" w:cs="宋体"/>
                <w:b w:val="0"/>
                <w:i w:val="0"/>
                <w:color w:val="000000"/>
                <w:sz w:val="14"/>
              </w:rPr>
              <w:t>30204</w:t>
            </w:r>
          </w:p>
        </w:tc>
        <w:tc>
          <w:tcPr>
            <w:tcW w:w="1580" w:type="dxa"/>
            <w:vAlign w:val="center"/>
          </w:tcPr>
          <w:p>
            <w:pPr>
              <w:jc w:val="left"/>
            </w:pPr>
            <w:r>
              <w:rPr>
                <w:rFonts w:ascii="宋体" w:hAnsi="宋体" w:eastAsia="宋体" w:cs="宋体"/>
                <w:b w:val="0"/>
                <w:i w:val="0"/>
                <w:color w:val="000000"/>
                <w:sz w:val="14"/>
              </w:rPr>
              <w:t xml:space="preserve">  手续费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31001</w:t>
            </w:r>
          </w:p>
        </w:tc>
        <w:tc>
          <w:tcPr>
            <w:tcW w:w="2580" w:type="dxa"/>
            <w:vAlign w:val="center"/>
          </w:tcPr>
          <w:p>
            <w:pPr>
              <w:jc w:val="left"/>
            </w:pPr>
            <w:r>
              <w:rPr>
                <w:rFonts w:ascii="宋体" w:hAnsi="宋体" w:eastAsia="宋体" w:cs="宋体"/>
                <w:b w:val="0"/>
                <w:i w:val="0"/>
                <w:color w:val="000000"/>
                <w:sz w:val="14"/>
              </w:rPr>
              <w:t xml:space="preserve">  房屋建筑物购建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30107</w:t>
            </w:r>
          </w:p>
        </w:tc>
        <w:tc>
          <w:tcPr>
            <w:tcW w:w="2000" w:type="dxa"/>
            <w:vAlign w:val="center"/>
          </w:tcPr>
          <w:p>
            <w:pPr>
              <w:jc w:val="left"/>
            </w:pPr>
            <w:r>
              <w:rPr>
                <w:rFonts w:ascii="宋体" w:hAnsi="宋体" w:eastAsia="宋体" w:cs="宋体"/>
                <w:b w:val="0"/>
                <w:i w:val="0"/>
                <w:color w:val="000000"/>
                <w:sz w:val="14"/>
              </w:rPr>
              <w:t xml:space="preserve">  绩效工资</w:t>
            </w:r>
          </w:p>
        </w:tc>
        <w:tc>
          <w:tcPr>
            <w:tcW w:w="1020" w:type="dxa"/>
            <w:vAlign w:val="center"/>
          </w:tcPr>
          <w:p>
            <w:pPr>
              <w:jc w:val="right"/>
            </w:pPr>
            <w:r>
              <w:rPr>
                <w:rFonts w:ascii="宋体" w:hAnsi="宋体" w:eastAsia="宋体" w:cs="宋体"/>
                <w:b w:val="0"/>
                <w:i w:val="0"/>
                <w:color w:val="000000"/>
                <w:sz w:val="14"/>
              </w:rPr>
              <w:t>207.73</w:t>
            </w:r>
          </w:p>
        </w:tc>
        <w:tc>
          <w:tcPr>
            <w:tcW w:w="520" w:type="dxa"/>
            <w:vAlign w:val="center"/>
          </w:tcPr>
          <w:p>
            <w:pPr>
              <w:jc w:val="center"/>
            </w:pPr>
            <w:r>
              <w:rPr>
                <w:rFonts w:ascii="宋体" w:hAnsi="宋体" w:eastAsia="宋体" w:cs="宋体"/>
                <w:b w:val="0"/>
                <w:i w:val="0"/>
                <w:color w:val="000000"/>
                <w:sz w:val="14"/>
              </w:rPr>
              <w:t>30205</w:t>
            </w:r>
          </w:p>
        </w:tc>
        <w:tc>
          <w:tcPr>
            <w:tcW w:w="1580" w:type="dxa"/>
            <w:vAlign w:val="center"/>
          </w:tcPr>
          <w:p>
            <w:pPr>
              <w:jc w:val="left"/>
            </w:pPr>
            <w:r>
              <w:rPr>
                <w:rFonts w:ascii="宋体" w:hAnsi="宋体" w:eastAsia="宋体" w:cs="宋体"/>
                <w:b w:val="0"/>
                <w:i w:val="0"/>
                <w:color w:val="000000"/>
                <w:sz w:val="14"/>
              </w:rPr>
              <w:t xml:space="preserve">  水费</w:t>
            </w:r>
          </w:p>
        </w:tc>
        <w:tc>
          <w:tcPr>
            <w:tcW w:w="1020" w:type="dxa"/>
            <w:vAlign w:val="center"/>
          </w:tcPr>
          <w:p>
            <w:pPr>
              <w:jc w:val="right"/>
            </w:pPr>
            <w:r>
              <w:rPr>
                <w:rFonts w:ascii="宋体" w:hAnsi="宋体" w:eastAsia="宋体" w:cs="宋体"/>
                <w:b w:val="0"/>
                <w:i w:val="0"/>
                <w:color w:val="000000"/>
                <w:sz w:val="14"/>
              </w:rPr>
              <w:t>0.83</w:t>
            </w:r>
          </w:p>
        </w:tc>
        <w:tc>
          <w:tcPr>
            <w:tcW w:w="520" w:type="dxa"/>
            <w:vAlign w:val="center"/>
          </w:tcPr>
          <w:p>
            <w:pPr>
              <w:jc w:val="center"/>
            </w:pPr>
            <w:r>
              <w:rPr>
                <w:rFonts w:ascii="宋体" w:hAnsi="宋体" w:eastAsia="宋体" w:cs="宋体"/>
                <w:b w:val="0"/>
                <w:i w:val="0"/>
                <w:color w:val="000000"/>
                <w:sz w:val="14"/>
              </w:rPr>
              <w:t>31002</w:t>
            </w:r>
          </w:p>
        </w:tc>
        <w:tc>
          <w:tcPr>
            <w:tcW w:w="2580" w:type="dxa"/>
            <w:vAlign w:val="center"/>
          </w:tcPr>
          <w:p>
            <w:pPr>
              <w:jc w:val="left"/>
            </w:pPr>
            <w:r>
              <w:rPr>
                <w:rFonts w:ascii="宋体" w:hAnsi="宋体" w:eastAsia="宋体" w:cs="宋体"/>
                <w:b w:val="0"/>
                <w:i w:val="0"/>
                <w:color w:val="000000"/>
                <w:sz w:val="14"/>
              </w:rPr>
              <w:t xml:space="preserve">  办公设备购置</w:t>
            </w:r>
          </w:p>
        </w:tc>
        <w:tc>
          <w:tcPr>
            <w:tcW w:w="1012" w:type="dxa"/>
            <w:vAlign w:val="center"/>
          </w:tcPr>
          <w:p>
            <w:pPr>
              <w:jc w:val="right"/>
            </w:pPr>
            <w:r>
              <w:rPr>
                <w:rFonts w:ascii="宋体" w:hAnsi="宋体" w:eastAsia="宋体" w:cs="宋体"/>
                <w:b w:val="0"/>
                <w:i w:val="0"/>
                <w:color w:val="000000"/>
                <w:sz w:val="14"/>
              </w:rPr>
              <w:t>0.14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30108</w:t>
            </w:r>
          </w:p>
        </w:tc>
        <w:tc>
          <w:tcPr>
            <w:tcW w:w="2000" w:type="dxa"/>
            <w:vAlign w:val="center"/>
          </w:tcPr>
          <w:p>
            <w:pPr>
              <w:jc w:val="left"/>
            </w:pPr>
            <w:r>
              <w:rPr>
                <w:rFonts w:ascii="宋体" w:hAnsi="宋体" w:eastAsia="宋体" w:cs="宋体"/>
                <w:b w:val="0"/>
                <w:i w:val="0"/>
                <w:color w:val="000000"/>
                <w:sz w:val="14"/>
              </w:rPr>
              <w:t xml:space="preserve">  机关事业单位基本养老保险缴费</w:t>
            </w:r>
          </w:p>
        </w:tc>
        <w:tc>
          <w:tcPr>
            <w:tcW w:w="1020" w:type="dxa"/>
            <w:vAlign w:val="center"/>
          </w:tcPr>
          <w:p>
            <w:pPr>
              <w:jc w:val="right"/>
            </w:pPr>
            <w:r>
              <w:rPr>
                <w:rFonts w:ascii="宋体" w:hAnsi="宋体" w:eastAsia="宋体" w:cs="宋体"/>
                <w:b w:val="0"/>
                <w:i w:val="0"/>
                <w:color w:val="000000"/>
                <w:sz w:val="14"/>
              </w:rPr>
              <w:t>60.58</w:t>
            </w:r>
          </w:p>
        </w:tc>
        <w:tc>
          <w:tcPr>
            <w:tcW w:w="520" w:type="dxa"/>
            <w:vAlign w:val="center"/>
          </w:tcPr>
          <w:p>
            <w:pPr>
              <w:jc w:val="center"/>
            </w:pPr>
            <w:r>
              <w:rPr>
                <w:rFonts w:ascii="宋体" w:hAnsi="宋体" w:eastAsia="宋体" w:cs="宋体"/>
                <w:b w:val="0"/>
                <w:i w:val="0"/>
                <w:color w:val="000000"/>
                <w:sz w:val="14"/>
              </w:rPr>
              <w:t>30206</w:t>
            </w:r>
          </w:p>
        </w:tc>
        <w:tc>
          <w:tcPr>
            <w:tcW w:w="1580" w:type="dxa"/>
            <w:vAlign w:val="center"/>
          </w:tcPr>
          <w:p>
            <w:pPr>
              <w:jc w:val="left"/>
            </w:pPr>
            <w:r>
              <w:rPr>
                <w:rFonts w:ascii="宋体" w:hAnsi="宋体" w:eastAsia="宋体" w:cs="宋体"/>
                <w:b w:val="0"/>
                <w:i w:val="0"/>
                <w:color w:val="000000"/>
                <w:sz w:val="14"/>
              </w:rPr>
              <w:t xml:space="preserve">  电费</w:t>
            </w:r>
          </w:p>
        </w:tc>
        <w:tc>
          <w:tcPr>
            <w:tcW w:w="1020" w:type="dxa"/>
            <w:vAlign w:val="center"/>
          </w:tcPr>
          <w:p>
            <w:pPr>
              <w:jc w:val="right"/>
            </w:pPr>
            <w:r>
              <w:rPr>
                <w:rFonts w:ascii="宋体" w:hAnsi="宋体" w:eastAsia="宋体" w:cs="宋体"/>
                <w:b w:val="0"/>
                <w:i w:val="0"/>
                <w:color w:val="000000"/>
                <w:sz w:val="14"/>
              </w:rPr>
              <w:t>7.41</w:t>
            </w:r>
          </w:p>
        </w:tc>
        <w:tc>
          <w:tcPr>
            <w:tcW w:w="520" w:type="dxa"/>
            <w:vAlign w:val="center"/>
          </w:tcPr>
          <w:p>
            <w:pPr>
              <w:jc w:val="center"/>
            </w:pPr>
            <w:r>
              <w:rPr>
                <w:rFonts w:ascii="宋体" w:hAnsi="宋体" w:eastAsia="宋体" w:cs="宋体"/>
                <w:b w:val="0"/>
                <w:i w:val="0"/>
                <w:color w:val="000000"/>
                <w:sz w:val="14"/>
              </w:rPr>
              <w:t>31003</w:t>
            </w:r>
          </w:p>
        </w:tc>
        <w:tc>
          <w:tcPr>
            <w:tcW w:w="2580" w:type="dxa"/>
            <w:vAlign w:val="center"/>
          </w:tcPr>
          <w:p>
            <w:pPr>
              <w:jc w:val="left"/>
            </w:pPr>
            <w:r>
              <w:rPr>
                <w:rFonts w:ascii="宋体" w:hAnsi="宋体" w:eastAsia="宋体" w:cs="宋体"/>
                <w:b w:val="0"/>
                <w:i w:val="0"/>
                <w:color w:val="000000"/>
                <w:sz w:val="14"/>
              </w:rPr>
              <w:t xml:space="preserve">  专用设备购置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30109</w:t>
            </w:r>
          </w:p>
        </w:tc>
        <w:tc>
          <w:tcPr>
            <w:tcW w:w="2000" w:type="dxa"/>
            <w:vAlign w:val="center"/>
          </w:tcPr>
          <w:p>
            <w:pPr>
              <w:jc w:val="left"/>
            </w:pPr>
            <w:r>
              <w:rPr>
                <w:rFonts w:ascii="宋体" w:hAnsi="宋体" w:eastAsia="宋体" w:cs="宋体"/>
                <w:b w:val="0"/>
                <w:i w:val="0"/>
                <w:color w:val="000000"/>
                <w:sz w:val="14"/>
              </w:rPr>
              <w:t xml:space="preserve">  职业年金缴费</w:t>
            </w:r>
          </w:p>
        </w:tc>
        <w:tc>
          <w:tcPr>
            <w:tcW w:w="1020" w:type="dxa"/>
            <w:vAlign w:val="center"/>
          </w:tcPr>
          <w:p>
            <w:pPr>
              <w:jc w:val="right"/>
            </w:pPr>
            <w:r>
              <w:rPr>
                <w:rFonts w:ascii="宋体" w:hAnsi="宋体" w:eastAsia="宋体" w:cs="宋体"/>
                <w:b w:val="0"/>
                <w:i w:val="0"/>
                <w:color w:val="000000"/>
                <w:sz w:val="14"/>
              </w:rPr>
              <w:t>36.85</w:t>
            </w:r>
          </w:p>
        </w:tc>
        <w:tc>
          <w:tcPr>
            <w:tcW w:w="520" w:type="dxa"/>
            <w:vAlign w:val="center"/>
          </w:tcPr>
          <w:p>
            <w:pPr>
              <w:jc w:val="center"/>
            </w:pPr>
            <w:r>
              <w:rPr>
                <w:rFonts w:ascii="宋体" w:hAnsi="宋体" w:eastAsia="宋体" w:cs="宋体"/>
                <w:b w:val="0"/>
                <w:i w:val="0"/>
                <w:color w:val="000000"/>
                <w:sz w:val="14"/>
              </w:rPr>
              <w:t>30207</w:t>
            </w:r>
          </w:p>
        </w:tc>
        <w:tc>
          <w:tcPr>
            <w:tcW w:w="1580" w:type="dxa"/>
            <w:vAlign w:val="center"/>
          </w:tcPr>
          <w:p>
            <w:pPr>
              <w:jc w:val="left"/>
            </w:pPr>
            <w:r>
              <w:rPr>
                <w:rFonts w:ascii="宋体" w:hAnsi="宋体" w:eastAsia="宋体" w:cs="宋体"/>
                <w:b w:val="0"/>
                <w:i w:val="0"/>
                <w:color w:val="000000"/>
                <w:sz w:val="14"/>
              </w:rPr>
              <w:t xml:space="preserve">  邮电费</w:t>
            </w:r>
          </w:p>
        </w:tc>
        <w:tc>
          <w:tcPr>
            <w:tcW w:w="1020" w:type="dxa"/>
            <w:vAlign w:val="center"/>
          </w:tcPr>
          <w:p>
            <w:pPr>
              <w:jc w:val="right"/>
            </w:pPr>
            <w:r>
              <w:rPr>
                <w:rFonts w:ascii="宋体" w:hAnsi="宋体" w:eastAsia="宋体" w:cs="宋体"/>
                <w:b w:val="0"/>
                <w:i w:val="0"/>
                <w:color w:val="000000"/>
                <w:sz w:val="14"/>
              </w:rPr>
              <w:t>20.48</w:t>
            </w:r>
          </w:p>
        </w:tc>
        <w:tc>
          <w:tcPr>
            <w:tcW w:w="520" w:type="dxa"/>
            <w:vAlign w:val="center"/>
          </w:tcPr>
          <w:p>
            <w:pPr>
              <w:jc w:val="center"/>
            </w:pPr>
            <w:r>
              <w:rPr>
                <w:rFonts w:ascii="宋体" w:hAnsi="宋体" w:eastAsia="宋体" w:cs="宋体"/>
                <w:b w:val="0"/>
                <w:i w:val="0"/>
                <w:color w:val="000000"/>
                <w:sz w:val="14"/>
              </w:rPr>
              <w:t>31005</w:t>
            </w:r>
          </w:p>
        </w:tc>
        <w:tc>
          <w:tcPr>
            <w:tcW w:w="2580" w:type="dxa"/>
            <w:vAlign w:val="center"/>
          </w:tcPr>
          <w:p>
            <w:pPr>
              <w:jc w:val="left"/>
            </w:pPr>
            <w:r>
              <w:rPr>
                <w:rFonts w:ascii="宋体" w:hAnsi="宋体" w:eastAsia="宋体" w:cs="宋体"/>
                <w:b w:val="0"/>
                <w:i w:val="0"/>
                <w:color w:val="000000"/>
                <w:sz w:val="14"/>
              </w:rPr>
              <w:t xml:space="preserve">  基础设施建设</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30110</w:t>
            </w:r>
          </w:p>
        </w:tc>
        <w:tc>
          <w:tcPr>
            <w:tcW w:w="2000" w:type="dxa"/>
            <w:vAlign w:val="center"/>
          </w:tcPr>
          <w:p>
            <w:pPr>
              <w:jc w:val="left"/>
            </w:pPr>
            <w:r>
              <w:rPr>
                <w:rFonts w:ascii="宋体" w:hAnsi="宋体" w:eastAsia="宋体" w:cs="宋体"/>
                <w:b w:val="0"/>
                <w:i w:val="0"/>
                <w:color w:val="000000"/>
                <w:sz w:val="14"/>
              </w:rPr>
              <w:t xml:space="preserve">  职工基本医疗保险缴费</w:t>
            </w:r>
          </w:p>
        </w:tc>
        <w:tc>
          <w:tcPr>
            <w:tcW w:w="1020" w:type="dxa"/>
            <w:vAlign w:val="center"/>
          </w:tcPr>
          <w:p>
            <w:pPr>
              <w:jc w:val="right"/>
            </w:pPr>
            <w:r>
              <w:rPr>
                <w:rFonts w:ascii="宋体" w:hAnsi="宋体" w:eastAsia="宋体" w:cs="宋体"/>
                <w:b w:val="0"/>
                <w:i w:val="0"/>
                <w:color w:val="000000"/>
                <w:sz w:val="14"/>
              </w:rPr>
              <w:t>24.10</w:t>
            </w:r>
          </w:p>
        </w:tc>
        <w:tc>
          <w:tcPr>
            <w:tcW w:w="520" w:type="dxa"/>
            <w:vAlign w:val="center"/>
          </w:tcPr>
          <w:p>
            <w:pPr>
              <w:jc w:val="center"/>
            </w:pPr>
            <w:r>
              <w:rPr>
                <w:rFonts w:ascii="宋体" w:hAnsi="宋体" w:eastAsia="宋体" w:cs="宋体"/>
                <w:b w:val="0"/>
                <w:i w:val="0"/>
                <w:color w:val="000000"/>
                <w:sz w:val="14"/>
              </w:rPr>
              <w:t>30208</w:t>
            </w:r>
          </w:p>
        </w:tc>
        <w:tc>
          <w:tcPr>
            <w:tcW w:w="1580" w:type="dxa"/>
            <w:vAlign w:val="center"/>
          </w:tcPr>
          <w:p>
            <w:pPr>
              <w:jc w:val="left"/>
            </w:pPr>
            <w:r>
              <w:rPr>
                <w:rFonts w:ascii="宋体" w:hAnsi="宋体" w:eastAsia="宋体" w:cs="宋体"/>
                <w:b w:val="0"/>
                <w:i w:val="0"/>
                <w:color w:val="000000"/>
                <w:sz w:val="14"/>
              </w:rPr>
              <w:t xml:space="preserve">  取暖费</w:t>
            </w:r>
          </w:p>
        </w:tc>
        <w:tc>
          <w:tcPr>
            <w:tcW w:w="1020" w:type="dxa"/>
            <w:vAlign w:val="center"/>
          </w:tcPr>
          <w:p>
            <w:pPr>
              <w:jc w:val="right"/>
            </w:pPr>
            <w:r>
              <w:rPr>
                <w:rFonts w:ascii="宋体" w:hAnsi="宋体" w:eastAsia="宋体" w:cs="宋体"/>
                <w:b w:val="0"/>
                <w:i w:val="0"/>
                <w:color w:val="000000"/>
                <w:sz w:val="14"/>
              </w:rPr>
              <w:t>8.95</w:t>
            </w:r>
          </w:p>
        </w:tc>
        <w:tc>
          <w:tcPr>
            <w:tcW w:w="520" w:type="dxa"/>
            <w:vAlign w:val="center"/>
          </w:tcPr>
          <w:p>
            <w:pPr>
              <w:jc w:val="center"/>
            </w:pPr>
            <w:r>
              <w:rPr>
                <w:rFonts w:ascii="宋体" w:hAnsi="宋体" w:eastAsia="宋体" w:cs="宋体"/>
                <w:b w:val="0"/>
                <w:i w:val="0"/>
                <w:color w:val="000000"/>
                <w:sz w:val="14"/>
              </w:rPr>
              <w:t>31006</w:t>
            </w:r>
          </w:p>
        </w:tc>
        <w:tc>
          <w:tcPr>
            <w:tcW w:w="2580" w:type="dxa"/>
            <w:vAlign w:val="center"/>
          </w:tcPr>
          <w:p>
            <w:pPr>
              <w:jc w:val="left"/>
            </w:pPr>
            <w:r>
              <w:rPr>
                <w:rFonts w:ascii="宋体" w:hAnsi="宋体" w:eastAsia="宋体" w:cs="宋体"/>
                <w:b w:val="0"/>
                <w:i w:val="0"/>
                <w:color w:val="000000"/>
                <w:sz w:val="14"/>
              </w:rPr>
              <w:t xml:space="preserve">  大型修缮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30111</w:t>
            </w:r>
          </w:p>
        </w:tc>
        <w:tc>
          <w:tcPr>
            <w:tcW w:w="2000" w:type="dxa"/>
            <w:vAlign w:val="center"/>
          </w:tcPr>
          <w:p>
            <w:pPr>
              <w:jc w:val="left"/>
            </w:pPr>
            <w:r>
              <w:rPr>
                <w:rFonts w:ascii="宋体" w:hAnsi="宋体" w:eastAsia="宋体" w:cs="宋体"/>
                <w:b w:val="0"/>
                <w:i w:val="0"/>
                <w:color w:val="000000"/>
                <w:sz w:val="14"/>
              </w:rPr>
              <w:t xml:space="preserve">  公务员医疗补助缴费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30209</w:t>
            </w:r>
          </w:p>
        </w:tc>
        <w:tc>
          <w:tcPr>
            <w:tcW w:w="1580" w:type="dxa"/>
            <w:vAlign w:val="center"/>
          </w:tcPr>
          <w:p>
            <w:pPr>
              <w:jc w:val="left"/>
            </w:pPr>
            <w:r>
              <w:rPr>
                <w:rFonts w:ascii="宋体" w:hAnsi="宋体" w:eastAsia="宋体" w:cs="宋体"/>
                <w:b w:val="0"/>
                <w:i w:val="0"/>
                <w:color w:val="000000"/>
                <w:sz w:val="14"/>
              </w:rPr>
              <w:t xml:space="preserve">  物业管理费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31007</w:t>
            </w:r>
          </w:p>
        </w:tc>
        <w:tc>
          <w:tcPr>
            <w:tcW w:w="2580" w:type="dxa"/>
            <w:vAlign w:val="center"/>
          </w:tcPr>
          <w:p>
            <w:pPr>
              <w:jc w:val="left"/>
            </w:pPr>
            <w:r>
              <w:rPr>
                <w:rFonts w:ascii="宋体" w:hAnsi="宋体" w:eastAsia="宋体" w:cs="宋体"/>
                <w:b w:val="0"/>
                <w:i w:val="0"/>
                <w:color w:val="000000"/>
                <w:sz w:val="14"/>
              </w:rPr>
              <w:t xml:space="preserve">  信息网络及软件购置更新</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30112</w:t>
            </w:r>
          </w:p>
        </w:tc>
        <w:tc>
          <w:tcPr>
            <w:tcW w:w="2000" w:type="dxa"/>
            <w:vAlign w:val="center"/>
          </w:tcPr>
          <w:p>
            <w:pPr>
              <w:jc w:val="left"/>
            </w:pPr>
            <w:r>
              <w:rPr>
                <w:rFonts w:ascii="宋体" w:hAnsi="宋体" w:eastAsia="宋体" w:cs="宋体"/>
                <w:b w:val="0"/>
                <w:i w:val="0"/>
                <w:color w:val="000000"/>
                <w:sz w:val="14"/>
              </w:rPr>
              <w:t xml:space="preserve">  其他社会保障缴费</w:t>
            </w:r>
          </w:p>
        </w:tc>
        <w:tc>
          <w:tcPr>
            <w:tcW w:w="1020" w:type="dxa"/>
            <w:vAlign w:val="center"/>
          </w:tcPr>
          <w:p>
            <w:pPr>
              <w:jc w:val="right"/>
            </w:pPr>
            <w:r>
              <w:rPr>
                <w:rFonts w:ascii="宋体" w:hAnsi="宋体" w:eastAsia="宋体" w:cs="宋体"/>
                <w:b w:val="0"/>
                <w:i w:val="0"/>
                <w:color w:val="000000"/>
                <w:sz w:val="14"/>
              </w:rPr>
              <w:t>2.65</w:t>
            </w:r>
          </w:p>
        </w:tc>
        <w:tc>
          <w:tcPr>
            <w:tcW w:w="520" w:type="dxa"/>
            <w:vAlign w:val="center"/>
          </w:tcPr>
          <w:p>
            <w:pPr>
              <w:jc w:val="center"/>
            </w:pPr>
            <w:r>
              <w:rPr>
                <w:rFonts w:ascii="宋体" w:hAnsi="宋体" w:eastAsia="宋体" w:cs="宋体"/>
                <w:b w:val="0"/>
                <w:i w:val="0"/>
                <w:color w:val="000000"/>
                <w:sz w:val="14"/>
              </w:rPr>
              <w:t>30211</w:t>
            </w:r>
          </w:p>
        </w:tc>
        <w:tc>
          <w:tcPr>
            <w:tcW w:w="1580" w:type="dxa"/>
            <w:vAlign w:val="center"/>
          </w:tcPr>
          <w:p>
            <w:pPr>
              <w:jc w:val="left"/>
            </w:pPr>
            <w:r>
              <w:rPr>
                <w:rFonts w:ascii="宋体" w:hAnsi="宋体" w:eastAsia="宋体" w:cs="宋体"/>
                <w:b w:val="0"/>
                <w:i w:val="0"/>
                <w:color w:val="000000"/>
                <w:sz w:val="14"/>
              </w:rPr>
              <w:t xml:space="preserve">  差旅费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31008</w:t>
            </w:r>
          </w:p>
        </w:tc>
        <w:tc>
          <w:tcPr>
            <w:tcW w:w="2580" w:type="dxa"/>
            <w:vAlign w:val="center"/>
          </w:tcPr>
          <w:p>
            <w:pPr>
              <w:jc w:val="left"/>
            </w:pPr>
            <w:r>
              <w:rPr>
                <w:rFonts w:ascii="宋体" w:hAnsi="宋体" w:eastAsia="宋体" w:cs="宋体"/>
                <w:b w:val="0"/>
                <w:i w:val="0"/>
                <w:color w:val="000000"/>
                <w:sz w:val="14"/>
              </w:rPr>
              <w:t xml:space="preserve">  物资储备</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30113</w:t>
            </w:r>
          </w:p>
        </w:tc>
        <w:tc>
          <w:tcPr>
            <w:tcW w:w="2000" w:type="dxa"/>
            <w:vAlign w:val="center"/>
          </w:tcPr>
          <w:p>
            <w:pPr>
              <w:jc w:val="left"/>
            </w:pPr>
            <w:r>
              <w:rPr>
                <w:rFonts w:ascii="宋体" w:hAnsi="宋体" w:eastAsia="宋体" w:cs="宋体"/>
                <w:b w:val="0"/>
                <w:i w:val="0"/>
                <w:color w:val="000000"/>
                <w:sz w:val="14"/>
              </w:rPr>
              <w:t xml:space="preserve">  住房公积金</w:t>
            </w:r>
          </w:p>
        </w:tc>
        <w:tc>
          <w:tcPr>
            <w:tcW w:w="1020" w:type="dxa"/>
            <w:vAlign w:val="center"/>
          </w:tcPr>
          <w:p>
            <w:pPr>
              <w:jc w:val="right"/>
            </w:pPr>
            <w:r>
              <w:rPr>
                <w:rFonts w:ascii="宋体" w:hAnsi="宋体" w:eastAsia="宋体" w:cs="宋体"/>
                <w:b w:val="0"/>
                <w:i w:val="0"/>
                <w:color w:val="000000"/>
                <w:sz w:val="14"/>
              </w:rPr>
              <w:t>66.39</w:t>
            </w:r>
          </w:p>
        </w:tc>
        <w:tc>
          <w:tcPr>
            <w:tcW w:w="520" w:type="dxa"/>
            <w:vAlign w:val="center"/>
          </w:tcPr>
          <w:p>
            <w:pPr>
              <w:jc w:val="center"/>
            </w:pPr>
            <w:r>
              <w:rPr>
                <w:rFonts w:ascii="宋体" w:hAnsi="宋体" w:eastAsia="宋体" w:cs="宋体"/>
                <w:b w:val="0"/>
                <w:i w:val="0"/>
                <w:color w:val="000000"/>
                <w:sz w:val="14"/>
              </w:rPr>
              <w:t>30212</w:t>
            </w:r>
          </w:p>
        </w:tc>
        <w:tc>
          <w:tcPr>
            <w:tcW w:w="1580" w:type="dxa"/>
            <w:vAlign w:val="center"/>
          </w:tcPr>
          <w:p>
            <w:pPr>
              <w:jc w:val="left"/>
            </w:pPr>
            <w:r>
              <w:rPr>
                <w:rFonts w:ascii="宋体" w:hAnsi="宋体" w:eastAsia="宋体" w:cs="宋体"/>
                <w:b w:val="0"/>
                <w:i w:val="0"/>
                <w:color w:val="000000"/>
                <w:sz w:val="14"/>
              </w:rPr>
              <w:t xml:space="preserve">  因公出国（境）费用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31009</w:t>
            </w:r>
          </w:p>
        </w:tc>
        <w:tc>
          <w:tcPr>
            <w:tcW w:w="2580" w:type="dxa"/>
            <w:vAlign w:val="center"/>
          </w:tcPr>
          <w:p>
            <w:pPr>
              <w:jc w:val="left"/>
            </w:pPr>
            <w:r>
              <w:rPr>
                <w:rFonts w:ascii="宋体" w:hAnsi="宋体" w:eastAsia="宋体" w:cs="宋体"/>
                <w:b w:val="0"/>
                <w:i w:val="0"/>
                <w:color w:val="000000"/>
                <w:sz w:val="14"/>
              </w:rPr>
              <w:t xml:space="preserve">  土地补偿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30114</w:t>
            </w:r>
          </w:p>
        </w:tc>
        <w:tc>
          <w:tcPr>
            <w:tcW w:w="2000" w:type="dxa"/>
            <w:vAlign w:val="center"/>
          </w:tcPr>
          <w:p>
            <w:pPr>
              <w:jc w:val="left"/>
            </w:pPr>
            <w:r>
              <w:rPr>
                <w:rFonts w:ascii="宋体" w:hAnsi="宋体" w:eastAsia="宋体" w:cs="宋体"/>
                <w:b w:val="0"/>
                <w:i w:val="0"/>
                <w:color w:val="000000"/>
                <w:sz w:val="14"/>
              </w:rPr>
              <w:t xml:space="preserve">  医疗费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30213</w:t>
            </w:r>
          </w:p>
        </w:tc>
        <w:tc>
          <w:tcPr>
            <w:tcW w:w="1580" w:type="dxa"/>
            <w:vAlign w:val="center"/>
          </w:tcPr>
          <w:p>
            <w:pPr>
              <w:jc w:val="left"/>
            </w:pPr>
            <w:r>
              <w:rPr>
                <w:rFonts w:ascii="宋体" w:hAnsi="宋体" w:eastAsia="宋体" w:cs="宋体"/>
                <w:b w:val="0"/>
                <w:i w:val="0"/>
                <w:color w:val="000000"/>
                <w:sz w:val="14"/>
              </w:rPr>
              <w:t xml:space="preserve">  维修（护）费</w:t>
            </w:r>
          </w:p>
        </w:tc>
        <w:tc>
          <w:tcPr>
            <w:tcW w:w="1020" w:type="dxa"/>
            <w:vAlign w:val="center"/>
          </w:tcPr>
          <w:p>
            <w:pPr>
              <w:jc w:val="right"/>
            </w:pPr>
            <w:r>
              <w:rPr>
                <w:rFonts w:ascii="宋体" w:hAnsi="宋体" w:eastAsia="宋体" w:cs="宋体"/>
                <w:b w:val="0"/>
                <w:i w:val="0"/>
                <w:color w:val="000000"/>
                <w:sz w:val="14"/>
              </w:rPr>
              <w:t>0.84</w:t>
            </w:r>
          </w:p>
        </w:tc>
        <w:tc>
          <w:tcPr>
            <w:tcW w:w="520" w:type="dxa"/>
            <w:vAlign w:val="center"/>
          </w:tcPr>
          <w:p>
            <w:pPr>
              <w:jc w:val="center"/>
            </w:pPr>
            <w:r>
              <w:rPr>
                <w:rFonts w:ascii="宋体" w:hAnsi="宋体" w:eastAsia="宋体" w:cs="宋体"/>
                <w:b w:val="0"/>
                <w:i w:val="0"/>
                <w:color w:val="000000"/>
                <w:sz w:val="14"/>
              </w:rPr>
              <w:t>31010</w:t>
            </w:r>
          </w:p>
        </w:tc>
        <w:tc>
          <w:tcPr>
            <w:tcW w:w="2580" w:type="dxa"/>
            <w:vAlign w:val="center"/>
          </w:tcPr>
          <w:p>
            <w:pPr>
              <w:jc w:val="left"/>
            </w:pPr>
            <w:r>
              <w:rPr>
                <w:rFonts w:ascii="宋体" w:hAnsi="宋体" w:eastAsia="宋体" w:cs="宋体"/>
                <w:b w:val="0"/>
                <w:i w:val="0"/>
                <w:color w:val="000000"/>
                <w:sz w:val="14"/>
              </w:rPr>
              <w:t xml:space="preserve">  安置补助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30199</w:t>
            </w:r>
          </w:p>
        </w:tc>
        <w:tc>
          <w:tcPr>
            <w:tcW w:w="2000" w:type="dxa"/>
            <w:vAlign w:val="center"/>
          </w:tcPr>
          <w:p>
            <w:pPr>
              <w:jc w:val="left"/>
            </w:pPr>
            <w:r>
              <w:rPr>
                <w:rFonts w:ascii="宋体" w:hAnsi="宋体" w:eastAsia="宋体" w:cs="宋体"/>
                <w:b w:val="0"/>
                <w:i w:val="0"/>
                <w:color w:val="000000"/>
                <w:sz w:val="14"/>
              </w:rPr>
              <w:t xml:space="preserve">  其他工资福利支出</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30214</w:t>
            </w:r>
          </w:p>
        </w:tc>
        <w:tc>
          <w:tcPr>
            <w:tcW w:w="1580" w:type="dxa"/>
            <w:vAlign w:val="center"/>
          </w:tcPr>
          <w:p>
            <w:pPr>
              <w:jc w:val="left"/>
            </w:pPr>
            <w:r>
              <w:rPr>
                <w:rFonts w:ascii="宋体" w:hAnsi="宋体" w:eastAsia="宋体" w:cs="宋体"/>
                <w:b w:val="0"/>
                <w:i w:val="0"/>
                <w:color w:val="000000"/>
                <w:sz w:val="14"/>
              </w:rPr>
              <w:t xml:space="preserve">  租赁费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31011</w:t>
            </w:r>
          </w:p>
        </w:tc>
        <w:tc>
          <w:tcPr>
            <w:tcW w:w="2580" w:type="dxa"/>
            <w:vAlign w:val="center"/>
          </w:tcPr>
          <w:p>
            <w:pPr>
              <w:jc w:val="left"/>
            </w:pPr>
            <w:r>
              <w:rPr>
                <w:rFonts w:ascii="宋体" w:hAnsi="宋体" w:eastAsia="宋体" w:cs="宋体"/>
                <w:b w:val="0"/>
                <w:i w:val="0"/>
                <w:color w:val="000000"/>
                <w:sz w:val="14"/>
              </w:rPr>
              <w:t xml:space="preserve">  地上附着物和青苗补偿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left"/>
            </w:pPr>
            <w:r>
              <w:rPr>
                <w:rFonts w:ascii="宋体" w:hAnsi="宋体" w:eastAsia="宋体" w:cs="宋体"/>
                <w:b w:val="0"/>
                <w:i w:val="0"/>
                <w:color w:val="000000"/>
                <w:sz w:val="14"/>
              </w:rPr>
              <w:t>303</w:t>
            </w:r>
          </w:p>
        </w:tc>
        <w:tc>
          <w:tcPr>
            <w:tcW w:w="2000" w:type="dxa"/>
            <w:vAlign w:val="center"/>
          </w:tcPr>
          <w:p>
            <w:pPr>
              <w:jc w:val="left"/>
            </w:pPr>
            <w:r>
              <w:rPr>
                <w:rFonts w:ascii="宋体" w:hAnsi="宋体" w:eastAsia="宋体" w:cs="宋体"/>
                <w:b w:val="0"/>
                <w:i w:val="0"/>
                <w:color w:val="000000"/>
                <w:sz w:val="14"/>
              </w:rPr>
              <w:t>对个人和家庭的补助</w:t>
            </w:r>
          </w:p>
        </w:tc>
        <w:tc>
          <w:tcPr>
            <w:tcW w:w="1020" w:type="dxa"/>
            <w:vAlign w:val="center"/>
          </w:tcPr>
          <w:p>
            <w:pPr>
              <w:jc w:val="right"/>
            </w:pPr>
            <w:r>
              <w:rPr>
                <w:rFonts w:ascii="宋体" w:hAnsi="宋体" w:eastAsia="宋体" w:cs="宋体"/>
                <w:b w:val="0"/>
                <w:i w:val="0"/>
                <w:color w:val="000000"/>
                <w:sz w:val="14"/>
              </w:rPr>
              <w:t>9.42</w:t>
            </w:r>
          </w:p>
        </w:tc>
        <w:tc>
          <w:tcPr>
            <w:tcW w:w="520" w:type="dxa"/>
            <w:vAlign w:val="center"/>
          </w:tcPr>
          <w:p>
            <w:pPr>
              <w:jc w:val="center"/>
            </w:pPr>
            <w:r>
              <w:rPr>
                <w:rFonts w:ascii="宋体" w:hAnsi="宋体" w:eastAsia="宋体" w:cs="宋体"/>
                <w:b w:val="0"/>
                <w:i w:val="0"/>
                <w:color w:val="000000"/>
                <w:sz w:val="14"/>
              </w:rPr>
              <w:t>30215</w:t>
            </w:r>
          </w:p>
        </w:tc>
        <w:tc>
          <w:tcPr>
            <w:tcW w:w="1580" w:type="dxa"/>
            <w:vAlign w:val="center"/>
          </w:tcPr>
          <w:p>
            <w:pPr>
              <w:jc w:val="left"/>
            </w:pPr>
            <w:r>
              <w:rPr>
                <w:rFonts w:ascii="宋体" w:hAnsi="宋体" w:eastAsia="宋体" w:cs="宋体"/>
                <w:b w:val="0"/>
                <w:i w:val="0"/>
                <w:color w:val="000000"/>
                <w:sz w:val="14"/>
              </w:rPr>
              <w:t xml:space="preserve">  会议费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31012</w:t>
            </w:r>
          </w:p>
        </w:tc>
        <w:tc>
          <w:tcPr>
            <w:tcW w:w="2580" w:type="dxa"/>
            <w:vAlign w:val="center"/>
          </w:tcPr>
          <w:p>
            <w:pPr>
              <w:jc w:val="left"/>
            </w:pPr>
            <w:r>
              <w:rPr>
                <w:rFonts w:ascii="宋体" w:hAnsi="宋体" w:eastAsia="宋体" w:cs="宋体"/>
                <w:b w:val="0"/>
                <w:i w:val="0"/>
                <w:color w:val="000000"/>
                <w:sz w:val="14"/>
              </w:rPr>
              <w:t xml:space="preserve">  拆迁补偿</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30301</w:t>
            </w:r>
          </w:p>
        </w:tc>
        <w:tc>
          <w:tcPr>
            <w:tcW w:w="2000" w:type="dxa"/>
            <w:vAlign w:val="center"/>
          </w:tcPr>
          <w:p>
            <w:pPr>
              <w:jc w:val="left"/>
            </w:pPr>
            <w:r>
              <w:rPr>
                <w:rFonts w:ascii="宋体" w:hAnsi="宋体" w:eastAsia="宋体" w:cs="宋体"/>
                <w:b w:val="0"/>
                <w:i w:val="0"/>
                <w:color w:val="000000"/>
                <w:sz w:val="14"/>
              </w:rPr>
              <w:t xml:space="preserve">  离休费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30216</w:t>
            </w:r>
          </w:p>
        </w:tc>
        <w:tc>
          <w:tcPr>
            <w:tcW w:w="1580" w:type="dxa"/>
            <w:vAlign w:val="center"/>
          </w:tcPr>
          <w:p>
            <w:pPr>
              <w:jc w:val="left"/>
            </w:pPr>
            <w:r>
              <w:rPr>
                <w:rFonts w:ascii="宋体" w:hAnsi="宋体" w:eastAsia="宋体" w:cs="宋体"/>
                <w:b w:val="0"/>
                <w:i w:val="0"/>
                <w:color w:val="000000"/>
                <w:sz w:val="14"/>
              </w:rPr>
              <w:t xml:space="preserve">  培训费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31013</w:t>
            </w:r>
          </w:p>
        </w:tc>
        <w:tc>
          <w:tcPr>
            <w:tcW w:w="2580" w:type="dxa"/>
            <w:vAlign w:val="center"/>
          </w:tcPr>
          <w:p>
            <w:pPr>
              <w:jc w:val="left"/>
            </w:pPr>
            <w:r>
              <w:rPr>
                <w:rFonts w:ascii="宋体" w:hAnsi="宋体" w:eastAsia="宋体" w:cs="宋体"/>
                <w:b w:val="0"/>
                <w:i w:val="0"/>
                <w:color w:val="000000"/>
                <w:sz w:val="14"/>
              </w:rPr>
              <w:t xml:space="preserve">  公务用车购置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30302</w:t>
            </w:r>
          </w:p>
        </w:tc>
        <w:tc>
          <w:tcPr>
            <w:tcW w:w="2000" w:type="dxa"/>
            <w:vAlign w:val="center"/>
          </w:tcPr>
          <w:p>
            <w:pPr>
              <w:jc w:val="left"/>
            </w:pPr>
            <w:r>
              <w:rPr>
                <w:rFonts w:ascii="宋体" w:hAnsi="宋体" w:eastAsia="宋体" w:cs="宋体"/>
                <w:b w:val="0"/>
                <w:i w:val="0"/>
                <w:color w:val="000000"/>
                <w:sz w:val="14"/>
              </w:rPr>
              <w:t xml:space="preserve">  退休费</w:t>
            </w:r>
          </w:p>
        </w:tc>
        <w:tc>
          <w:tcPr>
            <w:tcW w:w="1020" w:type="dxa"/>
            <w:vAlign w:val="center"/>
          </w:tcPr>
          <w:p>
            <w:pPr>
              <w:jc w:val="right"/>
            </w:pPr>
            <w:r>
              <w:rPr>
                <w:rFonts w:ascii="宋体" w:hAnsi="宋体" w:eastAsia="宋体" w:cs="宋体"/>
                <w:b w:val="0"/>
                <w:i w:val="0"/>
                <w:color w:val="000000"/>
                <w:sz w:val="14"/>
              </w:rPr>
              <w:t>8.16</w:t>
            </w:r>
          </w:p>
        </w:tc>
        <w:tc>
          <w:tcPr>
            <w:tcW w:w="520" w:type="dxa"/>
            <w:vAlign w:val="center"/>
          </w:tcPr>
          <w:p>
            <w:pPr>
              <w:jc w:val="center"/>
            </w:pPr>
            <w:r>
              <w:rPr>
                <w:rFonts w:ascii="宋体" w:hAnsi="宋体" w:eastAsia="宋体" w:cs="宋体"/>
                <w:b w:val="0"/>
                <w:i w:val="0"/>
                <w:color w:val="000000"/>
                <w:sz w:val="14"/>
              </w:rPr>
              <w:t>30217</w:t>
            </w:r>
          </w:p>
        </w:tc>
        <w:tc>
          <w:tcPr>
            <w:tcW w:w="1580" w:type="dxa"/>
            <w:vAlign w:val="center"/>
          </w:tcPr>
          <w:p>
            <w:pPr>
              <w:jc w:val="left"/>
            </w:pPr>
            <w:r>
              <w:rPr>
                <w:rFonts w:ascii="宋体" w:hAnsi="宋体" w:eastAsia="宋体" w:cs="宋体"/>
                <w:b w:val="0"/>
                <w:i w:val="0"/>
                <w:color w:val="000000"/>
                <w:sz w:val="14"/>
              </w:rPr>
              <w:t xml:space="preserve">  公务接待费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31019</w:t>
            </w:r>
          </w:p>
        </w:tc>
        <w:tc>
          <w:tcPr>
            <w:tcW w:w="2580" w:type="dxa"/>
            <w:vAlign w:val="center"/>
          </w:tcPr>
          <w:p>
            <w:pPr>
              <w:jc w:val="left"/>
            </w:pPr>
            <w:r>
              <w:rPr>
                <w:rFonts w:ascii="宋体" w:hAnsi="宋体" w:eastAsia="宋体" w:cs="宋体"/>
                <w:b w:val="0"/>
                <w:i w:val="0"/>
                <w:color w:val="000000"/>
                <w:sz w:val="14"/>
              </w:rPr>
              <w:t xml:space="preserve">  其他交通工具购置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30303</w:t>
            </w:r>
          </w:p>
        </w:tc>
        <w:tc>
          <w:tcPr>
            <w:tcW w:w="2000" w:type="dxa"/>
            <w:vAlign w:val="center"/>
          </w:tcPr>
          <w:p>
            <w:pPr>
              <w:jc w:val="left"/>
            </w:pPr>
            <w:r>
              <w:rPr>
                <w:rFonts w:ascii="宋体" w:hAnsi="宋体" w:eastAsia="宋体" w:cs="宋体"/>
                <w:b w:val="0"/>
                <w:i w:val="0"/>
                <w:color w:val="000000"/>
                <w:sz w:val="14"/>
              </w:rPr>
              <w:t xml:space="preserve">  退职（役）费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30218</w:t>
            </w:r>
          </w:p>
        </w:tc>
        <w:tc>
          <w:tcPr>
            <w:tcW w:w="1580" w:type="dxa"/>
            <w:vAlign w:val="center"/>
          </w:tcPr>
          <w:p>
            <w:pPr>
              <w:jc w:val="left"/>
            </w:pPr>
            <w:r>
              <w:rPr>
                <w:rFonts w:ascii="宋体" w:hAnsi="宋体" w:eastAsia="宋体" w:cs="宋体"/>
                <w:b w:val="0"/>
                <w:i w:val="0"/>
                <w:color w:val="000000"/>
                <w:sz w:val="14"/>
              </w:rPr>
              <w:t xml:space="preserve">  专用材料费</w:t>
            </w:r>
          </w:p>
        </w:tc>
        <w:tc>
          <w:tcPr>
            <w:tcW w:w="1020" w:type="dxa"/>
            <w:vAlign w:val="center"/>
          </w:tcPr>
          <w:p>
            <w:pPr>
              <w:jc w:val="right"/>
            </w:pPr>
            <w:r>
              <w:rPr>
                <w:rFonts w:ascii="宋体" w:hAnsi="宋体" w:eastAsia="宋体" w:cs="宋体"/>
                <w:b w:val="0"/>
                <w:i w:val="0"/>
                <w:color w:val="000000"/>
                <w:sz w:val="14"/>
              </w:rPr>
              <w:t>2.26</w:t>
            </w:r>
          </w:p>
        </w:tc>
        <w:tc>
          <w:tcPr>
            <w:tcW w:w="520" w:type="dxa"/>
            <w:vAlign w:val="center"/>
          </w:tcPr>
          <w:p>
            <w:pPr>
              <w:jc w:val="center"/>
            </w:pPr>
            <w:r>
              <w:rPr>
                <w:rFonts w:ascii="宋体" w:hAnsi="宋体" w:eastAsia="宋体" w:cs="宋体"/>
                <w:b w:val="0"/>
                <w:i w:val="0"/>
                <w:color w:val="000000"/>
                <w:sz w:val="14"/>
              </w:rPr>
              <w:t>31021</w:t>
            </w:r>
          </w:p>
        </w:tc>
        <w:tc>
          <w:tcPr>
            <w:tcW w:w="2580" w:type="dxa"/>
            <w:vAlign w:val="center"/>
          </w:tcPr>
          <w:p>
            <w:pPr>
              <w:jc w:val="left"/>
            </w:pPr>
            <w:r>
              <w:rPr>
                <w:rFonts w:ascii="宋体" w:hAnsi="宋体" w:eastAsia="宋体" w:cs="宋体"/>
                <w:b w:val="0"/>
                <w:i w:val="0"/>
                <w:color w:val="000000"/>
                <w:sz w:val="14"/>
              </w:rPr>
              <w:t xml:space="preserve">  文物和陈列品购置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30304</w:t>
            </w:r>
          </w:p>
        </w:tc>
        <w:tc>
          <w:tcPr>
            <w:tcW w:w="2000" w:type="dxa"/>
            <w:vAlign w:val="center"/>
          </w:tcPr>
          <w:p>
            <w:pPr>
              <w:jc w:val="left"/>
            </w:pPr>
            <w:r>
              <w:rPr>
                <w:rFonts w:ascii="宋体" w:hAnsi="宋体" w:eastAsia="宋体" w:cs="宋体"/>
                <w:b w:val="0"/>
                <w:i w:val="0"/>
                <w:color w:val="000000"/>
                <w:sz w:val="14"/>
              </w:rPr>
              <w:t xml:space="preserve">  抚恤金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30224</w:t>
            </w:r>
          </w:p>
        </w:tc>
        <w:tc>
          <w:tcPr>
            <w:tcW w:w="1580" w:type="dxa"/>
            <w:vAlign w:val="center"/>
          </w:tcPr>
          <w:p>
            <w:pPr>
              <w:jc w:val="left"/>
            </w:pPr>
            <w:r>
              <w:rPr>
                <w:rFonts w:ascii="宋体" w:hAnsi="宋体" w:eastAsia="宋体" w:cs="宋体"/>
                <w:b w:val="0"/>
                <w:i w:val="0"/>
                <w:color w:val="000000"/>
                <w:sz w:val="14"/>
              </w:rPr>
              <w:t xml:space="preserve">  被装购置费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31022</w:t>
            </w:r>
          </w:p>
        </w:tc>
        <w:tc>
          <w:tcPr>
            <w:tcW w:w="2580" w:type="dxa"/>
            <w:vAlign w:val="center"/>
          </w:tcPr>
          <w:p>
            <w:pPr>
              <w:jc w:val="left"/>
            </w:pPr>
            <w:r>
              <w:rPr>
                <w:rFonts w:ascii="宋体" w:hAnsi="宋体" w:eastAsia="宋体" w:cs="宋体"/>
                <w:b w:val="0"/>
                <w:i w:val="0"/>
                <w:color w:val="000000"/>
                <w:sz w:val="14"/>
              </w:rPr>
              <w:t xml:space="preserve">  无形资产购置</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30305</w:t>
            </w:r>
          </w:p>
        </w:tc>
        <w:tc>
          <w:tcPr>
            <w:tcW w:w="2000" w:type="dxa"/>
            <w:vAlign w:val="center"/>
          </w:tcPr>
          <w:p>
            <w:pPr>
              <w:jc w:val="left"/>
            </w:pPr>
            <w:r>
              <w:rPr>
                <w:rFonts w:ascii="宋体" w:hAnsi="宋体" w:eastAsia="宋体" w:cs="宋体"/>
                <w:b w:val="0"/>
                <w:i w:val="0"/>
                <w:color w:val="000000"/>
                <w:sz w:val="14"/>
              </w:rPr>
              <w:t xml:space="preserve">  生活补助</w:t>
            </w:r>
          </w:p>
        </w:tc>
        <w:tc>
          <w:tcPr>
            <w:tcW w:w="1020" w:type="dxa"/>
            <w:vAlign w:val="center"/>
          </w:tcPr>
          <w:p>
            <w:pPr>
              <w:jc w:val="right"/>
            </w:pPr>
            <w:r>
              <w:rPr>
                <w:rFonts w:ascii="宋体" w:hAnsi="宋体" w:eastAsia="宋体" w:cs="宋体"/>
                <w:b w:val="0"/>
                <w:i w:val="0"/>
                <w:color w:val="000000"/>
                <w:sz w:val="14"/>
              </w:rPr>
              <w:t>1.26</w:t>
            </w:r>
          </w:p>
        </w:tc>
        <w:tc>
          <w:tcPr>
            <w:tcW w:w="520" w:type="dxa"/>
            <w:vAlign w:val="center"/>
          </w:tcPr>
          <w:p>
            <w:pPr>
              <w:jc w:val="center"/>
            </w:pPr>
            <w:r>
              <w:rPr>
                <w:rFonts w:ascii="宋体" w:hAnsi="宋体" w:eastAsia="宋体" w:cs="宋体"/>
                <w:b w:val="0"/>
                <w:i w:val="0"/>
                <w:color w:val="000000"/>
                <w:sz w:val="14"/>
              </w:rPr>
              <w:t>30225</w:t>
            </w:r>
          </w:p>
        </w:tc>
        <w:tc>
          <w:tcPr>
            <w:tcW w:w="1580" w:type="dxa"/>
            <w:vAlign w:val="center"/>
          </w:tcPr>
          <w:p>
            <w:pPr>
              <w:jc w:val="left"/>
            </w:pPr>
            <w:r>
              <w:rPr>
                <w:rFonts w:ascii="宋体" w:hAnsi="宋体" w:eastAsia="宋体" w:cs="宋体"/>
                <w:b w:val="0"/>
                <w:i w:val="0"/>
                <w:color w:val="000000"/>
                <w:sz w:val="14"/>
              </w:rPr>
              <w:t xml:space="preserve">  专用燃料费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31099</w:t>
            </w:r>
          </w:p>
        </w:tc>
        <w:tc>
          <w:tcPr>
            <w:tcW w:w="2580" w:type="dxa"/>
            <w:vAlign w:val="center"/>
          </w:tcPr>
          <w:p>
            <w:pPr>
              <w:jc w:val="left"/>
            </w:pPr>
            <w:r>
              <w:rPr>
                <w:rFonts w:ascii="宋体" w:hAnsi="宋体" w:eastAsia="宋体" w:cs="宋体"/>
                <w:b w:val="0"/>
                <w:i w:val="0"/>
                <w:color w:val="000000"/>
                <w:sz w:val="14"/>
              </w:rPr>
              <w:t xml:space="preserve">  其他资本性支出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30306</w:t>
            </w:r>
          </w:p>
        </w:tc>
        <w:tc>
          <w:tcPr>
            <w:tcW w:w="2000" w:type="dxa"/>
            <w:vAlign w:val="center"/>
          </w:tcPr>
          <w:p>
            <w:pPr>
              <w:jc w:val="left"/>
            </w:pPr>
            <w:r>
              <w:rPr>
                <w:rFonts w:ascii="宋体" w:hAnsi="宋体" w:eastAsia="宋体" w:cs="宋体"/>
                <w:b w:val="0"/>
                <w:i w:val="0"/>
                <w:color w:val="000000"/>
                <w:sz w:val="14"/>
              </w:rPr>
              <w:t xml:space="preserve">  救济费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30226</w:t>
            </w:r>
          </w:p>
        </w:tc>
        <w:tc>
          <w:tcPr>
            <w:tcW w:w="1580" w:type="dxa"/>
            <w:vAlign w:val="center"/>
          </w:tcPr>
          <w:p>
            <w:pPr>
              <w:jc w:val="left"/>
            </w:pPr>
            <w:r>
              <w:rPr>
                <w:rFonts w:ascii="宋体" w:hAnsi="宋体" w:eastAsia="宋体" w:cs="宋体"/>
                <w:b w:val="0"/>
                <w:i w:val="0"/>
                <w:color w:val="000000"/>
                <w:sz w:val="14"/>
              </w:rPr>
              <w:t xml:space="preserve">  劳务费</w:t>
            </w:r>
          </w:p>
        </w:tc>
        <w:tc>
          <w:tcPr>
            <w:tcW w:w="1020" w:type="dxa"/>
            <w:vAlign w:val="center"/>
          </w:tcPr>
          <w:p>
            <w:pPr>
              <w:jc w:val="right"/>
            </w:pPr>
            <w:r>
              <w:rPr>
                <w:rFonts w:ascii="宋体" w:hAnsi="宋体" w:eastAsia="宋体" w:cs="宋体"/>
                <w:b w:val="0"/>
                <w:i w:val="0"/>
                <w:color w:val="000000"/>
                <w:sz w:val="14"/>
              </w:rPr>
              <w:t>0.14</w:t>
            </w:r>
          </w:p>
        </w:tc>
        <w:tc>
          <w:tcPr>
            <w:tcW w:w="520" w:type="dxa"/>
            <w:vAlign w:val="center"/>
          </w:tcPr>
          <w:p>
            <w:pPr>
              <w:jc w:val="left"/>
            </w:pPr>
            <w:r>
              <w:rPr>
                <w:rFonts w:ascii="宋体" w:hAnsi="宋体" w:eastAsia="宋体" w:cs="宋体"/>
                <w:b w:val="0"/>
                <w:i w:val="0"/>
                <w:color w:val="000000"/>
                <w:sz w:val="14"/>
              </w:rPr>
              <w:t>312</w:t>
            </w:r>
          </w:p>
        </w:tc>
        <w:tc>
          <w:tcPr>
            <w:tcW w:w="2580" w:type="dxa"/>
            <w:vAlign w:val="center"/>
          </w:tcPr>
          <w:p>
            <w:pPr>
              <w:jc w:val="left"/>
            </w:pPr>
            <w:r>
              <w:rPr>
                <w:rFonts w:ascii="宋体" w:hAnsi="宋体" w:eastAsia="宋体" w:cs="宋体"/>
                <w:b w:val="0"/>
                <w:i w:val="0"/>
                <w:color w:val="000000"/>
                <w:sz w:val="14"/>
              </w:rPr>
              <w:t>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30307</w:t>
            </w:r>
          </w:p>
        </w:tc>
        <w:tc>
          <w:tcPr>
            <w:tcW w:w="2000" w:type="dxa"/>
            <w:vAlign w:val="center"/>
          </w:tcPr>
          <w:p>
            <w:pPr>
              <w:jc w:val="left"/>
            </w:pPr>
            <w:r>
              <w:rPr>
                <w:rFonts w:ascii="宋体" w:hAnsi="宋体" w:eastAsia="宋体" w:cs="宋体"/>
                <w:b w:val="0"/>
                <w:i w:val="0"/>
                <w:color w:val="000000"/>
                <w:sz w:val="14"/>
              </w:rPr>
              <w:t xml:space="preserve">  医疗费补助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30227</w:t>
            </w:r>
          </w:p>
        </w:tc>
        <w:tc>
          <w:tcPr>
            <w:tcW w:w="1580" w:type="dxa"/>
            <w:vAlign w:val="center"/>
          </w:tcPr>
          <w:p>
            <w:pPr>
              <w:jc w:val="left"/>
            </w:pPr>
            <w:r>
              <w:rPr>
                <w:rFonts w:ascii="宋体" w:hAnsi="宋体" w:eastAsia="宋体" w:cs="宋体"/>
                <w:b w:val="0"/>
                <w:i w:val="0"/>
                <w:color w:val="000000"/>
                <w:sz w:val="14"/>
              </w:rPr>
              <w:t xml:space="preserve">  委托业务费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31201</w:t>
            </w:r>
          </w:p>
        </w:tc>
        <w:tc>
          <w:tcPr>
            <w:tcW w:w="2580" w:type="dxa"/>
            <w:vAlign w:val="center"/>
          </w:tcPr>
          <w:p>
            <w:pPr>
              <w:jc w:val="left"/>
            </w:pPr>
            <w:r>
              <w:rPr>
                <w:rFonts w:ascii="宋体" w:hAnsi="宋体" w:eastAsia="宋体" w:cs="宋体"/>
                <w:b w:val="0"/>
                <w:i w:val="0"/>
                <w:color w:val="000000"/>
                <w:sz w:val="14"/>
              </w:rPr>
              <w:t xml:space="preserve"> 资本金注入</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30308</w:t>
            </w:r>
          </w:p>
        </w:tc>
        <w:tc>
          <w:tcPr>
            <w:tcW w:w="2000" w:type="dxa"/>
            <w:vAlign w:val="center"/>
          </w:tcPr>
          <w:p>
            <w:pPr>
              <w:jc w:val="left"/>
            </w:pPr>
            <w:r>
              <w:rPr>
                <w:rFonts w:ascii="宋体" w:hAnsi="宋体" w:eastAsia="宋体" w:cs="宋体"/>
                <w:b w:val="0"/>
                <w:i w:val="0"/>
                <w:color w:val="000000"/>
                <w:sz w:val="14"/>
              </w:rPr>
              <w:t xml:space="preserve">  助学金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30228</w:t>
            </w:r>
          </w:p>
        </w:tc>
        <w:tc>
          <w:tcPr>
            <w:tcW w:w="1580" w:type="dxa"/>
            <w:vAlign w:val="center"/>
          </w:tcPr>
          <w:p>
            <w:pPr>
              <w:jc w:val="left"/>
            </w:pPr>
            <w:r>
              <w:rPr>
                <w:rFonts w:ascii="宋体" w:hAnsi="宋体" w:eastAsia="宋体" w:cs="宋体"/>
                <w:b w:val="0"/>
                <w:i w:val="0"/>
                <w:color w:val="000000"/>
                <w:sz w:val="14"/>
              </w:rPr>
              <w:t xml:space="preserve">  工会经费</w:t>
            </w:r>
          </w:p>
        </w:tc>
        <w:tc>
          <w:tcPr>
            <w:tcW w:w="1020" w:type="dxa"/>
            <w:vAlign w:val="center"/>
          </w:tcPr>
          <w:p>
            <w:pPr>
              <w:jc w:val="right"/>
            </w:pPr>
            <w:r>
              <w:rPr>
                <w:rFonts w:ascii="宋体" w:hAnsi="宋体" w:eastAsia="宋体" w:cs="宋体"/>
                <w:b w:val="0"/>
                <w:i w:val="0"/>
                <w:color w:val="000000"/>
                <w:sz w:val="14"/>
              </w:rPr>
              <w:t>3.72</w:t>
            </w:r>
          </w:p>
        </w:tc>
        <w:tc>
          <w:tcPr>
            <w:tcW w:w="520" w:type="dxa"/>
            <w:vAlign w:val="center"/>
          </w:tcPr>
          <w:p>
            <w:pPr>
              <w:jc w:val="center"/>
            </w:pPr>
            <w:r>
              <w:rPr>
                <w:rFonts w:ascii="宋体" w:hAnsi="宋体" w:eastAsia="宋体" w:cs="宋体"/>
                <w:b w:val="0"/>
                <w:i w:val="0"/>
                <w:color w:val="000000"/>
                <w:sz w:val="14"/>
              </w:rPr>
              <w:t>31203</w:t>
            </w:r>
          </w:p>
        </w:tc>
        <w:tc>
          <w:tcPr>
            <w:tcW w:w="2580" w:type="dxa"/>
            <w:vAlign w:val="center"/>
          </w:tcPr>
          <w:p>
            <w:pPr>
              <w:jc w:val="left"/>
            </w:pPr>
            <w:r>
              <w:rPr>
                <w:rFonts w:ascii="宋体" w:hAnsi="宋体" w:eastAsia="宋体" w:cs="宋体"/>
                <w:b w:val="0"/>
                <w:i w:val="0"/>
                <w:color w:val="000000"/>
                <w:sz w:val="14"/>
              </w:rPr>
              <w:t xml:space="preserve"> 政府投资基金股权投资</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30309</w:t>
            </w:r>
          </w:p>
        </w:tc>
        <w:tc>
          <w:tcPr>
            <w:tcW w:w="2000" w:type="dxa"/>
            <w:vAlign w:val="center"/>
          </w:tcPr>
          <w:p>
            <w:pPr>
              <w:jc w:val="left"/>
            </w:pPr>
            <w:r>
              <w:rPr>
                <w:rFonts w:ascii="宋体" w:hAnsi="宋体" w:eastAsia="宋体" w:cs="宋体"/>
                <w:b w:val="0"/>
                <w:i w:val="0"/>
                <w:color w:val="000000"/>
                <w:sz w:val="14"/>
              </w:rPr>
              <w:t xml:space="preserve">  奖励金</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30229</w:t>
            </w:r>
          </w:p>
        </w:tc>
        <w:tc>
          <w:tcPr>
            <w:tcW w:w="1580" w:type="dxa"/>
            <w:vAlign w:val="center"/>
          </w:tcPr>
          <w:p>
            <w:pPr>
              <w:jc w:val="left"/>
            </w:pPr>
            <w:r>
              <w:rPr>
                <w:rFonts w:ascii="宋体" w:hAnsi="宋体" w:eastAsia="宋体" w:cs="宋体"/>
                <w:b w:val="0"/>
                <w:i w:val="0"/>
                <w:color w:val="000000"/>
                <w:sz w:val="14"/>
              </w:rPr>
              <w:t xml:space="preserve">  福利费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31204</w:t>
            </w:r>
          </w:p>
        </w:tc>
        <w:tc>
          <w:tcPr>
            <w:tcW w:w="2580" w:type="dxa"/>
            <w:vAlign w:val="center"/>
          </w:tcPr>
          <w:p>
            <w:pPr>
              <w:jc w:val="left"/>
            </w:pPr>
            <w:r>
              <w:rPr>
                <w:rFonts w:ascii="宋体" w:hAnsi="宋体" w:eastAsia="宋体" w:cs="宋体"/>
                <w:b w:val="0"/>
                <w:i w:val="0"/>
                <w:color w:val="000000"/>
                <w:sz w:val="14"/>
              </w:rPr>
              <w:t xml:space="preserve"> 费用补贴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30310</w:t>
            </w:r>
          </w:p>
        </w:tc>
        <w:tc>
          <w:tcPr>
            <w:tcW w:w="2000" w:type="dxa"/>
            <w:vAlign w:val="center"/>
          </w:tcPr>
          <w:p>
            <w:pPr>
              <w:jc w:val="left"/>
            </w:pPr>
            <w:r>
              <w:rPr>
                <w:rFonts w:ascii="宋体" w:hAnsi="宋体" w:eastAsia="宋体" w:cs="宋体"/>
                <w:b w:val="0"/>
                <w:i w:val="0"/>
                <w:color w:val="000000"/>
                <w:sz w:val="14"/>
              </w:rPr>
              <w:t xml:space="preserve">  个人农业生产补贴</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30231</w:t>
            </w:r>
          </w:p>
        </w:tc>
        <w:tc>
          <w:tcPr>
            <w:tcW w:w="1580" w:type="dxa"/>
            <w:vAlign w:val="center"/>
          </w:tcPr>
          <w:p>
            <w:pPr>
              <w:jc w:val="left"/>
            </w:pPr>
            <w:r>
              <w:rPr>
                <w:rFonts w:ascii="宋体" w:hAnsi="宋体" w:eastAsia="宋体" w:cs="宋体"/>
                <w:b w:val="0"/>
                <w:i w:val="0"/>
                <w:color w:val="000000"/>
                <w:sz w:val="14"/>
              </w:rPr>
              <w:t xml:space="preserve">  公务用车运行维护费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31205</w:t>
            </w:r>
          </w:p>
        </w:tc>
        <w:tc>
          <w:tcPr>
            <w:tcW w:w="2580" w:type="dxa"/>
            <w:vAlign w:val="center"/>
          </w:tcPr>
          <w:p>
            <w:pPr>
              <w:jc w:val="left"/>
            </w:pPr>
            <w:r>
              <w:rPr>
                <w:rFonts w:ascii="宋体" w:hAnsi="宋体" w:eastAsia="宋体" w:cs="宋体"/>
                <w:b w:val="0"/>
                <w:i w:val="0"/>
                <w:color w:val="000000"/>
                <w:sz w:val="14"/>
              </w:rPr>
              <w:t xml:space="preserve"> 利息补贴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30311</w:t>
            </w:r>
          </w:p>
        </w:tc>
        <w:tc>
          <w:tcPr>
            <w:tcW w:w="2000" w:type="dxa"/>
            <w:vAlign w:val="center"/>
          </w:tcPr>
          <w:p>
            <w:pPr>
              <w:jc w:val="left"/>
            </w:pPr>
            <w:r>
              <w:rPr>
                <w:rFonts w:ascii="宋体" w:hAnsi="宋体" w:eastAsia="宋体" w:cs="宋体"/>
                <w:b w:val="0"/>
                <w:i w:val="0"/>
                <w:color w:val="000000"/>
                <w:sz w:val="14"/>
              </w:rPr>
              <w:t xml:space="preserve">  代缴社会保险费</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30239</w:t>
            </w:r>
          </w:p>
        </w:tc>
        <w:tc>
          <w:tcPr>
            <w:tcW w:w="1580" w:type="dxa"/>
            <w:vAlign w:val="center"/>
          </w:tcPr>
          <w:p>
            <w:pPr>
              <w:jc w:val="left"/>
            </w:pPr>
            <w:r>
              <w:rPr>
                <w:rFonts w:ascii="宋体" w:hAnsi="宋体" w:eastAsia="宋体" w:cs="宋体"/>
                <w:b w:val="0"/>
                <w:i w:val="0"/>
                <w:color w:val="000000"/>
                <w:sz w:val="14"/>
              </w:rPr>
              <w:t xml:space="preserve">  其他交通费用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31206</w:t>
            </w:r>
          </w:p>
        </w:tc>
        <w:tc>
          <w:tcPr>
            <w:tcW w:w="2580" w:type="dxa"/>
            <w:vAlign w:val="center"/>
          </w:tcPr>
          <w:p>
            <w:pPr>
              <w:jc w:val="left"/>
            </w:pPr>
            <w:r>
              <w:rPr>
                <w:rFonts w:ascii="宋体" w:hAnsi="宋体" w:eastAsia="宋体" w:cs="宋体"/>
                <w:b w:val="0"/>
                <w:i w:val="0"/>
                <w:color w:val="000000"/>
                <w:sz w:val="14"/>
              </w:rPr>
              <w:t xml:space="preserve"> 其他资本性补助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pPr>
              <w:jc w:val="center"/>
            </w:pPr>
            <w:r>
              <w:rPr>
                <w:rFonts w:ascii="宋体" w:hAnsi="宋体" w:eastAsia="宋体" w:cs="宋体"/>
                <w:b w:val="0"/>
                <w:i w:val="0"/>
                <w:color w:val="000000"/>
                <w:sz w:val="14"/>
              </w:rPr>
              <w:t>30399</w:t>
            </w:r>
          </w:p>
        </w:tc>
        <w:tc>
          <w:tcPr>
            <w:tcW w:w="2000" w:type="dxa"/>
            <w:vAlign w:val="center"/>
          </w:tcPr>
          <w:p>
            <w:pPr>
              <w:jc w:val="left"/>
            </w:pPr>
            <w:r>
              <w:rPr>
                <w:rFonts w:ascii="宋体" w:hAnsi="宋体" w:eastAsia="宋体" w:cs="宋体"/>
                <w:b w:val="0"/>
                <w:i w:val="0"/>
                <w:color w:val="000000"/>
                <w:sz w:val="14"/>
              </w:rPr>
              <w:t xml:space="preserve">  其他对个人和家庭的补助</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30240</w:t>
            </w:r>
          </w:p>
        </w:tc>
        <w:tc>
          <w:tcPr>
            <w:tcW w:w="1580" w:type="dxa"/>
            <w:vAlign w:val="center"/>
          </w:tcPr>
          <w:p>
            <w:pPr>
              <w:jc w:val="left"/>
            </w:pPr>
            <w:r>
              <w:rPr>
                <w:rFonts w:ascii="宋体" w:hAnsi="宋体" w:eastAsia="宋体" w:cs="宋体"/>
                <w:b w:val="0"/>
                <w:i w:val="0"/>
                <w:color w:val="000000"/>
                <w:sz w:val="14"/>
              </w:rPr>
              <w:t xml:space="preserve">  税金及附加费用</w:t>
            </w:r>
          </w:p>
        </w:tc>
        <w:tc>
          <w:tcPr>
            <w:tcW w:w="1020" w:type="dxa"/>
            <w:vAlign w:val="center"/>
          </w:tcPr>
          <w:p/>
        </w:tc>
        <w:tc>
          <w:tcPr>
            <w:tcW w:w="520" w:type="dxa"/>
            <w:vAlign w:val="center"/>
          </w:tcPr>
          <w:p>
            <w:pPr>
              <w:jc w:val="center"/>
            </w:pPr>
            <w:r>
              <w:rPr>
                <w:rFonts w:ascii="宋体" w:hAnsi="宋体" w:eastAsia="宋体" w:cs="宋体"/>
                <w:b w:val="0"/>
                <w:i w:val="0"/>
                <w:color w:val="000000"/>
                <w:sz w:val="14"/>
              </w:rPr>
              <w:t>31299</w:t>
            </w:r>
          </w:p>
        </w:tc>
        <w:tc>
          <w:tcPr>
            <w:tcW w:w="2580" w:type="dxa"/>
            <w:vAlign w:val="center"/>
          </w:tcPr>
          <w:p>
            <w:pPr>
              <w:jc w:val="left"/>
            </w:pPr>
            <w:r>
              <w:rPr>
                <w:rFonts w:ascii="宋体" w:hAnsi="宋体" w:eastAsia="宋体" w:cs="宋体"/>
                <w:b w:val="0"/>
                <w:i w:val="0"/>
                <w:color w:val="000000"/>
                <w:sz w:val="14"/>
              </w:rPr>
              <w:t xml:space="preserve"> 其他对企业补助</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30299</w:t>
            </w:r>
          </w:p>
        </w:tc>
        <w:tc>
          <w:tcPr>
            <w:tcW w:w="1580" w:type="dxa"/>
            <w:vAlign w:val="center"/>
          </w:tcPr>
          <w:p>
            <w:pPr>
              <w:jc w:val="left"/>
            </w:pPr>
            <w:r>
              <w:rPr>
                <w:rFonts w:ascii="宋体" w:hAnsi="宋体" w:eastAsia="宋体" w:cs="宋体"/>
                <w:b w:val="0"/>
                <w:i w:val="0"/>
                <w:color w:val="000000"/>
                <w:sz w:val="14"/>
              </w:rPr>
              <w:t xml:space="preserve">  其他商品和服务支出</w:t>
            </w:r>
          </w:p>
        </w:tc>
        <w:tc>
          <w:tcPr>
            <w:tcW w:w="1020" w:type="dxa"/>
            <w:vAlign w:val="center"/>
          </w:tcPr>
          <w:p/>
        </w:tc>
        <w:tc>
          <w:tcPr>
            <w:tcW w:w="520" w:type="dxa"/>
            <w:vAlign w:val="center"/>
          </w:tcPr>
          <w:p>
            <w:pPr>
              <w:jc w:val="left"/>
            </w:pPr>
            <w:r>
              <w:rPr>
                <w:rFonts w:ascii="宋体" w:hAnsi="宋体" w:eastAsia="宋体" w:cs="宋体"/>
                <w:b w:val="0"/>
                <w:i w:val="0"/>
                <w:color w:val="000000"/>
                <w:sz w:val="14"/>
              </w:rPr>
              <w:t>399</w:t>
            </w:r>
          </w:p>
        </w:tc>
        <w:tc>
          <w:tcPr>
            <w:tcW w:w="2580" w:type="dxa"/>
            <w:vAlign w:val="center"/>
          </w:tcPr>
          <w:p>
            <w:pPr>
              <w:jc w:val="left"/>
            </w:pPr>
            <w:r>
              <w:rPr>
                <w:rFonts w:ascii="宋体" w:hAnsi="宋体" w:eastAsia="宋体" w:cs="宋体"/>
                <w:b w:val="0"/>
                <w:i w:val="0"/>
                <w:color w:val="000000"/>
                <w:sz w:val="14"/>
              </w:rPr>
              <w:t>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39907</w:t>
            </w:r>
          </w:p>
        </w:tc>
        <w:tc>
          <w:tcPr>
            <w:tcW w:w="2580" w:type="dxa"/>
            <w:vAlign w:val="center"/>
          </w:tcPr>
          <w:p>
            <w:pPr>
              <w:jc w:val="left"/>
            </w:pPr>
            <w:r>
              <w:rPr>
                <w:rFonts w:ascii="宋体" w:hAnsi="宋体" w:eastAsia="宋体" w:cs="宋体"/>
                <w:b w:val="0"/>
                <w:i w:val="0"/>
                <w:color w:val="000000"/>
                <w:sz w:val="14"/>
              </w:rPr>
              <w:t xml:space="preserve">  国家赔偿费用支出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39908</w:t>
            </w:r>
          </w:p>
        </w:tc>
        <w:tc>
          <w:tcPr>
            <w:tcW w:w="2580" w:type="dxa"/>
            <w:vAlign w:val="center"/>
          </w:tcPr>
          <w:p>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39909</w:t>
            </w:r>
          </w:p>
        </w:tc>
        <w:tc>
          <w:tcPr>
            <w:tcW w:w="2580" w:type="dxa"/>
            <w:vAlign w:val="center"/>
          </w:tcPr>
          <w:p>
            <w:pPr>
              <w:jc w:val="left"/>
            </w:pPr>
            <w:r>
              <w:rPr>
                <w:rFonts w:ascii="宋体" w:hAnsi="宋体" w:eastAsia="宋体" w:cs="宋体"/>
                <w:b w:val="0"/>
                <w:i w:val="0"/>
                <w:color w:val="000000"/>
                <w:sz w:val="14"/>
              </w:rPr>
              <w:t xml:space="preserve">  经常性赠与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39910</w:t>
            </w:r>
          </w:p>
        </w:tc>
        <w:tc>
          <w:tcPr>
            <w:tcW w:w="2580" w:type="dxa"/>
            <w:vAlign w:val="center"/>
          </w:tcPr>
          <w:p>
            <w:pPr>
              <w:jc w:val="left"/>
            </w:pPr>
            <w:r>
              <w:rPr>
                <w:rFonts w:ascii="宋体" w:hAnsi="宋体" w:eastAsia="宋体" w:cs="宋体"/>
                <w:b w:val="0"/>
                <w:i w:val="0"/>
                <w:color w:val="000000"/>
                <w:sz w:val="14"/>
              </w:rPr>
              <w:t xml:space="preserve">  资本性赠与</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tc>
        <w:tc>
          <w:tcPr>
            <w:tcW w:w="2000" w:type="dxa"/>
            <w:vAlign w:val="center"/>
          </w:tcPr>
          <w:p/>
        </w:tc>
        <w:tc>
          <w:tcPr>
            <w:tcW w:w="1020" w:type="dxa"/>
            <w:vAlign w:val="center"/>
          </w:tcPr>
          <w:p/>
        </w:tc>
        <w:tc>
          <w:tcPr>
            <w:tcW w:w="520" w:type="dxa"/>
            <w:vAlign w:val="center"/>
          </w:tcPr>
          <w:p/>
        </w:tc>
        <w:tc>
          <w:tcPr>
            <w:tcW w:w="1580" w:type="dxa"/>
            <w:vAlign w:val="center"/>
          </w:tcPr>
          <w:p/>
        </w:tc>
        <w:tc>
          <w:tcPr>
            <w:tcW w:w="1020" w:type="dxa"/>
            <w:vAlign w:val="center"/>
          </w:tcPr>
          <w:p/>
        </w:tc>
        <w:tc>
          <w:tcPr>
            <w:tcW w:w="520" w:type="dxa"/>
            <w:vAlign w:val="center"/>
          </w:tcPr>
          <w:p>
            <w:pPr>
              <w:jc w:val="center"/>
            </w:pPr>
            <w:r>
              <w:rPr>
                <w:rFonts w:ascii="宋体" w:hAnsi="宋体" w:eastAsia="宋体" w:cs="宋体"/>
                <w:b w:val="0"/>
                <w:i w:val="0"/>
                <w:color w:val="000000"/>
                <w:sz w:val="14"/>
              </w:rPr>
              <w:t>39999</w:t>
            </w:r>
          </w:p>
        </w:tc>
        <w:tc>
          <w:tcPr>
            <w:tcW w:w="2580" w:type="dxa"/>
            <w:vAlign w:val="center"/>
          </w:tcPr>
          <w:p>
            <w:pPr>
              <w:jc w:val="left"/>
            </w:pPr>
            <w:r>
              <w:rPr>
                <w:rFonts w:ascii="宋体" w:hAnsi="宋体" w:eastAsia="宋体" w:cs="宋体"/>
                <w:b w:val="0"/>
                <w:i w:val="0"/>
                <w:color w:val="000000"/>
                <w:sz w:val="14"/>
              </w:rPr>
              <w:t xml:space="preserve">  其他支出</w:t>
            </w:r>
          </w:p>
        </w:tc>
        <w:tc>
          <w:tcPr>
            <w:tcW w:w="101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pPr>
              <w:jc w:val="center"/>
            </w:pPr>
            <w:r>
              <w:rPr>
                <w:rFonts w:ascii="宋体" w:hAnsi="宋体" w:eastAsia="宋体" w:cs="宋体"/>
                <w:b w:val="0"/>
                <w:i w:val="0"/>
                <w:color w:val="000000"/>
                <w:sz w:val="14"/>
              </w:rPr>
              <w:t>人员经费合计</w:t>
            </w:r>
          </w:p>
        </w:tc>
        <w:tc>
          <w:tcPr>
            <w:tcW w:w="1020" w:type="dxa"/>
            <w:vAlign w:val="center"/>
          </w:tcPr>
          <w:p>
            <w:pPr>
              <w:jc w:val="right"/>
            </w:pPr>
            <w:r>
              <w:rPr>
                <w:rFonts w:ascii="宋体" w:hAnsi="宋体" w:eastAsia="宋体" w:cs="宋体"/>
                <w:b w:val="0"/>
                <w:i w:val="0"/>
                <w:color w:val="000000"/>
                <w:sz w:val="14"/>
              </w:rPr>
              <w:t>627.25</w:t>
            </w:r>
          </w:p>
        </w:tc>
        <w:tc>
          <w:tcPr>
            <w:tcW w:w="6220" w:type="dxa"/>
            <w:gridSpan w:val="5"/>
            <w:vAlign w:val="center"/>
          </w:tcPr>
          <w:p>
            <w:pPr>
              <w:jc w:val="center"/>
            </w:pPr>
            <w:r>
              <w:rPr>
                <w:rFonts w:ascii="宋体" w:hAnsi="宋体" w:eastAsia="宋体" w:cs="宋体"/>
                <w:b w:val="0"/>
                <w:i w:val="0"/>
                <w:color w:val="000000"/>
                <w:sz w:val="14"/>
              </w:rPr>
              <w:t>公用经费合计</w:t>
            </w:r>
          </w:p>
        </w:tc>
        <w:tc>
          <w:tcPr>
            <w:tcW w:w="1012" w:type="dxa"/>
            <w:vAlign w:val="center"/>
          </w:tcPr>
          <w:p>
            <w:pPr>
              <w:jc w:val="right"/>
            </w:pPr>
            <w:r>
              <w:rPr>
                <w:rFonts w:ascii="宋体" w:hAnsi="宋体" w:eastAsia="宋体" w:cs="宋体"/>
                <w:b w:val="0"/>
                <w:i w:val="0"/>
                <w:color w:val="000000"/>
                <w:sz w:val="14"/>
              </w:rPr>
              <w:t>49.97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注：本表反映部门本年度一般公共预算财政拨款基本支出明细情况。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2"/>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公开07表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项    目</w:t>
            </w:r>
          </w:p>
        </w:tc>
        <w:tc>
          <w:tcPr>
            <w:tcW w:w="3100" w:type="dxa"/>
            <w:vAlign w:val="center"/>
          </w:tcPr>
          <w:p>
            <w:pPr>
              <w:jc w:val="center"/>
            </w:pPr>
            <w:r>
              <w:rPr>
                <w:rFonts w:ascii="宋体" w:hAnsi="宋体" w:eastAsia="宋体" w:cs="宋体"/>
                <w:b w:val="0"/>
                <w:i w:val="0"/>
                <w:color w:val="000000"/>
                <w:sz w:val="23"/>
              </w:rPr>
              <w:t>预算数</w:t>
            </w:r>
          </w:p>
        </w:tc>
        <w:tc>
          <w:tcPr>
            <w:tcW w:w="3092" w:type="dxa"/>
            <w:vAlign w:val="center"/>
          </w:tcPr>
          <w:p>
            <w:pPr>
              <w:jc w:val="center"/>
            </w:pPr>
            <w:r>
              <w:rPr>
                <w:rFonts w:ascii="宋体" w:hAnsi="宋体" w:eastAsia="宋体" w:cs="宋体"/>
                <w:b w:val="0"/>
                <w:i w:val="0"/>
                <w:color w:val="000000"/>
                <w:sz w:val="23"/>
              </w:rPr>
              <w:t>决算数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center"/>
            </w:pPr>
            <w:r>
              <w:rPr>
                <w:rFonts w:ascii="宋体" w:hAnsi="宋体" w:eastAsia="宋体" w:cs="宋体"/>
                <w:b w:val="0"/>
                <w:i w:val="0"/>
                <w:color w:val="000000"/>
                <w:sz w:val="23"/>
              </w:rPr>
              <w:t>合    计</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1、因公出国（境）费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2、公务接待费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3、公务用车购置及运行费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其中:（1）公务用车运行维护费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pPr>
              <w:jc w:val="left"/>
            </w:pPr>
            <w:r>
              <w:rPr>
                <w:rFonts w:ascii="宋体" w:hAnsi="宋体" w:eastAsia="宋体" w:cs="宋体"/>
                <w:b w:val="0"/>
                <w:i w:val="0"/>
                <w:color w:val="000000"/>
                <w:sz w:val="23"/>
              </w:rPr>
              <w:t xml:space="preserve">     （2）公务用车购置费</w:t>
            </w:r>
          </w:p>
        </w:tc>
        <w:tc>
          <w:tcPr>
            <w:tcW w:w="3100" w:type="dxa"/>
            <w:vAlign w:val="center"/>
          </w:tcPr>
          <w:p/>
        </w:tc>
        <w:tc>
          <w:tcPr>
            <w:tcW w:w="30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注：本表反映部门本年度财政拨款“三公”经费支出预决算情况。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3"/>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公开08表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pPr>
              <w:jc w:val="center"/>
            </w:pPr>
            <w:r>
              <w:rPr>
                <w:rFonts w:ascii="宋体" w:hAnsi="宋体" w:eastAsia="宋体" w:cs="宋体"/>
                <w:b w:val="0"/>
                <w:i w:val="0"/>
                <w:color w:val="000000"/>
                <w:sz w:val="15"/>
              </w:rPr>
              <w:t>项目</w:t>
            </w:r>
          </w:p>
        </w:tc>
        <w:tc>
          <w:tcPr>
            <w:tcW w:w="1040" w:type="dxa"/>
            <w:vMerge w:val="restart"/>
            <w:vAlign w:val="center"/>
          </w:tcPr>
          <w:p>
            <w:pPr>
              <w:jc w:val="center"/>
            </w:pPr>
            <w:r>
              <w:rPr>
                <w:rFonts w:ascii="宋体" w:hAnsi="宋体" w:eastAsia="宋体" w:cs="宋体"/>
                <w:b w:val="0"/>
                <w:i w:val="0"/>
                <w:color w:val="000000"/>
                <w:sz w:val="15"/>
              </w:rPr>
              <w:t>年初结转和结余</w:t>
            </w:r>
          </w:p>
        </w:tc>
        <w:tc>
          <w:tcPr>
            <w:tcW w:w="1040" w:type="dxa"/>
            <w:vMerge w:val="restart"/>
            <w:vAlign w:val="center"/>
          </w:tcPr>
          <w:p>
            <w:pPr>
              <w:jc w:val="center"/>
            </w:pPr>
            <w:r>
              <w:rPr>
                <w:rFonts w:ascii="宋体" w:hAnsi="宋体" w:eastAsia="宋体" w:cs="宋体"/>
                <w:b w:val="0"/>
                <w:i w:val="0"/>
                <w:color w:val="000000"/>
                <w:sz w:val="15"/>
              </w:rPr>
              <w:t>本年收入</w:t>
            </w:r>
          </w:p>
        </w:tc>
        <w:tc>
          <w:tcPr>
            <w:tcW w:w="3120" w:type="dxa"/>
            <w:gridSpan w:val="3"/>
            <w:vAlign w:val="center"/>
          </w:tcPr>
          <w:p>
            <w:pPr>
              <w:jc w:val="center"/>
            </w:pPr>
            <w:r>
              <w:rPr>
                <w:rFonts w:ascii="宋体" w:hAnsi="宋体" w:eastAsia="宋体" w:cs="宋体"/>
                <w:b w:val="0"/>
                <w:i w:val="0"/>
                <w:color w:val="000000"/>
                <w:sz w:val="15"/>
              </w:rPr>
              <w:t>本年支出</w:t>
            </w:r>
          </w:p>
        </w:tc>
        <w:tc>
          <w:tcPr>
            <w:tcW w:w="1072" w:type="dxa"/>
            <w:vMerge w:val="restart"/>
            <w:vAlign w:val="center"/>
          </w:tcPr>
          <w:p>
            <w:pPr>
              <w:jc w:val="center"/>
            </w:pPr>
            <w:r>
              <w:rPr>
                <w:rFonts w:ascii="宋体" w:hAnsi="宋体" w:eastAsia="宋体" w:cs="宋体"/>
                <w:b w:val="0"/>
                <w:i w:val="0"/>
                <w:color w:val="000000"/>
                <w:sz w:val="15"/>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pPr>
              <w:jc w:val="center"/>
            </w:pPr>
            <w:r>
              <w:rPr>
                <w:rFonts w:ascii="宋体" w:hAnsi="宋体" w:eastAsia="宋体" w:cs="宋体"/>
                <w:b w:val="0"/>
                <w:i w:val="0"/>
                <w:color w:val="000000"/>
                <w:sz w:val="15"/>
              </w:rPr>
              <w:t>功能分类科目编码</w:t>
            </w:r>
          </w:p>
        </w:tc>
        <w:tc>
          <w:tcPr>
            <w:tcW w:w="3540" w:type="dxa"/>
            <w:vMerge w:val="restart"/>
            <w:vAlign w:val="center"/>
          </w:tcPr>
          <w:p>
            <w:pPr>
              <w:jc w:val="center"/>
            </w:pPr>
            <w:r>
              <w:rPr>
                <w:rFonts w:ascii="宋体" w:hAnsi="宋体" w:eastAsia="宋体" w:cs="宋体"/>
                <w:b w:val="0"/>
                <w:i w:val="0"/>
                <w:color w:val="000000"/>
                <w:sz w:val="15"/>
              </w:rPr>
              <w:t>科目名称</w:t>
            </w:r>
          </w:p>
        </w:tc>
        <w:tc>
          <w:tcPr>
            <w:tcW w:w="1040" w:type="dxa"/>
            <w:vMerge w:val="continue"/>
            <w:vAlign w:val="center"/>
          </w:tcPr>
          <w:p/>
        </w:tc>
        <w:tc>
          <w:tcPr>
            <w:tcW w:w="1040" w:type="dxa"/>
            <w:vMerge w:val="continue"/>
            <w:vAlign w:val="center"/>
          </w:tcPr>
          <w:p/>
        </w:tc>
        <w:tc>
          <w:tcPr>
            <w:tcW w:w="1040" w:type="dxa"/>
            <w:vMerge w:val="restart"/>
            <w:vAlign w:val="center"/>
          </w:tcPr>
          <w:p>
            <w:pPr>
              <w:jc w:val="center"/>
            </w:pPr>
            <w:r>
              <w:rPr>
                <w:rFonts w:ascii="宋体" w:hAnsi="宋体" w:eastAsia="宋体" w:cs="宋体"/>
                <w:b w:val="0"/>
                <w:i w:val="0"/>
                <w:color w:val="000000"/>
                <w:sz w:val="15"/>
              </w:rPr>
              <w:t>小计</w:t>
            </w:r>
          </w:p>
        </w:tc>
        <w:tc>
          <w:tcPr>
            <w:tcW w:w="1040" w:type="dxa"/>
            <w:vMerge w:val="restart"/>
            <w:vAlign w:val="center"/>
          </w:tcPr>
          <w:p>
            <w:pPr>
              <w:jc w:val="center"/>
            </w:pPr>
            <w:r>
              <w:rPr>
                <w:rFonts w:ascii="宋体" w:hAnsi="宋体" w:eastAsia="宋体" w:cs="宋体"/>
                <w:b w:val="0"/>
                <w:i w:val="0"/>
                <w:color w:val="000000"/>
                <w:sz w:val="15"/>
              </w:rPr>
              <w:t>基本支出</w:t>
            </w:r>
          </w:p>
        </w:tc>
        <w:tc>
          <w:tcPr>
            <w:tcW w:w="1040" w:type="dxa"/>
            <w:vMerge w:val="restart"/>
            <w:vAlign w:val="center"/>
          </w:tcPr>
          <w:p>
            <w:pPr>
              <w:jc w:val="center"/>
            </w:pPr>
            <w:r>
              <w:rPr>
                <w:rFonts w:ascii="宋体" w:hAnsi="宋体" w:eastAsia="宋体" w:cs="宋体"/>
                <w:b w:val="0"/>
                <w:i w:val="0"/>
                <w:color w:val="000000"/>
                <w:sz w:val="15"/>
              </w:rPr>
              <w:t>项目支出</w:t>
            </w: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tc>
        <w:tc>
          <w:tcPr>
            <w:tcW w:w="35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40" w:type="dxa"/>
            <w:vMerge w:val="continue"/>
            <w:vAlign w:val="center"/>
          </w:tcPr>
          <w:p/>
        </w:tc>
        <w:tc>
          <w:tcPr>
            <w:tcW w:w="107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栏次</w:t>
            </w:r>
          </w:p>
        </w:tc>
        <w:tc>
          <w:tcPr>
            <w:tcW w:w="1040" w:type="dxa"/>
            <w:vAlign w:val="center"/>
          </w:tcPr>
          <w:p>
            <w:pPr>
              <w:jc w:val="center"/>
            </w:pPr>
            <w:r>
              <w:rPr>
                <w:rFonts w:ascii="宋体" w:hAnsi="宋体" w:eastAsia="宋体" w:cs="宋体"/>
                <w:b w:val="0"/>
                <w:i w:val="0"/>
                <w:color w:val="000000"/>
                <w:sz w:val="15"/>
              </w:rPr>
              <w:t>1</w:t>
            </w:r>
          </w:p>
        </w:tc>
        <w:tc>
          <w:tcPr>
            <w:tcW w:w="1040" w:type="dxa"/>
            <w:vAlign w:val="center"/>
          </w:tcPr>
          <w:p>
            <w:pPr>
              <w:jc w:val="center"/>
            </w:pPr>
            <w:r>
              <w:rPr>
                <w:rFonts w:ascii="宋体" w:hAnsi="宋体" w:eastAsia="宋体" w:cs="宋体"/>
                <w:b w:val="0"/>
                <w:i w:val="0"/>
                <w:color w:val="000000"/>
                <w:sz w:val="15"/>
              </w:rPr>
              <w:t>2</w:t>
            </w:r>
          </w:p>
        </w:tc>
        <w:tc>
          <w:tcPr>
            <w:tcW w:w="1040" w:type="dxa"/>
            <w:vAlign w:val="center"/>
          </w:tcPr>
          <w:p>
            <w:pPr>
              <w:jc w:val="center"/>
            </w:pPr>
            <w:r>
              <w:rPr>
                <w:rFonts w:ascii="宋体" w:hAnsi="宋体" w:eastAsia="宋体" w:cs="宋体"/>
                <w:b w:val="0"/>
                <w:i w:val="0"/>
                <w:color w:val="000000"/>
                <w:sz w:val="15"/>
              </w:rPr>
              <w:t>3</w:t>
            </w:r>
          </w:p>
        </w:tc>
        <w:tc>
          <w:tcPr>
            <w:tcW w:w="1040" w:type="dxa"/>
            <w:vAlign w:val="center"/>
          </w:tcPr>
          <w:p>
            <w:pPr>
              <w:jc w:val="center"/>
            </w:pPr>
            <w:r>
              <w:rPr>
                <w:rFonts w:ascii="宋体" w:hAnsi="宋体" w:eastAsia="宋体" w:cs="宋体"/>
                <w:b w:val="0"/>
                <w:i w:val="0"/>
                <w:color w:val="000000"/>
                <w:sz w:val="15"/>
              </w:rPr>
              <w:t>4</w:t>
            </w:r>
          </w:p>
        </w:tc>
        <w:tc>
          <w:tcPr>
            <w:tcW w:w="1040" w:type="dxa"/>
            <w:vAlign w:val="center"/>
          </w:tcPr>
          <w:p>
            <w:pPr>
              <w:jc w:val="center"/>
            </w:pPr>
            <w:r>
              <w:rPr>
                <w:rFonts w:ascii="宋体" w:hAnsi="宋体" w:eastAsia="宋体" w:cs="宋体"/>
                <w:b w:val="0"/>
                <w:i w:val="0"/>
                <w:color w:val="000000"/>
                <w:sz w:val="15"/>
              </w:rPr>
              <w:t>5</w:t>
            </w:r>
          </w:p>
        </w:tc>
        <w:tc>
          <w:tcPr>
            <w:tcW w:w="1072" w:type="dxa"/>
            <w:vAlign w:val="center"/>
          </w:tcPr>
          <w:p>
            <w:pPr>
              <w:jc w:val="center"/>
            </w:pPr>
            <w:r>
              <w:rPr>
                <w:rFonts w:ascii="宋体" w:hAnsi="宋体" w:eastAsia="宋体" w:cs="宋体"/>
                <w:b w:val="0"/>
                <w:i w:val="0"/>
                <w:color w:val="000000"/>
                <w:sz w:val="15"/>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pPr>
              <w:jc w:val="center"/>
            </w:pPr>
            <w:r>
              <w:rPr>
                <w:rFonts w:ascii="宋体" w:hAnsi="宋体" w:eastAsia="宋体" w:cs="宋体"/>
                <w:b w:val="0"/>
                <w:i w:val="0"/>
                <w:color w:val="000000"/>
                <w:sz w:val="15"/>
              </w:rPr>
              <w:t>合计</w:t>
            </w: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tc>
        <w:tc>
          <w:tcPr>
            <w:tcW w:w="35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40" w:type="dxa"/>
            <w:vAlign w:val="center"/>
          </w:tcPr>
          <w:p/>
        </w:tc>
        <w:tc>
          <w:tcPr>
            <w:tcW w:w="107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注：本表反映部门本年度政府性基金预算财政拨款收入、支出及结转和结余情况。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15"/>
              </w:rPr>
              <w:t xml:space="preserve">    如本表为空，则我部门本年度无此类资金收支余。</w:t>
            </w:r>
          </w:p>
        </w:tc>
      </w:tr>
    </w:tbl>
    <w:p>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pPr>
              <w:jc w:val="right"/>
            </w:pPr>
            <w:r>
              <w:rPr>
                <w:rFonts w:ascii="宋体" w:hAnsi="宋体" w:eastAsia="宋体" w:cs="宋体"/>
                <w:sz w:val="20"/>
              </w:rPr>
              <w:t>公开09表</w:t>
            </w:r>
          </w:p>
        </w:tc>
      </w:tr>
      <w:tr>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pPr>
              <w:jc w:val="left"/>
            </w:pPr>
            <w:r>
              <w:rPr>
                <w:rFonts w:ascii="宋体" w:hAnsi="宋体" w:eastAsia="宋体" w:cs="宋体"/>
                <w:sz w:val="20"/>
              </w:rPr>
              <w:t>单位：辽宁省沈阳市浑南区妇幼保健计划生育服务中心</w:t>
            </w:r>
          </w:p>
        </w:tc>
        <w:tc>
          <w:tcPr>
            <w:tcW w:w="2000" w:type="dxa"/>
          </w:tcPr>
          <w:p>
            <w:pPr>
              <w:jc w:val="center"/>
            </w:pPr>
            <w:r>
              <w:rPr>
                <w:rFonts w:ascii="宋体" w:hAnsi="宋体" w:eastAsia="宋体" w:cs="宋体"/>
                <w:sz w:val="20"/>
              </w:rPr>
              <w:t>2024年度</w:t>
            </w:r>
          </w:p>
        </w:tc>
        <w:tc>
          <w:tcPr>
            <w:tcW w:w="4386" w:type="dxa"/>
          </w:tcPr>
          <w:p>
            <w:pPr>
              <w:jc w:val="right"/>
            </w:pPr>
            <w:r>
              <w:rPr>
                <w:rFonts w:ascii="宋体" w:hAnsi="宋体" w:eastAsia="宋体" w:cs="宋体"/>
                <w:sz w:val="20"/>
              </w:rPr>
              <w:t>金额单位：万元</w:t>
            </w:r>
          </w:p>
        </w:tc>
      </w:tr>
    </w:tbl>
    <w:p>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项目</w:t>
            </w:r>
          </w:p>
        </w:tc>
        <w:tc>
          <w:tcPr>
            <w:tcW w:w="4752" w:type="dxa"/>
            <w:gridSpan w:val="3"/>
            <w:vAlign w:val="center"/>
          </w:tcPr>
          <w:p>
            <w:pPr>
              <w:jc w:val="center"/>
            </w:pPr>
            <w:r>
              <w:rPr>
                <w:rFonts w:ascii="宋体" w:hAnsi="宋体" w:eastAsia="宋体" w:cs="宋体"/>
                <w:b w:val="0"/>
                <w:i w:val="0"/>
                <w:color w:val="000000"/>
                <w:sz w:val="20"/>
              </w:rPr>
              <w:t>本年支出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pPr>
              <w:jc w:val="center"/>
            </w:pPr>
            <w:r>
              <w:rPr>
                <w:rFonts w:ascii="宋体" w:hAnsi="宋体" w:eastAsia="宋体" w:cs="宋体"/>
                <w:b w:val="0"/>
                <w:i w:val="0"/>
                <w:color w:val="000000"/>
                <w:sz w:val="20"/>
              </w:rPr>
              <w:t>功能分类科目编码</w:t>
            </w:r>
          </w:p>
        </w:tc>
        <w:tc>
          <w:tcPr>
            <w:tcW w:w="4760" w:type="dxa"/>
            <w:vMerge w:val="restart"/>
            <w:vAlign w:val="center"/>
          </w:tcPr>
          <w:p>
            <w:pPr>
              <w:jc w:val="center"/>
            </w:pPr>
            <w:r>
              <w:rPr>
                <w:rFonts w:ascii="宋体" w:hAnsi="宋体" w:eastAsia="宋体" w:cs="宋体"/>
                <w:b w:val="0"/>
                <w:i w:val="0"/>
                <w:color w:val="000000"/>
                <w:sz w:val="20"/>
              </w:rPr>
              <w:t>科目名称</w:t>
            </w:r>
          </w:p>
        </w:tc>
        <w:tc>
          <w:tcPr>
            <w:tcW w:w="1580" w:type="dxa"/>
            <w:vMerge w:val="restart"/>
            <w:vAlign w:val="center"/>
          </w:tcPr>
          <w:p>
            <w:pPr>
              <w:jc w:val="center"/>
            </w:pPr>
            <w:r>
              <w:rPr>
                <w:rFonts w:ascii="宋体" w:hAnsi="宋体" w:eastAsia="宋体" w:cs="宋体"/>
                <w:b w:val="0"/>
                <w:i w:val="0"/>
                <w:color w:val="000000"/>
                <w:sz w:val="20"/>
              </w:rPr>
              <w:t>合计</w:t>
            </w:r>
          </w:p>
        </w:tc>
        <w:tc>
          <w:tcPr>
            <w:tcW w:w="1580" w:type="dxa"/>
            <w:vMerge w:val="restart"/>
            <w:vAlign w:val="center"/>
          </w:tcPr>
          <w:p>
            <w:pPr>
              <w:jc w:val="center"/>
            </w:pPr>
            <w:r>
              <w:rPr>
                <w:rFonts w:ascii="宋体" w:hAnsi="宋体" w:eastAsia="宋体" w:cs="宋体"/>
                <w:b w:val="0"/>
                <w:i w:val="0"/>
                <w:color w:val="000000"/>
                <w:sz w:val="20"/>
              </w:rPr>
              <w:t>基本支出</w:t>
            </w:r>
          </w:p>
        </w:tc>
        <w:tc>
          <w:tcPr>
            <w:tcW w:w="1592" w:type="dxa"/>
            <w:vMerge w:val="restart"/>
            <w:vAlign w:val="center"/>
          </w:tcPr>
          <w:p>
            <w:pPr>
              <w:jc w:val="center"/>
            </w:pPr>
            <w:r>
              <w:rPr>
                <w:rFonts w:ascii="宋体" w:hAnsi="宋体" w:eastAsia="宋体" w:cs="宋体"/>
                <w:b w:val="0"/>
                <w:i w:val="0"/>
                <w:color w:val="000000"/>
                <w:sz w:val="20"/>
              </w:rPr>
              <w:t>项目支出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tc>
        <w:tc>
          <w:tcPr>
            <w:tcW w:w="4760" w:type="dxa"/>
            <w:vMerge w:val="continue"/>
            <w:vAlign w:val="center"/>
          </w:tcPr>
          <w:p/>
        </w:tc>
        <w:tc>
          <w:tcPr>
            <w:tcW w:w="1580" w:type="dxa"/>
            <w:vMerge w:val="continue"/>
            <w:vAlign w:val="center"/>
          </w:tcPr>
          <w:p/>
        </w:tc>
        <w:tc>
          <w:tcPr>
            <w:tcW w:w="1580" w:type="dxa"/>
            <w:vMerge w:val="continue"/>
            <w:vAlign w:val="center"/>
          </w:tcPr>
          <w:p/>
        </w:tc>
        <w:tc>
          <w:tcPr>
            <w:tcW w:w="1592" w:type="dxa"/>
            <w:vMerge w:val="continue"/>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栏次</w:t>
            </w:r>
          </w:p>
        </w:tc>
        <w:tc>
          <w:tcPr>
            <w:tcW w:w="1580" w:type="dxa"/>
            <w:vAlign w:val="center"/>
          </w:tcPr>
          <w:p>
            <w:pPr>
              <w:jc w:val="center"/>
            </w:pPr>
            <w:r>
              <w:rPr>
                <w:rFonts w:ascii="宋体" w:hAnsi="宋体" w:eastAsia="宋体" w:cs="宋体"/>
                <w:b w:val="0"/>
                <w:i w:val="0"/>
                <w:color w:val="000000"/>
                <w:sz w:val="20"/>
              </w:rPr>
              <w:t>1</w:t>
            </w:r>
          </w:p>
        </w:tc>
        <w:tc>
          <w:tcPr>
            <w:tcW w:w="1580" w:type="dxa"/>
            <w:vAlign w:val="center"/>
          </w:tcPr>
          <w:p>
            <w:pPr>
              <w:jc w:val="center"/>
            </w:pPr>
            <w:r>
              <w:rPr>
                <w:rFonts w:ascii="宋体" w:hAnsi="宋体" w:eastAsia="宋体" w:cs="宋体"/>
                <w:b w:val="0"/>
                <w:i w:val="0"/>
                <w:color w:val="000000"/>
                <w:sz w:val="20"/>
              </w:rPr>
              <w:t>2</w:t>
            </w:r>
          </w:p>
        </w:tc>
        <w:tc>
          <w:tcPr>
            <w:tcW w:w="1592" w:type="dxa"/>
            <w:vAlign w:val="center"/>
          </w:tcPr>
          <w:p>
            <w:pPr>
              <w:jc w:val="center"/>
            </w:pPr>
            <w:r>
              <w:rPr>
                <w:rFonts w:ascii="宋体" w:hAnsi="宋体" w:eastAsia="宋体" w:cs="宋体"/>
                <w:b w:val="0"/>
                <w:i w:val="0"/>
                <w:color w:val="000000"/>
                <w:sz w:val="20"/>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pPr>
              <w:jc w:val="center"/>
            </w:pPr>
            <w:r>
              <w:rPr>
                <w:rFonts w:ascii="宋体" w:hAnsi="宋体" w:eastAsia="宋体" w:cs="宋体"/>
                <w:b w:val="0"/>
                <w:i w:val="0"/>
                <w:color w:val="000000"/>
                <w:sz w:val="20"/>
              </w:rPr>
              <w:t>合计</w:t>
            </w: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tc>
        <w:tc>
          <w:tcPr>
            <w:tcW w:w="4760" w:type="dxa"/>
            <w:vAlign w:val="center"/>
          </w:tcPr>
          <w:p/>
        </w:tc>
        <w:tc>
          <w:tcPr>
            <w:tcW w:w="1580" w:type="dxa"/>
            <w:vAlign w:val="center"/>
          </w:tcPr>
          <w:p/>
        </w:tc>
        <w:tc>
          <w:tcPr>
            <w:tcW w:w="1580" w:type="dxa"/>
            <w:vAlign w:val="center"/>
          </w:tcPr>
          <w:p/>
        </w:tc>
        <w:tc>
          <w:tcPr>
            <w:tcW w:w="1592" w:type="dxa"/>
            <w:vAlign w:val="center"/>
          </w:tc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注：本表反映部门本年度国有资本经营预算财政拨款支出情况。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本表金额转换成万元时，因四舍五入可能存在尾差。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pPr>
              <w:jc w:val="left"/>
            </w:pPr>
            <w:r>
              <w:rPr>
                <w:rFonts w:ascii="宋体" w:hAnsi="宋体" w:eastAsia="宋体" w:cs="宋体"/>
                <w:b w:val="0"/>
                <w:i w:val="0"/>
                <w:color w:val="000000"/>
                <w:sz w:val="20"/>
              </w:rPr>
              <w:t xml:space="preserve">    如本表为空，则我部门本年度无此类资金收支余。</w:t>
            </w:r>
          </w:p>
        </w:tc>
      </w:tr>
    </w:tbl>
    <w:p>
      <w:pPr>
        <w:snapToGrid w:val="0"/>
        <w:spacing w:before="0" w:after="0" w:line="0" w:lineRule="auto"/>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hint="eastAsia" w:ascii="宋体" w:hAnsi="宋体"/>
          <w:b/>
          <w:sz w:val="36"/>
          <w:szCs w:val="36"/>
        </w:rPr>
        <w:t>第五部分 附件</w:t>
      </w:r>
    </w:p>
    <w:p>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040004沈阳市浑南区妇幼保健计划生育服务中心-210112000</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731.68</w:t>
            </w:r>
          </w:p>
        </w:tc>
      </w:tr>
      <w:tr>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r>
      <w:tr>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30.30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30.29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484.96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19.67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142.29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r>
      <w:tr>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协助卫生行政部门管理辖区妇幼卫生工资，并为广大妇女儿童提供生命周期的保健服务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按计划完成工作</w:t>
            </w:r>
          </w:p>
        </w:tc>
      </w:tr>
      <w:tr>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经济效益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政府采购资金节约率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患者量提高率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采购成本节支率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医务人员满意度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基层医疗卫生机构满意度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患者满意度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社会公众投诉次数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被接种群众满意度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健康大讲堂活动保健对象满意度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提高</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建立重点项目督导与监督机制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全面督导</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建立卫生健康人才培养机制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妇幼2023年两癌筛查项目</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两癌筛查培训参与率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妇幼2023年孕优项目</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我区从2007年开始实行婚前健康体检、免费孕前健康检查、免费妊娠期糖尿病筛查、免费妊中期彩超筛查等政府免费服务项目，区妇幼将加强人员培训，提升检验等服务质量.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免费为农村计划怀孕夫妇每孩次提供1次孕前优生健康检查目标人群覆盖率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公共卫生标准跟踪评价任务完成次数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项目基层医疗卫生机构配备设备使用率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资金下达时限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专项数据统计成本控制率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实施慈善项目服务对象满意率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妇幼办公楼防水弱电自供暖改造项目</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确保改造过程中的安全和改造后的设施运行稳定。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基础设施完好率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基础设施建设完成率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设备、设施验收通过率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成本控制有效性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有效控制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建设项目投入使用率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生态环境影响控制率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长效管理机制健全性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机制健全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受到影响的部门满意度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妇幼办公用房取暖费用</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19.01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44.71%</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保障妇幼供暖，工作正常进行。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每支省级卫生应急队伍完成应急演练的次数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每千常住人口基层卫生人员数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每百名卫生技术人员科研项目经费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乡镇卫生院、村卫生室维修数量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处</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培训内容与服务人员的实际工作需求适配率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业务办公费、劳务费、差旅、物资运输费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一般及以上安全事故发生次数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人才科学研究积极性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三年行动计划子项目覆盖率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主管单位满意度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35.47133088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妇幼公共卫生项目</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23.35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根据相关文件下发，保证孕优、三项监测、艾梅乙项目正常进行。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重点疾病与健康危害因素监测方案制定数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妇幼健康培训人数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基层卫生健康人员培训次数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建设“智慧科普社区”示范典型数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健康促进县（区）建设验收达标率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健康促进场所建设验收达标率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规范创建健康促进场所建设体系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133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建立并完善健康科普专家库和资源库，构建健康科普知识发布和传播机制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建立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妇幼两癌经费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依据省市“两癌”项目实施方案要求具体开展（可持续指标），意义在于提高妇女“两癌”早诊早治率，降低死亡率（社会效益指标），提升育龄妇女满意度（满意度指标），区妇幼将保障项目顺利开展，完成考核指标，提升辖区育龄妇女对疾病的防范及健康水平（保障制度），保证财政专项资金的专款专用，发挥使用效益。</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工作按计划完成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符合救助条件的“两癌”患病贫困妇女数量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保健对象体检人数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6000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扶持村村级集体经济组织规范化率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两癌筛查省级培训完成时限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公众对健康关注度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服务对象综合知情率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妇幼临时工经费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21.27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17.84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83.89%</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按时完成单位工作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按计划完成工资</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完成省级卫生应急队伍携行装备配备的队伍数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支</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农村订单定向免费医学生培养招生完成率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年度总体工作任务完成数量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新增技能人才计划完成率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省级医疗机构绩效考核完成时限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卫生健康人才培训完成时限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有需求的残疾儿童得到康复救助的覆盖率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明显改善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保障公共设施正常运行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产地检疫率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病虫害成灾率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全科医生培养项目可持续性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社会大众对红十字事业的满意度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8.39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98.39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妇幼软件服务费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保障网络系统正常运行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新建、维护视频监控系统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人居环境整治基础设施建设数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慢性病效率完成率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对口支援医务人员数量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网络宣传报道利润增长率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利润增长率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卫生条件改善情况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农民对人居环境治理项目的认可度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公民科学素养水平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提高农村妇女参与农业产生组织化程度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被培训人员满意度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妇幼实验室检测费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完成化验室检测</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按计划完成工作</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完成各项参赛任务数量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重大项目立项数量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后期资助项目立项数量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慢性病筛查完成率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应急救护培训演练活动成本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提升社会工作服务机构持续运营能力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妇幼网络服务费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28.97%</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保证系统设备正常运行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健康促进县（区）建设完成数量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健康促进县（区）创建省级技术评估覆盖率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设备购置成本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设备维修成本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医养结合、安宁疗护服务质量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提高单位信息化网络安全指标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档案管理制度健全性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健全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受到影响的部门（单位）对项目满意度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33.89719626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妇幼物业费</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保障妇幼中心全年工作运营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设备维修数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组织企事业单位、学会开展科普活动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培训人才类型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种</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增加专技人才计划完成率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工会配套资金投入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人才发展自主性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人才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产品成熟率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安全环保长效机制健全性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保障制度健全性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突发事件处置率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受惠群众满意度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专项救助资金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完成危重救治目标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母婴传播艾滋病检测率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脱贫县居民健康素养健康调查完成率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建设健康社区、健康单位和健康食堂等健康单元数量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故障响应及时率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卫生健康人才培训通过率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宣传完成时间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监督抽检及时率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宣传促销成本控制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宣传成本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文化保护、展演展示成本控制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4.9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风险保障总额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减少财产损失金额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基层医疗卫生机构一体化管理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管理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成果运用情况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项</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卫生经济学调查和分析完成率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无</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提升保健对象保健意识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参保农户满意度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项目区村民满意度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99.63%</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2023年在职在编人员34*1710元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99公益日参与人次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应急救援培训演练参与人次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编制监测成果报告数量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专户管理率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学术交流、理论研究完成率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项目周期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专家宣讲及时率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回访慰问标准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投资回报率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个人负担比例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获奖数量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1113"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对口支援期间帮扶受援医院开展会诊及疑难病例讨论次数完成率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残疾人参与融入社会能力提升率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残疾人生活信心提升率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保护生态系统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项目实施区域生态系统、环境质量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提升卫生健康人才队伍业务水平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提高卫生人才队伍建设水平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满足残疾人群体及社会群体的基本检测要求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项目单位满意度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受益群众满意度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基层政府满意度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农民满意度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99.96</w:t>
            </w:r>
          </w:p>
        </w:tc>
      </w:tr>
    </w:tbl>
    <w:p>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公立医院高质量发展示范项目</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沈阳市浑南区卫生健康局-</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沈阳市浑南区妇幼保健计划生育服务中心-</w:t>
            </w: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妇幼设备采购设备1432800元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按计划完成</w:t>
            </w:r>
          </w:p>
        </w:tc>
      </w:tr>
      <w:tr>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全年</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运算</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度量</w:t>
            </w:r>
          </w:p>
          <w:p>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培养专业公共卫生人才数量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组织开展公共卫生重点工作试点调研和督导</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公共卫生培训人次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突发公共卫生物资储备到位率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突发公共卫生事件相关信息报告率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突发公共卫生事件物资储备到位率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突发公共卫生事件快速响应率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突发公共卫生事件物资调拨到位及时率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改善公共卫生设施建设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维护公共卫生安全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完成</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left"/>
            </w:pPr>
          </w:p>
        </w:tc>
      </w:tr>
      <w:tr>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pgNum/>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yMWIyNzg4NDZiNWEwMmJkZTNmMGEyYTRmZmNlYmYifQ=="/>
  </w:docVars>
  <w:rsids>
    <w:rsidRoot w:val="00000000"/>
    <w:rsid w:val="52301FB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95d96f-75e2-4cb8-a5cd-8567f1d47b3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4106</Words>
  <Characters>12969</Characters>
  <Lines>92</Lines>
  <Paragraphs>26</Paragraphs>
  <TotalTime>2</TotalTime>
  <ScaleCrop>false</ScaleCrop>
  <LinksUpToDate>false</LinksUpToDate>
  <CharactersWithSpaces>13099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user</cp:lastModifiedBy>
  <cp:lastPrinted>2023-07-31T21:56:00Z</cp:lastPrinted>
  <dcterms:modified xsi:type="dcterms:W3CDTF">2025-09-16T07:31:13Z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