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辽宁省沈阳市浑南区王滨希望学校</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0" w:space="720.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辽宁省沈阳市浑南区王滨希望学校</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辽宁省沈阳市浑南区王滨希望学校</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辽宁省沈阳市浑南区王滨希望学校</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辽宁省沈阳市浑南区王滨希望学校</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0" w:space="720.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辽宁省沈阳市浑南区王滨希望学校概况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（一）贯彻执行国家教育方针、政策和有关法律、法规、规章及省有关要求，实施义务教育，促进基础教育发展。</w:t>
        <w:br/>
        <w:t xml:space="preserve">    （二）提高财政资金使用效益。</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辽宁省沈阳市浑南区王滨希望学校</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本单位是纳入浑南区教育局管理的二级预算单位，无下设机构。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685.25</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684.88</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99.95</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684.88</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0.37</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0.05</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增加98.25万元，增长16.74%</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补发乡村30年退休教师工资差额</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685.25</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438.68</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64.02</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工资福利支出390.88万元；商品和服务支出3.04万元；对个人和家庭的补助44.77万元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246.57</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35.98</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主要包括补发乡村30年退休教师工资差额等业务支出。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增加98.62万元，增长16.81%</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补发乡村30年退休教师工资差额</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减少0.37万元，降低100.00%</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浑南区教育局拨付2021年教育事业发展捐赠款在2024年支出</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684.88</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438.68</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246.20</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增加111.24万元，增长19.39%</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补发乡村30年退休教师工资差额</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148.42</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95.07</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2024年度一般公共预算财政拨款支出684.88万元。按支出功能分类科目分，包括：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1.教育支出648.92万元，具体包括：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（1）教育支出（类）普通教育（款）学前教育（项）4.27万元,主要是商品和服务等支出，完成年初预算的100%，决算数与年初预算数存在差异的主要原因是完全按照预算执行，决算数与预算数无差异。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教育支出（类）普通教育（款）小学教育（项）624.75万元,主要是工资福利，商品和服务，对个人和家庭的补助，资本性资金等支出，完成年初预算的145.81%，决算数与年初预算数存在差异的主要原因是按实际情况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教育支出（类）教育费附加安排的支出（款）其他教育费附加安排的支出（项）19.90万元,主要是商品和服务，对个人和家庭的补助等支出，完成年初预算的145.81%，决算数与年初预算数存在差异的主要原因是按实际情况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2.社会保障和就业支出35.96万元，具体包括：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（1）社会保障和就业支出（类）行政事业单位养老支出（款）事业单位离退休（项）10.66万元,主要是离退休人员等支出，完成年初预算的270.38%，决算数与年初预算数存在差异的主要原因是按实际情况支付。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职业年金缴费支出（项）23.94万元,主要是职业年金等支出，完成年初预算的270.38%，决算数与年初预算数存在差异的主要原因是按实际情况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（3）社会保障和就业支出（类）抚恤（款）伤残抚恤（项）1.36万元,主要是伤残抚恤等支出，完成年初预算的270.38%，决算数与年初预算数存在差异的主要原因是按实际情况支付。</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本单位无此项业务</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本单位无此项业务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本单位无此项业务</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本单位无此项业务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本单位无此项业务</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本单位无此项业务</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本单位无此项业务</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438.69</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435.65</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3.04</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与上年持平</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本单位无此项业务</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0" w:space="720.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具体而言，本年度我部门共组织对1个项目实施了绩效评价。从预算资金来源看，涉及一般公共预算的项目1个，涉及政府性基金预算的项目0个，涉及国有资本经营预算的项目0个。</w:t>
        <w:br/>
        <w:t xml:space="preserve">    上述评价工作共涉及财政资金461.44万元。其中，一般公共预算资金461.44万元，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8个；得分在80分（含）至90分、等级为“良”的项目有0个；得分在60分（含）至80分、等级为“中”的项目有0个；得分在60分以下、等级为“差”的项目有0个。各项目自评发现，部分项目存在预算执行进度偏慢、个别效益指标未能完全达成等问题，已要求相关项目单位分析原因并制定改进措施。</w:t>
        <w:br/>
        <w:t xml:space="preserve">    3.部门重点评价情况及结果。</w:t>
        <w:br/>
        <w:t xml:space="preserve">    我部门未产生资金量大、社会关注度高的民生领域项目，因此暂未做重点项目绩效评价。</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0" w:space="720.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0" w:space="720.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Borders/>
          </w:tcPr>
          <w:p>
            <w:pPr>
              <w:jc w:val="left"/>
            </w:pPr>
            <w:r>
              <w:rPr>
                <w:rFonts w:ascii="宋体" w:eastAsia="宋体" w:hAnsi="宋体" w:cs="宋体"/>
                <w:sz w:val="20"/>
              </w:rPr>
              <w:t xml:space="preserve">单位：辽宁省沈阳市浑南区王滨希望学校</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项目</w:t>
            </w:r>
          </w:p>
        </w:tc>
        <w:tc>
          <w:tcPr>
            <w:tcW w:w="440" w:type="dxa"/>
            <w:tcBorders/>
            <w:vAlign w:val="center"/>
          </w:tcPr>
          <w:p>
            <w:pPr>
              <w:jc w:val="center"/>
            </w:pPr>
            <w:r>
              <w:rPr>
                <w:rFonts w:ascii="宋体" w:eastAsia="宋体" w:hAnsi="宋体" w:cs="宋体"/>
                <w:b w:val="0"/>
                <w:i w:val="0"/>
                <w:color w:val="000000"/>
                <w:sz w:val="16"/>
              </w:rPr>
              <w:t xml:space="preserve">行次</w:t>
            </w:r>
          </w:p>
        </w:tc>
        <w:tc>
          <w:tcPr>
            <w:tcW w:w="1720" w:type="dxa"/>
            <w:tcBorders/>
            <w:vAlign w:val="center"/>
          </w:tcPr>
          <w:p>
            <w:pPr>
              <w:jc w:val="center"/>
            </w:pPr>
            <w:r>
              <w:rPr>
                <w:rFonts w:ascii="宋体" w:eastAsia="宋体" w:hAnsi="宋体" w:cs="宋体"/>
                <w:b w:val="0"/>
                <w:i w:val="0"/>
                <w:color w:val="000000"/>
                <w:sz w:val="16"/>
              </w:rPr>
              <w:t xml:space="preserve">金额</w:t>
            </w:r>
          </w:p>
        </w:tc>
        <w:tc>
          <w:tcPr>
            <w:tcW w:w="3220" w:type="dxa"/>
            <w:tcBorders/>
            <w:vAlign w:val="center"/>
          </w:tcPr>
          <w:p>
            <w:pPr>
              <w:jc w:val="center"/>
            </w:pPr>
            <w:r>
              <w:rPr>
                <w:rFonts w:ascii="宋体" w:eastAsia="宋体" w:hAnsi="宋体" w:cs="宋体"/>
                <w:b w:val="0"/>
                <w:i w:val="0"/>
                <w:color w:val="000000"/>
                <w:sz w:val="16"/>
              </w:rPr>
              <w:t xml:space="preserve">项目</w:t>
            </w:r>
          </w:p>
        </w:tc>
        <w:tc>
          <w:tcPr>
            <w:tcW w:w="440" w:type="dxa"/>
            <w:tcBorders/>
            <w:vAlign w:val="center"/>
          </w:tcPr>
          <w:p>
            <w:pPr>
              <w:jc w:val="center"/>
            </w:pPr>
            <w:r>
              <w:rPr>
                <w:rFonts w:ascii="宋体" w:eastAsia="宋体" w:hAnsi="宋体" w:cs="宋体"/>
                <w:b w:val="0"/>
                <w:i w:val="0"/>
                <w:color w:val="000000"/>
                <w:sz w:val="16"/>
              </w:rPr>
              <w:t xml:space="preserve">行次</w:t>
            </w:r>
          </w:p>
        </w:tc>
        <w:tc>
          <w:tcPr>
            <w:tcW w:w="1732" w:type="dxa"/>
            <w:tcBorders/>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684.88</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jc w:val="right"/>
            </w:pPr>
            <w:r>
              <w:rPr>
                <w:rFonts w:ascii="宋体" w:eastAsia="宋体" w:hAnsi="宋体" w:cs="宋体"/>
                <w:b w:val="0"/>
                <w:i w:val="0"/>
                <w:color w:val="000000"/>
                <w:sz w:val="16"/>
              </w:rPr>
              <w:t xml:space="preserve">649.29</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35.96</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684.88</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685.25</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jc w:val="right"/>
            </w:pPr>
            <w:r>
              <w:rPr>
                <w:rFonts w:ascii="宋体" w:eastAsia="宋体" w:hAnsi="宋体" w:cs="宋体"/>
                <w:b w:val="0"/>
                <w:i w:val="0"/>
                <w:color w:val="000000"/>
                <w:sz w:val="16"/>
              </w:rPr>
              <w:t xml:space="preserve">0.37</w:t>
            </w: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685.25</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685.25</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0" w:space="720.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Borders/>
          </w:tcPr>
          <w:p>
            <w:pPr>
              <w:jc w:val="left"/>
            </w:pPr>
            <w:r>
              <w:rPr>
                <w:rFonts w:ascii="宋体" w:eastAsia="宋体" w:hAnsi="宋体" w:cs="宋体"/>
                <w:sz w:val="20"/>
              </w:rPr>
              <w:t xml:space="preserve">单位：辽宁省沈阳市浑南区王滨希望学校</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tcBorders/>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tcBorders/>
            <w:vAlign w:val="center"/>
          </w:tcPr>
          <w:p>
            <w:pPr>
              <w:jc w:val="center"/>
            </w:pPr>
            <w:r>
              <w:rPr>
                <w:rFonts w:ascii="宋体" w:eastAsia="宋体" w:hAnsi="宋体" w:cs="宋体"/>
                <w:b w:val="0"/>
                <w:i w:val="0"/>
                <w:color w:val="000000"/>
                <w:sz w:val="13"/>
              </w:rPr>
              <w:t xml:space="preserve">科目名称</w:t>
            </w: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684.88</w:t>
            </w:r>
          </w:p>
        </w:tc>
        <w:tc>
          <w:tcPr>
            <w:tcW w:w="960" w:type="dxa"/>
            <w:tcBorders/>
            <w:vAlign w:val="center"/>
          </w:tcPr>
          <w:p>
            <w:pPr>
              <w:jc w:val="right"/>
            </w:pPr>
            <w:r>
              <w:rPr>
                <w:rFonts w:ascii="宋体" w:eastAsia="宋体" w:hAnsi="宋体" w:cs="宋体"/>
                <w:b/>
                <w:i w:val="0"/>
                <w:color w:val="000000"/>
                <w:sz w:val="13"/>
              </w:rPr>
              <w:t xml:space="preserve">684.88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w:t>
            </w:r>
          </w:p>
        </w:tc>
        <w:tc>
          <w:tcPr>
            <w:tcW w:w="3200" w:type="dxa"/>
            <w:tcBorders/>
            <w:vAlign w:val="center"/>
          </w:tcPr>
          <w:p>
            <w:pPr>
              <w:jc w:val="left"/>
            </w:pPr>
            <w:r>
              <w:rPr>
                <w:rFonts w:ascii="宋体" w:eastAsia="宋体" w:hAnsi="宋体" w:cs="宋体"/>
                <w:b w:val="0"/>
                <w:i w:val="0"/>
                <w:color w:val="000000"/>
                <w:sz w:val="13"/>
              </w:rPr>
              <w:t xml:space="preserve">教育支出</w:t>
            </w:r>
          </w:p>
        </w:tc>
        <w:tc>
          <w:tcPr>
            <w:tcW w:w="960" w:type="dxa"/>
            <w:tcBorders/>
            <w:vAlign w:val="center"/>
          </w:tcPr>
          <w:p>
            <w:pPr>
              <w:jc w:val="right"/>
            </w:pPr>
            <w:r>
              <w:rPr>
                <w:rFonts w:ascii="宋体" w:eastAsia="宋体" w:hAnsi="宋体" w:cs="宋体"/>
                <w:b w:val="0"/>
                <w:i w:val="0"/>
                <w:color w:val="000000"/>
                <w:sz w:val="13"/>
              </w:rPr>
              <w:t xml:space="preserve">648.92</w:t>
            </w:r>
          </w:p>
        </w:tc>
        <w:tc>
          <w:tcPr>
            <w:tcW w:w="960" w:type="dxa"/>
            <w:tcBorders/>
            <w:vAlign w:val="center"/>
          </w:tcPr>
          <w:p>
            <w:pPr>
              <w:jc w:val="right"/>
            </w:pPr>
            <w:r>
              <w:rPr>
                <w:rFonts w:ascii="宋体" w:eastAsia="宋体" w:hAnsi="宋体" w:cs="宋体"/>
                <w:b w:val="0"/>
                <w:i w:val="0"/>
                <w:color w:val="000000"/>
                <w:sz w:val="13"/>
              </w:rPr>
              <w:t xml:space="preserve">648.92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w:t>
            </w:r>
          </w:p>
        </w:tc>
        <w:tc>
          <w:tcPr>
            <w:tcW w:w="3200" w:type="dxa"/>
            <w:tcBorders/>
            <w:vAlign w:val="center"/>
          </w:tcPr>
          <w:p>
            <w:pPr>
              <w:jc w:val="left"/>
            </w:pPr>
            <w:r>
              <w:rPr>
                <w:rFonts w:ascii="宋体" w:eastAsia="宋体" w:hAnsi="宋体" w:cs="宋体"/>
                <w:b w:val="0"/>
                <w:i w:val="0"/>
                <w:color w:val="000000"/>
                <w:sz w:val="13"/>
              </w:rPr>
              <w:t xml:space="preserve">普通教育</w:t>
            </w:r>
          </w:p>
        </w:tc>
        <w:tc>
          <w:tcPr>
            <w:tcW w:w="960" w:type="dxa"/>
            <w:tcBorders/>
            <w:vAlign w:val="center"/>
          </w:tcPr>
          <w:p>
            <w:pPr>
              <w:jc w:val="right"/>
            </w:pPr>
            <w:r>
              <w:rPr>
                <w:rFonts w:ascii="宋体" w:eastAsia="宋体" w:hAnsi="宋体" w:cs="宋体"/>
                <w:b w:val="0"/>
                <w:i w:val="0"/>
                <w:color w:val="000000"/>
                <w:sz w:val="13"/>
              </w:rPr>
              <w:t xml:space="preserve">629.02</w:t>
            </w:r>
          </w:p>
        </w:tc>
        <w:tc>
          <w:tcPr>
            <w:tcW w:w="960" w:type="dxa"/>
            <w:tcBorders/>
            <w:vAlign w:val="center"/>
          </w:tcPr>
          <w:p>
            <w:pPr>
              <w:jc w:val="right"/>
            </w:pPr>
            <w:r>
              <w:rPr>
                <w:rFonts w:ascii="宋体" w:eastAsia="宋体" w:hAnsi="宋体" w:cs="宋体"/>
                <w:b w:val="0"/>
                <w:i w:val="0"/>
                <w:color w:val="000000"/>
                <w:sz w:val="13"/>
              </w:rPr>
              <w:t xml:space="preserve">629.02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2050201</w:t>
            </w:r>
          </w:p>
        </w:tc>
        <w:tc>
          <w:tcPr>
            <w:tcW w:w="3200" w:type="dxa"/>
            <w:tcBorders/>
            <w:vAlign w:val="center"/>
          </w:tcPr>
          <w:p>
            <w:pPr>
              <w:jc w:val="left"/>
            </w:pPr>
            <w:r>
              <w:rPr>
                <w:rFonts w:ascii="宋体" w:eastAsia="宋体" w:hAnsi="宋体" w:cs="宋体"/>
                <w:b w:val="0"/>
                <w:i w:val="0"/>
                <w:color w:val="000000"/>
                <w:sz w:val="13"/>
              </w:rPr>
              <w:t xml:space="preserve">学前教育</w:t>
            </w:r>
          </w:p>
        </w:tc>
        <w:tc>
          <w:tcPr>
            <w:tcW w:w="960" w:type="dxa"/>
            <w:tcBorders/>
            <w:vAlign w:val="center"/>
          </w:tcPr>
          <w:p>
            <w:pPr>
              <w:jc w:val="right"/>
            </w:pPr>
            <w:r>
              <w:rPr>
                <w:rFonts w:ascii="宋体" w:eastAsia="宋体" w:hAnsi="宋体" w:cs="宋体"/>
                <w:b w:val="0"/>
                <w:i w:val="0"/>
                <w:color w:val="000000"/>
                <w:sz w:val="13"/>
              </w:rPr>
              <w:t xml:space="preserve">4.27</w:t>
            </w:r>
          </w:p>
        </w:tc>
        <w:tc>
          <w:tcPr>
            <w:tcW w:w="960" w:type="dxa"/>
            <w:tcBorders/>
            <w:vAlign w:val="center"/>
          </w:tcPr>
          <w:p>
            <w:pPr>
              <w:jc w:val="right"/>
            </w:pPr>
            <w:r>
              <w:rPr>
                <w:rFonts w:ascii="宋体" w:eastAsia="宋体" w:hAnsi="宋体" w:cs="宋体"/>
                <w:b w:val="0"/>
                <w:i w:val="0"/>
                <w:color w:val="000000"/>
                <w:sz w:val="13"/>
              </w:rPr>
              <w:t xml:space="preserve">4.27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2050202</w:t>
            </w:r>
          </w:p>
        </w:tc>
        <w:tc>
          <w:tcPr>
            <w:tcW w:w="3200" w:type="dxa"/>
            <w:tcBorders/>
            <w:vAlign w:val="center"/>
          </w:tcPr>
          <w:p>
            <w:pPr>
              <w:jc w:val="left"/>
            </w:pPr>
            <w:r>
              <w:rPr>
                <w:rFonts w:ascii="宋体" w:eastAsia="宋体" w:hAnsi="宋体" w:cs="宋体"/>
                <w:b w:val="0"/>
                <w:i w:val="0"/>
                <w:color w:val="000000"/>
                <w:sz w:val="13"/>
              </w:rPr>
              <w:t xml:space="preserve">小学教育</w:t>
            </w:r>
          </w:p>
        </w:tc>
        <w:tc>
          <w:tcPr>
            <w:tcW w:w="960" w:type="dxa"/>
            <w:tcBorders/>
            <w:vAlign w:val="center"/>
          </w:tcPr>
          <w:p>
            <w:pPr>
              <w:jc w:val="right"/>
            </w:pPr>
            <w:r>
              <w:rPr>
                <w:rFonts w:ascii="宋体" w:eastAsia="宋体" w:hAnsi="宋体" w:cs="宋体"/>
                <w:b w:val="0"/>
                <w:i w:val="0"/>
                <w:color w:val="000000"/>
                <w:sz w:val="13"/>
              </w:rPr>
              <w:t xml:space="preserve">624.75</w:t>
            </w:r>
          </w:p>
        </w:tc>
        <w:tc>
          <w:tcPr>
            <w:tcW w:w="960" w:type="dxa"/>
            <w:tcBorders/>
            <w:vAlign w:val="center"/>
          </w:tcPr>
          <w:p>
            <w:pPr>
              <w:jc w:val="right"/>
            </w:pPr>
            <w:r>
              <w:rPr>
                <w:rFonts w:ascii="宋体" w:eastAsia="宋体" w:hAnsi="宋体" w:cs="宋体"/>
                <w:b w:val="0"/>
                <w:i w:val="0"/>
                <w:color w:val="000000"/>
                <w:sz w:val="13"/>
              </w:rPr>
              <w:t xml:space="preserve">624.75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20509</w:t>
            </w:r>
          </w:p>
        </w:tc>
        <w:tc>
          <w:tcPr>
            <w:tcW w:w="3200" w:type="dxa"/>
            <w:tcBorders/>
            <w:vAlign w:val="center"/>
          </w:tcPr>
          <w:p>
            <w:pPr>
              <w:jc w:val="left"/>
            </w:pPr>
            <w:r>
              <w:rPr>
                <w:rFonts w:ascii="宋体" w:eastAsia="宋体" w:hAnsi="宋体" w:cs="宋体"/>
                <w:b w:val="0"/>
                <w:i w:val="0"/>
                <w:color w:val="000000"/>
                <w:sz w:val="13"/>
              </w:rPr>
              <w:t xml:space="preserve">教育费附加安排的支出</w:t>
            </w:r>
          </w:p>
        </w:tc>
        <w:tc>
          <w:tcPr>
            <w:tcW w:w="960" w:type="dxa"/>
            <w:tcBorders/>
            <w:vAlign w:val="center"/>
          </w:tcPr>
          <w:p>
            <w:pPr>
              <w:jc w:val="right"/>
            </w:pPr>
            <w:r>
              <w:rPr>
                <w:rFonts w:ascii="宋体" w:eastAsia="宋体" w:hAnsi="宋体" w:cs="宋体"/>
                <w:b w:val="0"/>
                <w:i w:val="0"/>
                <w:color w:val="000000"/>
                <w:sz w:val="13"/>
              </w:rPr>
              <w:t xml:space="preserve">19.90</w:t>
            </w:r>
          </w:p>
        </w:tc>
        <w:tc>
          <w:tcPr>
            <w:tcW w:w="960" w:type="dxa"/>
            <w:tcBorders/>
            <w:vAlign w:val="center"/>
          </w:tcPr>
          <w:p>
            <w:pPr>
              <w:jc w:val="right"/>
            </w:pPr>
            <w:r>
              <w:rPr>
                <w:rFonts w:ascii="宋体" w:eastAsia="宋体" w:hAnsi="宋体" w:cs="宋体"/>
                <w:b w:val="0"/>
                <w:i w:val="0"/>
                <w:color w:val="000000"/>
                <w:sz w:val="13"/>
              </w:rPr>
              <w:t xml:space="preserve">19.90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2050999</w:t>
            </w:r>
          </w:p>
        </w:tc>
        <w:tc>
          <w:tcPr>
            <w:tcW w:w="3200" w:type="dxa"/>
            <w:tcBorders/>
            <w:vAlign w:val="center"/>
          </w:tcPr>
          <w:p>
            <w:pPr>
              <w:jc w:val="left"/>
            </w:pPr>
            <w:r>
              <w:rPr>
                <w:rFonts w:ascii="宋体" w:eastAsia="宋体" w:hAnsi="宋体" w:cs="宋体"/>
                <w:b w:val="0"/>
                <w:i w:val="0"/>
                <w:color w:val="000000"/>
                <w:sz w:val="13"/>
              </w:rPr>
              <w:t xml:space="preserve">其他教育费附加安排的支出</w:t>
            </w:r>
          </w:p>
        </w:tc>
        <w:tc>
          <w:tcPr>
            <w:tcW w:w="960" w:type="dxa"/>
            <w:tcBorders/>
            <w:vAlign w:val="center"/>
          </w:tcPr>
          <w:p>
            <w:pPr>
              <w:jc w:val="right"/>
            </w:pPr>
            <w:r>
              <w:rPr>
                <w:rFonts w:ascii="宋体" w:eastAsia="宋体" w:hAnsi="宋体" w:cs="宋体"/>
                <w:b w:val="0"/>
                <w:i w:val="0"/>
                <w:color w:val="000000"/>
                <w:sz w:val="13"/>
              </w:rPr>
              <w:t xml:space="preserve">19.90</w:t>
            </w:r>
          </w:p>
        </w:tc>
        <w:tc>
          <w:tcPr>
            <w:tcW w:w="960" w:type="dxa"/>
            <w:tcBorders/>
            <w:vAlign w:val="center"/>
          </w:tcPr>
          <w:p>
            <w:pPr>
              <w:jc w:val="right"/>
            </w:pPr>
            <w:r>
              <w:rPr>
                <w:rFonts w:ascii="宋体" w:eastAsia="宋体" w:hAnsi="宋体" w:cs="宋体"/>
                <w:b w:val="0"/>
                <w:i w:val="0"/>
                <w:color w:val="000000"/>
                <w:sz w:val="13"/>
              </w:rPr>
              <w:t xml:space="preserve">19.90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35.96</w:t>
            </w:r>
          </w:p>
        </w:tc>
        <w:tc>
          <w:tcPr>
            <w:tcW w:w="960" w:type="dxa"/>
            <w:tcBorders/>
            <w:vAlign w:val="center"/>
          </w:tcPr>
          <w:p>
            <w:pPr>
              <w:jc w:val="right"/>
            </w:pPr>
            <w:r>
              <w:rPr>
                <w:rFonts w:ascii="宋体" w:eastAsia="宋体" w:hAnsi="宋体" w:cs="宋体"/>
                <w:b w:val="0"/>
                <w:i w:val="0"/>
                <w:color w:val="000000"/>
                <w:sz w:val="13"/>
              </w:rPr>
              <w:t xml:space="preserve">35.96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34.60</w:t>
            </w:r>
          </w:p>
        </w:tc>
        <w:tc>
          <w:tcPr>
            <w:tcW w:w="960" w:type="dxa"/>
            <w:tcBorders/>
            <w:vAlign w:val="center"/>
          </w:tcPr>
          <w:p>
            <w:pPr>
              <w:jc w:val="right"/>
            </w:pPr>
            <w:r>
              <w:rPr>
                <w:rFonts w:ascii="宋体" w:eastAsia="宋体" w:hAnsi="宋体" w:cs="宋体"/>
                <w:b w:val="0"/>
                <w:i w:val="0"/>
                <w:color w:val="000000"/>
                <w:sz w:val="13"/>
              </w:rPr>
              <w:t xml:space="preserve">34.60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2080502</w:t>
            </w:r>
          </w:p>
        </w:tc>
        <w:tc>
          <w:tcPr>
            <w:tcW w:w="3200" w:type="dxa"/>
            <w:tcBorders/>
            <w:vAlign w:val="center"/>
          </w:tcPr>
          <w:p>
            <w:pPr>
              <w:jc w:val="left"/>
            </w:pPr>
            <w:r>
              <w:rPr>
                <w:rFonts w:ascii="宋体" w:eastAsia="宋体" w:hAnsi="宋体" w:cs="宋体"/>
                <w:b w:val="0"/>
                <w:i w:val="0"/>
                <w:color w:val="000000"/>
                <w:sz w:val="13"/>
              </w:rPr>
              <w:t xml:space="preserve">事业单位离退休</w:t>
            </w:r>
          </w:p>
        </w:tc>
        <w:tc>
          <w:tcPr>
            <w:tcW w:w="960" w:type="dxa"/>
            <w:tcBorders/>
            <w:vAlign w:val="center"/>
          </w:tcPr>
          <w:p>
            <w:pPr>
              <w:jc w:val="right"/>
            </w:pPr>
            <w:r>
              <w:rPr>
                <w:rFonts w:ascii="宋体" w:eastAsia="宋体" w:hAnsi="宋体" w:cs="宋体"/>
                <w:b w:val="0"/>
                <w:i w:val="0"/>
                <w:color w:val="000000"/>
                <w:sz w:val="13"/>
              </w:rPr>
              <w:t xml:space="preserve">10.66</w:t>
            </w:r>
          </w:p>
        </w:tc>
        <w:tc>
          <w:tcPr>
            <w:tcW w:w="960" w:type="dxa"/>
            <w:tcBorders/>
            <w:vAlign w:val="center"/>
          </w:tcPr>
          <w:p>
            <w:pPr>
              <w:jc w:val="right"/>
            </w:pPr>
            <w:r>
              <w:rPr>
                <w:rFonts w:ascii="宋体" w:eastAsia="宋体" w:hAnsi="宋体" w:cs="宋体"/>
                <w:b w:val="0"/>
                <w:i w:val="0"/>
                <w:color w:val="000000"/>
                <w:sz w:val="13"/>
              </w:rPr>
              <w:t xml:space="preserve">10.66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23.94</w:t>
            </w:r>
          </w:p>
        </w:tc>
        <w:tc>
          <w:tcPr>
            <w:tcW w:w="960" w:type="dxa"/>
            <w:tcBorders/>
            <w:vAlign w:val="center"/>
          </w:tcPr>
          <w:p>
            <w:pPr>
              <w:jc w:val="right"/>
            </w:pPr>
            <w:r>
              <w:rPr>
                <w:rFonts w:ascii="宋体" w:eastAsia="宋体" w:hAnsi="宋体" w:cs="宋体"/>
                <w:b w:val="0"/>
                <w:i w:val="0"/>
                <w:color w:val="000000"/>
                <w:sz w:val="13"/>
              </w:rPr>
              <w:t xml:space="preserve">23.94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w:t>
            </w:r>
          </w:p>
        </w:tc>
        <w:tc>
          <w:tcPr>
            <w:tcW w:w="3200" w:type="dxa"/>
            <w:tcBorders/>
            <w:vAlign w:val="center"/>
          </w:tcPr>
          <w:p>
            <w:pPr>
              <w:jc w:val="left"/>
            </w:pPr>
            <w:r>
              <w:rPr>
                <w:rFonts w:ascii="宋体" w:eastAsia="宋体" w:hAnsi="宋体" w:cs="宋体"/>
                <w:b w:val="0"/>
                <w:i w:val="0"/>
                <w:color w:val="000000"/>
                <w:sz w:val="13"/>
              </w:rPr>
              <w:t xml:space="preserve">抚恤</w:t>
            </w:r>
          </w:p>
        </w:tc>
        <w:tc>
          <w:tcPr>
            <w:tcW w:w="960" w:type="dxa"/>
            <w:tcBorders/>
            <w:vAlign w:val="center"/>
          </w:tcPr>
          <w:p>
            <w:pPr>
              <w:jc w:val="right"/>
            </w:pPr>
            <w:r>
              <w:rPr>
                <w:rFonts w:ascii="宋体" w:eastAsia="宋体" w:hAnsi="宋体" w:cs="宋体"/>
                <w:b w:val="0"/>
                <w:i w:val="0"/>
                <w:color w:val="000000"/>
                <w:sz w:val="13"/>
              </w:rPr>
              <w:t xml:space="preserve">1.36</w:t>
            </w:r>
          </w:p>
        </w:tc>
        <w:tc>
          <w:tcPr>
            <w:tcW w:w="960" w:type="dxa"/>
            <w:tcBorders/>
            <w:vAlign w:val="center"/>
          </w:tcPr>
          <w:p>
            <w:pPr>
              <w:jc w:val="right"/>
            </w:pPr>
            <w:r>
              <w:rPr>
                <w:rFonts w:ascii="宋体" w:eastAsia="宋体" w:hAnsi="宋体" w:cs="宋体"/>
                <w:b w:val="0"/>
                <w:i w:val="0"/>
                <w:color w:val="000000"/>
                <w:sz w:val="13"/>
              </w:rPr>
              <w:t xml:space="preserve">1.36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2080802</w:t>
            </w:r>
          </w:p>
        </w:tc>
        <w:tc>
          <w:tcPr>
            <w:tcW w:w="3200" w:type="dxa"/>
            <w:tcBorders/>
            <w:vAlign w:val="center"/>
          </w:tcPr>
          <w:p>
            <w:pPr>
              <w:jc w:val="left"/>
            </w:pPr>
            <w:r>
              <w:rPr>
                <w:rFonts w:ascii="宋体" w:eastAsia="宋体" w:hAnsi="宋体" w:cs="宋体"/>
                <w:b w:val="0"/>
                <w:i w:val="0"/>
                <w:color w:val="000000"/>
                <w:sz w:val="13"/>
              </w:rPr>
              <w:t xml:space="preserve">伤残抚恤</w:t>
            </w:r>
          </w:p>
        </w:tc>
        <w:tc>
          <w:tcPr>
            <w:tcW w:w="960" w:type="dxa"/>
            <w:tcBorders/>
            <w:vAlign w:val="center"/>
          </w:tcPr>
          <w:p>
            <w:pPr>
              <w:jc w:val="right"/>
            </w:pPr>
            <w:r>
              <w:rPr>
                <w:rFonts w:ascii="宋体" w:eastAsia="宋体" w:hAnsi="宋体" w:cs="宋体"/>
                <w:b w:val="0"/>
                <w:i w:val="0"/>
                <w:color w:val="000000"/>
                <w:sz w:val="13"/>
              </w:rPr>
              <w:t xml:space="preserve">1.36</w:t>
            </w:r>
          </w:p>
        </w:tc>
        <w:tc>
          <w:tcPr>
            <w:tcW w:w="960" w:type="dxa"/>
            <w:tcBorders/>
            <w:vAlign w:val="center"/>
          </w:tcPr>
          <w:p>
            <w:pPr>
              <w:jc w:val="right"/>
            </w:pPr>
            <w:r>
              <w:rPr>
                <w:rFonts w:ascii="宋体" w:eastAsia="宋体" w:hAnsi="宋体" w:cs="宋体"/>
                <w:b w:val="0"/>
                <w:i w:val="0"/>
                <w:color w:val="000000"/>
                <w:sz w:val="13"/>
              </w:rPr>
              <w:t xml:space="preserve">1.36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0" w:space="720.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Borders/>
          </w:tcPr>
          <w:p>
            <w:pPr>
              <w:jc w:val="left"/>
            </w:pPr>
            <w:r>
              <w:rPr>
                <w:rFonts w:ascii="宋体" w:eastAsia="宋体" w:hAnsi="宋体" w:cs="宋体"/>
                <w:sz w:val="20"/>
              </w:rPr>
              <w:t xml:space="preserve">单位：辽宁省沈阳市浑南区王滨希望学校</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tcBorders/>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tcBorders/>
            <w:vAlign w:val="center"/>
          </w:tcPr>
          <w:p>
            <w:pPr>
              <w:jc w:val="center"/>
            </w:pPr>
            <w:r>
              <w:rPr>
                <w:rFonts w:ascii="宋体" w:eastAsia="宋体" w:hAnsi="宋体" w:cs="宋体"/>
                <w:b w:val="0"/>
                <w:i w:val="0"/>
                <w:color w:val="000000"/>
                <w:sz w:val="14"/>
              </w:rPr>
              <w:t xml:space="preserve">科目名称</w:t>
            </w: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685.25</w:t>
            </w:r>
          </w:p>
        </w:tc>
        <w:tc>
          <w:tcPr>
            <w:tcW w:w="1060" w:type="dxa"/>
            <w:tcBorders/>
            <w:vAlign w:val="center"/>
          </w:tcPr>
          <w:p>
            <w:pPr>
              <w:jc w:val="right"/>
            </w:pPr>
            <w:r>
              <w:rPr>
                <w:rFonts w:ascii="宋体" w:eastAsia="宋体" w:hAnsi="宋体" w:cs="宋体"/>
                <w:b/>
                <w:i w:val="0"/>
                <w:color w:val="000000"/>
                <w:sz w:val="14"/>
              </w:rPr>
              <w:t xml:space="preserve">438.68</w:t>
            </w:r>
          </w:p>
        </w:tc>
        <w:tc>
          <w:tcPr>
            <w:tcW w:w="1060" w:type="dxa"/>
            <w:tcBorders/>
            <w:vAlign w:val="center"/>
          </w:tcPr>
          <w:p>
            <w:pPr>
              <w:jc w:val="right"/>
            </w:pPr>
            <w:r>
              <w:rPr>
                <w:rFonts w:ascii="宋体" w:eastAsia="宋体" w:hAnsi="宋体" w:cs="宋体"/>
                <w:b/>
                <w:i w:val="0"/>
                <w:color w:val="000000"/>
                <w:sz w:val="14"/>
              </w:rPr>
              <w:t xml:space="preserve">246.57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w:t>
            </w:r>
          </w:p>
        </w:tc>
        <w:tc>
          <w:tcPr>
            <w:tcW w:w="3440" w:type="dxa"/>
            <w:tcBorders/>
            <w:vAlign w:val="center"/>
          </w:tcPr>
          <w:p>
            <w:pPr>
              <w:jc w:val="left"/>
            </w:pPr>
            <w:r>
              <w:rPr>
                <w:rFonts w:ascii="宋体" w:eastAsia="宋体" w:hAnsi="宋体" w:cs="宋体"/>
                <w:b w:val="0"/>
                <w:i w:val="0"/>
                <w:color w:val="000000"/>
                <w:sz w:val="14"/>
              </w:rPr>
              <w:t xml:space="preserve">教育支出</w:t>
            </w:r>
          </w:p>
        </w:tc>
        <w:tc>
          <w:tcPr>
            <w:tcW w:w="1060" w:type="dxa"/>
            <w:tcBorders/>
            <w:vAlign w:val="center"/>
          </w:tcPr>
          <w:p>
            <w:pPr>
              <w:jc w:val="right"/>
            </w:pPr>
            <w:r>
              <w:rPr>
                <w:rFonts w:ascii="宋体" w:eastAsia="宋体" w:hAnsi="宋体" w:cs="宋体"/>
                <w:b w:val="0"/>
                <w:i w:val="0"/>
                <w:color w:val="000000"/>
                <w:sz w:val="14"/>
              </w:rPr>
              <w:t xml:space="preserve">649.29</w:t>
            </w:r>
          </w:p>
        </w:tc>
        <w:tc>
          <w:tcPr>
            <w:tcW w:w="1060" w:type="dxa"/>
            <w:tcBorders/>
            <w:vAlign w:val="center"/>
          </w:tcPr>
          <w:p>
            <w:pPr>
              <w:jc w:val="right"/>
            </w:pPr>
            <w:r>
              <w:rPr>
                <w:rFonts w:ascii="宋体" w:eastAsia="宋体" w:hAnsi="宋体" w:cs="宋体"/>
                <w:b w:val="0"/>
                <w:i w:val="0"/>
                <w:color w:val="000000"/>
                <w:sz w:val="14"/>
              </w:rPr>
              <w:t xml:space="preserve">402.72</w:t>
            </w:r>
          </w:p>
        </w:tc>
        <w:tc>
          <w:tcPr>
            <w:tcW w:w="1060" w:type="dxa"/>
            <w:tcBorders/>
            <w:vAlign w:val="center"/>
          </w:tcPr>
          <w:p>
            <w:pPr>
              <w:jc w:val="right"/>
            </w:pPr>
            <w:r>
              <w:rPr>
                <w:rFonts w:ascii="宋体" w:eastAsia="宋体" w:hAnsi="宋体" w:cs="宋体"/>
                <w:b w:val="0"/>
                <w:i w:val="0"/>
                <w:color w:val="000000"/>
                <w:sz w:val="14"/>
              </w:rPr>
              <w:t xml:space="preserve">246.57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w:t>
            </w:r>
          </w:p>
        </w:tc>
        <w:tc>
          <w:tcPr>
            <w:tcW w:w="3440" w:type="dxa"/>
            <w:tcBorders/>
            <w:vAlign w:val="center"/>
          </w:tcPr>
          <w:p>
            <w:pPr>
              <w:jc w:val="left"/>
            </w:pPr>
            <w:r>
              <w:rPr>
                <w:rFonts w:ascii="宋体" w:eastAsia="宋体" w:hAnsi="宋体" w:cs="宋体"/>
                <w:b w:val="0"/>
                <w:i w:val="0"/>
                <w:color w:val="000000"/>
                <w:sz w:val="14"/>
              </w:rPr>
              <w:t xml:space="preserve">普通教育</w:t>
            </w:r>
          </w:p>
        </w:tc>
        <w:tc>
          <w:tcPr>
            <w:tcW w:w="1060" w:type="dxa"/>
            <w:tcBorders/>
            <w:vAlign w:val="center"/>
          </w:tcPr>
          <w:p>
            <w:pPr>
              <w:jc w:val="right"/>
            </w:pPr>
            <w:r>
              <w:rPr>
                <w:rFonts w:ascii="宋体" w:eastAsia="宋体" w:hAnsi="宋体" w:cs="宋体"/>
                <w:b w:val="0"/>
                <w:i w:val="0"/>
                <w:color w:val="000000"/>
                <w:sz w:val="14"/>
              </w:rPr>
              <w:t xml:space="preserve">629.39</w:t>
            </w:r>
          </w:p>
        </w:tc>
        <w:tc>
          <w:tcPr>
            <w:tcW w:w="1060" w:type="dxa"/>
            <w:tcBorders/>
            <w:vAlign w:val="center"/>
          </w:tcPr>
          <w:p>
            <w:pPr>
              <w:jc w:val="right"/>
            </w:pPr>
            <w:r>
              <w:rPr>
                <w:rFonts w:ascii="宋体" w:eastAsia="宋体" w:hAnsi="宋体" w:cs="宋体"/>
                <w:b w:val="0"/>
                <w:i w:val="0"/>
                <w:color w:val="000000"/>
                <w:sz w:val="14"/>
              </w:rPr>
              <w:t xml:space="preserve">402.72</w:t>
            </w:r>
          </w:p>
        </w:tc>
        <w:tc>
          <w:tcPr>
            <w:tcW w:w="1060" w:type="dxa"/>
            <w:tcBorders/>
            <w:vAlign w:val="center"/>
          </w:tcPr>
          <w:p>
            <w:pPr>
              <w:jc w:val="right"/>
            </w:pPr>
            <w:r>
              <w:rPr>
                <w:rFonts w:ascii="宋体" w:eastAsia="宋体" w:hAnsi="宋体" w:cs="宋体"/>
                <w:b w:val="0"/>
                <w:i w:val="0"/>
                <w:color w:val="000000"/>
                <w:sz w:val="14"/>
              </w:rPr>
              <w:t xml:space="preserve">226.67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2050201</w:t>
            </w:r>
          </w:p>
        </w:tc>
        <w:tc>
          <w:tcPr>
            <w:tcW w:w="3440" w:type="dxa"/>
            <w:tcBorders/>
            <w:vAlign w:val="center"/>
          </w:tcPr>
          <w:p>
            <w:pPr>
              <w:jc w:val="left"/>
            </w:pPr>
            <w:r>
              <w:rPr>
                <w:rFonts w:ascii="宋体" w:eastAsia="宋体" w:hAnsi="宋体" w:cs="宋体"/>
                <w:b w:val="0"/>
                <w:i w:val="0"/>
                <w:color w:val="000000"/>
                <w:sz w:val="14"/>
              </w:rPr>
              <w:t xml:space="preserve">学前教育</w:t>
            </w:r>
          </w:p>
        </w:tc>
        <w:tc>
          <w:tcPr>
            <w:tcW w:w="1060" w:type="dxa"/>
            <w:tcBorders/>
            <w:vAlign w:val="center"/>
          </w:tcPr>
          <w:p>
            <w:pPr>
              <w:jc w:val="right"/>
            </w:pPr>
            <w:r>
              <w:rPr>
                <w:rFonts w:ascii="宋体" w:eastAsia="宋体" w:hAnsi="宋体" w:cs="宋体"/>
                <w:b w:val="0"/>
                <w:i w:val="0"/>
                <w:color w:val="000000"/>
                <w:sz w:val="14"/>
              </w:rPr>
              <w:t xml:space="preserve">4.27</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4.27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2050202</w:t>
            </w:r>
          </w:p>
        </w:tc>
        <w:tc>
          <w:tcPr>
            <w:tcW w:w="3440" w:type="dxa"/>
            <w:tcBorders/>
            <w:vAlign w:val="center"/>
          </w:tcPr>
          <w:p>
            <w:pPr>
              <w:jc w:val="left"/>
            </w:pPr>
            <w:r>
              <w:rPr>
                <w:rFonts w:ascii="宋体" w:eastAsia="宋体" w:hAnsi="宋体" w:cs="宋体"/>
                <w:b w:val="0"/>
                <w:i w:val="0"/>
                <w:color w:val="000000"/>
                <w:sz w:val="14"/>
              </w:rPr>
              <w:t xml:space="preserve">小学教育</w:t>
            </w:r>
          </w:p>
        </w:tc>
        <w:tc>
          <w:tcPr>
            <w:tcW w:w="1060" w:type="dxa"/>
            <w:tcBorders/>
            <w:vAlign w:val="center"/>
          </w:tcPr>
          <w:p>
            <w:pPr>
              <w:jc w:val="right"/>
            </w:pPr>
            <w:r>
              <w:rPr>
                <w:rFonts w:ascii="宋体" w:eastAsia="宋体" w:hAnsi="宋体" w:cs="宋体"/>
                <w:b w:val="0"/>
                <w:i w:val="0"/>
                <w:color w:val="000000"/>
                <w:sz w:val="14"/>
              </w:rPr>
              <w:t xml:space="preserve">624.75</w:t>
            </w:r>
          </w:p>
        </w:tc>
        <w:tc>
          <w:tcPr>
            <w:tcW w:w="1060" w:type="dxa"/>
            <w:tcBorders/>
            <w:vAlign w:val="center"/>
          </w:tcPr>
          <w:p>
            <w:pPr>
              <w:jc w:val="right"/>
            </w:pPr>
            <w:r>
              <w:rPr>
                <w:rFonts w:ascii="宋体" w:eastAsia="宋体" w:hAnsi="宋体" w:cs="宋体"/>
                <w:b w:val="0"/>
                <w:i w:val="0"/>
                <w:color w:val="000000"/>
                <w:sz w:val="14"/>
              </w:rPr>
              <w:t xml:space="preserve">402.72</w:t>
            </w:r>
          </w:p>
        </w:tc>
        <w:tc>
          <w:tcPr>
            <w:tcW w:w="1060" w:type="dxa"/>
            <w:tcBorders/>
            <w:vAlign w:val="center"/>
          </w:tcPr>
          <w:p>
            <w:pPr>
              <w:jc w:val="right"/>
            </w:pPr>
            <w:r>
              <w:rPr>
                <w:rFonts w:ascii="宋体" w:eastAsia="宋体" w:hAnsi="宋体" w:cs="宋体"/>
                <w:b w:val="0"/>
                <w:i w:val="0"/>
                <w:color w:val="000000"/>
                <w:sz w:val="14"/>
              </w:rPr>
              <w:t xml:space="preserve">222.03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2050299</w:t>
            </w:r>
          </w:p>
        </w:tc>
        <w:tc>
          <w:tcPr>
            <w:tcW w:w="3440" w:type="dxa"/>
            <w:tcBorders/>
            <w:vAlign w:val="center"/>
          </w:tcPr>
          <w:p>
            <w:pPr>
              <w:jc w:val="left"/>
            </w:pPr>
            <w:r>
              <w:rPr>
                <w:rFonts w:ascii="宋体" w:eastAsia="宋体" w:hAnsi="宋体" w:cs="宋体"/>
                <w:b w:val="0"/>
                <w:i w:val="0"/>
                <w:color w:val="000000"/>
                <w:sz w:val="14"/>
              </w:rPr>
              <w:t xml:space="preserve">其他普通教育支出</w:t>
            </w:r>
          </w:p>
        </w:tc>
        <w:tc>
          <w:tcPr>
            <w:tcW w:w="1060" w:type="dxa"/>
            <w:tcBorders/>
            <w:vAlign w:val="center"/>
          </w:tcPr>
          <w:p>
            <w:pPr>
              <w:jc w:val="right"/>
            </w:pPr>
            <w:r>
              <w:rPr>
                <w:rFonts w:ascii="宋体" w:eastAsia="宋体" w:hAnsi="宋体" w:cs="宋体"/>
                <w:b w:val="0"/>
                <w:i w:val="0"/>
                <w:color w:val="000000"/>
                <w:sz w:val="14"/>
              </w:rPr>
              <w:t xml:space="preserve">0.37</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0.37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20509</w:t>
            </w:r>
          </w:p>
        </w:tc>
        <w:tc>
          <w:tcPr>
            <w:tcW w:w="3440" w:type="dxa"/>
            <w:tcBorders/>
            <w:vAlign w:val="center"/>
          </w:tcPr>
          <w:p>
            <w:pPr>
              <w:jc w:val="left"/>
            </w:pPr>
            <w:r>
              <w:rPr>
                <w:rFonts w:ascii="宋体" w:eastAsia="宋体" w:hAnsi="宋体" w:cs="宋体"/>
                <w:b w:val="0"/>
                <w:i w:val="0"/>
                <w:color w:val="000000"/>
                <w:sz w:val="14"/>
              </w:rPr>
              <w:t xml:space="preserve">教育费附加安排的支出</w:t>
            </w:r>
          </w:p>
        </w:tc>
        <w:tc>
          <w:tcPr>
            <w:tcW w:w="1060" w:type="dxa"/>
            <w:tcBorders/>
            <w:vAlign w:val="center"/>
          </w:tcPr>
          <w:p>
            <w:pPr>
              <w:jc w:val="right"/>
            </w:pPr>
            <w:r>
              <w:rPr>
                <w:rFonts w:ascii="宋体" w:eastAsia="宋体" w:hAnsi="宋体" w:cs="宋体"/>
                <w:b w:val="0"/>
                <w:i w:val="0"/>
                <w:color w:val="000000"/>
                <w:sz w:val="14"/>
              </w:rPr>
              <w:t xml:space="preserve">19.90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19.90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2050999</w:t>
            </w:r>
          </w:p>
        </w:tc>
        <w:tc>
          <w:tcPr>
            <w:tcW w:w="3440" w:type="dxa"/>
            <w:tcBorders/>
            <w:vAlign w:val="center"/>
          </w:tcPr>
          <w:p>
            <w:pPr>
              <w:jc w:val="left"/>
            </w:pPr>
            <w:r>
              <w:rPr>
                <w:rFonts w:ascii="宋体" w:eastAsia="宋体" w:hAnsi="宋体" w:cs="宋体"/>
                <w:b w:val="0"/>
                <w:i w:val="0"/>
                <w:color w:val="000000"/>
                <w:sz w:val="14"/>
              </w:rPr>
              <w:t xml:space="preserve">其他教育费附加安排的支出</w:t>
            </w:r>
          </w:p>
        </w:tc>
        <w:tc>
          <w:tcPr>
            <w:tcW w:w="1060" w:type="dxa"/>
            <w:tcBorders/>
            <w:vAlign w:val="center"/>
          </w:tcPr>
          <w:p>
            <w:pPr>
              <w:jc w:val="right"/>
            </w:pPr>
            <w:r>
              <w:rPr>
                <w:rFonts w:ascii="宋体" w:eastAsia="宋体" w:hAnsi="宋体" w:cs="宋体"/>
                <w:b w:val="0"/>
                <w:i w:val="0"/>
                <w:color w:val="000000"/>
                <w:sz w:val="14"/>
              </w:rPr>
              <w:t xml:space="preserve">19.90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19.90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35.96</w:t>
            </w:r>
          </w:p>
        </w:tc>
        <w:tc>
          <w:tcPr>
            <w:tcW w:w="1060" w:type="dxa"/>
            <w:tcBorders/>
            <w:vAlign w:val="center"/>
          </w:tcPr>
          <w:p>
            <w:pPr>
              <w:jc w:val="right"/>
            </w:pPr>
            <w:r>
              <w:rPr>
                <w:rFonts w:ascii="宋体" w:eastAsia="宋体" w:hAnsi="宋体" w:cs="宋体"/>
                <w:b w:val="0"/>
                <w:i w:val="0"/>
                <w:color w:val="000000"/>
                <w:sz w:val="14"/>
              </w:rPr>
              <w:t xml:space="preserve">35.96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34.60</w:t>
            </w:r>
          </w:p>
        </w:tc>
        <w:tc>
          <w:tcPr>
            <w:tcW w:w="1060" w:type="dxa"/>
            <w:tcBorders/>
            <w:vAlign w:val="center"/>
          </w:tcPr>
          <w:p>
            <w:pPr>
              <w:jc w:val="right"/>
            </w:pPr>
            <w:r>
              <w:rPr>
                <w:rFonts w:ascii="宋体" w:eastAsia="宋体" w:hAnsi="宋体" w:cs="宋体"/>
                <w:b w:val="0"/>
                <w:i w:val="0"/>
                <w:color w:val="000000"/>
                <w:sz w:val="14"/>
              </w:rPr>
              <w:t xml:space="preserve">34.60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2080502</w:t>
            </w:r>
          </w:p>
        </w:tc>
        <w:tc>
          <w:tcPr>
            <w:tcW w:w="3440" w:type="dxa"/>
            <w:tcBorders/>
            <w:vAlign w:val="center"/>
          </w:tcPr>
          <w:p>
            <w:pPr>
              <w:jc w:val="left"/>
            </w:pPr>
            <w:r>
              <w:rPr>
                <w:rFonts w:ascii="宋体" w:eastAsia="宋体" w:hAnsi="宋体" w:cs="宋体"/>
                <w:b w:val="0"/>
                <w:i w:val="0"/>
                <w:color w:val="000000"/>
                <w:sz w:val="14"/>
              </w:rPr>
              <w:t xml:space="preserve">事业单位离退休</w:t>
            </w:r>
          </w:p>
        </w:tc>
        <w:tc>
          <w:tcPr>
            <w:tcW w:w="1060" w:type="dxa"/>
            <w:tcBorders/>
            <w:vAlign w:val="center"/>
          </w:tcPr>
          <w:p>
            <w:pPr>
              <w:jc w:val="right"/>
            </w:pPr>
            <w:r>
              <w:rPr>
                <w:rFonts w:ascii="宋体" w:eastAsia="宋体" w:hAnsi="宋体" w:cs="宋体"/>
                <w:b w:val="0"/>
                <w:i w:val="0"/>
                <w:color w:val="000000"/>
                <w:sz w:val="14"/>
              </w:rPr>
              <w:t xml:space="preserve">10.66</w:t>
            </w:r>
          </w:p>
        </w:tc>
        <w:tc>
          <w:tcPr>
            <w:tcW w:w="1060" w:type="dxa"/>
            <w:tcBorders/>
            <w:vAlign w:val="center"/>
          </w:tcPr>
          <w:p>
            <w:pPr>
              <w:jc w:val="right"/>
            </w:pPr>
            <w:r>
              <w:rPr>
                <w:rFonts w:ascii="宋体" w:eastAsia="宋体" w:hAnsi="宋体" w:cs="宋体"/>
                <w:b w:val="0"/>
                <w:i w:val="0"/>
                <w:color w:val="000000"/>
                <w:sz w:val="14"/>
              </w:rPr>
              <w:t xml:space="preserve">10.66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23.94</w:t>
            </w:r>
          </w:p>
        </w:tc>
        <w:tc>
          <w:tcPr>
            <w:tcW w:w="1060" w:type="dxa"/>
            <w:tcBorders/>
            <w:vAlign w:val="center"/>
          </w:tcPr>
          <w:p>
            <w:pPr>
              <w:jc w:val="right"/>
            </w:pPr>
            <w:r>
              <w:rPr>
                <w:rFonts w:ascii="宋体" w:eastAsia="宋体" w:hAnsi="宋体" w:cs="宋体"/>
                <w:b w:val="0"/>
                <w:i w:val="0"/>
                <w:color w:val="000000"/>
                <w:sz w:val="14"/>
              </w:rPr>
              <w:t xml:space="preserve">23.94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w:t>
            </w:r>
          </w:p>
        </w:tc>
        <w:tc>
          <w:tcPr>
            <w:tcW w:w="3440" w:type="dxa"/>
            <w:tcBorders/>
            <w:vAlign w:val="center"/>
          </w:tcPr>
          <w:p>
            <w:pPr>
              <w:jc w:val="left"/>
            </w:pPr>
            <w:r>
              <w:rPr>
                <w:rFonts w:ascii="宋体" w:eastAsia="宋体" w:hAnsi="宋体" w:cs="宋体"/>
                <w:b w:val="0"/>
                <w:i w:val="0"/>
                <w:color w:val="000000"/>
                <w:sz w:val="14"/>
              </w:rPr>
              <w:t xml:space="preserve">抚恤</w:t>
            </w:r>
          </w:p>
        </w:tc>
        <w:tc>
          <w:tcPr>
            <w:tcW w:w="1060" w:type="dxa"/>
            <w:tcBorders/>
            <w:vAlign w:val="center"/>
          </w:tcPr>
          <w:p>
            <w:pPr>
              <w:jc w:val="right"/>
            </w:pPr>
            <w:r>
              <w:rPr>
                <w:rFonts w:ascii="宋体" w:eastAsia="宋体" w:hAnsi="宋体" w:cs="宋体"/>
                <w:b w:val="0"/>
                <w:i w:val="0"/>
                <w:color w:val="000000"/>
                <w:sz w:val="14"/>
              </w:rPr>
              <w:t xml:space="preserve">1.36</w:t>
            </w:r>
          </w:p>
        </w:tc>
        <w:tc>
          <w:tcPr>
            <w:tcW w:w="1060" w:type="dxa"/>
            <w:tcBorders/>
            <w:vAlign w:val="center"/>
          </w:tcPr>
          <w:p>
            <w:pPr>
              <w:jc w:val="right"/>
            </w:pPr>
            <w:r>
              <w:rPr>
                <w:rFonts w:ascii="宋体" w:eastAsia="宋体" w:hAnsi="宋体" w:cs="宋体"/>
                <w:b w:val="0"/>
                <w:i w:val="0"/>
                <w:color w:val="000000"/>
                <w:sz w:val="14"/>
              </w:rPr>
              <w:t xml:space="preserve">1.36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2080802</w:t>
            </w:r>
          </w:p>
        </w:tc>
        <w:tc>
          <w:tcPr>
            <w:tcW w:w="3440" w:type="dxa"/>
            <w:tcBorders/>
            <w:vAlign w:val="center"/>
          </w:tcPr>
          <w:p>
            <w:pPr>
              <w:jc w:val="left"/>
            </w:pPr>
            <w:r>
              <w:rPr>
                <w:rFonts w:ascii="宋体" w:eastAsia="宋体" w:hAnsi="宋体" w:cs="宋体"/>
                <w:b w:val="0"/>
                <w:i w:val="0"/>
                <w:color w:val="000000"/>
                <w:sz w:val="14"/>
              </w:rPr>
              <w:t xml:space="preserve">伤残抚恤</w:t>
            </w:r>
          </w:p>
        </w:tc>
        <w:tc>
          <w:tcPr>
            <w:tcW w:w="1060" w:type="dxa"/>
            <w:tcBorders/>
            <w:vAlign w:val="center"/>
          </w:tcPr>
          <w:p>
            <w:pPr>
              <w:jc w:val="right"/>
            </w:pPr>
            <w:r>
              <w:rPr>
                <w:rFonts w:ascii="宋体" w:eastAsia="宋体" w:hAnsi="宋体" w:cs="宋体"/>
                <w:b w:val="0"/>
                <w:i w:val="0"/>
                <w:color w:val="000000"/>
                <w:sz w:val="14"/>
              </w:rPr>
              <w:t xml:space="preserve">1.36</w:t>
            </w:r>
          </w:p>
        </w:tc>
        <w:tc>
          <w:tcPr>
            <w:tcW w:w="1060" w:type="dxa"/>
            <w:tcBorders/>
            <w:vAlign w:val="center"/>
          </w:tcPr>
          <w:p>
            <w:pPr>
              <w:jc w:val="right"/>
            </w:pPr>
            <w:r>
              <w:rPr>
                <w:rFonts w:ascii="宋体" w:eastAsia="宋体" w:hAnsi="宋体" w:cs="宋体"/>
                <w:b w:val="0"/>
                <w:i w:val="0"/>
                <w:color w:val="000000"/>
                <w:sz w:val="14"/>
              </w:rPr>
              <w:t xml:space="preserve">1.36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0" w:space="720.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Borders/>
          </w:tcPr>
          <w:p>
            <w:pPr>
              <w:jc w:val="left"/>
            </w:pPr>
            <w:r>
              <w:rPr>
                <w:rFonts w:ascii="宋体" w:eastAsia="宋体" w:hAnsi="宋体" w:cs="宋体"/>
                <w:sz w:val="20"/>
              </w:rPr>
              <w:t xml:space="preserve">单位：辽宁省沈阳市浑南区王滨希望学校</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tcBorders/>
            <w:vAlign w:val="center"/>
          </w:tcPr>
          <w:p>
            <w:pPr>
              <w:jc w:val="center"/>
            </w:pPr>
            <w:r>
              <w:rPr>
                <w:rFonts w:ascii="宋体" w:eastAsia="宋体" w:hAnsi="宋体" w:cs="宋体"/>
                <w:b w:val="0"/>
                <w:i w:val="0"/>
                <w:color w:val="000000"/>
                <w:sz w:val="14"/>
              </w:rPr>
              <w:t xml:space="preserve">项目</w:t>
            </w:r>
          </w:p>
        </w:tc>
        <w:tc>
          <w:tcPr>
            <w:tcW w:w="380" w:type="dxa"/>
            <w:vMerge w:val="restart"/>
            <w:tcBorders/>
            <w:vAlign w:val="center"/>
          </w:tcPr>
          <w:p>
            <w:pPr>
              <w:jc w:val="center"/>
            </w:pPr>
            <w:r>
              <w:rPr>
                <w:rFonts w:ascii="宋体" w:eastAsia="宋体" w:hAnsi="宋体" w:cs="宋体"/>
                <w:b w:val="0"/>
                <w:i w:val="0"/>
                <w:color w:val="000000"/>
                <w:sz w:val="14"/>
              </w:rPr>
              <w:t xml:space="preserve">行次</w:t>
            </w:r>
          </w:p>
        </w:tc>
        <w:tc>
          <w:tcPr>
            <w:tcW w:w="1100" w:type="dxa"/>
            <w:vMerge w:val="restart"/>
            <w:tcBorders/>
            <w:vAlign w:val="center"/>
          </w:tcPr>
          <w:p>
            <w:pPr>
              <w:jc w:val="center"/>
            </w:pPr>
            <w:r>
              <w:rPr>
                <w:rFonts w:ascii="宋体" w:eastAsia="宋体" w:hAnsi="宋体" w:cs="宋体"/>
                <w:b w:val="0"/>
                <w:i w:val="0"/>
                <w:color w:val="000000"/>
                <w:sz w:val="14"/>
              </w:rPr>
              <w:t xml:space="preserve">金额</w:t>
            </w:r>
          </w:p>
        </w:tc>
        <w:tc>
          <w:tcPr>
            <w:tcW w:w="2380" w:type="dxa"/>
            <w:vMerge w:val="restart"/>
            <w:tcBorders/>
            <w:vAlign w:val="center"/>
          </w:tcPr>
          <w:p>
            <w:pPr>
              <w:jc w:val="center"/>
            </w:pPr>
            <w:r>
              <w:rPr>
                <w:rFonts w:ascii="宋体" w:eastAsia="宋体" w:hAnsi="宋体" w:cs="宋体"/>
                <w:b w:val="0"/>
                <w:i w:val="0"/>
                <w:color w:val="000000"/>
                <w:sz w:val="14"/>
              </w:rPr>
              <w:t xml:space="preserve">项目</w:t>
            </w:r>
          </w:p>
        </w:tc>
        <w:tc>
          <w:tcPr>
            <w:tcW w:w="380" w:type="dxa"/>
            <w:vMerge w:val="restart"/>
            <w:tcBorders/>
            <w:vAlign w:val="center"/>
          </w:tcPr>
          <w:p>
            <w:pPr>
              <w:jc w:val="center"/>
            </w:pPr>
            <w:r>
              <w:rPr>
                <w:rFonts w:ascii="宋体" w:eastAsia="宋体" w:hAnsi="宋体" w:cs="宋体"/>
                <w:b w:val="0"/>
                <w:i w:val="0"/>
                <w:color w:val="000000"/>
                <w:sz w:val="14"/>
              </w:rPr>
              <w:t xml:space="preserve">行次</w:t>
            </w:r>
          </w:p>
        </w:tc>
        <w:tc>
          <w:tcPr>
            <w:tcW w:w="1100" w:type="dxa"/>
            <w:vMerge w:val="restart"/>
            <w:tcBorders/>
            <w:vAlign w:val="center"/>
          </w:tcPr>
          <w:p>
            <w:pPr>
              <w:jc w:val="center"/>
            </w:pPr>
            <w:r>
              <w:rPr>
                <w:rFonts w:ascii="宋体" w:eastAsia="宋体" w:hAnsi="宋体" w:cs="宋体"/>
                <w:b w:val="0"/>
                <w:i w:val="0"/>
                <w:color w:val="000000"/>
                <w:sz w:val="14"/>
              </w:rPr>
              <w:t xml:space="preserve">合计</w:t>
            </w:r>
          </w:p>
        </w:tc>
        <w:tc>
          <w:tcPr>
            <w:tcW w:w="1100" w:type="dxa"/>
            <w:vMerge w:val="restart"/>
            <w:tcBorders/>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tcBorders/>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tcBorders/>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684.88</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jc w:val="right"/>
            </w:pPr>
            <w:r>
              <w:rPr>
                <w:rFonts w:ascii="宋体" w:eastAsia="宋体" w:hAnsi="宋体" w:cs="宋体"/>
                <w:b w:val="0"/>
                <w:i w:val="0"/>
                <w:color w:val="000000"/>
                <w:sz w:val="14"/>
              </w:rPr>
              <w:t xml:space="preserve">648.92</w:t>
            </w:r>
          </w:p>
        </w:tc>
        <w:tc>
          <w:tcPr>
            <w:tcW w:w="1100" w:type="dxa"/>
            <w:tcBorders/>
            <w:vAlign w:val="center"/>
          </w:tcPr>
          <w:p>
            <w:pPr>
              <w:jc w:val="right"/>
            </w:pPr>
            <w:r>
              <w:rPr>
                <w:rFonts w:ascii="宋体" w:eastAsia="宋体" w:hAnsi="宋体" w:cs="宋体"/>
                <w:b w:val="0"/>
                <w:i w:val="0"/>
                <w:color w:val="000000"/>
                <w:sz w:val="14"/>
              </w:rPr>
              <w:t xml:space="preserve">648.92</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35.96</w:t>
            </w:r>
          </w:p>
        </w:tc>
        <w:tc>
          <w:tcPr>
            <w:tcW w:w="1100" w:type="dxa"/>
            <w:tcBorders/>
            <w:vAlign w:val="center"/>
          </w:tcPr>
          <w:p>
            <w:pPr>
              <w:jc w:val="right"/>
            </w:pPr>
            <w:r>
              <w:rPr>
                <w:rFonts w:ascii="宋体" w:eastAsia="宋体" w:hAnsi="宋体" w:cs="宋体"/>
                <w:b w:val="0"/>
                <w:i w:val="0"/>
                <w:color w:val="000000"/>
                <w:sz w:val="14"/>
              </w:rPr>
              <w:t xml:space="preserve">35.96</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684.88</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684.88</w:t>
            </w:r>
          </w:p>
        </w:tc>
        <w:tc>
          <w:tcPr>
            <w:tcW w:w="1100" w:type="dxa"/>
            <w:tcBorders/>
            <w:vAlign w:val="center"/>
          </w:tcPr>
          <w:p>
            <w:pPr>
              <w:jc w:val="right"/>
            </w:pPr>
            <w:r>
              <w:rPr>
                <w:rFonts w:ascii="宋体" w:eastAsia="宋体" w:hAnsi="宋体" w:cs="宋体"/>
                <w:b w:val="0"/>
                <w:i w:val="0"/>
                <w:color w:val="000000"/>
                <w:sz w:val="14"/>
              </w:rPr>
              <w:t xml:space="preserve">684.88</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684.88</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684.88</w:t>
            </w:r>
          </w:p>
        </w:tc>
        <w:tc>
          <w:tcPr>
            <w:tcW w:w="1100" w:type="dxa"/>
            <w:tcBorders/>
            <w:vAlign w:val="center"/>
          </w:tcPr>
          <w:p>
            <w:pPr>
              <w:jc w:val="right"/>
            </w:pPr>
            <w:r>
              <w:rPr>
                <w:rFonts w:ascii="宋体" w:eastAsia="宋体" w:hAnsi="宋体" w:cs="宋体"/>
                <w:b w:val="0"/>
                <w:i w:val="0"/>
                <w:color w:val="000000"/>
                <w:sz w:val="14"/>
              </w:rPr>
              <w:t xml:space="preserve">684.88</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0" w:space="720.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Borders/>
          </w:tcPr>
          <w:p>
            <w:pPr>
              <w:jc w:val="left"/>
            </w:pPr>
            <w:r>
              <w:rPr>
                <w:rFonts w:ascii="宋体" w:eastAsia="宋体" w:hAnsi="宋体" w:cs="宋体"/>
                <w:sz w:val="20"/>
              </w:rPr>
              <w:t xml:space="preserve">单位：辽宁省沈阳市浑南区王滨希望学校</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tcBorders/>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tcBorders/>
            <w:vAlign w:val="center"/>
          </w:tcPr>
          <w:p>
            <w:pPr>
              <w:jc w:val="center"/>
            </w:pPr>
            <w:r>
              <w:rPr>
                <w:rFonts w:ascii="宋体" w:eastAsia="宋体" w:hAnsi="宋体" w:cs="宋体"/>
                <w:b w:val="0"/>
                <w:i w:val="0"/>
                <w:color w:val="000000"/>
                <w:sz w:val="18"/>
              </w:rPr>
              <w:t xml:space="preserve">科目名称</w:t>
            </w:r>
          </w:p>
        </w:tc>
        <w:tc>
          <w:tcPr>
            <w:tcW w:w="1780" w:type="dxa"/>
            <w:vMerge w:val="restart"/>
            <w:tcBorders/>
            <w:vAlign w:val="center"/>
          </w:tcPr>
          <w:p>
            <w:pPr>
              <w:jc w:val="center"/>
            </w:pPr>
            <w:r>
              <w:rPr>
                <w:rFonts w:ascii="宋体" w:eastAsia="宋体" w:hAnsi="宋体" w:cs="宋体"/>
                <w:b w:val="0"/>
                <w:i w:val="0"/>
                <w:color w:val="000000"/>
                <w:sz w:val="18"/>
              </w:rPr>
              <w:t xml:space="preserve">小计</w:t>
            </w:r>
          </w:p>
        </w:tc>
        <w:tc>
          <w:tcPr>
            <w:tcW w:w="1780" w:type="dxa"/>
            <w:vMerge w:val="restart"/>
            <w:tcBorders/>
            <w:vAlign w:val="center"/>
          </w:tcPr>
          <w:p>
            <w:pPr>
              <w:jc w:val="center"/>
            </w:pPr>
            <w:r>
              <w:rPr>
                <w:rFonts w:ascii="宋体" w:eastAsia="宋体" w:hAnsi="宋体" w:cs="宋体"/>
                <w:b w:val="0"/>
                <w:i w:val="0"/>
                <w:color w:val="000000"/>
                <w:sz w:val="18"/>
              </w:rPr>
              <w:t xml:space="preserve">基本支出</w:t>
            </w:r>
          </w:p>
        </w:tc>
        <w:tc>
          <w:tcPr>
            <w:tcW w:w="1772" w:type="dxa"/>
            <w:vMerge w:val="restart"/>
            <w:tcBorders/>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684.88</w:t>
            </w:r>
          </w:p>
        </w:tc>
        <w:tc>
          <w:tcPr>
            <w:tcW w:w="1780" w:type="dxa"/>
            <w:tcBorders/>
            <w:vAlign w:val="center"/>
          </w:tcPr>
          <w:p>
            <w:pPr>
              <w:jc w:val="right"/>
            </w:pPr>
            <w:r>
              <w:rPr>
                <w:rFonts w:ascii="宋体" w:eastAsia="宋体" w:hAnsi="宋体" w:cs="宋体"/>
                <w:b/>
                <w:i w:val="0"/>
                <w:color w:val="000000"/>
                <w:sz w:val="18"/>
              </w:rPr>
              <w:t xml:space="preserve">438.68</w:t>
            </w:r>
          </w:p>
        </w:tc>
        <w:tc>
          <w:tcPr>
            <w:tcW w:w="1772" w:type="dxa"/>
            <w:tcBorders/>
            <w:vAlign w:val="center"/>
          </w:tcPr>
          <w:p>
            <w:pPr>
              <w:jc w:val="right"/>
            </w:pPr>
            <w:r>
              <w:rPr>
                <w:rFonts w:ascii="宋体" w:eastAsia="宋体" w:hAnsi="宋体" w:cs="宋体"/>
                <w:b/>
                <w:i w:val="0"/>
                <w:color w:val="000000"/>
                <w:sz w:val="18"/>
              </w:rPr>
              <w:t xml:space="preserve">246.20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w:t>
            </w:r>
          </w:p>
        </w:tc>
        <w:tc>
          <w:tcPr>
            <w:tcW w:w="4300" w:type="dxa"/>
            <w:tcBorders/>
            <w:vAlign w:val="center"/>
          </w:tcPr>
          <w:p>
            <w:pPr>
              <w:jc w:val="left"/>
            </w:pPr>
            <w:r>
              <w:rPr>
                <w:rFonts w:ascii="宋体" w:eastAsia="宋体" w:hAnsi="宋体" w:cs="宋体"/>
                <w:b w:val="0"/>
                <w:i w:val="0"/>
                <w:color w:val="000000"/>
                <w:sz w:val="18"/>
              </w:rPr>
              <w:t xml:space="preserve">教育支出</w:t>
            </w:r>
          </w:p>
        </w:tc>
        <w:tc>
          <w:tcPr>
            <w:tcW w:w="1780" w:type="dxa"/>
            <w:tcBorders/>
            <w:vAlign w:val="center"/>
          </w:tcPr>
          <w:p>
            <w:pPr>
              <w:jc w:val="right"/>
            </w:pPr>
            <w:r>
              <w:rPr>
                <w:rFonts w:ascii="宋体" w:eastAsia="宋体" w:hAnsi="宋体" w:cs="宋体"/>
                <w:b w:val="0"/>
                <w:i w:val="0"/>
                <w:color w:val="000000"/>
                <w:sz w:val="18"/>
              </w:rPr>
              <w:t xml:space="preserve">648.92</w:t>
            </w:r>
          </w:p>
        </w:tc>
        <w:tc>
          <w:tcPr>
            <w:tcW w:w="1780" w:type="dxa"/>
            <w:tcBorders/>
            <w:vAlign w:val="center"/>
          </w:tcPr>
          <w:p>
            <w:pPr>
              <w:jc w:val="right"/>
            </w:pPr>
            <w:r>
              <w:rPr>
                <w:rFonts w:ascii="宋体" w:eastAsia="宋体" w:hAnsi="宋体" w:cs="宋体"/>
                <w:b w:val="0"/>
                <w:i w:val="0"/>
                <w:color w:val="000000"/>
                <w:sz w:val="18"/>
              </w:rPr>
              <w:t xml:space="preserve">402.72</w:t>
            </w:r>
          </w:p>
        </w:tc>
        <w:tc>
          <w:tcPr>
            <w:tcW w:w="1772" w:type="dxa"/>
            <w:tcBorders/>
            <w:vAlign w:val="center"/>
          </w:tcPr>
          <w:p>
            <w:pPr>
              <w:jc w:val="right"/>
            </w:pPr>
            <w:r>
              <w:rPr>
                <w:rFonts w:ascii="宋体" w:eastAsia="宋体" w:hAnsi="宋体" w:cs="宋体"/>
                <w:b w:val="0"/>
                <w:i w:val="0"/>
                <w:color w:val="000000"/>
                <w:sz w:val="18"/>
              </w:rPr>
              <w:t xml:space="preserve">246.20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20502</w:t>
            </w:r>
          </w:p>
        </w:tc>
        <w:tc>
          <w:tcPr>
            <w:tcW w:w="4300" w:type="dxa"/>
            <w:tcBorders/>
            <w:vAlign w:val="center"/>
          </w:tcPr>
          <w:p>
            <w:pPr>
              <w:jc w:val="left"/>
            </w:pPr>
            <w:r>
              <w:rPr>
                <w:rFonts w:ascii="宋体" w:eastAsia="宋体" w:hAnsi="宋体" w:cs="宋体"/>
                <w:b w:val="0"/>
                <w:i w:val="0"/>
                <w:color w:val="000000"/>
                <w:sz w:val="18"/>
              </w:rPr>
              <w:t xml:space="preserve">普通教育</w:t>
            </w:r>
          </w:p>
        </w:tc>
        <w:tc>
          <w:tcPr>
            <w:tcW w:w="1780" w:type="dxa"/>
            <w:tcBorders/>
            <w:vAlign w:val="center"/>
          </w:tcPr>
          <w:p>
            <w:pPr>
              <w:jc w:val="right"/>
            </w:pPr>
            <w:r>
              <w:rPr>
                <w:rFonts w:ascii="宋体" w:eastAsia="宋体" w:hAnsi="宋体" w:cs="宋体"/>
                <w:b w:val="0"/>
                <w:i w:val="0"/>
                <w:color w:val="000000"/>
                <w:sz w:val="18"/>
              </w:rPr>
              <w:t xml:space="preserve">629.02</w:t>
            </w:r>
          </w:p>
        </w:tc>
        <w:tc>
          <w:tcPr>
            <w:tcW w:w="1780" w:type="dxa"/>
            <w:tcBorders/>
            <w:vAlign w:val="center"/>
          </w:tcPr>
          <w:p>
            <w:pPr>
              <w:jc w:val="right"/>
            </w:pPr>
            <w:r>
              <w:rPr>
                <w:rFonts w:ascii="宋体" w:eastAsia="宋体" w:hAnsi="宋体" w:cs="宋体"/>
                <w:b w:val="0"/>
                <w:i w:val="0"/>
                <w:color w:val="000000"/>
                <w:sz w:val="18"/>
              </w:rPr>
              <w:t xml:space="preserve">402.72</w:t>
            </w:r>
          </w:p>
        </w:tc>
        <w:tc>
          <w:tcPr>
            <w:tcW w:w="1772" w:type="dxa"/>
            <w:tcBorders/>
            <w:vAlign w:val="center"/>
          </w:tcPr>
          <w:p>
            <w:pPr>
              <w:jc w:val="right"/>
            </w:pPr>
            <w:r>
              <w:rPr>
                <w:rFonts w:ascii="宋体" w:eastAsia="宋体" w:hAnsi="宋体" w:cs="宋体"/>
                <w:b w:val="0"/>
                <w:i w:val="0"/>
                <w:color w:val="000000"/>
                <w:sz w:val="18"/>
              </w:rPr>
              <w:t xml:space="preserve">226.30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2050201</w:t>
            </w:r>
          </w:p>
        </w:tc>
        <w:tc>
          <w:tcPr>
            <w:tcW w:w="4300" w:type="dxa"/>
            <w:tcBorders/>
            <w:vAlign w:val="center"/>
          </w:tcPr>
          <w:p>
            <w:pPr>
              <w:jc w:val="left"/>
            </w:pPr>
            <w:r>
              <w:rPr>
                <w:rFonts w:ascii="宋体" w:eastAsia="宋体" w:hAnsi="宋体" w:cs="宋体"/>
                <w:b w:val="0"/>
                <w:i w:val="0"/>
                <w:color w:val="000000"/>
                <w:sz w:val="18"/>
              </w:rPr>
              <w:t xml:space="preserve">学前教育</w:t>
            </w:r>
          </w:p>
        </w:tc>
        <w:tc>
          <w:tcPr>
            <w:tcW w:w="1780" w:type="dxa"/>
            <w:tcBorders/>
            <w:vAlign w:val="center"/>
          </w:tcPr>
          <w:p>
            <w:pPr>
              <w:jc w:val="right"/>
            </w:pPr>
            <w:r>
              <w:rPr>
                <w:rFonts w:ascii="宋体" w:eastAsia="宋体" w:hAnsi="宋体" w:cs="宋体"/>
                <w:b w:val="0"/>
                <w:i w:val="0"/>
                <w:color w:val="000000"/>
                <w:sz w:val="18"/>
              </w:rPr>
              <w:t xml:space="preserve">4.27</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4.27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2050202</w:t>
            </w:r>
          </w:p>
        </w:tc>
        <w:tc>
          <w:tcPr>
            <w:tcW w:w="4300" w:type="dxa"/>
            <w:tcBorders/>
            <w:vAlign w:val="center"/>
          </w:tcPr>
          <w:p>
            <w:pPr>
              <w:jc w:val="left"/>
            </w:pPr>
            <w:r>
              <w:rPr>
                <w:rFonts w:ascii="宋体" w:eastAsia="宋体" w:hAnsi="宋体" w:cs="宋体"/>
                <w:b w:val="0"/>
                <w:i w:val="0"/>
                <w:color w:val="000000"/>
                <w:sz w:val="18"/>
              </w:rPr>
              <w:t xml:space="preserve">小学教育</w:t>
            </w:r>
          </w:p>
        </w:tc>
        <w:tc>
          <w:tcPr>
            <w:tcW w:w="1780" w:type="dxa"/>
            <w:tcBorders/>
            <w:vAlign w:val="center"/>
          </w:tcPr>
          <w:p>
            <w:pPr>
              <w:jc w:val="right"/>
            </w:pPr>
            <w:r>
              <w:rPr>
                <w:rFonts w:ascii="宋体" w:eastAsia="宋体" w:hAnsi="宋体" w:cs="宋体"/>
                <w:b w:val="0"/>
                <w:i w:val="0"/>
                <w:color w:val="000000"/>
                <w:sz w:val="18"/>
              </w:rPr>
              <w:t xml:space="preserve">624.75</w:t>
            </w:r>
          </w:p>
        </w:tc>
        <w:tc>
          <w:tcPr>
            <w:tcW w:w="1780" w:type="dxa"/>
            <w:tcBorders/>
            <w:vAlign w:val="center"/>
          </w:tcPr>
          <w:p>
            <w:pPr>
              <w:jc w:val="right"/>
            </w:pPr>
            <w:r>
              <w:rPr>
                <w:rFonts w:ascii="宋体" w:eastAsia="宋体" w:hAnsi="宋体" w:cs="宋体"/>
                <w:b w:val="0"/>
                <w:i w:val="0"/>
                <w:color w:val="000000"/>
                <w:sz w:val="18"/>
              </w:rPr>
              <w:t xml:space="preserve">402.72</w:t>
            </w:r>
          </w:p>
        </w:tc>
        <w:tc>
          <w:tcPr>
            <w:tcW w:w="1772" w:type="dxa"/>
            <w:tcBorders/>
            <w:vAlign w:val="center"/>
          </w:tcPr>
          <w:p>
            <w:pPr>
              <w:jc w:val="right"/>
            </w:pPr>
            <w:r>
              <w:rPr>
                <w:rFonts w:ascii="宋体" w:eastAsia="宋体" w:hAnsi="宋体" w:cs="宋体"/>
                <w:b w:val="0"/>
                <w:i w:val="0"/>
                <w:color w:val="000000"/>
                <w:sz w:val="18"/>
              </w:rPr>
              <w:t xml:space="preserve">222.03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20509</w:t>
            </w:r>
          </w:p>
        </w:tc>
        <w:tc>
          <w:tcPr>
            <w:tcW w:w="4300" w:type="dxa"/>
            <w:tcBorders/>
            <w:vAlign w:val="center"/>
          </w:tcPr>
          <w:p>
            <w:pPr>
              <w:jc w:val="left"/>
            </w:pPr>
            <w:r>
              <w:rPr>
                <w:rFonts w:ascii="宋体" w:eastAsia="宋体" w:hAnsi="宋体" w:cs="宋体"/>
                <w:b w:val="0"/>
                <w:i w:val="0"/>
                <w:color w:val="000000"/>
                <w:sz w:val="18"/>
              </w:rPr>
              <w:t xml:space="preserve">教育费附加安排的支出</w:t>
            </w:r>
          </w:p>
        </w:tc>
        <w:tc>
          <w:tcPr>
            <w:tcW w:w="1780" w:type="dxa"/>
            <w:tcBorders/>
            <w:vAlign w:val="center"/>
          </w:tcPr>
          <w:p>
            <w:pPr>
              <w:jc w:val="right"/>
            </w:pPr>
            <w:r>
              <w:rPr>
                <w:rFonts w:ascii="宋体" w:eastAsia="宋体" w:hAnsi="宋体" w:cs="宋体"/>
                <w:b w:val="0"/>
                <w:i w:val="0"/>
                <w:color w:val="000000"/>
                <w:sz w:val="18"/>
              </w:rPr>
              <w:t xml:space="preserve">19.90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19.90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2050999</w:t>
            </w:r>
          </w:p>
        </w:tc>
        <w:tc>
          <w:tcPr>
            <w:tcW w:w="4300" w:type="dxa"/>
            <w:tcBorders/>
            <w:vAlign w:val="center"/>
          </w:tcPr>
          <w:p>
            <w:pPr>
              <w:jc w:val="left"/>
            </w:pPr>
            <w:r>
              <w:rPr>
                <w:rFonts w:ascii="宋体" w:eastAsia="宋体" w:hAnsi="宋体" w:cs="宋体"/>
                <w:b w:val="0"/>
                <w:i w:val="0"/>
                <w:color w:val="000000"/>
                <w:sz w:val="18"/>
              </w:rPr>
              <w:t xml:space="preserve">其他教育费附加安排的支出</w:t>
            </w:r>
          </w:p>
        </w:tc>
        <w:tc>
          <w:tcPr>
            <w:tcW w:w="1780" w:type="dxa"/>
            <w:tcBorders/>
            <w:vAlign w:val="center"/>
          </w:tcPr>
          <w:p>
            <w:pPr>
              <w:jc w:val="right"/>
            </w:pPr>
            <w:r>
              <w:rPr>
                <w:rFonts w:ascii="宋体" w:eastAsia="宋体" w:hAnsi="宋体" w:cs="宋体"/>
                <w:b w:val="0"/>
                <w:i w:val="0"/>
                <w:color w:val="000000"/>
                <w:sz w:val="18"/>
              </w:rPr>
              <w:t xml:space="preserve">19.90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19.90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35.96</w:t>
            </w:r>
          </w:p>
        </w:tc>
        <w:tc>
          <w:tcPr>
            <w:tcW w:w="1780" w:type="dxa"/>
            <w:tcBorders/>
            <w:vAlign w:val="center"/>
          </w:tcPr>
          <w:p>
            <w:pPr>
              <w:jc w:val="right"/>
            </w:pPr>
            <w:r>
              <w:rPr>
                <w:rFonts w:ascii="宋体" w:eastAsia="宋体" w:hAnsi="宋体" w:cs="宋体"/>
                <w:b w:val="0"/>
                <w:i w:val="0"/>
                <w:color w:val="000000"/>
                <w:sz w:val="18"/>
              </w:rPr>
              <w:t xml:space="preserve">35.96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34.60</w:t>
            </w:r>
          </w:p>
        </w:tc>
        <w:tc>
          <w:tcPr>
            <w:tcW w:w="1780" w:type="dxa"/>
            <w:tcBorders/>
            <w:vAlign w:val="center"/>
          </w:tcPr>
          <w:p>
            <w:pPr>
              <w:jc w:val="right"/>
            </w:pPr>
            <w:r>
              <w:rPr>
                <w:rFonts w:ascii="宋体" w:eastAsia="宋体" w:hAnsi="宋体" w:cs="宋体"/>
                <w:b w:val="0"/>
                <w:i w:val="0"/>
                <w:color w:val="000000"/>
                <w:sz w:val="18"/>
              </w:rPr>
              <w:t xml:space="preserve">34.60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2080502</w:t>
            </w:r>
          </w:p>
        </w:tc>
        <w:tc>
          <w:tcPr>
            <w:tcW w:w="4300" w:type="dxa"/>
            <w:tcBorders/>
            <w:vAlign w:val="center"/>
          </w:tcPr>
          <w:p>
            <w:pPr>
              <w:jc w:val="left"/>
            </w:pPr>
            <w:r>
              <w:rPr>
                <w:rFonts w:ascii="宋体" w:eastAsia="宋体" w:hAnsi="宋体" w:cs="宋体"/>
                <w:b w:val="0"/>
                <w:i w:val="0"/>
                <w:color w:val="000000"/>
                <w:sz w:val="18"/>
              </w:rPr>
              <w:t xml:space="preserve">事业单位离退休</w:t>
            </w:r>
          </w:p>
        </w:tc>
        <w:tc>
          <w:tcPr>
            <w:tcW w:w="1780" w:type="dxa"/>
            <w:tcBorders/>
            <w:vAlign w:val="center"/>
          </w:tcPr>
          <w:p>
            <w:pPr>
              <w:jc w:val="right"/>
            </w:pPr>
            <w:r>
              <w:rPr>
                <w:rFonts w:ascii="宋体" w:eastAsia="宋体" w:hAnsi="宋体" w:cs="宋体"/>
                <w:b w:val="0"/>
                <w:i w:val="0"/>
                <w:color w:val="000000"/>
                <w:sz w:val="18"/>
              </w:rPr>
              <w:t xml:space="preserve">10.66</w:t>
            </w:r>
          </w:p>
        </w:tc>
        <w:tc>
          <w:tcPr>
            <w:tcW w:w="1780" w:type="dxa"/>
            <w:tcBorders/>
            <w:vAlign w:val="center"/>
          </w:tcPr>
          <w:p>
            <w:pPr>
              <w:jc w:val="right"/>
            </w:pPr>
            <w:r>
              <w:rPr>
                <w:rFonts w:ascii="宋体" w:eastAsia="宋体" w:hAnsi="宋体" w:cs="宋体"/>
                <w:b w:val="0"/>
                <w:i w:val="0"/>
                <w:color w:val="000000"/>
                <w:sz w:val="18"/>
              </w:rPr>
              <w:t xml:space="preserve">10.66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23.94</w:t>
            </w:r>
          </w:p>
        </w:tc>
        <w:tc>
          <w:tcPr>
            <w:tcW w:w="1780" w:type="dxa"/>
            <w:tcBorders/>
            <w:vAlign w:val="center"/>
          </w:tcPr>
          <w:p>
            <w:pPr>
              <w:jc w:val="right"/>
            </w:pPr>
            <w:r>
              <w:rPr>
                <w:rFonts w:ascii="宋体" w:eastAsia="宋体" w:hAnsi="宋体" w:cs="宋体"/>
                <w:b w:val="0"/>
                <w:i w:val="0"/>
                <w:color w:val="000000"/>
                <w:sz w:val="18"/>
              </w:rPr>
              <w:t xml:space="preserve">23.94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w:t>
            </w:r>
          </w:p>
        </w:tc>
        <w:tc>
          <w:tcPr>
            <w:tcW w:w="4300" w:type="dxa"/>
            <w:tcBorders/>
            <w:vAlign w:val="center"/>
          </w:tcPr>
          <w:p>
            <w:pPr>
              <w:jc w:val="left"/>
            </w:pPr>
            <w:r>
              <w:rPr>
                <w:rFonts w:ascii="宋体" w:eastAsia="宋体" w:hAnsi="宋体" w:cs="宋体"/>
                <w:b w:val="0"/>
                <w:i w:val="0"/>
                <w:color w:val="000000"/>
                <w:sz w:val="18"/>
              </w:rPr>
              <w:t xml:space="preserve">抚恤</w:t>
            </w:r>
          </w:p>
        </w:tc>
        <w:tc>
          <w:tcPr>
            <w:tcW w:w="1780" w:type="dxa"/>
            <w:tcBorders/>
            <w:vAlign w:val="center"/>
          </w:tcPr>
          <w:p>
            <w:pPr>
              <w:jc w:val="right"/>
            </w:pPr>
            <w:r>
              <w:rPr>
                <w:rFonts w:ascii="宋体" w:eastAsia="宋体" w:hAnsi="宋体" w:cs="宋体"/>
                <w:b w:val="0"/>
                <w:i w:val="0"/>
                <w:color w:val="000000"/>
                <w:sz w:val="18"/>
              </w:rPr>
              <w:t xml:space="preserve">1.36</w:t>
            </w:r>
          </w:p>
        </w:tc>
        <w:tc>
          <w:tcPr>
            <w:tcW w:w="1780" w:type="dxa"/>
            <w:tcBorders/>
            <w:vAlign w:val="center"/>
          </w:tcPr>
          <w:p>
            <w:pPr>
              <w:jc w:val="right"/>
            </w:pPr>
            <w:r>
              <w:rPr>
                <w:rFonts w:ascii="宋体" w:eastAsia="宋体" w:hAnsi="宋体" w:cs="宋体"/>
                <w:b w:val="0"/>
                <w:i w:val="0"/>
                <w:color w:val="000000"/>
                <w:sz w:val="18"/>
              </w:rPr>
              <w:t xml:space="preserve">1.36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2080802</w:t>
            </w:r>
          </w:p>
        </w:tc>
        <w:tc>
          <w:tcPr>
            <w:tcW w:w="4300" w:type="dxa"/>
            <w:tcBorders/>
            <w:vAlign w:val="center"/>
          </w:tcPr>
          <w:p>
            <w:pPr>
              <w:jc w:val="left"/>
            </w:pPr>
            <w:r>
              <w:rPr>
                <w:rFonts w:ascii="宋体" w:eastAsia="宋体" w:hAnsi="宋体" w:cs="宋体"/>
                <w:b w:val="0"/>
                <w:i w:val="0"/>
                <w:color w:val="000000"/>
                <w:sz w:val="18"/>
              </w:rPr>
              <w:t xml:space="preserve">伤残抚恤</w:t>
            </w:r>
          </w:p>
        </w:tc>
        <w:tc>
          <w:tcPr>
            <w:tcW w:w="1780" w:type="dxa"/>
            <w:tcBorders/>
            <w:vAlign w:val="center"/>
          </w:tcPr>
          <w:p>
            <w:pPr>
              <w:jc w:val="right"/>
            </w:pPr>
            <w:r>
              <w:rPr>
                <w:rFonts w:ascii="宋体" w:eastAsia="宋体" w:hAnsi="宋体" w:cs="宋体"/>
                <w:b w:val="0"/>
                <w:i w:val="0"/>
                <w:color w:val="000000"/>
                <w:sz w:val="18"/>
              </w:rPr>
              <w:t xml:space="preserve">1.36</w:t>
            </w:r>
          </w:p>
        </w:tc>
        <w:tc>
          <w:tcPr>
            <w:tcW w:w="1780" w:type="dxa"/>
            <w:tcBorders/>
            <w:vAlign w:val="center"/>
          </w:tcPr>
          <w:p>
            <w:pPr>
              <w:jc w:val="right"/>
            </w:pPr>
            <w:r>
              <w:rPr>
                <w:rFonts w:ascii="宋体" w:eastAsia="宋体" w:hAnsi="宋体" w:cs="宋体"/>
                <w:b w:val="0"/>
                <w:i w:val="0"/>
                <w:color w:val="000000"/>
                <w:sz w:val="18"/>
              </w:rPr>
              <w:t xml:space="preserve">1.36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0" w:space="720.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Borders/>
          </w:tcPr>
          <w:p>
            <w:pPr>
              <w:jc w:val="left"/>
            </w:pPr>
            <w:r>
              <w:rPr>
                <w:rFonts w:ascii="宋体" w:eastAsia="宋体" w:hAnsi="宋体" w:cs="宋体"/>
                <w:sz w:val="20"/>
              </w:rPr>
              <w:t xml:space="preserve">单位：辽宁省沈阳市浑南区王滨希望学校</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tcBorders/>
            <w:vAlign w:val="center"/>
          </w:tcPr>
          <w:p>
            <w:pPr>
              <w:jc w:val="center"/>
            </w:pPr>
            <w:r>
              <w:rPr>
                <w:rFonts w:ascii="宋体" w:eastAsia="宋体" w:hAnsi="宋体" w:cs="宋体"/>
                <w:b w:val="0"/>
                <w:i w:val="0"/>
                <w:color w:val="000000"/>
                <w:sz w:val="14"/>
              </w:rPr>
              <w:t xml:space="preserve">科目编码</w:t>
            </w:r>
          </w:p>
        </w:tc>
        <w:tc>
          <w:tcPr>
            <w:tcW w:w="2000" w:type="dxa"/>
            <w:vMerge w:val="restart"/>
            <w:tcBorders/>
            <w:vAlign w:val="center"/>
          </w:tcPr>
          <w:p>
            <w:pPr>
              <w:jc w:val="center"/>
            </w:pPr>
            <w:r>
              <w:rPr>
                <w:rFonts w:ascii="宋体" w:eastAsia="宋体" w:hAnsi="宋体" w:cs="宋体"/>
                <w:b w:val="0"/>
                <w:i w:val="0"/>
                <w:color w:val="000000"/>
                <w:sz w:val="14"/>
              </w:rPr>
              <w:t xml:space="preserve">科目名称</w:t>
            </w:r>
          </w:p>
        </w:tc>
        <w:tc>
          <w:tcPr>
            <w:tcW w:w="1020" w:type="dxa"/>
            <w:vMerge w:val="restart"/>
            <w:tcBorders/>
            <w:vAlign w:val="center"/>
          </w:tcPr>
          <w:p>
            <w:pPr>
              <w:jc w:val="center"/>
            </w:pPr>
            <w:r>
              <w:rPr>
                <w:rFonts w:ascii="宋体" w:eastAsia="宋体" w:hAnsi="宋体" w:cs="宋体"/>
                <w:b w:val="0"/>
                <w:i w:val="0"/>
                <w:color w:val="000000"/>
                <w:sz w:val="14"/>
              </w:rPr>
              <w:t xml:space="preserve">决算数</w:t>
            </w:r>
          </w:p>
        </w:tc>
        <w:tc>
          <w:tcPr>
            <w:tcW w:w="520" w:type="dxa"/>
            <w:vMerge w:val="restart"/>
            <w:tcBorders/>
            <w:vAlign w:val="center"/>
          </w:tcPr>
          <w:p>
            <w:pPr>
              <w:jc w:val="center"/>
            </w:pPr>
            <w:r>
              <w:rPr>
                <w:rFonts w:ascii="宋体" w:eastAsia="宋体" w:hAnsi="宋体" w:cs="宋体"/>
                <w:b w:val="0"/>
                <w:i w:val="0"/>
                <w:color w:val="000000"/>
                <w:sz w:val="14"/>
              </w:rPr>
              <w:t xml:space="preserve">科目编码</w:t>
            </w:r>
          </w:p>
        </w:tc>
        <w:tc>
          <w:tcPr>
            <w:tcW w:w="1580" w:type="dxa"/>
            <w:vMerge w:val="restart"/>
            <w:tcBorders/>
            <w:vAlign w:val="center"/>
          </w:tcPr>
          <w:p>
            <w:pPr>
              <w:jc w:val="center"/>
            </w:pPr>
            <w:r>
              <w:rPr>
                <w:rFonts w:ascii="宋体" w:eastAsia="宋体" w:hAnsi="宋体" w:cs="宋体"/>
                <w:b w:val="0"/>
                <w:i w:val="0"/>
                <w:color w:val="000000"/>
                <w:sz w:val="14"/>
              </w:rPr>
              <w:t xml:space="preserve">科目名称</w:t>
            </w:r>
          </w:p>
        </w:tc>
        <w:tc>
          <w:tcPr>
            <w:tcW w:w="1020" w:type="dxa"/>
            <w:vMerge w:val="restart"/>
            <w:tcBorders/>
            <w:vAlign w:val="center"/>
          </w:tcPr>
          <w:p>
            <w:pPr>
              <w:jc w:val="center"/>
            </w:pPr>
            <w:r>
              <w:rPr>
                <w:rFonts w:ascii="宋体" w:eastAsia="宋体" w:hAnsi="宋体" w:cs="宋体"/>
                <w:b w:val="0"/>
                <w:i w:val="0"/>
                <w:color w:val="000000"/>
                <w:sz w:val="14"/>
              </w:rPr>
              <w:t xml:space="preserve">决算数</w:t>
            </w:r>
          </w:p>
        </w:tc>
        <w:tc>
          <w:tcPr>
            <w:tcW w:w="520" w:type="dxa"/>
            <w:vMerge w:val="restart"/>
            <w:tcBorders/>
            <w:vAlign w:val="center"/>
          </w:tcPr>
          <w:p>
            <w:pPr>
              <w:jc w:val="center"/>
            </w:pPr>
            <w:r>
              <w:rPr>
                <w:rFonts w:ascii="宋体" w:eastAsia="宋体" w:hAnsi="宋体" w:cs="宋体"/>
                <w:b w:val="0"/>
                <w:i w:val="0"/>
                <w:color w:val="000000"/>
                <w:sz w:val="14"/>
              </w:rPr>
              <w:t xml:space="preserve">科目编码</w:t>
            </w:r>
          </w:p>
        </w:tc>
        <w:tc>
          <w:tcPr>
            <w:tcW w:w="2580" w:type="dxa"/>
            <w:vMerge w:val="restart"/>
            <w:tcBorders/>
            <w:vAlign w:val="center"/>
          </w:tcPr>
          <w:p>
            <w:pPr>
              <w:jc w:val="center"/>
            </w:pPr>
            <w:r>
              <w:rPr>
                <w:rFonts w:ascii="宋体" w:eastAsia="宋体" w:hAnsi="宋体" w:cs="宋体"/>
                <w:b w:val="0"/>
                <w:i w:val="0"/>
                <w:color w:val="000000"/>
                <w:sz w:val="14"/>
              </w:rPr>
              <w:t xml:space="preserve">科目名称</w:t>
            </w:r>
          </w:p>
        </w:tc>
        <w:tc>
          <w:tcPr>
            <w:tcW w:w="1012" w:type="dxa"/>
            <w:vMerge w:val="restart"/>
            <w:tcBorders/>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390.88</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3.04</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156.01</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0.21</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42.78</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14.48</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3.48</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79.99</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47.62</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jc w:val="right"/>
            </w:pPr>
            <w:r>
              <w:rPr>
                <w:rFonts w:ascii="宋体" w:eastAsia="宋体" w:hAnsi="宋体" w:cs="宋体"/>
                <w:b w:val="0"/>
                <w:i w:val="0"/>
                <w:color w:val="000000"/>
                <w:sz w:val="14"/>
              </w:rPr>
              <w:t xml:space="preserve">0.35</w:t>
            </w: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23.94</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0.00</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21.40</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1.19</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44.77</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10.66</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jc w:val="right"/>
            </w:pPr>
            <w:r>
              <w:rPr>
                <w:rFonts w:ascii="宋体" w:eastAsia="宋体" w:hAnsi="宋体" w:cs="宋体"/>
                <w:b w:val="0"/>
                <w:i w:val="0"/>
                <w:color w:val="000000"/>
                <w:sz w:val="14"/>
              </w:rPr>
              <w:t xml:space="preserve">10.18</w:t>
            </w: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jc w:val="right"/>
            </w:pPr>
            <w:r>
              <w:rPr>
                <w:rFonts w:ascii="宋体" w:eastAsia="宋体" w:hAnsi="宋体" w:cs="宋体"/>
                <w:b w:val="0"/>
                <w:i w:val="0"/>
                <w:color w:val="000000"/>
                <w:sz w:val="14"/>
              </w:rPr>
              <w:t xml:space="preserve">23.93</w:t>
            </w: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2.47</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435.65</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3.04</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0" w:space="720.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Borders/>
          </w:tcPr>
          <w:p>
            <w:pPr>
              <w:jc w:val="left"/>
            </w:pPr>
            <w:r>
              <w:rPr>
                <w:rFonts w:ascii="宋体" w:eastAsia="宋体" w:hAnsi="宋体" w:cs="宋体"/>
                <w:sz w:val="20"/>
              </w:rPr>
              <w:t xml:space="preserve">单位：辽宁省沈阳市浑南区王滨希望学校</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tcBorders/>
            <w:vAlign w:val="center"/>
          </w:tcPr>
          <w:p>
            <w:pPr>
              <w:jc w:val="center"/>
            </w:pPr>
            <w:r>
              <w:rPr>
                <w:rFonts w:ascii="宋体" w:eastAsia="宋体" w:hAnsi="宋体" w:cs="宋体"/>
                <w:b w:val="0"/>
                <w:i w:val="0"/>
                <w:color w:val="000000"/>
                <w:sz w:val="23"/>
              </w:rPr>
              <w:t xml:space="preserve">合    计</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0" w:space="720.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Borders/>
          </w:tcPr>
          <w:p>
            <w:pPr>
              <w:jc w:val="left"/>
            </w:pPr>
            <w:r>
              <w:rPr>
                <w:rFonts w:ascii="宋体" w:eastAsia="宋体" w:hAnsi="宋体" w:cs="宋体"/>
                <w:sz w:val="20"/>
              </w:rPr>
              <w:t xml:space="preserve">单位：辽宁省沈阳市浑南区王滨希望学校</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tcBorders/>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tcBorders/>
            <w:vAlign w:val="center"/>
          </w:tcPr>
          <w:p>
            <w:pPr>
              <w:jc w:val="center"/>
            </w:pPr>
            <w:r>
              <w:rPr>
                <w:rFonts w:ascii="宋体" w:eastAsia="宋体" w:hAnsi="宋体" w:cs="宋体"/>
                <w:b w:val="0"/>
                <w:i w:val="0"/>
                <w:color w:val="000000"/>
                <w:sz w:val="15"/>
              </w:rPr>
              <w:t xml:space="preserve">科目名称</w:t>
            </w:r>
          </w:p>
        </w:tc>
        <w:tc>
          <w:tcPr>
            <w:tcW w:w="1040" w:type="dxa"/>
            <w:vMerge/>
            <w:tcBorders/>
            <w:vAlign w:val="center"/>
          </w:tcPr>
          <w:p>
            <w:pPr/>
          </w:p>
        </w:tc>
        <w:tc>
          <w:tcPr>
            <w:tcW w:w="1040" w:type="dxa"/>
            <w:vMerge/>
            <w:tcBorders/>
            <w:vAlign w:val="center"/>
          </w:tcPr>
          <w:p>
            <w:pPr/>
          </w:p>
        </w:tc>
        <w:tc>
          <w:tcPr>
            <w:tcW w:w="1040" w:type="dxa"/>
            <w:vMerge w:val="restart"/>
            <w:tcBorders/>
            <w:vAlign w:val="center"/>
          </w:tcPr>
          <w:p>
            <w:pPr>
              <w:jc w:val="center"/>
            </w:pPr>
            <w:r>
              <w:rPr>
                <w:rFonts w:ascii="宋体" w:eastAsia="宋体" w:hAnsi="宋体" w:cs="宋体"/>
                <w:b w:val="0"/>
                <w:i w:val="0"/>
                <w:color w:val="000000"/>
                <w:sz w:val="15"/>
              </w:rPr>
              <w:t xml:space="preserve">小计</w:t>
            </w:r>
          </w:p>
        </w:tc>
        <w:tc>
          <w:tcPr>
            <w:tcW w:w="1040" w:type="dxa"/>
            <w:vMerge w:val="restart"/>
            <w:tcBorders/>
            <w:vAlign w:val="center"/>
          </w:tcPr>
          <w:p>
            <w:pPr>
              <w:jc w:val="center"/>
            </w:pPr>
            <w:r>
              <w:rPr>
                <w:rFonts w:ascii="宋体" w:eastAsia="宋体" w:hAnsi="宋体" w:cs="宋体"/>
                <w:b w:val="0"/>
                <w:i w:val="0"/>
                <w:color w:val="000000"/>
                <w:sz w:val="15"/>
              </w:rPr>
              <w:t xml:space="preserve">基本支出</w:t>
            </w:r>
          </w:p>
        </w:tc>
        <w:tc>
          <w:tcPr>
            <w:tcW w:w="1040" w:type="dxa"/>
            <w:vMerge w:val="restart"/>
            <w:tcBorders/>
            <w:vAlign w:val="center"/>
          </w:tcPr>
          <w:p>
            <w:pPr>
              <w:jc w:val="center"/>
            </w:pPr>
            <w:r>
              <w:rPr>
                <w:rFonts w:ascii="宋体" w:eastAsia="宋体" w:hAnsi="宋体" w:cs="宋体"/>
                <w:b w:val="0"/>
                <w:i w:val="0"/>
                <w:color w:val="000000"/>
                <w:sz w:val="15"/>
              </w:rPr>
              <w:t xml:space="preserve">项目支出</w:t>
            </w: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0" w:space="720.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Borders/>
          </w:tcPr>
          <w:p>
            <w:pPr>
              <w:jc w:val="left"/>
            </w:pPr>
            <w:r>
              <w:rPr>
                <w:rFonts w:ascii="宋体" w:eastAsia="宋体" w:hAnsi="宋体" w:cs="宋体"/>
                <w:sz w:val="20"/>
              </w:rPr>
              <w:t xml:space="preserve">单位：辽宁省沈阳市浑南区王滨希望学校</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tcBorders/>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tcBorders/>
            <w:vAlign w:val="center"/>
          </w:tcPr>
          <w:p>
            <w:pPr>
              <w:jc w:val="center"/>
            </w:pPr>
            <w:r>
              <w:rPr>
                <w:rFonts w:ascii="宋体" w:eastAsia="宋体" w:hAnsi="宋体" w:cs="宋体"/>
                <w:b w:val="0"/>
                <w:i w:val="0"/>
                <w:color w:val="000000"/>
                <w:sz w:val="20"/>
              </w:rPr>
              <w:t xml:space="preserve">科目名称</w:t>
            </w:r>
          </w:p>
        </w:tc>
        <w:tc>
          <w:tcPr>
            <w:tcW w:w="1580" w:type="dxa"/>
            <w:vMerge w:val="restart"/>
            <w:tcBorders/>
            <w:vAlign w:val="center"/>
          </w:tcPr>
          <w:p>
            <w:pPr>
              <w:jc w:val="center"/>
            </w:pPr>
            <w:r>
              <w:rPr>
                <w:rFonts w:ascii="宋体" w:eastAsia="宋体" w:hAnsi="宋体" w:cs="宋体"/>
                <w:b w:val="0"/>
                <w:i w:val="0"/>
                <w:color w:val="000000"/>
                <w:sz w:val="20"/>
              </w:rPr>
              <w:t xml:space="preserve">合计</w:t>
            </w:r>
          </w:p>
        </w:tc>
        <w:tc>
          <w:tcPr>
            <w:tcW w:w="1580" w:type="dxa"/>
            <w:vMerge w:val="restart"/>
            <w:tcBorders/>
            <w:vAlign w:val="center"/>
          </w:tcPr>
          <w:p>
            <w:pPr>
              <w:jc w:val="center"/>
            </w:pPr>
            <w:r>
              <w:rPr>
                <w:rFonts w:ascii="宋体" w:eastAsia="宋体" w:hAnsi="宋体" w:cs="宋体"/>
                <w:b w:val="0"/>
                <w:i w:val="0"/>
                <w:color w:val="000000"/>
                <w:sz w:val="20"/>
              </w:rPr>
              <w:t xml:space="preserve">基本支出</w:t>
            </w:r>
          </w:p>
        </w:tc>
        <w:tc>
          <w:tcPr>
            <w:tcW w:w="1592" w:type="dxa"/>
            <w:vMerge w:val="restart"/>
            <w:tcBorders/>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0" w:space="720.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0" w:space="720.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023029沈阳市浑南区王滨希望学校-210112000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461.44</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461.44</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2.47</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2.47</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54.32</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54.31</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基本支出公用经费(保基本民生)</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0.57</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0.56</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381.32</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381.32</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同意本年度绩效目标申报</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按要求完成本年度目标填报</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提高家庭教育社会公共服务水平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人民群众出行总体满意度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主管部门满意度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上级主管部门满意度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综合网络配套服务</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建立预算绩效管理机制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创新驱动发展</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建立可持续发展方案</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办公楼维修维护</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沈阳市浑南区王滨希望学校-</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沈河区文富北路有教工住宅，教育局负责房屋维修与污水处理如不及时处理居民就上访。共计50万元对浑南区内剩余五所无结构图纸学校（沈阳市朝鲜族学校、沈阳市浑南区第一中学、沈阳市浑南区望滨小学、沈阳市王滨希望学校、浑南区第四中学）建筑进行图纸恢复、质量安全检测等工作，共涉及建筑面积约6万平方米。2019年为贯彻落实《沈阳市加强校园及周边安全管理专项整治方案》要求，浑南区教育局对全区中小学校房屋进行质量安全检测。经检测，白塔小学教学楼工程安全性鉴定评定等级为Csu级，安全性不符合《民用建筑可靠性鉴定标准》(GB50292-2015)对Asu级的规定，显著影响整体承载，需进一步检测问题原因，针对性形成结构加固设计方案。目前已完成安全性鉴定。2019年为贯彻落实《沈阳市加强校园及周边安全管理专项整治方案》要求，浑南区教育局对全区中小学校房屋进行质量安全检测。经检测，白塔小学教学楼工程安全性鉴定评定等级为Csu级，安全性不符合《民用建筑可靠性鉴定标准》(GB50292-2015)对Asu级的规定，显著影响整体承载，需进一步检测问题原因，针对性形成结构加固设计方案。目前已完成结构加固设计。此项目于2019年7月招标，2020年8月完工，按合同约定，待完成结算后可履行付款流程，合同额473.6万元，另有签证单金额约20万元。实验中学硬覆盖维修改造工程等23所学校校舍维修改造工程</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目前已完成安全性鉴定。2019年为贯彻落实《沈阳市加强校园及周边安全管理专项整治方案》要求，浑南区教育局对全区中小学校房屋进行质量安全检测。经检测，白塔小学教学楼工程安全性鉴定评定等级为Csu级，安全性不符合《民用建筑可靠性鉴定标准》(GB50292-2015)对Asu级的规定，显著影响整体承载，需进一步检测问题原因，针对性形成结构加固设计方案。目前已完成结构加固设计。此项目于2019年7月招标，2020年8月完工，按合同约定，待完成结算后可履行付款流程，合同额473.6万元，另有签证单金额约20万元。实验中学硬覆盖维修改造工程等23所学校校舍维修改造工程</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城乡义务教育补助经费-2024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沈阳市浑南区王滨希望学校-</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保证学校正常教育教学秩序，安排补充公用经费。使用电取暖设施学校电费。</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教师绩效-2024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沈阳市浑南区王滨希望学校-</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34.83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34.83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合理的义务教育学校教师绩效工资政策可以满足不同主体的价值选择,充分发挥工资的激励性作用,它适合教育发展规律,有利于促进义务教育的健康发展。教师绩效工资政策应该有效消除绩效工资政策中的价值冲突,统一教育的公平与效率,提高绩效工资激励作用的有效性。"1.教师2000元/人/月，全系统在编教师3149名*12*2000=7557.6万元，区合同制教师629名*12*2000=1509.6万元，全年绩效工资9067.2万元；2.正校级3000元/人/月，全系统120名正校级干部,120人*12*3000=432万元。3.计划新招聘教师400名，400人*2000元*4个月=320万；4.合作办学校长1人（侯明飞）每月8000元，副校级1人（时泉）每月5000元，共计15.6万元。共计9834.8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绩效考核方案发放。及时、合理发放。合理的义务教育学校教师绩效工资政策可以满足不同主体的价值选择,充分发挥工资的激励性作用,它适合教育发展规律,有利于促进义务教育的健康发展。教师绩效工资政策应该有效消除绩效工资政策中的价值冲突,统一教育的公平与效率,提高绩效工资激励作用的有效性。</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区聘教师经费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沈阳市浑南区王滨希望学校-</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辽宁省事业单位工作人员奖励实施细则》（辽人社规【2020年】1号）、《浑南新区教育系统合同聘用制教师管理办法》，1.现有区聘教师632人。1.工会经费：1291.776元*632人=81.65万元。2.福利费：632人×120元=7.584万元。3.医疗补助：19.07万。4.取暖补贴：144.144万。5.党员活动费1.75万，伙食补贴119.448万元。共计373.646万元。2.合同制教师2023年考核奖励，考核结果优秀即为嘉奖，奖金标准为1500元/人，人数为总人数的20%，考核结果为记功，奖金标准为3000元/人，人数为总人数的2%。22.752万元。共计396.398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辽宁省事业单位工作人员奖励实施细则》（辽人社规【2020年】1号）、《浑南新区教育系统合同聘用制教师管理办法》，1.现有区聘教师632人。1.工会经费：1291.776元*632人=81.65万元。2.福利费：632人×120元=7.584万元。3.医疗补助：19.07万。4.取暖补贴：144.144万。5.党员活动费1.75万，伙食补贴119.448万元。共计373.646万元。2.合同制教师2023年考核奖励，考核结果优秀即为嘉奖，奖金标准为1500元/人，人数为总人数的20%，考核结果为记功，奖金标准为3000元/人，人数为总人数的2%。22.752万元。共计396.398万元</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信访维稳工作经费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沈阳市浑南区王滨希望学校-</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146.9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146.9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据2020年第57次《区长办公会议纪要》中共浑南区委_浑南区人民政府关于印发《浑南区关于新时代教师队伍建设改革的实施意见（试行）》的通知，中共沈阳市浑南区信访工作联席会议会议纪要，"信访维稳经费1、李慧颖补助费2451.79*12=29421.48元。2、徐淑珍取暖费2210元。3、维稳经费118368.52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据2020年第57次《区长办公会议纪要》中共浑南区委_浑南区人民政府关于印发《浑南区关于新时代教师队伍建设改革的实施意见（试行）》的通知，中共沈阳市浑南区信访工作联席会议会议纪要，"信访维稳经费1、李慧颖补助费2451.79*12=29421.48元。2、徐淑珍取暖费2210元。3、维稳经费118368.52元。"</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学前奖补-2024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沈阳市浑南区王滨希望学校-</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育教育费各幼儿园支出主要用于保障各单位各项工作正常运转，完成日常保育教育工作任务及承担的行政工作任务等相关项目。其中，基本支出用于保障幼儿园运转的日常支出，包括教职工基本工资、保险等人员经费。项目支出是用于保障幼儿园的正常运转无安全隐患，对于园所的各项维修维护经费支出。公共支出是为了保证幼儿园正常运行所用于的煤气、水电费等经费支出，还包括用于保证教育教学效果，提升保育教育质量教学玩教具及户外玩教具购买的支出等。</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育教育费各幼儿园支出主要用于保障各单位各项工作正常运转，完成日常保育教育工作任务及承担的行政工作任务等相关项目。其中，基本支出用于保障幼儿园运转的日常支出，包括教职工基本工资、保险等人员经费。项目支出是用于保障幼儿园的正常运转无安全隐患，对于园所的各项维修维护经费支出。公共支出是为了保证幼儿园正常运行所用于的煤气、水电费等经费支出，还包括用于保证教育教学效果，提升保育教育质量教学玩教具及户外玩教具购买的支出等。</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学生资助-2024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沈阳市浑南区王滨希望学校-</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沈阳市财政局 沈阳市教育局转发省财政厅 省教育厅关于建立学前教育资助的意见的通知 沈财教[2013]441号 ，关于完善义务教育家庭经济困难学生生活补助政策的通知 辽财教〔2018〕654号，关于完善义务教育家庭经济困难学生生活补助政策的通知 辽财教〔2018〕655号，关于进一步明确普通高中政府助学金资助政策相关事宜的通知 沈教发〔2010〕89号，沈阳市财政局 沈阳市教育局 关于沈阳市实施普通高中家庭经济困难学生免学杂费政策的通知 沈财教〔2016〕804号，沈阳市财政局 沈阳市教育局 关于沈阳市实施普通高中家庭经济困难学生免学杂费政策的通知 沈财教〔2016〕804号，关于扩大中等职业教育免学费政策范围进一步完善国家助学金制度的意见 辽财教〔2012〕915号2024年学前资助资金2.4万元，2024年义教（小学）资助资金19.95万元，2024年义教（初中）资助资金19.95万，其中住宿生资助资金为1.875万元，非住宿生资助资金12.15万元，2024年高中助学金资助资金39.2万元，24年高中免学杂费资助资金22.68万元，2024年中职助学金资助，目标可实施</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沈阳市财政局 沈阳市教育局 关于沈阳市实施普通高中家庭经济困难学生免学杂费政策的通知 沈财教〔2016〕804号，关于扩大中等职业教育免学费政策范围进一步完善国家助学金制度的意见 辽财教〔2012〕915号2024年学前资助资金2.4万元，2024年义教（小学）资助资金19.95万元，2024年义教（初中）资助资金19.95万，其中住宿生资助资金为1.875万元，非住宿生资助资金12.15万元</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幼儿园保育费-2024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沈阳市浑南区王滨希望学校-</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育教育费各幼儿园支出主要用于保障各单位各项工作正常运转，完成日常保育教育工作任务及承担的行政工作任务等相关项目。其中，基本支出用于保障幼儿园运转的日常支出，包括教职工基本工资、保险等人员经费。项目支出是用于保障幼儿园的正常运转无安全隐患，对于园所的各项维修维护经费支出。公共支出是为了保证幼儿园正常运行所用于的煤气、水电费等经费支出，还包括用于保证教育教学效果，提升保育教育质量教学玩教具及户外玩教具购买的支出等。实施期绩效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保育教育费各幼儿园支出主要用于保障各单位各项工作正常运转，完成日常保育教育工作任务及承担的行政工作任务等相关项目。</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fldChar w:fldCharType="end"/>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