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沈阳市浑南区司法局</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决算公开说明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沈阳市浑南区司法局</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ind w:firstLine="627" w:firstLineChars="196"/>
        <w:rPr>
          <w:rFonts w:hint="eastAsia" w:ascii="仿宋_GB2312" w:hAnsi="华文中宋" w:eastAsia="仿宋_GB2312"/>
          <w:sz w:val="32"/>
          <w:szCs w:val="32"/>
        </w:rPr>
      </w:pPr>
      <w:r>
        <w:rPr>
          <w:rFonts w:hint="eastAsia" w:ascii="仿宋_GB2312" w:hAnsi="华文中宋" w:eastAsia="仿宋_GB2312"/>
          <w:sz w:val="32"/>
          <w:szCs w:val="32"/>
        </w:rPr>
        <w:t>根据《中共辽宁省委办公厅、辽宁省人民政府办公厅关于印发沈阳市县（市、区）机构改革方案的通知》（厅秘发〔2018〕247号），沈阳市浑南区司法局是区政府工作部门，为正处级，负责贯彻落实上级法治建设相关方针政策和决策部署，在履行职责过程中坚持和加强党对法治建设的集中统一领导。中共浑南区委法治建设委员会办公室设在司法局。</w:t>
      </w:r>
    </w:p>
    <w:p>
      <w:pPr>
        <w:ind w:firstLine="590" w:firstLineChars="196"/>
        <w:rPr>
          <w:rFonts w:hint="eastAsia" w:ascii="黑体" w:hAnsi="华文中宋" w:eastAsia="黑体"/>
          <w:b/>
          <w:sz w:val="36"/>
          <w:szCs w:val="36"/>
        </w:rPr>
      </w:pPr>
      <w:r>
        <w:rPr>
          <w:rFonts w:hint="eastAsia" w:ascii="黑体" w:hAnsi="华文中宋" w:eastAsia="黑体"/>
          <w:b/>
          <w:sz w:val="30"/>
          <w:szCs w:val="30"/>
        </w:rPr>
        <w:t>区司法局主要职责</w:t>
      </w:r>
      <w:r>
        <w:rPr>
          <w:rFonts w:hint="eastAsia" w:ascii="黑体" w:hAnsi="华文中宋" w:eastAsia="黑体"/>
          <w:b/>
          <w:sz w:val="36"/>
          <w:szCs w:val="36"/>
        </w:rPr>
        <w:t>：</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主要职责是：</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（一）贯彻国家、省、市关于司法行政工作的方针、政策和法律、法规、规章，编制全区司法行政工作规划、计划并组织实施。</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二）承担统筹推进法治政府建设的责任。指导、监督区政府各部门依法行政工作。负责综合协调行政执法，承担推进行政执法体制改革有关工作，推进严格规范公正文明执法。承办向区政府申请的行政复议案件工作，负责应诉案件办理工作。负责规范行政执法程序、行政执法行为和行政裁量权，审核区直部门行政执法主体和行政执法人员资格。</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三）承担统筹规划法治社会建设的责任。按照上级的统一部署制定法治宣传教育实施规划，组织实施全民普法工作。推动人民参与和促进法治建设。指导依法治理和法治创建工作。指导调解工作和人民陪审员、人民监督员选任管理工作，推进司法所建设。</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（四）指导、管理社区矫正工作。指导刑满释放人员帮教安置工作。</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五）落实上级公共法律服务体系建设工作，统筹和布局区域法律服务资源，指导、监督公共法律服务中心建设。指导、监督律师、法律援助、公证、仲裁和基层法律服务管理工作。按照国家统一部署，开展涉外法律服务工作。</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六）负责区政府法律顾问工作，对区政府重大决策提出意见，对区政府做出的重大行政决策进行合法性审查，代理区政府行政诉讼和以区政府作为民事主体的相关法律事务，负责区政府法律事务咨询等工作。组织开展法治政府建设理论研究和宣传工作，负责指导全区司法行政系统的法学教养和法学研究工作。</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（七）负责本系统服装和警车管理工作，指导、监督本系统财务、装备、设施、场所等保障工作。</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（八）组织实施司法行政系统政治机关建设工作。规划、协调、指导法治人才队伍建设相关工作，指导、监督本系统队伍建设。</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（九）负责本单位安全生产工作。</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（十）完成区委、区政府交办的其他任务。</w:t>
      </w:r>
    </w:p>
    <w:p>
      <w:pPr>
        <w:pStyle w:val="6"/>
        <w:spacing w:line="560" w:lineRule="exact"/>
        <w:ind w:firstLine="640"/>
        <w:rPr>
          <w:rFonts w:ascii="黑体" w:eastAsia="黑体"/>
          <w:sz w:val="32"/>
        </w:rPr>
      </w:pPr>
      <w:r>
        <w:rPr>
          <w:rFonts w:ascii="黑体" w:eastAsia="黑体"/>
          <w:sz w:val="32"/>
        </w:rPr>
        <w:t>二、决算单位构成</w:t>
      </w:r>
    </w:p>
    <w:p>
      <w:pPr>
        <w:ind w:firstLine="640" w:firstLineChars="200"/>
        <w:rPr>
          <w:rFonts w:hint="default"/>
          <w:b/>
          <w:sz w:val="36"/>
        </w:rPr>
      </w:pPr>
      <w:r>
        <w:rPr>
          <w:rFonts w:hint="eastAsia" w:ascii="仿宋_GB2312" w:hAnsi="华文中宋" w:eastAsia="仿宋_GB2312"/>
          <w:sz w:val="32"/>
          <w:szCs w:val="32"/>
        </w:rPr>
        <w:t>纳入</w:t>
      </w:r>
      <w:r>
        <w:rPr>
          <w:rFonts w:hint="eastAsia" w:ascii="仿宋_GB2312" w:hAnsi="华文中宋" w:eastAsia="仿宋_GB2312"/>
          <w:sz w:val="32"/>
          <w:szCs w:val="32"/>
          <w:lang w:val="en-US" w:eastAsia="zh-CN"/>
        </w:rPr>
        <w:t>本单位</w:t>
      </w:r>
      <w:r>
        <w:rPr>
          <w:rFonts w:hint="eastAsia" w:ascii="仿宋_GB2312" w:hAnsi="华文中宋" w:eastAsia="仿宋_GB2312"/>
          <w:sz w:val="32"/>
          <w:szCs w:val="32"/>
        </w:rPr>
        <w:t>202</w:t>
      </w:r>
      <w:r>
        <w:rPr>
          <w:rFonts w:hint="eastAsia" w:ascii="仿宋_GB2312" w:hAnsi="华文中宋" w:eastAsia="仿宋_GB2312"/>
          <w:sz w:val="32"/>
          <w:szCs w:val="32"/>
          <w:lang w:val="en-US" w:eastAsia="zh-CN"/>
        </w:rPr>
        <w:t>2</w:t>
      </w:r>
      <w:r>
        <w:rPr>
          <w:rFonts w:hint="eastAsia" w:ascii="仿宋_GB2312" w:hAnsi="华文中宋" w:eastAsia="仿宋_GB2312"/>
          <w:sz w:val="32"/>
          <w:szCs w:val="32"/>
        </w:rPr>
        <w:t>年决算编制范围的</w:t>
      </w:r>
      <w:r>
        <w:rPr>
          <w:rFonts w:hint="eastAsia" w:ascii="仿宋_GB2312" w:hAnsi="华文中宋" w:eastAsia="仿宋_GB2312"/>
          <w:sz w:val="32"/>
          <w:szCs w:val="32"/>
          <w:lang w:val="en-US" w:eastAsia="zh-CN"/>
        </w:rPr>
        <w:t>是沈阳市浑南区司法局本级，本单位无下设机构。</w:t>
      </w:r>
    </w:p>
    <w:p>
      <w:pPr>
        <w:pStyle w:val="6"/>
        <w:spacing w:line="560" w:lineRule="exact"/>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沈阳市浑南区司法局</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1697.79</w:t>
      </w:r>
      <w:r>
        <w:rPr>
          <w:rFonts w:ascii="楷体_GB2312" w:eastAsia="楷体_GB2312"/>
          <w:b/>
          <w:sz w:val="32"/>
        </w:rPr>
        <w:t>万元</w:t>
      </w:r>
    </w:p>
    <w:p>
      <w:pPr>
        <w:pStyle w:val="6"/>
        <w:spacing w:line="560" w:lineRule="exact"/>
        <w:ind w:firstLine="660"/>
        <w:rPr>
          <w:rFonts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1697.52</w:t>
      </w:r>
      <w:r>
        <w:rPr>
          <w:rFonts w:ascii="仿宋_GB2312" w:eastAsia="仿宋_GB2312"/>
          <w:sz w:val="32"/>
        </w:rPr>
        <w:t>万元，占收入总计的</w:t>
      </w:r>
      <w:r>
        <w:rPr>
          <w:rFonts w:hint="eastAsia" w:ascii="仿宋_GB2312" w:eastAsia="仿宋_GB2312"/>
          <w:sz w:val="32"/>
          <w:lang w:val="en-US" w:eastAsia="zh-CN"/>
        </w:rPr>
        <w:t>99.98</w:t>
      </w:r>
      <w:r>
        <w:rPr>
          <w:rFonts w:ascii="仿宋_GB2312" w:eastAsia="仿宋_GB2312"/>
          <w:sz w:val="32"/>
        </w:rPr>
        <w:t>%。其中：一般公共预算财政拨款收入</w:t>
      </w:r>
      <w:r>
        <w:rPr>
          <w:rFonts w:hint="eastAsia" w:ascii="仿宋_GB2312" w:eastAsia="仿宋_GB2312"/>
          <w:sz w:val="32"/>
          <w:lang w:val="en-US" w:eastAsia="zh-CN"/>
        </w:rPr>
        <w:t>1697.52</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0.27</w:t>
      </w:r>
      <w:r>
        <w:rPr>
          <w:rFonts w:ascii="仿宋_GB2312" w:eastAsia="仿宋_GB2312"/>
          <w:sz w:val="32"/>
        </w:rPr>
        <w:t>万元，占收入总计的</w:t>
      </w:r>
      <w:r>
        <w:rPr>
          <w:rFonts w:hint="eastAsia" w:ascii="仿宋_GB2312" w:eastAsia="仿宋_GB2312"/>
          <w:sz w:val="32"/>
          <w:lang w:val="en-US" w:eastAsia="zh-CN"/>
        </w:rPr>
        <w:t>0.02</w:t>
      </w:r>
      <w:r>
        <w:rPr>
          <w:rFonts w:ascii="仿宋_GB2312" w:eastAsia="仿宋_GB2312"/>
          <w:sz w:val="32"/>
        </w:rPr>
        <w:t>%。主要是</w:t>
      </w:r>
      <w:r>
        <w:rPr>
          <w:rFonts w:hint="eastAsia" w:ascii="仿宋_GB2312" w:eastAsia="仿宋_GB2312"/>
          <w:sz w:val="32"/>
          <w:lang w:val="en-US" w:eastAsia="zh-CN"/>
        </w:rPr>
        <w:t>部门往来、非本级财政拨款</w:t>
      </w:r>
      <w:r>
        <w:rPr>
          <w:rFonts w:ascii="仿宋_GB2312" w:eastAsia="仿宋_GB2312"/>
          <w:sz w:val="32"/>
        </w:rPr>
        <w:t>收入。</w:t>
      </w:r>
    </w:p>
    <w:p>
      <w:pPr>
        <w:pStyle w:val="6"/>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1411.12</w:t>
      </w:r>
      <w:r>
        <w:rPr>
          <w:rFonts w:ascii="仿宋_GB2312" w:eastAsia="仿宋_GB2312"/>
          <w:sz w:val="32"/>
        </w:rPr>
        <w:t>万元，降低</w:t>
      </w:r>
      <w:r>
        <w:rPr>
          <w:rFonts w:hint="eastAsia" w:ascii="仿宋_GB2312" w:eastAsia="仿宋_GB2312"/>
          <w:sz w:val="32"/>
          <w:lang w:val="en-US" w:eastAsia="zh-CN"/>
        </w:rPr>
        <w:t>45.39</w:t>
      </w:r>
      <w:r>
        <w:rPr>
          <w:rFonts w:ascii="仿宋_GB2312" w:eastAsia="仿宋_GB2312"/>
          <w:sz w:val="32"/>
        </w:rPr>
        <w:t>%，主要原因：</w:t>
      </w:r>
      <w:r>
        <w:rPr>
          <w:rFonts w:hint="eastAsia" w:ascii="黑体" w:eastAsia="黑体"/>
          <w:sz w:val="32"/>
          <w:lang w:val="en-US" w:eastAsia="zh-CN"/>
        </w:rPr>
        <w:t>疫情等原因，部分项目预算未拨付、未执行</w:t>
      </w:r>
      <w:r>
        <w:rPr>
          <w:rFonts w:ascii="仿宋_GB2312" w:eastAsia="仿宋_GB2312"/>
          <w:sz w:val="32"/>
        </w:rPr>
        <w:t>。</w:t>
      </w:r>
    </w:p>
    <w:p>
      <w:pPr>
        <w:pStyle w:val="6"/>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1697.79</w:t>
      </w:r>
      <w:r>
        <w:rPr>
          <w:rFonts w:ascii="楷体_GB2312" w:eastAsia="楷体_GB2312"/>
          <w:b/>
          <w:sz w:val="32"/>
        </w:rPr>
        <w:t>万元</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1195.63</w:t>
      </w:r>
      <w:r>
        <w:rPr>
          <w:rFonts w:ascii="仿宋_GB2312" w:eastAsia="仿宋_GB2312"/>
          <w:sz w:val="32"/>
        </w:rPr>
        <w:t>万元，占支出总计的</w:t>
      </w:r>
      <w:r>
        <w:rPr>
          <w:rFonts w:hint="eastAsia" w:ascii="仿宋_GB2312" w:eastAsia="仿宋_GB2312"/>
          <w:sz w:val="32"/>
          <w:lang w:val="en-US" w:eastAsia="zh-CN"/>
        </w:rPr>
        <w:t>70.42</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1063.78</w:t>
      </w:r>
      <w:r>
        <w:rPr>
          <w:rFonts w:ascii="仿宋_GB2312" w:eastAsia="仿宋_GB2312"/>
          <w:sz w:val="32"/>
        </w:rPr>
        <w:t>万元，对个人和家庭的补助支出</w:t>
      </w:r>
      <w:r>
        <w:rPr>
          <w:rFonts w:hint="eastAsia" w:ascii="仿宋_GB2312" w:eastAsia="仿宋_GB2312"/>
          <w:sz w:val="32"/>
          <w:lang w:val="en-US" w:eastAsia="zh-CN"/>
        </w:rPr>
        <w:t>31.11</w:t>
      </w:r>
      <w:r>
        <w:rPr>
          <w:rFonts w:ascii="仿宋_GB2312" w:eastAsia="仿宋_GB2312"/>
          <w:sz w:val="32"/>
        </w:rPr>
        <w:t>万元，商品和服务支出</w:t>
      </w:r>
      <w:r>
        <w:rPr>
          <w:rFonts w:hint="eastAsia" w:ascii="仿宋_GB2312" w:eastAsia="仿宋_GB2312"/>
          <w:sz w:val="32"/>
          <w:lang w:val="en-US" w:eastAsia="zh-CN"/>
        </w:rPr>
        <w:t>593.20</w:t>
      </w:r>
      <w:r>
        <w:rPr>
          <w:rFonts w:ascii="仿宋_GB2312" w:eastAsia="仿宋_GB2312"/>
          <w:sz w:val="32"/>
        </w:rPr>
        <w:t>万元</w:t>
      </w:r>
      <w:r>
        <w:rPr>
          <w:rFonts w:hint="eastAsia" w:ascii="仿宋_GB2312" w:eastAsia="仿宋_GB2312"/>
          <w:sz w:val="32"/>
          <w:lang w:eastAsia="zh-CN"/>
        </w:rPr>
        <w:t>，</w:t>
      </w:r>
      <w:r>
        <w:rPr>
          <w:rFonts w:hint="eastAsia" w:ascii="仿宋_GB2312" w:eastAsia="仿宋_GB2312"/>
          <w:sz w:val="32"/>
          <w:lang w:val="en-US" w:eastAsia="zh-CN"/>
        </w:rPr>
        <w:t>资本性支出9.70万元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502.16</w:t>
      </w:r>
      <w:r>
        <w:rPr>
          <w:rFonts w:ascii="仿宋_GB2312" w:eastAsia="仿宋_GB2312"/>
          <w:sz w:val="32"/>
        </w:rPr>
        <w:t>万元，占支出总计的</w:t>
      </w:r>
      <w:r>
        <w:rPr>
          <w:rFonts w:hint="eastAsia" w:ascii="仿宋_GB2312" w:eastAsia="仿宋_GB2312"/>
          <w:sz w:val="32"/>
          <w:lang w:val="en-US" w:eastAsia="zh-CN"/>
        </w:rPr>
        <w:t>29.58</w:t>
      </w:r>
      <w:r>
        <w:rPr>
          <w:rFonts w:ascii="仿宋_GB2312" w:eastAsia="仿宋_GB2312"/>
          <w:sz w:val="32"/>
        </w:rPr>
        <w:t>%。主要包括</w:t>
      </w:r>
      <w:r>
        <w:rPr>
          <w:rFonts w:hint="eastAsia" w:ascii="仿宋_GB2312" w:eastAsia="仿宋_GB2312"/>
          <w:sz w:val="32"/>
          <w:lang w:val="en-US" w:eastAsia="zh-CN"/>
        </w:rPr>
        <w:t>司法行政支出、一般行政管理事务、基层司法业务、普法宣传、公共法律服务、社区矫正、法治建设、其他司法支出</w:t>
      </w:r>
      <w:r>
        <w:rPr>
          <w:rFonts w:ascii="仿宋_GB2312" w:eastAsia="仿宋_GB2312"/>
          <w:sz w:val="32"/>
        </w:rPr>
        <w:t>等业务支出。</w:t>
      </w:r>
    </w:p>
    <w:p>
      <w:pPr>
        <w:pStyle w:val="6"/>
        <w:spacing w:line="560" w:lineRule="exact"/>
        <w:ind w:firstLine="660"/>
        <w:rPr>
          <w:rFonts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1410.85</w:t>
      </w:r>
      <w:r>
        <w:rPr>
          <w:rFonts w:ascii="仿宋_GB2312" w:eastAsia="仿宋_GB2312"/>
          <w:sz w:val="32"/>
        </w:rPr>
        <w:t>万元，降低</w:t>
      </w:r>
      <w:r>
        <w:rPr>
          <w:rFonts w:hint="eastAsia" w:ascii="仿宋_GB2312" w:eastAsia="仿宋_GB2312"/>
          <w:sz w:val="32"/>
          <w:lang w:val="en-US" w:eastAsia="zh-CN"/>
        </w:rPr>
        <w:t>45.38</w:t>
      </w:r>
      <w:r>
        <w:rPr>
          <w:rFonts w:ascii="仿宋_GB2312" w:eastAsia="仿宋_GB2312"/>
          <w:sz w:val="32"/>
        </w:rPr>
        <w:t>%，主要原因：</w:t>
      </w:r>
      <w:r>
        <w:rPr>
          <w:rFonts w:hint="eastAsia" w:ascii="黑体" w:eastAsia="黑体"/>
          <w:sz w:val="32"/>
          <w:lang w:val="en-US" w:eastAsia="zh-CN"/>
        </w:rPr>
        <w:t>疫情等原因，部分项目预算未拨付、未执行</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本年没有结转和</w:t>
      </w:r>
      <w:r>
        <w:rPr>
          <w:rFonts w:ascii="仿宋_GB2312" w:eastAsia="仿宋_GB2312"/>
          <w:sz w:val="32"/>
        </w:rPr>
        <w:t>结余。与上年相比，</w:t>
      </w:r>
      <w:r>
        <w:rPr>
          <w:rFonts w:hint="eastAsia" w:ascii="仿宋_GB2312" w:eastAsia="仿宋_GB2312"/>
          <w:sz w:val="32"/>
          <w:lang w:eastAsia="zh-CN"/>
        </w:rPr>
        <w:t>与上年持平</w:t>
      </w:r>
      <w:r>
        <w:rPr>
          <w:rFonts w:ascii="仿宋_GB2312" w:eastAsia="仿宋_GB2312"/>
          <w:sz w:val="32"/>
        </w:rPr>
        <w:t>。</w:t>
      </w:r>
    </w:p>
    <w:p>
      <w:pPr>
        <w:pStyle w:val="6"/>
        <w:numPr>
          <w:ilvl w:val="0"/>
          <w:numId w:val="2"/>
        </w:numPr>
        <w:spacing w:line="560" w:lineRule="exact"/>
        <w:ind w:firstLine="660"/>
        <w:rPr>
          <w:rFonts w:ascii="黑体" w:eastAsia="黑体"/>
          <w:sz w:val="32"/>
        </w:rPr>
      </w:pPr>
      <w:r>
        <w:rPr>
          <w:rFonts w:ascii="黑体" w:eastAsia="黑体"/>
          <w:sz w:val="32"/>
        </w:rPr>
        <w:t>财政拨款收入支出决算情况说明</w:t>
      </w:r>
    </w:p>
    <w:p>
      <w:pPr>
        <w:pStyle w:val="6"/>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1697.79</w:t>
      </w:r>
      <w:r>
        <w:rPr>
          <w:rFonts w:ascii="仿宋_GB2312" w:eastAsia="仿宋_GB2312"/>
          <w:sz w:val="32"/>
        </w:rPr>
        <w:t>万元，其中：基本支出</w:t>
      </w:r>
      <w:r>
        <w:rPr>
          <w:rFonts w:hint="eastAsia" w:ascii="仿宋_GB2312" w:eastAsia="仿宋_GB2312"/>
          <w:sz w:val="32"/>
          <w:lang w:val="en-US" w:eastAsia="zh-CN"/>
        </w:rPr>
        <w:t>1195.63</w:t>
      </w:r>
      <w:r>
        <w:rPr>
          <w:rFonts w:ascii="仿宋_GB2312" w:eastAsia="仿宋_GB2312"/>
          <w:sz w:val="32"/>
        </w:rPr>
        <w:t>万元，项目支出</w:t>
      </w:r>
      <w:r>
        <w:rPr>
          <w:rFonts w:hint="eastAsia" w:ascii="仿宋_GB2312" w:eastAsia="仿宋_GB2312"/>
          <w:sz w:val="32"/>
          <w:lang w:val="en-US" w:eastAsia="zh-CN"/>
        </w:rPr>
        <w:t>502.16</w:t>
      </w:r>
      <w:r>
        <w:rPr>
          <w:rFonts w:ascii="仿宋_GB2312" w:eastAsia="仿宋_GB2312"/>
          <w:sz w:val="32"/>
        </w:rPr>
        <w:t>万元。与上年相比，财政拨款支出减少</w:t>
      </w:r>
      <w:r>
        <w:rPr>
          <w:rFonts w:hint="eastAsia" w:ascii="仿宋_GB2312" w:eastAsia="仿宋_GB2312"/>
          <w:sz w:val="32"/>
          <w:lang w:val="en-US" w:eastAsia="zh-CN"/>
        </w:rPr>
        <w:t>1410.85</w:t>
      </w:r>
      <w:r>
        <w:rPr>
          <w:rFonts w:ascii="仿宋_GB2312" w:eastAsia="仿宋_GB2312"/>
          <w:sz w:val="32"/>
        </w:rPr>
        <w:t>万元，降低</w:t>
      </w:r>
      <w:r>
        <w:rPr>
          <w:rFonts w:hint="eastAsia" w:ascii="仿宋_GB2312" w:eastAsia="仿宋_GB2312"/>
          <w:sz w:val="32"/>
          <w:lang w:val="en-US" w:eastAsia="zh-CN"/>
        </w:rPr>
        <w:t>45.38</w:t>
      </w:r>
      <w:r>
        <w:rPr>
          <w:rFonts w:ascii="仿宋_GB2312" w:eastAsia="仿宋_GB2312"/>
          <w:sz w:val="32"/>
        </w:rPr>
        <w:t>%，主要原因：</w:t>
      </w:r>
      <w:r>
        <w:rPr>
          <w:rFonts w:hint="eastAsia" w:ascii="黑体" w:eastAsia="黑体"/>
          <w:sz w:val="32"/>
          <w:lang w:val="en-US" w:eastAsia="zh-CN"/>
        </w:rPr>
        <w:t>疫情等原因，部分项目预算未拨付、未执行</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64.56</w:t>
      </w:r>
      <w:r>
        <w:rPr>
          <w:rFonts w:ascii="仿宋_GB2312" w:eastAsia="仿宋_GB2312"/>
          <w:sz w:val="32"/>
        </w:rPr>
        <w:t>%，其中：基本支出完成年初预算的</w:t>
      </w:r>
      <w:r>
        <w:rPr>
          <w:rFonts w:hint="eastAsia" w:ascii="仿宋_GB2312" w:eastAsia="仿宋_GB2312"/>
          <w:sz w:val="32"/>
          <w:lang w:val="en-US" w:eastAsia="zh-CN"/>
        </w:rPr>
        <w:t>98.70</w:t>
      </w:r>
      <w:r>
        <w:rPr>
          <w:rFonts w:ascii="仿宋_GB2312" w:eastAsia="仿宋_GB2312"/>
          <w:sz w:val="32"/>
        </w:rPr>
        <w:t>%，项目支出完成年初预算的</w:t>
      </w:r>
      <w:r>
        <w:rPr>
          <w:rFonts w:hint="eastAsia" w:ascii="仿宋_GB2312" w:eastAsia="仿宋_GB2312"/>
          <w:sz w:val="32"/>
          <w:lang w:val="en-US" w:eastAsia="zh-CN"/>
        </w:rPr>
        <w:t>35.60</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1697.52</w:t>
      </w:r>
      <w:r>
        <w:rPr>
          <w:rFonts w:ascii="仿宋_GB2312" w:hAnsi="宋体" w:eastAsia="仿宋_GB2312"/>
          <w:sz w:val="32"/>
          <w:szCs w:val="32"/>
        </w:rPr>
        <w:t>万元，按支出功能分类科目分，包括：</w:t>
      </w:r>
      <w:r>
        <w:rPr>
          <w:rFonts w:hint="eastAsia" w:ascii="仿宋_GB2312" w:hAnsi="宋体" w:eastAsia="仿宋_GB2312"/>
          <w:sz w:val="32"/>
          <w:szCs w:val="32"/>
          <w:lang w:val="en-US" w:eastAsia="zh-CN"/>
        </w:rPr>
        <w:t>公共安全</w:t>
      </w:r>
      <w:r>
        <w:rPr>
          <w:rFonts w:ascii="仿宋_GB2312" w:hAnsi="宋体" w:eastAsia="仿宋_GB2312"/>
          <w:sz w:val="32"/>
          <w:szCs w:val="32"/>
        </w:rPr>
        <w:t>支出</w:t>
      </w:r>
      <w:r>
        <w:rPr>
          <w:rFonts w:hint="eastAsia" w:ascii="仿宋_GB2312" w:hAnsi="宋体" w:eastAsia="仿宋_GB2312"/>
          <w:sz w:val="32"/>
          <w:szCs w:val="32"/>
          <w:lang w:val="en-US" w:eastAsia="zh-CN"/>
        </w:rPr>
        <w:t>1408.31</w:t>
      </w:r>
      <w:r>
        <w:rPr>
          <w:rFonts w:ascii="仿宋_GB2312" w:hAnsi="宋体" w:eastAsia="仿宋_GB2312"/>
          <w:sz w:val="32"/>
          <w:szCs w:val="32"/>
        </w:rPr>
        <w:t>万元，占</w:t>
      </w:r>
      <w:r>
        <w:rPr>
          <w:rFonts w:hint="eastAsia" w:ascii="仿宋_GB2312" w:hAnsi="宋体" w:eastAsia="仿宋_GB2312"/>
          <w:sz w:val="32"/>
          <w:szCs w:val="32"/>
          <w:lang w:val="en-US" w:eastAsia="zh-CN"/>
        </w:rPr>
        <w:t>82.96</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社会保障和就业支出112.39万元，占6.62%；卫生健康支出40.22万元，占2.37%；住房改革支出136.61万元，占8.05%</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公共安全</w:t>
      </w:r>
      <w:r>
        <w:rPr>
          <w:rFonts w:ascii="仿宋_GB2312" w:hAnsi="宋体" w:eastAsia="仿宋_GB2312"/>
          <w:sz w:val="32"/>
          <w:szCs w:val="32"/>
        </w:rPr>
        <w:t>支出</w:t>
      </w:r>
      <w:r>
        <w:rPr>
          <w:rFonts w:hint="eastAsia" w:ascii="仿宋_GB2312" w:hAnsi="宋体" w:eastAsia="仿宋_GB2312"/>
          <w:sz w:val="32"/>
          <w:szCs w:val="32"/>
          <w:lang w:val="en-US" w:eastAsia="zh-CN"/>
        </w:rPr>
        <w:t>1408.31</w:t>
      </w:r>
      <w:r>
        <w:rPr>
          <w:rFonts w:ascii="仿宋_GB2312" w:hAnsi="宋体" w:eastAsia="仿宋_GB2312"/>
          <w:sz w:val="32"/>
          <w:szCs w:val="32"/>
        </w:rPr>
        <w:t>万元，具体包括：</w:t>
      </w:r>
    </w:p>
    <w:p>
      <w:pPr>
        <w:spacing w:line="560" w:lineRule="exact"/>
        <w:ind w:firstLine="66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公共安全</w:t>
      </w:r>
      <w:r>
        <w:rPr>
          <w:rFonts w:ascii="仿宋_GB2312" w:hAnsi="宋体" w:eastAsia="仿宋_GB2312"/>
          <w:sz w:val="32"/>
          <w:szCs w:val="32"/>
        </w:rPr>
        <w:t>支出（类）</w:t>
      </w:r>
      <w:r>
        <w:rPr>
          <w:rFonts w:hint="eastAsia" w:ascii="仿宋_GB2312" w:hAnsi="宋体" w:eastAsia="仿宋_GB2312"/>
          <w:sz w:val="32"/>
          <w:szCs w:val="32"/>
          <w:lang w:val="en-US" w:eastAsia="zh-CN"/>
        </w:rPr>
        <w:t>司法</w:t>
      </w:r>
      <w:r>
        <w:rPr>
          <w:rFonts w:ascii="仿宋_GB2312" w:hAnsi="宋体" w:eastAsia="仿宋_GB2312"/>
          <w:sz w:val="32"/>
          <w:szCs w:val="32"/>
        </w:rPr>
        <w:t>（款）行政运行（项）</w:t>
      </w:r>
      <w:r>
        <w:rPr>
          <w:rFonts w:hint="eastAsia" w:ascii="仿宋_GB2312" w:hAnsi="宋体" w:eastAsia="仿宋_GB2312"/>
          <w:sz w:val="32"/>
          <w:szCs w:val="32"/>
          <w:lang w:val="en-US" w:eastAsia="zh-CN"/>
        </w:rPr>
        <w:t>906.43</w:t>
      </w:r>
      <w:r>
        <w:rPr>
          <w:rFonts w:ascii="仿宋_GB2312" w:hAnsi="宋体" w:eastAsia="仿宋_GB2312"/>
          <w:sz w:val="32"/>
          <w:szCs w:val="32"/>
        </w:rPr>
        <w:t>万元，主要是</w:t>
      </w:r>
      <w:r>
        <w:rPr>
          <w:rFonts w:hint="eastAsia" w:ascii="仿宋_GB2312" w:hAnsi="宋体" w:eastAsia="仿宋_GB2312"/>
          <w:sz w:val="32"/>
          <w:szCs w:val="32"/>
          <w:lang w:val="en-US" w:eastAsia="zh-CN"/>
        </w:rPr>
        <w:t>工资福利支出、商品和服务支出</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99.08</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人员有变动，部分支出缩减</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lang w:val="en-US" w:eastAsia="zh-CN"/>
        </w:rPr>
        <w:t>公共安全</w:t>
      </w:r>
      <w:r>
        <w:rPr>
          <w:rFonts w:ascii="仿宋_GB2312" w:hAnsi="宋体" w:eastAsia="仿宋_GB2312"/>
          <w:sz w:val="32"/>
          <w:szCs w:val="32"/>
        </w:rPr>
        <w:t>支出（类）</w:t>
      </w:r>
      <w:r>
        <w:rPr>
          <w:rFonts w:hint="eastAsia" w:ascii="仿宋_GB2312" w:hAnsi="宋体" w:eastAsia="仿宋_GB2312"/>
          <w:sz w:val="32"/>
          <w:szCs w:val="32"/>
          <w:lang w:val="en-US" w:eastAsia="zh-CN"/>
        </w:rPr>
        <w:t>司法</w:t>
      </w:r>
      <w:r>
        <w:rPr>
          <w:rFonts w:ascii="仿宋_GB2312" w:hAnsi="宋体" w:eastAsia="仿宋_GB2312"/>
          <w:sz w:val="32"/>
          <w:szCs w:val="32"/>
        </w:rPr>
        <w:t>（款）</w:t>
      </w:r>
      <w:r>
        <w:rPr>
          <w:rFonts w:hint="eastAsia" w:ascii="仿宋_GB2312" w:hAnsi="宋体" w:eastAsia="仿宋_GB2312"/>
          <w:sz w:val="32"/>
          <w:szCs w:val="32"/>
          <w:lang w:eastAsia="zh-CN"/>
        </w:rPr>
        <w:t>一般行政管理事务</w:t>
      </w:r>
      <w:r>
        <w:rPr>
          <w:rFonts w:ascii="仿宋_GB2312" w:hAnsi="宋体" w:eastAsia="仿宋_GB2312"/>
          <w:sz w:val="32"/>
          <w:szCs w:val="32"/>
        </w:rPr>
        <w:t>（项）</w:t>
      </w:r>
      <w:r>
        <w:rPr>
          <w:rFonts w:hint="eastAsia" w:ascii="仿宋_GB2312" w:hAnsi="宋体" w:eastAsia="仿宋_GB2312"/>
          <w:sz w:val="32"/>
          <w:szCs w:val="32"/>
          <w:lang w:val="en-US" w:eastAsia="zh-CN"/>
        </w:rPr>
        <w:t>32.27</w:t>
      </w:r>
      <w:r>
        <w:rPr>
          <w:rFonts w:ascii="仿宋_GB2312" w:hAnsi="宋体" w:eastAsia="仿宋_GB2312"/>
          <w:sz w:val="32"/>
          <w:szCs w:val="32"/>
        </w:rPr>
        <w:t>万元，主要是</w:t>
      </w:r>
      <w:r>
        <w:rPr>
          <w:rFonts w:hint="eastAsia" w:ascii="仿宋_GB2312" w:hAnsi="宋体" w:eastAsia="仿宋_GB2312"/>
          <w:sz w:val="32"/>
          <w:szCs w:val="32"/>
          <w:lang w:val="en-US" w:eastAsia="zh-CN"/>
        </w:rPr>
        <w:t>商品和服务支出、资本性支出</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122.89</w:t>
      </w:r>
      <w:r>
        <w:rPr>
          <w:rFonts w:ascii="仿宋_GB2312" w:hAnsi="宋体" w:eastAsia="仿宋_GB2312"/>
          <w:sz w:val="32"/>
          <w:szCs w:val="32"/>
        </w:rPr>
        <w:t>%，决算数</w:t>
      </w:r>
      <w:r>
        <w:rPr>
          <w:rFonts w:hint="eastAsia" w:ascii="仿宋_GB2312" w:hAnsi="宋体" w:eastAsia="仿宋_GB2312"/>
          <w:sz w:val="32"/>
          <w:szCs w:val="32"/>
          <w:lang w:eastAsia="zh-CN"/>
        </w:rPr>
        <w:t>大</w:t>
      </w:r>
      <w:r>
        <w:rPr>
          <w:rFonts w:ascii="仿宋_GB2312" w:hAnsi="宋体" w:eastAsia="仿宋_GB2312"/>
          <w:sz w:val="32"/>
          <w:szCs w:val="32"/>
        </w:rPr>
        <w:t>于年初预算数的原因主要是</w:t>
      </w:r>
      <w:r>
        <w:rPr>
          <w:rFonts w:hint="eastAsia" w:ascii="仿宋_GB2312" w:hAnsi="宋体" w:eastAsia="仿宋_GB2312"/>
          <w:sz w:val="32"/>
          <w:szCs w:val="32"/>
          <w:lang w:eastAsia="zh-CN"/>
        </w:rPr>
        <w:t>维修维护、专用材料、设备购置等经费增加</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hint="eastAsia" w:ascii="仿宋_GB2312" w:hAnsi="宋体" w:eastAsia="仿宋_GB2312"/>
          <w:sz w:val="32"/>
          <w:szCs w:val="32"/>
          <w:lang w:val="en-US" w:eastAsia="zh-CN"/>
        </w:rPr>
        <w:t>（3）公共安全</w:t>
      </w:r>
      <w:r>
        <w:rPr>
          <w:rFonts w:ascii="仿宋_GB2312" w:hAnsi="宋体" w:eastAsia="仿宋_GB2312"/>
          <w:sz w:val="32"/>
          <w:szCs w:val="32"/>
        </w:rPr>
        <w:t>支出（类）</w:t>
      </w:r>
      <w:r>
        <w:rPr>
          <w:rFonts w:hint="eastAsia" w:ascii="仿宋_GB2312" w:hAnsi="宋体" w:eastAsia="仿宋_GB2312"/>
          <w:sz w:val="32"/>
          <w:szCs w:val="32"/>
          <w:lang w:val="en-US" w:eastAsia="zh-CN"/>
        </w:rPr>
        <w:t>司法</w:t>
      </w:r>
      <w:r>
        <w:rPr>
          <w:rFonts w:ascii="仿宋_GB2312" w:hAnsi="宋体" w:eastAsia="仿宋_GB2312"/>
          <w:sz w:val="32"/>
          <w:szCs w:val="32"/>
        </w:rPr>
        <w:t>（款）</w:t>
      </w:r>
      <w:r>
        <w:rPr>
          <w:rFonts w:hint="eastAsia" w:ascii="仿宋_GB2312" w:hAnsi="宋体" w:eastAsia="仿宋_GB2312"/>
          <w:sz w:val="32"/>
          <w:szCs w:val="32"/>
          <w:lang w:eastAsia="zh-CN"/>
        </w:rPr>
        <w:t>基层司法业务</w:t>
      </w:r>
      <w:r>
        <w:rPr>
          <w:rFonts w:ascii="仿宋_GB2312" w:hAnsi="宋体" w:eastAsia="仿宋_GB2312"/>
          <w:sz w:val="32"/>
          <w:szCs w:val="32"/>
        </w:rPr>
        <w:t>（项）</w:t>
      </w:r>
      <w:r>
        <w:rPr>
          <w:rFonts w:hint="eastAsia" w:ascii="仿宋_GB2312" w:hAnsi="宋体" w:eastAsia="仿宋_GB2312"/>
          <w:sz w:val="32"/>
          <w:szCs w:val="32"/>
          <w:lang w:val="en-US" w:eastAsia="zh-CN"/>
        </w:rPr>
        <w:t>78.14</w:t>
      </w:r>
      <w:r>
        <w:rPr>
          <w:rFonts w:ascii="仿宋_GB2312" w:hAnsi="宋体" w:eastAsia="仿宋_GB2312"/>
          <w:sz w:val="32"/>
          <w:szCs w:val="32"/>
        </w:rPr>
        <w:t>万元，主要是</w:t>
      </w:r>
      <w:r>
        <w:rPr>
          <w:rFonts w:hint="eastAsia" w:ascii="仿宋_GB2312" w:hAnsi="宋体" w:eastAsia="仿宋_GB2312"/>
          <w:sz w:val="32"/>
          <w:szCs w:val="32"/>
          <w:lang w:val="en-US" w:eastAsia="zh-CN"/>
        </w:rPr>
        <w:t>用</w:t>
      </w:r>
      <w:r>
        <w:rPr>
          <w:rFonts w:hint="eastAsia" w:ascii="仿宋_GB2312" w:hAnsi="宋体" w:eastAsia="仿宋_GB2312"/>
          <w:color w:val="auto"/>
          <w:sz w:val="32"/>
          <w:szCs w:val="32"/>
          <w:lang w:val="en-US" w:eastAsia="zh-CN"/>
        </w:rPr>
        <w:t>于基层司法各项业务</w:t>
      </w:r>
      <w:r>
        <w:rPr>
          <w:rFonts w:ascii="仿宋_GB2312" w:hAnsi="宋体" w:eastAsia="仿宋_GB2312"/>
          <w:color w:val="auto"/>
          <w:sz w:val="32"/>
          <w:szCs w:val="32"/>
        </w:rPr>
        <w:t>支</w:t>
      </w:r>
      <w:r>
        <w:rPr>
          <w:rFonts w:ascii="仿宋_GB2312" w:hAnsi="宋体" w:eastAsia="仿宋_GB2312"/>
          <w:sz w:val="32"/>
          <w:szCs w:val="32"/>
        </w:rPr>
        <w:t>出，完成年初预算的</w:t>
      </w:r>
      <w:r>
        <w:rPr>
          <w:rFonts w:hint="eastAsia" w:ascii="仿宋_GB2312" w:hAnsi="宋体" w:eastAsia="仿宋_GB2312"/>
          <w:sz w:val="32"/>
          <w:szCs w:val="32"/>
          <w:lang w:val="en-US" w:eastAsia="zh-CN"/>
        </w:rPr>
        <w:t>84.08</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部分预算项目请款未拨款，未执行</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公共安全</w:t>
      </w:r>
      <w:r>
        <w:rPr>
          <w:rFonts w:ascii="仿宋_GB2312" w:hAnsi="宋体" w:eastAsia="仿宋_GB2312"/>
          <w:sz w:val="32"/>
          <w:szCs w:val="32"/>
        </w:rPr>
        <w:t>支出（类）</w:t>
      </w:r>
      <w:r>
        <w:rPr>
          <w:rFonts w:hint="eastAsia" w:ascii="仿宋_GB2312" w:hAnsi="宋体" w:eastAsia="仿宋_GB2312"/>
          <w:sz w:val="32"/>
          <w:szCs w:val="32"/>
          <w:lang w:val="en-US" w:eastAsia="zh-CN"/>
        </w:rPr>
        <w:t>司法</w:t>
      </w:r>
      <w:r>
        <w:rPr>
          <w:rFonts w:ascii="仿宋_GB2312" w:hAnsi="宋体" w:eastAsia="仿宋_GB2312"/>
          <w:sz w:val="32"/>
          <w:szCs w:val="32"/>
        </w:rPr>
        <w:t>（款）</w:t>
      </w:r>
      <w:r>
        <w:rPr>
          <w:rFonts w:hint="eastAsia" w:ascii="仿宋_GB2312" w:hAnsi="宋体" w:eastAsia="仿宋_GB2312"/>
          <w:sz w:val="32"/>
          <w:szCs w:val="32"/>
          <w:lang w:eastAsia="zh-CN"/>
        </w:rPr>
        <w:t>普法宣传</w:t>
      </w:r>
      <w:r>
        <w:rPr>
          <w:rFonts w:ascii="仿宋_GB2312" w:hAnsi="宋体" w:eastAsia="仿宋_GB2312"/>
          <w:sz w:val="32"/>
          <w:szCs w:val="32"/>
        </w:rPr>
        <w:t>（项）</w:t>
      </w:r>
      <w:r>
        <w:rPr>
          <w:rFonts w:hint="eastAsia" w:ascii="仿宋_GB2312" w:hAnsi="宋体" w:eastAsia="仿宋_GB2312"/>
          <w:sz w:val="32"/>
          <w:szCs w:val="32"/>
          <w:lang w:val="en-US" w:eastAsia="zh-CN"/>
        </w:rPr>
        <w:t>3.18</w:t>
      </w:r>
      <w:r>
        <w:rPr>
          <w:rFonts w:ascii="仿宋_GB2312" w:hAnsi="宋体" w:eastAsia="仿宋_GB2312"/>
          <w:sz w:val="32"/>
          <w:szCs w:val="32"/>
        </w:rPr>
        <w:t>万元，主要</w:t>
      </w:r>
      <w:r>
        <w:rPr>
          <w:rFonts w:ascii="仿宋_GB2312" w:hAnsi="宋体" w:eastAsia="仿宋_GB2312"/>
          <w:color w:val="auto"/>
          <w:sz w:val="32"/>
          <w:szCs w:val="32"/>
        </w:rPr>
        <w:t>是</w:t>
      </w:r>
      <w:r>
        <w:rPr>
          <w:rFonts w:hint="eastAsia" w:ascii="仿宋_GB2312" w:hAnsi="宋体" w:eastAsia="仿宋_GB2312"/>
          <w:color w:val="auto"/>
          <w:sz w:val="32"/>
          <w:szCs w:val="32"/>
          <w:lang w:val="en-US" w:eastAsia="zh-CN"/>
        </w:rPr>
        <w:t>普法宣传经费</w:t>
      </w:r>
      <w:r>
        <w:rPr>
          <w:rFonts w:ascii="仿宋_GB2312" w:hAnsi="宋体" w:eastAsia="仿宋_GB2312"/>
          <w:color w:val="auto"/>
          <w:sz w:val="32"/>
          <w:szCs w:val="32"/>
        </w:rPr>
        <w:t>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15.90</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部分预算项目请款未拨款，未执行</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5</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公共安全</w:t>
      </w:r>
      <w:r>
        <w:rPr>
          <w:rFonts w:ascii="仿宋_GB2312" w:hAnsi="宋体" w:eastAsia="仿宋_GB2312"/>
          <w:sz w:val="32"/>
          <w:szCs w:val="32"/>
        </w:rPr>
        <w:t>支出（类）</w:t>
      </w:r>
      <w:r>
        <w:rPr>
          <w:rFonts w:hint="eastAsia" w:ascii="仿宋_GB2312" w:hAnsi="宋体" w:eastAsia="仿宋_GB2312"/>
          <w:sz w:val="32"/>
          <w:szCs w:val="32"/>
          <w:lang w:val="en-US" w:eastAsia="zh-CN"/>
        </w:rPr>
        <w:t>司法</w:t>
      </w:r>
      <w:r>
        <w:rPr>
          <w:rFonts w:ascii="仿宋_GB2312" w:hAnsi="宋体" w:eastAsia="仿宋_GB2312"/>
          <w:sz w:val="32"/>
          <w:szCs w:val="32"/>
        </w:rPr>
        <w:t>（款）</w:t>
      </w:r>
      <w:r>
        <w:rPr>
          <w:rFonts w:hint="eastAsia" w:ascii="仿宋_GB2312" w:hAnsi="宋体" w:eastAsia="仿宋_GB2312"/>
          <w:sz w:val="32"/>
          <w:szCs w:val="32"/>
          <w:lang w:eastAsia="zh-CN"/>
        </w:rPr>
        <w:t>公共法律服务</w:t>
      </w:r>
      <w:r>
        <w:rPr>
          <w:rFonts w:ascii="仿宋_GB2312" w:hAnsi="宋体" w:eastAsia="仿宋_GB2312"/>
          <w:sz w:val="32"/>
          <w:szCs w:val="32"/>
        </w:rPr>
        <w:t>（项）</w:t>
      </w:r>
      <w:r>
        <w:rPr>
          <w:rFonts w:hint="eastAsia" w:ascii="仿宋_GB2312" w:hAnsi="宋体" w:eastAsia="仿宋_GB2312"/>
          <w:sz w:val="32"/>
          <w:szCs w:val="32"/>
          <w:lang w:val="en-US" w:eastAsia="zh-CN"/>
        </w:rPr>
        <w:t>77.03</w:t>
      </w:r>
      <w:r>
        <w:rPr>
          <w:rFonts w:ascii="仿宋_GB2312" w:hAnsi="宋体" w:eastAsia="仿宋_GB2312"/>
          <w:sz w:val="32"/>
          <w:szCs w:val="32"/>
        </w:rPr>
        <w:t>万元，主要是</w:t>
      </w:r>
      <w:r>
        <w:rPr>
          <w:rFonts w:hint="eastAsia" w:ascii="仿宋_GB2312" w:hAnsi="宋体" w:eastAsia="仿宋_GB2312"/>
          <w:sz w:val="32"/>
          <w:szCs w:val="32"/>
          <w:lang w:val="en-US" w:eastAsia="zh-CN"/>
        </w:rPr>
        <w:t>公共法律服务项目</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33.30</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部分预算项目请款未拨款，未执行</w:t>
      </w:r>
      <w:r>
        <w:rPr>
          <w:rFonts w:ascii="仿宋_GB2312" w:hAnsi="宋体" w:eastAsia="仿宋_GB2312"/>
          <w:sz w:val="32"/>
          <w:szCs w:val="32"/>
        </w:rPr>
        <w:t>。</w:t>
      </w:r>
    </w:p>
    <w:p>
      <w:p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6</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公共安全</w:t>
      </w:r>
      <w:r>
        <w:rPr>
          <w:rFonts w:ascii="仿宋_GB2312" w:hAnsi="宋体" w:eastAsia="仿宋_GB2312"/>
          <w:sz w:val="32"/>
          <w:szCs w:val="32"/>
        </w:rPr>
        <w:t>支出（类）</w:t>
      </w:r>
      <w:r>
        <w:rPr>
          <w:rFonts w:hint="eastAsia" w:ascii="仿宋_GB2312" w:hAnsi="宋体" w:eastAsia="仿宋_GB2312"/>
          <w:sz w:val="32"/>
          <w:szCs w:val="32"/>
          <w:lang w:val="en-US" w:eastAsia="zh-CN"/>
        </w:rPr>
        <w:t>司法</w:t>
      </w:r>
      <w:r>
        <w:rPr>
          <w:rFonts w:ascii="仿宋_GB2312" w:hAnsi="宋体" w:eastAsia="仿宋_GB2312"/>
          <w:sz w:val="32"/>
          <w:szCs w:val="32"/>
        </w:rPr>
        <w:t>（款）</w:t>
      </w:r>
      <w:r>
        <w:rPr>
          <w:rFonts w:hint="eastAsia" w:ascii="仿宋_GB2312" w:hAnsi="宋体" w:eastAsia="仿宋_GB2312"/>
          <w:sz w:val="32"/>
          <w:szCs w:val="32"/>
          <w:lang w:eastAsia="zh-CN"/>
        </w:rPr>
        <w:t>社区矫正</w:t>
      </w:r>
      <w:r>
        <w:rPr>
          <w:rFonts w:ascii="仿宋_GB2312" w:hAnsi="宋体" w:eastAsia="仿宋_GB2312"/>
          <w:sz w:val="32"/>
          <w:szCs w:val="32"/>
        </w:rPr>
        <w:t>（项）</w:t>
      </w:r>
      <w:r>
        <w:rPr>
          <w:rFonts w:hint="eastAsia" w:ascii="仿宋_GB2312" w:hAnsi="宋体" w:eastAsia="仿宋_GB2312"/>
          <w:sz w:val="32"/>
          <w:szCs w:val="32"/>
          <w:lang w:val="en-US" w:eastAsia="zh-CN"/>
        </w:rPr>
        <w:t>11.29</w:t>
      </w:r>
      <w:r>
        <w:rPr>
          <w:rFonts w:ascii="仿宋_GB2312" w:hAnsi="宋体" w:eastAsia="仿宋_GB2312"/>
          <w:sz w:val="32"/>
          <w:szCs w:val="32"/>
        </w:rPr>
        <w:t>万元，主要是</w:t>
      </w:r>
      <w:r>
        <w:rPr>
          <w:rFonts w:hint="eastAsia" w:ascii="仿宋_GB2312" w:hAnsi="宋体" w:eastAsia="仿宋_GB2312"/>
          <w:sz w:val="32"/>
          <w:szCs w:val="32"/>
          <w:lang w:val="en-US" w:eastAsia="zh-CN"/>
        </w:rPr>
        <w:t>社区矫正各项经费</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66.41</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部分预算项目请款未拨款，未执行</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7</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公共安全</w:t>
      </w:r>
      <w:r>
        <w:rPr>
          <w:rFonts w:ascii="仿宋_GB2312" w:hAnsi="宋体" w:eastAsia="仿宋_GB2312"/>
          <w:sz w:val="32"/>
          <w:szCs w:val="32"/>
        </w:rPr>
        <w:t>支出（类）</w:t>
      </w:r>
      <w:r>
        <w:rPr>
          <w:rFonts w:hint="eastAsia" w:ascii="仿宋_GB2312" w:hAnsi="宋体" w:eastAsia="仿宋_GB2312"/>
          <w:sz w:val="32"/>
          <w:szCs w:val="32"/>
          <w:lang w:val="en-US" w:eastAsia="zh-CN"/>
        </w:rPr>
        <w:t>司法</w:t>
      </w:r>
      <w:r>
        <w:rPr>
          <w:rFonts w:ascii="仿宋_GB2312" w:hAnsi="宋体" w:eastAsia="仿宋_GB2312"/>
          <w:sz w:val="32"/>
          <w:szCs w:val="32"/>
        </w:rPr>
        <w:t>（款）</w:t>
      </w:r>
      <w:r>
        <w:rPr>
          <w:rFonts w:hint="eastAsia" w:ascii="仿宋_GB2312" w:hAnsi="宋体" w:eastAsia="仿宋_GB2312"/>
          <w:sz w:val="32"/>
          <w:szCs w:val="32"/>
          <w:lang w:eastAsia="zh-CN"/>
        </w:rPr>
        <w:t>法治建设</w:t>
      </w:r>
      <w:r>
        <w:rPr>
          <w:rFonts w:ascii="仿宋_GB2312" w:hAnsi="宋体" w:eastAsia="仿宋_GB2312"/>
          <w:sz w:val="32"/>
          <w:szCs w:val="32"/>
        </w:rPr>
        <w:t>（项）</w:t>
      </w:r>
      <w:r>
        <w:rPr>
          <w:rFonts w:hint="eastAsia" w:ascii="仿宋_GB2312" w:hAnsi="宋体" w:eastAsia="仿宋_GB2312"/>
          <w:sz w:val="32"/>
          <w:szCs w:val="32"/>
          <w:lang w:val="en-US" w:eastAsia="zh-CN"/>
        </w:rPr>
        <w:t>299.97</w:t>
      </w:r>
      <w:r>
        <w:rPr>
          <w:rFonts w:ascii="仿宋_GB2312" w:hAnsi="宋体" w:eastAsia="仿宋_GB2312"/>
          <w:sz w:val="32"/>
          <w:szCs w:val="32"/>
        </w:rPr>
        <w:t>万元，主要是</w:t>
      </w:r>
      <w:r>
        <w:rPr>
          <w:rFonts w:hint="eastAsia" w:ascii="仿宋_GB2312" w:hAnsi="宋体" w:eastAsia="仿宋_GB2312"/>
          <w:sz w:val="32"/>
          <w:szCs w:val="32"/>
          <w:lang w:val="en-US" w:eastAsia="zh-CN"/>
        </w:rPr>
        <w:t>法治建设各项目</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29.32</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部分预算项目请款未拨款，未执行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2.社会保障和就业支出112.39</w:t>
      </w:r>
      <w:r>
        <w:rPr>
          <w:rFonts w:ascii="仿宋_GB2312" w:hAnsi="宋体" w:eastAsia="仿宋_GB2312"/>
          <w:sz w:val="32"/>
          <w:szCs w:val="32"/>
        </w:rPr>
        <w:t>万元，具体包括：</w:t>
      </w:r>
    </w:p>
    <w:p>
      <w:pPr>
        <w:spacing w:line="560" w:lineRule="exact"/>
        <w:ind w:firstLine="66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社会保障和就业</w:t>
      </w:r>
      <w:r>
        <w:rPr>
          <w:rFonts w:ascii="仿宋_GB2312" w:hAnsi="宋体" w:eastAsia="仿宋_GB2312"/>
          <w:sz w:val="32"/>
          <w:szCs w:val="32"/>
        </w:rPr>
        <w:t>支出（类）</w:t>
      </w:r>
      <w:r>
        <w:rPr>
          <w:rFonts w:hint="eastAsia" w:ascii="仿宋_GB2312" w:hAnsi="宋体" w:eastAsia="仿宋_GB2312"/>
          <w:sz w:val="32"/>
          <w:szCs w:val="32"/>
          <w:lang w:val="en-US" w:eastAsia="zh-CN"/>
        </w:rPr>
        <w:t>行政事业单位养老支出</w:t>
      </w:r>
      <w:r>
        <w:rPr>
          <w:rFonts w:ascii="仿宋_GB2312" w:hAnsi="宋体" w:eastAsia="仿宋_GB2312"/>
          <w:sz w:val="32"/>
          <w:szCs w:val="32"/>
        </w:rPr>
        <w:t>（款）行政</w:t>
      </w:r>
      <w:r>
        <w:rPr>
          <w:rFonts w:hint="eastAsia" w:ascii="仿宋_GB2312" w:hAnsi="宋体" w:eastAsia="仿宋_GB2312"/>
          <w:sz w:val="32"/>
          <w:szCs w:val="32"/>
          <w:lang w:eastAsia="zh-CN"/>
        </w:rPr>
        <w:t>单位离退休</w:t>
      </w:r>
      <w:r>
        <w:rPr>
          <w:rFonts w:ascii="仿宋_GB2312" w:hAnsi="宋体" w:eastAsia="仿宋_GB2312"/>
          <w:sz w:val="32"/>
          <w:szCs w:val="32"/>
        </w:rPr>
        <w:t>（项）</w:t>
      </w:r>
      <w:r>
        <w:rPr>
          <w:rFonts w:hint="eastAsia" w:ascii="仿宋_GB2312" w:hAnsi="宋体" w:eastAsia="仿宋_GB2312"/>
          <w:sz w:val="32"/>
          <w:szCs w:val="32"/>
          <w:lang w:val="en-US" w:eastAsia="zh-CN"/>
        </w:rPr>
        <w:t>4.66</w:t>
      </w:r>
      <w:r>
        <w:rPr>
          <w:rFonts w:ascii="仿宋_GB2312" w:hAnsi="宋体" w:eastAsia="仿宋_GB2312"/>
          <w:sz w:val="32"/>
          <w:szCs w:val="32"/>
        </w:rPr>
        <w:t>万元，主要是</w:t>
      </w:r>
      <w:r>
        <w:rPr>
          <w:rFonts w:hint="eastAsia" w:ascii="仿宋_GB2312" w:hAnsi="宋体" w:eastAsia="仿宋_GB2312"/>
          <w:sz w:val="32"/>
          <w:szCs w:val="32"/>
          <w:lang w:val="en-US" w:eastAsia="zh-CN"/>
        </w:rPr>
        <w:t>离退休人员退休费等</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91.73</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人员有变动，部分支出缩减</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lang w:val="en-US" w:eastAsia="zh-CN"/>
        </w:rPr>
        <w:t>社会保障和就业</w:t>
      </w:r>
      <w:r>
        <w:rPr>
          <w:rFonts w:ascii="仿宋_GB2312" w:hAnsi="宋体" w:eastAsia="仿宋_GB2312"/>
          <w:sz w:val="32"/>
          <w:szCs w:val="32"/>
        </w:rPr>
        <w:t>支出（类）</w:t>
      </w:r>
      <w:r>
        <w:rPr>
          <w:rFonts w:hint="eastAsia" w:ascii="仿宋_GB2312" w:hAnsi="宋体" w:eastAsia="仿宋_GB2312"/>
          <w:sz w:val="32"/>
          <w:szCs w:val="32"/>
          <w:lang w:val="en-US" w:eastAsia="zh-CN"/>
        </w:rPr>
        <w:t>行政事业单位养老支出</w:t>
      </w:r>
      <w:r>
        <w:rPr>
          <w:rFonts w:ascii="仿宋_GB2312" w:hAnsi="宋体" w:eastAsia="仿宋_GB2312"/>
          <w:sz w:val="32"/>
          <w:szCs w:val="32"/>
        </w:rPr>
        <w:t>（款）</w:t>
      </w:r>
      <w:r>
        <w:rPr>
          <w:rFonts w:hint="eastAsia" w:ascii="仿宋_GB2312" w:hAnsi="宋体" w:eastAsia="仿宋_GB2312"/>
          <w:sz w:val="32"/>
          <w:szCs w:val="32"/>
          <w:lang w:eastAsia="zh-CN"/>
        </w:rPr>
        <w:t>机关事业单位基本养老保险缴费支出</w:t>
      </w:r>
      <w:r>
        <w:rPr>
          <w:rFonts w:ascii="仿宋_GB2312" w:hAnsi="宋体" w:eastAsia="仿宋_GB2312"/>
          <w:sz w:val="32"/>
          <w:szCs w:val="32"/>
        </w:rPr>
        <w:t>（项）</w:t>
      </w:r>
      <w:r>
        <w:rPr>
          <w:rFonts w:hint="eastAsia" w:ascii="仿宋_GB2312" w:hAnsi="宋体" w:eastAsia="仿宋_GB2312"/>
          <w:sz w:val="32"/>
          <w:szCs w:val="32"/>
          <w:lang w:val="en-US" w:eastAsia="zh-CN"/>
        </w:rPr>
        <w:t>81.11</w:t>
      </w:r>
      <w:r>
        <w:rPr>
          <w:rFonts w:ascii="仿宋_GB2312" w:hAnsi="宋体" w:eastAsia="仿宋_GB2312"/>
          <w:sz w:val="32"/>
          <w:szCs w:val="32"/>
        </w:rPr>
        <w:t>万元，主要是</w:t>
      </w:r>
      <w:r>
        <w:rPr>
          <w:rFonts w:hint="eastAsia" w:ascii="仿宋_GB2312" w:hAnsi="宋体" w:eastAsia="仿宋_GB2312"/>
          <w:sz w:val="32"/>
          <w:szCs w:val="32"/>
          <w:lang w:eastAsia="zh-CN"/>
        </w:rPr>
        <w:t>本单位基本养老保险缴费支出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137.79</w:t>
      </w:r>
      <w:r>
        <w:rPr>
          <w:rFonts w:ascii="仿宋_GB2312" w:hAnsi="宋体" w:eastAsia="仿宋_GB2312"/>
          <w:sz w:val="32"/>
          <w:szCs w:val="32"/>
        </w:rPr>
        <w:t>%，决算数</w:t>
      </w:r>
      <w:r>
        <w:rPr>
          <w:rFonts w:hint="eastAsia" w:ascii="仿宋_GB2312" w:hAnsi="宋体" w:eastAsia="仿宋_GB2312"/>
          <w:sz w:val="32"/>
          <w:szCs w:val="32"/>
          <w:lang w:eastAsia="zh-CN"/>
        </w:rPr>
        <w:t>大</w:t>
      </w:r>
      <w:r>
        <w:rPr>
          <w:rFonts w:ascii="仿宋_GB2312" w:hAnsi="宋体" w:eastAsia="仿宋_GB2312"/>
          <w:sz w:val="32"/>
          <w:szCs w:val="32"/>
        </w:rPr>
        <w:t>于年初预算数的原因主要是</w:t>
      </w:r>
      <w:r>
        <w:rPr>
          <w:rFonts w:hint="eastAsia" w:ascii="仿宋_GB2312" w:hAnsi="宋体" w:eastAsia="仿宋_GB2312"/>
          <w:sz w:val="32"/>
          <w:szCs w:val="32"/>
          <w:lang w:val="en-US" w:eastAsia="zh-CN"/>
        </w:rPr>
        <w:t>养老保险调标</w:t>
      </w:r>
      <w:r>
        <w:rPr>
          <w:rFonts w:ascii="仿宋_GB2312" w:hAnsi="宋体" w:eastAsia="仿宋_GB2312"/>
          <w:sz w:val="32"/>
          <w:szCs w:val="32"/>
        </w:rPr>
        <w:t>。</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（3）社会保障和就业</w:t>
      </w:r>
      <w:r>
        <w:rPr>
          <w:rFonts w:ascii="仿宋_GB2312" w:hAnsi="宋体" w:eastAsia="仿宋_GB2312"/>
          <w:sz w:val="32"/>
          <w:szCs w:val="32"/>
        </w:rPr>
        <w:t>支出（类）</w:t>
      </w:r>
      <w:r>
        <w:rPr>
          <w:rFonts w:hint="eastAsia" w:ascii="仿宋_GB2312" w:hAnsi="宋体" w:eastAsia="仿宋_GB2312"/>
          <w:sz w:val="32"/>
          <w:szCs w:val="32"/>
          <w:lang w:val="en-US" w:eastAsia="zh-CN"/>
        </w:rPr>
        <w:t>抚恤</w:t>
      </w:r>
      <w:r>
        <w:rPr>
          <w:rFonts w:ascii="仿宋_GB2312" w:hAnsi="宋体" w:eastAsia="仿宋_GB2312"/>
          <w:sz w:val="32"/>
          <w:szCs w:val="32"/>
        </w:rPr>
        <w:t>（款）</w:t>
      </w:r>
      <w:r>
        <w:rPr>
          <w:rFonts w:hint="eastAsia" w:ascii="仿宋_GB2312" w:hAnsi="宋体" w:eastAsia="仿宋_GB2312"/>
          <w:sz w:val="32"/>
          <w:szCs w:val="32"/>
          <w:lang w:eastAsia="zh-CN"/>
        </w:rPr>
        <w:t>死亡抚恤</w:t>
      </w:r>
      <w:r>
        <w:rPr>
          <w:rFonts w:ascii="仿宋_GB2312" w:hAnsi="宋体" w:eastAsia="仿宋_GB2312"/>
          <w:sz w:val="32"/>
          <w:szCs w:val="32"/>
        </w:rPr>
        <w:t>（项）</w:t>
      </w:r>
      <w:r>
        <w:rPr>
          <w:rFonts w:hint="eastAsia" w:ascii="仿宋_GB2312" w:hAnsi="宋体" w:eastAsia="仿宋_GB2312"/>
          <w:sz w:val="32"/>
          <w:szCs w:val="32"/>
          <w:lang w:val="en-US" w:eastAsia="zh-CN"/>
        </w:rPr>
        <w:t>26.62</w:t>
      </w:r>
      <w:r>
        <w:rPr>
          <w:rFonts w:ascii="仿宋_GB2312" w:hAnsi="宋体" w:eastAsia="仿宋_GB2312"/>
          <w:sz w:val="32"/>
          <w:szCs w:val="32"/>
        </w:rPr>
        <w:t>万元，主要是</w:t>
      </w:r>
      <w:r>
        <w:rPr>
          <w:rFonts w:hint="eastAsia" w:ascii="仿宋_GB2312" w:hAnsi="宋体" w:eastAsia="仿宋_GB2312"/>
          <w:sz w:val="32"/>
          <w:szCs w:val="32"/>
          <w:lang w:val="en-US" w:eastAsia="zh-CN"/>
        </w:rPr>
        <w:t>本单位死亡人员抚恤金支出，未安排年初预算。</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3.卫生健康支出40.22</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卫生健康</w:t>
      </w:r>
      <w:r>
        <w:rPr>
          <w:rFonts w:ascii="仿宋_GB2312" w:hAnsi="宋体" w:eastAsia="仿宋_GB2312"/>
          <w:sz w:val="32"/>
          <w:szCs w:val="32"/>
        </w:rPr>
        <w:t>支出（类）</w:t>
      </w:r>
      <w:r>
        <w:rPr>
          <w:rFonts w:hint="eastAsia" w:ascii="仿宋_GB2312" w:hAnsi="宋体" w:eastAsia="仿宋_GB2312"/>
          <w:sz w:val="32"/>
          <w:szCs w:val="32"/>
          <w:lang w:val="en-US" w:eastAsia="zh-CN"/>
        </w:rPr>
        <w:t>行政事业单位医疗</w:t>
      </w:r>
      <w:r>
        <w:rPr>
          <w:rFonts w:ascii="仿宋_GB2312" w:hAnsi="宋体" w:eastAsia="仿宋_GB2312"/>
          <w:sz w:val="32"/>
          <w:szCs w:val="32"/>
        </w:rPr>
        <w:t>（款）</w:t>
      </w:r>
      <w:r>
        <w:rPr>
          <w:rFonts w:hint="eastAsia" w:ascii="仿宋_GB2312" w:hAnsi="宋体" w:eastAsia="仿宋_GB2312"/>
          <w:sz w:val="32"/>
          <w:szCs w:val="32"/>
          <w:lang w:eastAsia="zh-CN"/>
        </w:rPr>
        <w:t>行政单位医疗</w:t>
      </w:r>
      <w:r>
        <w:rPr>
          <w:rFonts w:ascii="仿宋_GB2312" w:hAnsi="宋体" w:eastAsia="仿宋_GB2312"/>
          <w:sz w:val="32"/>
          <w:szCs w:val="32"/>
        </w:rPr>
        <w:t>（项）</w:t>
      </w:r>
      <w:r>
        <w:rPr>
          <w:rFonts w:hint="eastAsia" w:ascii="仿宋_GB2312" w:hAnsi="宋体" w:eastAsia="仿宋_GB2312"/>
          <w:sz w:val="32"/>
          <w:szCs w:val="32"/>
          <w:lang w:val="en-US" w:eastAsia="zh-CN"/>
        </w:rPr>
        <w:t>37.76</w:t>
      </w:r>
      <w:r>
        <w:rPr>
          <w:rFonts w:ascii="仿宋_GB2312" w:hAnsi="宋体" w:eastAsia="仿宋_GB2312"/>
          <w:sz w:val="32"/>
          <w:szCs w:val="32"/>
        </w:rPr>
        <w:t>万元，主要是</w:t>
      </w:r>
      <w:r>
        <w:rPr>
          <w:rFonts w:hint="eastAsia" w:ascii="仿宋_GB2312" w:hAnsi="宋体" w:eastAsia="仿宋_GB2312"/>
          <w:sz w:val="32"/>
          <w:szCs w:val="32"/>
          <w:lang w:eastAsia="zh-CN"/>
        </w:rPr>
        <w:t>本单位医疗保险</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97.45</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人员有变动</w:t>
      </w:r>
      <w:r>
        <w:rPr>
          <w:rFonts w:ascii="仿宋_GB2312" w:hAnsi="宋体" w:eastAsia="仿宋_GB2312"/>
          <w:color w:val="0000FF"/>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lang w:val="en-US" w:eastAsia="zh-CN"/>
        </w:rPr>
        <w:t>卫生健康</w:t>
      </w:r>
      <w:r>
        <w:rPr>
          <w:rFonts w:ascii="仿宋_GB2312" w:hAnsi="宋体" w:eastAsia="仿宋_GB2312"/>
          <w:sz w:val="32"/>
          <w:szCs w:val="32"/>
        </w:rPr>
        <w:t>支出（类）</w:t>
      </w:r>
      <w:r>
        <w:rPr>
          <w:rFonts w:hint="eastAsia" w:ascii="仿宋_GB2312" w:hAnsi="宋体" w:eastAsia="仿宋_GB2312"/>
          <w:sz w:val="32"/>
          <w:szCs w:val="32"/>
          <w:lang w:val="en-US" w:eastAsia="zh-CN"/>
        </w:rPr>
        <w:t>行政事业单位医疗</w:t>
      </w:r>
      <w:r>
        <w:rPr>
          <w:rFonts w:ascii="仿宋_GB2312" w:hAnsi="宋体" w:eastAsia="仿宋_GB2312"/>
          <w:sz w:val="32"/>
          <w:szCs w:val="32"/>
        </w:rPr>
        <w:t>（款）</w:t>
      </w:r>
      <w:r>
        <w:rPr>
          <w:rFonts w:hint="eastAsia" w:ascii="仿宋_GB2312" w:hAnsi="宋体" w:eastAsia="仿宋_GB2312"/>
          <w:sz w:val="32"/>
          <w:szCs w:val="32"/>
          <w:lang w:eastAsia="zh-CN"/>
        </w:rPr>
        <w:t>公务员医疗补助</w:t>
      </w:r>
      <w:r>
        <w:rPr>
          <w:rFonts w:ascii="仿宋_GB2312" w:hAnsi="宋体" w:eastAsia="仿宋_GB2312"/>
          <w:sz w:val="32"/>
          <w:szCs w:val="32"/>
        </w:rPr>
        <w:t>（项）</w:t>
      </w:r>
      <w:r>
        <w:rPr>
          <w:rFonts w:hint="eastAsia" w:ascii="仿宋_GB2312" w:hAnsi="宋体" w:eastAsia="仿宋_GB2312"/>
          <w:sz w:val="32"/>
          <w:szCs w:val="32"/>
          <w:lang w:val="en-US" w:eastAsia="zh-CN"/>
        </w:rPr>
        <w:t>2.46</w:t>
      </w:r>
      <w:r>
        <w:rPr>
          <w:rFonts w:ascii="仿宋_GB2312" w:hAnsi="宋体" w:eastAsia="仿宋_GB2312"/>
          <w:sz w:val="32"/>
          <w:szCs w:val="32"/>
        </w:rPr>
        <w:t>万元，主要是</w:t>
      </w:r>
      <w:r>
        <w:rPr>
          <w:rFonts w:hint="eastAsia" w:ascii="仿宋_GB2312" w:hAnsi="宋体" w:eastAsia="仿宋_GB2312"/>
          <w:sz w:val="32"/>
          <w:szCs w:val="32"/>
          <w:lang w:eastAsia="zh-CN"/>
        </w:rPr>
        <w:t>公务员医疗补助</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31.42</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医疗</w:t>
      </w:r>
      <w:r>
        <w:rPr>
          <w:rFonts w:hint="eastAsia" w:ascii="仿宋_GB2312" w:hAnsi="宋体" w:eastAsia="仿宋_GB2312"/>
          <w:sz w:val="32"/>
          <w:szCs w:val="32"/>
          <w:lang w:val="en-US" w:eastAsia="zh-CN"/>
        </w:rPr>
        <w:t>补助支出预算不准确</w:t>
      </w:r>
      <w:r>
        <w:rPr>
          <w:rFonts w:ascii="仿宋_GB2312" w:hAnsi="宋体" w:eastAsia="仿宋_GB2312"/>
          <w:sz w:val="32"/>
          <w:szCs w:val="32"/>
        </w:rPr>
        <w:t>。</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4.住房保障支出136.61</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住房保障</w:t>
      </w:r>
      <w:r>
        <w:rPr>
          <w:rFonts w:ascii="仿宋_GB2312" w:hAnsi="宋体" w:eastAsia="仿宋_GB2312"/>
          <w:sz w:val="32"/>
          <w:szCs w:val="32"/>
        </w:rPr>
        <w:t>支出（类）</w:t>
      </w:r>
      <w:r>
        <w:rPr>
          <w:rFonts w:hint="eastAsia" w:ascii="仿宋_GB2312" w:hAnsi="宋体" w:eastAsia="仿宋_GB2312"/>
          <w:sz w:val="32"/>
          <w:szCs w:val="32"/>
          <w:lang w:val="en-US" w:eastAsia="zh-CN"/>
        </w:rPr>
        <w:t>住房改革支出</w:t>
      </w:r>
      <w:r>
        <w:rPr>
          <w:rFonts w:ascii="仿宋_GB2312" w:hAnsi="宋体" w:eastAsia="仿宋_GB2312"/>
          <w:sz w:val="32"/>
          <w:szCs w:val="32"/>
        </w:rPr>
        <w:t>（款）</w:t>
      </w:r>
      <w:r>
        <w:rPr>
          <w:rFonts w:hint="eastAsia" w:ascii="仿宋_GB2312" w:hAnsi="宋体" w:eastAsia="仿宋_GB2312"/>
          <w:sz w:val="32"/>
          <w:szCs w:val="32"/>
          <w:lang w:eastAsia="zh-CN"/>
        </w:rPr>
        <w:t>住房公积金</w:t>
      </w:r>
      <w:r>
        <w:rPr>
          <w:rFonts w:ascii="仿宋_GB2312" w:hAnsi="宋体" w:eastAsia="仿宋_GB2312"/>
          <w:sz w:val="32"/>
          <w:szCs w:val="32"/>
        </w:rPr>
        <w:t>（项）</w:t>
      </w:r>
      <w:r>
        <w:rPr>
          <w:rFonts w:hint="eastAsia" w:ascii="仿宋_GB2312" w:hAnsi="宋体" w:eastAsia="仿宋_GB2312"/>
          <w:sz w:val="32"/>
          <w:szCs w:val="32"/>
          <w:lang w:val="en-US" w:eastAsia="zh-CN"/>
        </w:rPr>
        <w:t>136.61</w:t>
      </w:r>
      <w:r>
        <w:rPr>
          <w:rFonts w:ascii="仿宋_GB2312" w:hAnsi="宋体" w:eastAsia="仿宋_GB2312"/>
          <w:sz w:val="32"/>
          <w:szCs w:val="32"/>
        </w:rPr>
        <w:t>万元，主要是</w:t>
      </w:r>
      <w:r>
        <w:rPr>
          <w:rFonts w:hint="eastAsia" w:ascii="仿宋_GB2312" w:hAnsi="宋体" w:eastAsia="仿宋_GB2312"/>
          <w:sz w:val="32"/>
          <w:szCs w:val="32"/>
          <w:lang w:val="en-US" w:eastAsia="zh-CN"/>
        </w:rPr>
        <w:t>住房公积金</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93.74</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人员有变动，公积金调标</w:t>
      </w:r>
      <w:r>
        <w:rPr>
          <w:rFonts w:ascii="仿宋_GB2312" w:hAnsi="宋体" w:eastAsia="仿宋_GB2312"/>
          <w:sz w:val="32"/>
          <w:szCs w:val="32"/>
        </w:rPr>
        <w:t>。</w:t>
      </w:r>
    </w:p>
    <w:p>
      <w:pPr>
        <w:numPr>
          <w:ilvl w:val="0"/>
          <w:numId w:val="0"/>
        </w:numPr>
        <w:spacing w:line="540" w:lineRule="exact"/>
        <w:ind w:firstLine="643" w:firstLineChars="200"/>
        <w:outlineLvl w:val="2"/>
        <w:rPr>
          <w:rFonts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numPr>
          <w:ilvl w:val="0"/>
          <w:numId w:val="1"/>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本单位本年未发生此项业务</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eastAsia="zh-CN"/>
        </w:rPr>
        <w:t>2022</w:t>
      </w:r>
      <w:r>
        <w:rPr>
          <w:rFonts w:hint="eastAsia" w:ascii="仿宋_GB2312" w:hAnsi="宋体" w:eastAsia="仿宋_GB2312"/>
          <w:sz w:val="32"/>
          <w:szCs w:val="32"/>
        </w:rPr>
        <w:t>年因公出国（境）费比上年减少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eastAsia="zh-CN"/>
        </w:rPr>
        <w:t>本单位无出国任务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eastAsia="zh-CN"/>
        </w:rPr>
        <w:t>本单位无接待业务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eastAsia="zh-CN"/>
        </w:rPr>
        <w:t>本单位公务用车由机关事务管理局统一管理</w:t>
      </w:r>
      <w:r>
        <w:rPr>
          <w:rFonts w:hint="eastAsia" w:ascii="仿宋_GB2312" w:hAnsi="宋体" w:eastAsia="仿宋_GB2312"/>
          <w:sz w:val="32"/>
          <w:szCs w:val="32"/>
        </w:rPr>
        <w:t>。</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w:t>
      </w:r>
      <w:r>
        <w:rPr>
          <w:rFonts w:hint="eastAsia" w:ascii="仿宋_GB2312" w:hAnsi="宋体" w:eastAsia="仿宋_GB2312"/>
          <w:sz w:val="32"/>
          <w:szCs w:val="32"/>
        </w:rPr>
        <w:t>万元，当年购置公务用车</w:t>
      </w:r>
      <w:r>
        <w:rPr>
          <w:rFonts w:hint="eastAsia" w:ascii="仿宋_GB2312"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eastAsia="仿宋_GB2312"/>
          <w:sz w:val="32"/>
          <w:szCs w:val="32"/>
          <w:lang w:val="en-US" w:eastAsia="zh-CN"/>
        </w:rPr>
        <w:t>0</w:t>
      </w:r>
      <w:r>
        <w:rPr>
          <w:rFonts w:hint="eastAsia" w:ascii="仿宋_GB2312" w:hAnsi="宋体" w:eastAsia="仿宋_GB2312"/>
          <w:sz w:val="32"/>
          <w:szCs w:val="32"/>
        </w:rPr>
        <w:t>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0</w:t>
      </w:r>
      <w:r>
        <w:rPr>
          <w:rFonts w:hint="eastAsia" w:ascii="仿宋_GB2312" w:hAnsi="宋体" w:eastAsia="仿宋_GB2312"/>
          <w:sz w:val="32"/>
          <w:szCs w:val="32"/>
        </w:rPr>
        <w:t>辆</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1195.63</w:t>
      </w:r>
      <w:r>
        <w:rPr>
          <w:rFonts w:ascii="仿宋_GB2312" w:eastAsia="仿宋_GB2312"/>
          <w:sz w:val="32"/>
        </w:rPr>
        <w:t>万元，其中：人员经费</w:t>
      </w:r>
      <w:r>
        <w:rPr>
          <w:rFonts w:hint="eastAsia" w:ascii="仿宋_GB2312" w:eastAsia="仿宋_GB2312"/>
          <w:sz w:val="32"/>
          <w:lang w:val="en-US" w:eastAsia="zh-CN"/>
        </w:rPr>
        <w:t>1094.89</w:t>
      </w:r>
      <w:r>
        <w:rPr>
          <w:rFonts w:ascii="仿宋_GB2312" w:eastAsia="仿宋_GB2312"/>
          <w:sz w:val="32"/>
        </w:rPr>
        <w:t>万元，主要包括基本工资、津贴补贴、奖金、</w:t>
      </w:r>
      <w:r>
        <w:rPr>
          <w:rFonts w:hint="eastAsia" w:ascii="仿宋_GB2312" w:eastAsia="仿宋_GB2312"/>
          <w:sz w:val="32"/>
          <w:lang w:eastAsia="zh-CN"/>
        </w:rPr>
        <w:t>伙食补助费</w:t>
      </w:r>
      <w:r>
        <w:rPr>
          <w:rFonts w:ascii="仿宋_GB2312" w:eastAsia="仿宋_GB2312"/>
          <w:sz w:val="32"/>
        </w:rPr>
        <w:t>、机关事业单位基本养老保险缴费、</w:t>
      </w:r>
      <w:r>
        <w:rPr>
          <w:rFonts w:hint="eastAsia" w:ascii="仿宋_GB2312" w:eastAsia="仿宋_GB2312"/>
          <w:sz w:val="32"/>
          <w:lang w:eastAsia="zh-CN"/>
        </w:rPr>
        <w:t>职业年金缴费、职工基本医疗保险缴费、公务员医疗补助缴费、住房公积金、</w:t>
      </w:r>
      <w:r>
        <w:rPr>
          <w:rFonts w:ascii="仿宋_GB2312" w:eastAsia="仿宋_GB2312"/>
          <w:sz w:val="32"/>
        </w:rPr>
        <w:t>其他工资福利支出、退休费、抚恤金、生活补助、采暖补贴、其他对个人和家庭补助的支出；日常公用经费</w:t>
      </w:r>
      <w:r>
        <w:rPr>
          <w:rFonts w:hint="eastAsia" w:ascii="仿宋_GB2312" w:eastAsia="仿宋_GB2312"/>
          <w:sz w:val="32"/>
          <w:lang w:val="en-US" w:eastAsia="zh-CN"/>
        </w:rPr>
        <w:t>100.75</w:t>
      </w:r>
      <w:r>
        <w:rPr>
          <w:rFonts w:ascii="仿宋_GB2312" w:eastAsia="仿宋_GB2312"/>
          <w:sz w:val="32"/>
        </w:rPr>
        <w:t>万元，主要包括办公费、印刷费、水费、电费、邮电费、取暖费、物业费、维修（护）费、劳务费、委托业务费、工会经费、福利费、其他交通费用、其他商品和服务支出、办公设备购置。</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100.75</w:t>
      </w:r>
      <w:r>
        <w:rPr>
          <w:rFonts w:ascii="仿宋_GB2312" w:eastAsia="仿宋_GB2312"/>
          <w:sz w:val="32"/>
        </w:rPr>
        <w:t>万元，比上年决算数增加</w:t>
      </w:r>
      <w:r>
        <w:rPr>
          <w:rFonts w:hint="eastAsia" w:ascii="仿宋_GB2312" w:eastAsia="仿宋_GB2312"/>
          <w:sz w:val="32"/>
          <w:lang w:val="en-US" w:eastAsia="zh-CN"/>
        </w:rPr>
        <w:t>4.6</w:t>
      </w:r>
      <w:r>
        <w:rPr>
          <w:rFonts w:ascii="仿宋_GB2312" w:eastAsia="仿宋_GB2312"/>
          <w:sz w:val="32"/>
        </w:rPr>
        <w:t>万元，增长</w:t>
      </w:r>
      <w:r>
        <w:rPr>
          <w:rFonts w:hint="eastAsia" w:ascii="仿宋_GB2312" w:eastAsia="仿宋_GB2312"/>
          <w:sz w:val="32"/>
          <w:lang w:val="en-US" w:eastAsia="zh-CN"/>
        </w:rPr>
        <w:t>4.78</w:t>
      </w:r>
      <w:r>
        <w:rPr>
          <w:rFonts w:ascii="仿宋_GB2312" w:eastAsia="仿宋_GB2312"/>
          <w:sz w:val="32"/>
        </w:rPr>
        <w:t>%，主要原因是</w:t>
      </w:r>
      <w:r>
        <w:rPr>
          <w:rFonts w:hint="eastAsia" w:ascii="仿宋_GB2312" w:eastAsia="仿宋_GB2312"/>
          <w:sz w:val="32"/>
          <w:lang w:eastAsia="zh-CN"/>
        </w:rPr>
        <w:t>人员变动、其他交通费</w:t>
      </w:r>
      <w:r>
        <w:rPr>
          <w:rFonts w:hint="eastAsia" w:ascii="仿宋_GB2312" w:eastAsia="仿宋_GB2312"/>
          <w:sz w:val="32"/>
          <w:lang w:val="en-US" w:eastAsia="zh-CN"/>
        </w:rPr>
        <w:t>等费用</w:t>
      </w:r>
      <w:r>
        <w:rPr>
          <w:rFonts w:hint="eastAsia" w:ascii="仿宋_GB2312" w:eastAsia="仿宋_GB2312"/>
          <w:sz w:val="32"/>
          <w:lang w:eastAsia="zh-CN"/>
        </w:rPr>
        <w:t>增加</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24</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24</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1"/>
        </w:numPr>
        <w:spacing w:line="560" w:lineRule="exact"/>
        <w:ind w:left="0" w:leftChars="0" w:firstLine="660" w:firstLineChars="0"/>
        <w:rPr>
          <w:rFonts w:ascii="楷体_GB2312" w:eastAsia="楷体_GB2312"/>
          <w:b/>
          <w:sz w:val="32"/>
        </w:rPr>
      </w:pPr>
      <w:r>
        <w:rPr>
          <w:rFonts w:ascii="楷体_GB2312" w:eastAsia="楷体_GB2312"/>
          <w:b/>
          <w:sz w:val="32"/>
        </w:rPr>
        <w:t>国有资产占用情况。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2</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2</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组织本单位开展整体绩效自评，涉及资金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1697.79</w:t>
      </w:r>
      <w:r>
        <w:rPr>
          <w:rFonts w:hint="eastAsia" w:hAnsi="宋体" w:eastAsia="仿宋_GB2312" w:cs="仿宋_GB2312"/>
          <w:color w:val="auto"/>
          <w:kern w:val="2"/>
          <w:sz w:val="32"/>
          <w:szCs w:val="32"/>
          <w:highlight w:val="none"/>
          <w:shd w:val="clear" w:color="auto" w:fill="auto"/>
          <w:lang w:val="en-US" w:eastAsia="zh-CN" w:bidi="ar"/>
        </w:rPr>
        <w:t>万元，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bookmarkStart w:id="0" w:name="_GoBack"/>
      <w:bookmarkEnd w:id="0"/>
      <w:r>
        <w:rPr>
          <w:rFonts w:hint="eastAsia" w:hAnsi="宋体" w:eastAsia="仿宋_GB2312" w:cs="仿宋_GB2312"/>
          <w:color w:val="auto"/>
          <w:kern w:val="2"/>
          <w:sz w:val="32"/>
          <w:szCs w:val="32"/>
          <w:highlight w:val="none"/>
          <w:shd w:val="clear" w:color="auto" w:fill="auto"/>
          <w:lang w:val="en-US" w:eastAsia="zh-CN" w:bidi="ar"/>
        </w:rPr>
        <w:t>。《部门（单位）整体绩效自评表》见附件。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本单位本年不涉及特定项目类绩效评价。</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jc w:val="left"/>
        <w:textAlignment w:val="auto"/>
        <w:rPr>
          <w:rFonts w:hint="default"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 xml:space="preserve">    </w:t>
      </w:r>
      <w:r>
        <w:rPr>
          <w:rFonts w:hint="eastAsia" w:hAnsi="宋体" w:eastAsia="仿宋_GB2312" w:cs="仿宋_GB2312"/>
          <w:color w:val="auto"/>
          <w:kern w:val="2"/>
          <w:sz w:val="32"/>
          <w:szCs w:val="32"/>
          <w:highlight w:val="none"/>
          <w:shd w:val="clear" w:color="auto" w:fill="auto"/>
          <w:lang w:val="en-US" w:eastAsia="zh-CN" w:bidi="ar"/>
        </w:rPr>
        <w:t>提高认识，合理安排工作流程；不断完善预算执行方法，科学预算，加强资金保障。</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财政评价结果。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jc w:val="left"/>
        <w:textAlignment w:val="auto"/>
        <w:rPr>
          <w:rFonts w:hint="default"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 xml:space="preserve">   </w:t>
      </w:r>
      <w:r>
        <w:rPr>
          <w:rFonts w:hint="eastAsia" w:hAnsi="宋体" w:eastAsia="仿宋_GB2312" w:cs="仿宋_GB2312"/>
          <w:color w:val="auto"/>
          <w:kern w:val="2"/>
          <w:sz w:val="32"/>
          <w:szCs w:val="32"/>
          <w:highlight w:val="none"/>
          <w:shd w:val="clear" w:color="auto" w:fill="auto"/>
          <w:lang w:val="en-US" w:eastAsia="zh-CN" w:bidi="ar"/>
        </w:rPr>
        <w:t xml:space="preserve"> 压实责任、精准发力、防范风险、切实提升。</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jc w:val="left"/>
        <w:textAlignment w:val="auto"/>
        <w:rPr>
          <w:rFonts w:hint="default" w:hAnsi="宋体" w:eastAsia="仿宋_GB2312" w:cs="仿宋_GB2312"/>
          <w:color w:val="auto"/>
          <w:kern w:val="2"/>
          <w:sz w:val="32"/>
          <w:szCs w:val="32"/>
          <w:highlight w:val="none"/>
          <w:shd w:val="clear" w:color="auto" w:fill="auto"/>
          <w:lang w:val="en-US" w:eastAsia="zh-CN" w:bidi="ar"/>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eastAsia="zh-CN"/>
        </w:rPr>
        <w:t>沈阳市浑南区</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1B8F1B"/>
    <w:multiLevelType w:val="singleLevel"/>
    <w:tmpl w:val="841B8F1B"/>
    <w:lvl w:ilvl="0" w:tentative="0">
      <w:start w:val="2"/>
      <w:numFmt w:val="chineseCounting"/>
      <w:suff w:val="nothing"/>
      <w:lvlText w:val="%1、"/>
      <w:lvlJc w:val="left"/>
      <w:rPr>
        <w:rFonts w:hint="eastAsia"/>
      </w:rPr>
    </w:lvl>
  </w:abstractNum>
  <w:abstractNum w:abstractNumId="1">
    <w:nsid w:val="AAA67603"/>
    <w:multiLevelType w:val="singleLevel"/>
    <w:tmpl w:val="AAA67603"/>
    <w:lvl w:ilvl="0" w:tentative="0">
      <w:start w:val="2"/>
      <w:numFmt w:val="chineseCounting"/>
      <w:suff w:val="nothing"/>
      <w:lvlText w:val="（%1）"/>
      <w:lvlJc w:val="left"/>
      <w:rPr>
        <w:rFonts w:hint="eastAsia"/>
      </w:rPr>
    </w:lvl>
  </w:abstractNum>
  <w:abstractNum w:abstractNumId="2">
    <w:nsid w:val="C00CB4AE"/>
    <w:multiLevelType w:val="singleLevel"/>
    <w:tmpl w:val="C00CB4AE"/>
    <w:lvl w:ilvl="0" w:tentative="0">
      <w:start w:val="3"/>
      <w:numFmt w:val="decimal"/>
      <w:lvlText w:val="%1."/>
      <w:lvlJc w:val="left"/>
      <w:pPr>
        <w:tabs>
          <w:tab w:val="left" w:pos="312"/>
        </w:tabs>
      </w:pPr>
    </w:lvl>
  </w:abstractNum>
  <w:abstractNum w:abstractNumId="3">
    <w:nsid w:val="44275232"/>
    <w:multiLevelType w:val="singleLevel"/>
    <w:tmpl w:val="44275232"/>
    <w:lvl w:ilvl="0" w:tentative="0">
      <w:start w:val="5"/>
      <w:numFmt w:val="chineseCounting"/>
      <w:suff w:val="space"/>
      <w:lvlText w:val="第%1部分"/>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3625568"/>
    <w:rsid w:val="06975025"/>
    <w:rsid w:val="082C6248"/>
    <w:rsid w:val="08A9333D"/>
    <w:rsid w:val="09C4782E"/>
    <w:rsid w:val="0B737155"/>
    <w:rsid w:val="0CE80123"/>
    <w:rsid w:val="0D920DA3"/>
    <w:rsid w:val="0E701D39"/>
    <w:rsid w:val="0ECB7368"/>
    <w:rsid w:val="0FD91C07"/>
    <w:rsid w:val="11612EA5"/>
    <w:rsid w:val="119D1932"/>
    <w:rsid w:val="11D007C9"/>
    <w:rsid w:val="12CC5588"/>
    <w:rsid w:val="131E2240"/>
    <w:rsid w:val="15F553C2"/>
    <w:rsid w:val="17E37DE8"/>
    <w:rsid w:val="1B0D6EF9"/>
    <w:rsid w:val="1B9703C5"/>
    <w:rsid w:val="1C635C29"/>
    <w:rsid w:val="1C6537BA"/>
    <w:rsid w:val="1D127237"/>
    <w:rsid w:val="1EB52C70"/>
    <w:rsid w:val="1FF66501"/>
    <w:rsid w:val="207C16A0"/>
    <w:rsid w:val="211F1753"/>
    <w:rsid w:val="224A4F57"/>
    <w:rsid w:val="25E139C8"/>
    <w:rsid w:val="286C4199"/>
    <w:rsid w:val="28977847"/>
    <w:rsid w:val="28A643E5"/>
    <w:rsid w:val="2A3D2189"/>
    <w:rsid w:val="2E3E188E"/>
    <w:rsid w:val="2E4F6256"/>
    <w:rsid w:val="353C56A9"/>
    <w:rsid w:val="36230505"/>
    <w:rsid w:val="38580A50"/>
    <w:rsid w:val="3A63659E"/>
    <w:rsid w:val="3BA207ED"/>
    <w:rsid w:val="3E3C6311"/>
    <w:rsid w:val="3E6F126B"/>
    <w:rsid w:val="3E7F1910"/>
    <w:rsid w:val="43ED4466"/>
    <w:rsid w:val="46402587"/>
    <w:rsid w:val="46CA2860"/>
    <w:rsid w:val="474C6DD1"/>
    <w:rsid w:val="4A145D12"/>
    <w:rsid w:val="4C6F6D36"/>
    <w:rsid w:val="4D241A1C"/>
    <w:rsid w:val="54F6469B"/>
    <w:rsid w:val="55D417C8"/>
    <w:rsid w:val="56321F14"/>
    <w:rsid w:val="56E4727F"/>
    <w:rsid w:val="59C52B8D"/>
    <w:rsid w:val="5AC86880"/>
    <w:rsid w:val="5AE973A2"/>
    <w:rsid w:val="5B697371"/>
    <w:rsid w:val="5D3A6396"/>
    <w:rsid w:val="5DB01DC8"/>
    <w:rsid w:val="5FF8228C"/>
    <w:rsid w:val="627E5C1C"/>
    <w:rsid w:val="66DE4B67"/>
    <w:rsid w:val="66EC6DF7"/>
    <w:rsid w:val="67277FC8"/>
    <w:rsid w:val="673C6F2C"/>
    <w:rsid w:val="6B1B2262"/>
    <w:rsid w:val="6B4E3B1B"/>
    <w:rsid w:val="6C2566E5"/>
    <w:rsid w:val="6D4E2B47"/>
    <w:rsid w:val="6DA15E5C"/>
    <w:rsid w:val="6FCF2F80"/>
    <w:rsid w:val="6FE5071F"/>
    <w:rsid w:val="70C70595"/>
    <w:rsid w:val="724179B2"/>
    <w:rsid w:val="72A23998"/>
    <w:rsid w:val="75411343"/>
    <w:rsid w:val="76FB07F4"/>
    <w:rsid w:val="770F5700"/>
    <w:rsid w:val="77BB3E81"/>
    <w:rsid w:val="7B3A58FC"/>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5398</Words>
  <Characters>5865</Characters>
  <Lines>37</Lines>
  <Paragraphs>10</Paragraphs>
  <TotalTime>41</TotalTime>
  <ScaleCrop>false</ScaleCrop>
  <LinksUpToDate>false</LinksUpToDate>
  <CharactersWithSpaces>5904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2023-09-11T01:45:28Z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