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沈阳市浑南区工业和信息化事务</w:t>
      </w: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服务中心</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沈阳市浑南区工业和信息化事务服务中心</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ind w:firstLine="640" w:firstLineChars="200"/>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eastAsia="zh-CN"/>
        </w:rPr>
        <w:t>第一条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根据《</w:t>
      </w:r>
      <w:r>
        <w:rPr>
          <w:rFonts w:hint="eastAsia" w:ascii="仿宋" w:hAnsi="仿宋" w:eastAsia="仿宋" w:cs="Times New Roman"/>
          <w:color w:val="000000"/>
          <w:sz w:val="32"/>
          <w:szCs w:val="32"/>
          <w:lang w:val="en-US" w:eastAsia="zh-CN"/>
        </w:rPr>
        <w:t>市委编办关于设立区县（市）工业信息化服务中心的</w:t>
      </w:r>
      <w:r>
        <w:rPr>
          <w:rFonts w:hint="eastAsia" w:ascii="仿宋" w:hAnsi="仿宋" w:eastAsia="仿宋" w:cs="Times New Roman"/>
          <w:color w:val="000000"/>
          <w:sz w:val="32"/>
          <w:szCs w:val="32"/>
          <w:lang w:eastAsia="zh-CN"/>
        </w:rPr>
        <w:t>通知》，制定本规定。</w:t>
      </w:r>
    </w:p>
    <w:p>
      <w:pPr>
        <w:ind w:firstLine="640" w:firstLineChars="200"/>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eastAsia="zh-CN"/>
        </w:rPr>
        <w:t>第二条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rPr>
        <w:t>沈阳市浑南区</w:t>
      </w:r>
      <w:r>
        <w:rPr>
          <w:rFonts w:hint="eastAsia" w:ascii="仿宋" w:hAnsi="仿宋" w:eastAsia="仿宋" w:cs="Times New Roman"/>
          <w:color w:val="000000"/>
          <w:sz w:val="32"/>
          <w:szCs w:val="32"/>
          <w:lang w:val="en-US" w:eastAsia="zh-CN"/>
        </w:rPr>
        <w:t>工业信息化服务中心</w:t>
      </w:r>
      <w:r>
        <w:rPr>
          <w:rFonts w:hint="eastAsia" w:ascii="仿宋" w:hAnsi="仿宋" w:eastAsia="仿宋" w:cs="Times New Roman"/>
          <w:color w:val="000000"/>
          <w:sz w:val="32"/>
          <w:szCs w:val="32"/>
        </w:rPr>
        <w:t>，</w:t>
      </w:r>
      <w:r>
        <w:rPr>
          <w:rFonts w:hint="eastAsia" w:ascii="仿宋" w:hAnsi="仿宋" w:eastAsia="仿宋" w:cs="Times New Roman"/>
          <w:color w:val="000000"/>
          <w:sz w:val="32"/>
          <w:szCs w:val="32"/>
          <w:lang w:eastAsia="zh-CN"/>
        </w:rPr>
        <w:t>是</w:t>
      </w:r>
      <w:r>
        <w:rPr>
          <w:rFonts w:hint="eastAsia" w:ascii="仿宋" w:hAnsi="仿宋" w:eastAsia="仿宋" w:cs="Times New Roman"/>
          <w:color w:val="000000"/>
          <w:sz w:val="32"/>
          <w:szCs w:val="32"/>
          <w:lang w:val="en-US" w:eastAsia="zh-CN"/>
        </w:rPr>
        <w:t>沈阳市浑南区工业和信息化局所属</w:t>
      </w:r>
      <w:r>
        <w:rPr>
          <w:rFonts w:hint="eastAsia" w:ascii="仿宋" w:hAnsi="仿宋" w:eastAsia="仿宋" w:cs="Times New Roman"/>
          <w:color w:val="000000"/>
          <w:sz w:val="32"/>
          <w:szCs w:val="32"/>
        </w:rPr>
        <w:t>事业单位</w:t>
      </w:r>
      <w:r>
        <w:rPr>
          <w:rFonts w:hint="eastAsia" w:ascii="仿宋" w:hAnsi="仿宋" w:eastAsia="仿宋" w:cs="Times New Roman"/>
          <w:color w:val="000000"/>
          <w:sz w:val="32"/>
          <w:szCs w:val="32"/>
          <w:lang w:eastAsia="zh-CN"/>
        </w:rPr>
        <w:t>，机构性质为全额拨款事业单位，</w:t>
      </w:r>
      <w:r>
        <w:rPr>
          <w:rFonts w:hint="eastAsia" w:ascii="仿宋" w:hAnsi="仿宋" w:eastAsia="仿宋" w:cs="Times New Roman"/>
          <w:color w:val="000000"/>
          <w:sz w:val="32"/>
          <w:szCs w:val="32"/>
        </w:rPr>
        <w:t>机构规格相当于</w:t>
      </w:r>
      <w:r>
        <w:rPr>
          <w:rFonts w:hint="eastAsia" w:ascii="仿宋" w:hAnsi="仿宋" w:eastAsia="仿宋" w:cs="Times New Roman"/>
          <w:color w:val="000000"/>
          <w:sz w:val="32"/>
          <w:szCs w:val="32"/>
          <w:lang w:val="en-US" w:eastAsia="zh-CN"/>
        </w:rPr>
        <w:t>副</w:t>
      </w:r>
      <w:r>
        <w:rPr>
          <w:rFonts w:hint="eastAsia" w:ascii="仿宋" w:hAnsi="仿宋" w:eastAsia="仿宋" w:cs="Times New Roman"/>
          <w:color w:val="000000"/>
          <w:sz w:val="32"/>
          <w:szCs w:val="32"/>
        </w:rPr>
        <w:t>处级</w:t>
      </w:r>
      <w:r>
        <w:rPr>
          <w:rFonts w:hint="eastAsia" w:ascii="仿宋" w:hAnsi="仿宋" w:eastAsia="仿宋" w:cs="Times New Roman"/>
          <w:color w:val="000000"/>
          <w:sz w:val="32"/>
          <w:szCs w:val="32"/>
          <w:lang w:eastAsia="zh-CN"/>
        </w:rPr>
        <w:t>。</w:t>
      </w:r>
    </w:p>
    <w:p>
      <w:pPr>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第三条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rPr>
        <w:t>沈阳市浑南区</w:t>
      </w:r>
      <w:r>
        <w:rPr>
          <w:rFonts w:hint="eastAsia" w:ascii="仿宋" w:hAnsi="仿宋" w:eastAsia="仿宋" w:cs="Times New Roman"/>
          <w:color w:val="000000"/>
          <w:sz w:val="32"/>
          <w:szCs w:val="32"/>
          <w:lang w:val="en-US" w:eastAsia="zh-CN"/>
        </w:rPr>
        <w:t>工业信息化服务中心贯彻落实党中央、国务院关于工业和信息化融合、5G产业发展、电力运行、绿色节能方面方针政策及省、市相关部门和区委、区政府要求部署，在履行职责过程中坚持和加强党的集中统一领导。</w:t>
      </w:r>
      <w:r>
        <w:rPr>
          <w:rFonts w:hint="eastAsia" w:ascii="仿宋" w:hAnsi="仿宋" w:eastAsia="仿宋" w:cs="Times New Roman"/>
          <w:color w:val="000000"/>
          <w:sz w:val="32"/>
          <w:szCs w:val="32"/>
        </w:rPr>
        <w:t>主要职责</w:t>
      </w:r>
      <w:r>
        <w:rPr>
          <w:rFonts w:hint="eastAsia" w:ascii="仿宋" w:hAnsi="仿宋" w:eastAsia="仿宋" w:cs="Times New Roman"/>
          <w:color w:val="000000"/>
          <w:sz w:val="32"/>
          <w:szCs w:val="32"/>
          <w:lang w:eastAsia="zh-CN"/>
        </w:rPr>
        <w:t>是：</w:t>
      </w:r>
    </w:p>
    <w:p>
      <w:pPr>
        <w:ind w:firstLine="640" w:firstLineChars="200"/>
        <w:jc w:val="left"/>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（一）根据党和国家的有关方针政策，</w:t>
      </w:r>
      <w:r>
        <w:rPr>
          <w:rFonts w:hint="eastAsia" w:ascii="仿宋" w:hAnsi="仿宋" w:eastAsia="仿宋" w:cs="Times New Roman"/>
          <w:color w:val="000000"/>
          <w:sz w:val="32"/>
          <w:szCs w:val="32"/>
          <w:lang w:val="en-US" w:eastAsia="zh-CN"/>
        </w:rPr>
        <w:t>按照省、市相关部门及区委、区政府的工作安排</w:t>
      </w:r>
      <w:r>
        <w:rPr>
          <w:rFonts w:hint="eastAsia" w:ascii="仿宋" w:hAnsi="仿宋" w:eastAsia="仿宋" w:cs="Times New Roman"/>
          <w:color w:val="000000"/>
          <w:sz w:val="32"/>
          <w:szCs w:val="32"/>
        </w:rPr>
        <w:t>，研究制</w:t>
      </w:r>
      <w:r>
        <w:rPr>
          <w:rFonts w:hint="eastAsia" w:ascii="仿宋" w:hAnsi="仿宋" w:eastAsia="仿宋" w:cs="Times New Roman"/>
          <w:color w:val="000000"/>
          <w:sz w:val="32"/>
          <w:szCs w:val="32"/>
          <w:lang w:eastAsia="zh-CN"/>
        </w:rPr>
        <w:t>定</w:t>
      </w:r>
      <w:r>
        <w:rPr>
          <w:rFonts w:hint="eastAsia" w:ascii="仿宋" w:hAnsi="仿宋" w:eastAsia="仿宋" w:cs="Times New Roman"/>
          <w:color w:val="000000"/>
          <w:sz w:val="32"/>
          <w:szCs w:val="32"/>
          <w:lang w:val="en-US" w:eastAsia="zh-CN"/>
        </w:rPr>
        <w:t>工业信息化服务</w:t>
      </w:r>
      <w:r>
        <w:rPr>
          <w:rFonts w:hint="eastAsia" w:ascii="仿宋" w:hAnsi="仿宋" w:eastAsia="仿宋" w:cs="Times New Roman"/>
          <w:color w:val="000000"/>
          <w:sz w:val="32"/>
          <w:szCs w:val="32"/>
        </w:rPr>
        <w:t>的工作计划和规章制度，并组织实施。</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w:t>
      </w:r>
      <w:r>
        <w:rPr>
          <w:rFonts w:hint="eastAsia" w:ascii="仿宋" w:hAnsi="仿宋" w:eastAsia="仿宋" w:cs="Times New Roman"/>
          <w:color w:val="000000"/>
          <w:sz w:val="32"/>
          <w:szCs w:val="32"/>
          <w:lang w:val="en-US" w:eastAsia="zh-CN"/>
        </w:rPr>
        <w:t>二</w:t>
      </w:r>
      <w:r>
        <w:rPr>
          <w:rFonts w:hint="eastAsia" w:ascii="仿宋" w:hAnsi="仿宋" w:eastAsia="仿宋" w:cs="Times New Roman"/>
          <w:color w:val="000000"/>
          <w:sz w:val="32"/>
          <w:szCs w:val="32"/>
          <w:lang w:eastAsia="zh-CN"/>
        </w:rPr>
        <w:t>）</w:t>
      </w:r>
      <w:r>
        <w:rPr>
          <w:rFonts w:hint="eastAsia" w:ascii="仿宋" w:hAnsi="仿宋" w:eastAsia="仿宋" w:cs="Times New Roman"/>
          <w:color w:val="000000"/>
          <w:sz w:val="32"/>
          <w:szCs w:val="32"/>
          <w:lang w:val="en-US" w:eastAsia="zh-CN"/>
        </w:rPr>
        <w:t>承担落实两化融合项目培育与申报等工作，为企业提供工业数字化、智能化、网络化相关服务。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（三）促进工业互联网产业发展，培育企业建设工业互联网平台、标识解析节点等相关项目。</w:t>
      </w:r>
    </w:p>
    <w:p>
      <w:pPr>
        <w:jc w:val="center"/>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（四）贯彻落实电子信息制造业发展任务，推动行业转型升级和产品结构调整，为企业提供行业发展相关服务。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（五）培育5G应用示范项目及应用场景，为企业提供结合5G技术发展业务指导等服务。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（六）协调5G通信基础设施建设，指导并联合运营商进行5G宣传、科普，协调运营商进行通信保障工作。</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（七）落实软件产业相关任务，为企业提供政策传达、业务指导等服务。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（八）负责组织协调电力运行供需、电网运行等问题，开展电力需求侧管理，指导全区节约用电等工作，提供全区电力设施安全运行及反窃电等保障服务。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（九）负责落实上级工业领域有关节能工作政策、规章，组织开展节能宣传、节能工程和节能技术产品等推广应用，并提供节能监察服务。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（十）承担区委、区政府及区工业和信息化局交办的其他事项。</w:t>
      </w:r>
    </w:p>
    <w:p>
      <w:pPr>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第四条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rPr>
        <w:t>根据上述职责，沈阳市浑南区</w:t>
      </w:r>
      <w:r>
        <w:rPr>
          <w:rFonts w:hint="eastAsia" w:ascii="仿宋" w:hAnsi="仿宋" w:eastAsia="仿宋" w:cs="Times New Roman"/>
          <w:color w:val="000000"/>
          <w:sz w:val="32"/>
          <w:szCs w:val="32"/>
          <w:lang w:val="en-US" w:eastAsia="zh-CN"/>
        </w:rPr>
        <w:t>工业信息化服务中心设下列</w:t>
      </w:r>
      <w:r>
        <w:rPr>
          <w:rFonts w:hint="eastAsia" w:ascii="仿宋" w:hAnsi="仿宋" w:eastAsia="仿宋" w:cs="Times New Roman"/>
          <w:color w:val="000000"/>
          <w:sz w:val="32"/>
          <w:szCs w:val="32"/>
        </w:rPr>
        <w:t>内设机构</w:t>
      </w:r>
      <w:r>
        <w:rPr>
          <w:rFonts w:hint="eastAsia" w:ascii="仿宋" w:hAnsi="仿宋" w:eastAsia="仿宋" w:cs="Times New Roman"/>
          <w:color w:val="000000"/>
          <w:sz w:val="32"/>
          <w:szCs w:val="32"/>
          <w:lang w:eastAsia="zh-CN"/>
        </w:rPr>
        <w:t>：</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（一）综合办公室。负责综合协调、文字综合、文电、会务、机要、保密、档案、督查督办等工作；负责党组织建设相关工作，负责党风廉政建设和反腐败工作等工作。</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核定全额拨款事业编制3名，部长1名（副科级）。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二）两化融合推进部。负责电子信息、软件企业经济运行情况的监测分析；负责组织落实两化融合项目培育与申报等工作；负责协调相关部门指导促进企业推进工业数字化、智能化、网络化制造和应用，培育企业建设工业互联网平台、标识解析节点等相关项目，促进工业互联网发展。落实电子信息制造业专项资金支持项目的申报和实施，推动企业转型升级和产品结构调整。</w:t>
      </w:r>
    </w:p>
    <w:p>
      <w:pPr>
        <w:jc w:val="center"/>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核定全额拨款事业编制3名，部长1名（副科级）。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三）5G产业发展部。负责贯彻落实上级关于5G产业发展的相关部署要求，培育5G应用示范项目及应用场景，为企业提供结合5G技术发展业务的指导服务。协调5G通信基础设施建设工作，指导并联合运营商进行5G宣传、科普，协调运营商进行通信保障工作。落实软件产业相关任务，为软件企业提供政策传达、业务指导等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核定全额拨款事业编制3名，部长1名（副科级）。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四）电力节能服务部。负责全区电力服务相关工作，组织协调电力运行供需、电网运行等问题，开展电力需求侧管理工作。指导全区节约用电、电力设施安全运行及反窃电等服务保障工作落实上级工业领域有关节能工作政策、规章；组织开展节能宣传、信息传播及培训工作；组织实施资源节约综合利用重大示范工程和新产品、新技术、新设备、新材料的推广应用；负责节能监察服务保障工作（不建立执法队伍）。</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核定全额拨款事业编制4名，部长1名（副科级）。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第五条  </w:t>
      </w:r>
      <w:r>
        <w:rPr>
          <w:rFonts w:hint="eastAsia" w:ascii="仿宋" w:hAnsi="仿宋" w:eastAsia="仿宋" w:cs="Times New Roman"/>
          <w:color w:val="000000"/>
          <w:sz w:val="32"/>
          <w:szCs w:val="32"/>
        </w:rPr>
        <w:t>沈阳市浑南区</w:t>
      </w:r>
      <w:r>
        <w:rPr>
          <w:rFonts w:hint="eastAsia" w:ascii="仿宋" w:hAnsi="仿宋" w:eastAsia="仿宋" w:cs="Times New Roman"/>
          <w:color w:val="000000"/>
          <w:sz w:val="32"/>
          <w:szCs w:val="32"/>
          <w:lang w:val="en-US" w:eastAsia="zh-CN"/>
        </w:rPr>
        <w:t>工业信息化服务中心核定全额拨款事业编制11名。设主任1名（副处级），科长2名（正科级）。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第六条  本规定由中共沈阳市浑南区委机构编制委员会办公室负责解释，其调整由中共沈阳市浑南区委机构编制委员会办公室按规定程序办理。</w:t>
      </w:r>
    </w:p>
    <w:p>
      <w:pPr>
        <w:jc w:val="center"/>
        <w:rPr>
          <w:rFonts w:hint="eastAsia" w:ascii="宋体" w:hAnsi="宋体"/>
          <w:b/>
          <w:sz w:val="36"/>
          <w:szCs w:val="36"/>
        </w:rPr>
      </w:pPr>
      <w:r>
        <w:rPr>
          <w:rFonts w:hint="eastAsia" w:ascii="仿宋" w:hAnsi="仿宋" w:eastAsia="仿宋" w:cs="Times New Roman"/>
          <w:color w:val="000000"/>
          <w:sz w:val="32"/>
          <w:szCs w:val="32"/>
          <w:lang w:val="en-US" w:eastAsia="zh-CN"/>
        </w:rPr>
        <w:t>第七条  本规定自2021年4月30日起施行。</w:t>
      </w:r>
    </w:p>
    <w:p>
      <w:pPr>
        <w:pStyle w:val="7"/>
        <w:spacing w:line="560" w:lineRule="exact"/>
        <w:ind w:firstLine="640"/>
        <w:rPr>
          <w:rFonts w:hint="default" w:ascii="黑体" w:eastAsia="黑体"/>
          <w:sz w:val="32"/>
        </w:rPr>
      </w:pPr>
      <w:r>
        <w:rPr>
          <w:rFonts w:ascii="黑体" w:eastAsia="黑体"/>
          <w:sz w:val="32"/>
        </w:rPr>
        <w:t>二、决算单位构成</w:t>
      </w:r>
    </w:p>
    <w:p>
      <w:pPr>
        <w:pStyle w:val="7"/>
        <w:spacing w:line="560" w:lineRule="exact"/>
        <w:ind w:firstLine="640"/>
        <w:rPr>
          <w:rFonts w:hint="default" w:ascii="仿宋_GB2312" w:eastAsia="仿宋_GB2312"/>
          <w:b w:val="0"/>
          <w:bCs/>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eastAsia="zh-CN"/>
        </w:rPr>
        <w:t>本单位</w:t>
      </w:r>
      <w:r>
        <w:rPr>
          <w:rFonts w:ascii="仿宋_GB2312" w:hAnsi="仿宋_GB2312" w:eastAsia="仿宋_GB2312" w:cs="仿宋_GB2312"/>
          <w:b w:val="0"/>
          <w:bCs/>
          <w:sz w:val="32"/>
          <w:szCs w:val="32"/>
        </w:rPr>
        <w:t>20</w:t>
      </w:r>
      <w:r>
        <w:rPr>
          <w:rFonts w:hint="eastAsia" w:ascii="仿宋_GB2312" w:hAnsi="仿宋_GB2312" w:eastAsia="仿宋_GB2312" w:cs="仿宋_GB2312"/>
          <w:b w:val="0"/>
          <w:bCs/>
          <w:sz w:val="32"/>
          <w:szCs w:val="32"/>
          <w:lang w:val="en-US" w:eastAsia="zh-CN"/>
        </w:rPr>
        <w:t>22</w:t>
      </w:r>
      <w:r>
        <w:rPr>
          <w:rFonts w:ascii="仿宋_GB2312" w:hAnsi="仿宋_GB2312" w:eastAsia="仿宋_GB2312" w:cs="仿宋_GB2312"/>
          <w:b w:val="0"/>
          <w:bCs/>
          <w:sz w:val="32"/>
          <w:szCs w:val="32"/>
        </w:rPr>
        <w:t>年</w:t>
      </w:r>
      <w:r>
        <w:rPr>
          <w:rFonts w:hint="eastAsia" w:ascii="仿宋_GB2312" w:hAnsi="仿宋_GB2312" w:eastAsia="仿宋_GB2312" w:cs="仿宋_GB2312"/>
          <w:b w:val="0"/>
          <w:bCs/>
          <w:sz w:val="32"/>
          <w:szCs w:val="32"/>
          <w:lang w:eastAsia="zh-CN"/>
        </w:rPr>
        <w:t>决算</w:t>
      </w:r>
      <w:r>
        <w:rPr>
          <w:rFonts w:ascii="仿宋_GB2312" w:hAnsi="仿宋_GB2312" w:eastAsia="仿宋_GB2312" w:cs="仿宋_GB2312"/>
          <w:b w:val="0"/>
          <w:bCs/>
          <w:sz w:val="32"/>
          <w:szCs w:val="32"/>
        </w:rPr>
        <w:t>编制范围的是</w:t>
      </w:r>
      <w:r>
        <w:rPr>
          <w:rFonts w:hint="eastAsia" w:ascii="仿宋_GB2312" w:hAnsi="仿宋_GB2312" w:eastAsia="仿宋_GB2312" w:cs="仿宋_GB2312"/>
          <w:b w:val="0"/>
          <w:bCs/>
          <w:sz w:val="32"/>
          <w:szCs w:val="32"/>
          <w:lang w:val="en-US" w:eastAsia="zh-CN"/>
        </w:rPr>
        <w:t>沈阳市浑南区工业和信息化事务服务中心</w:t>
      </w:r>
      <w:r>
        <w:rPr>
          <w:rFonts w:ascii="仿宋_GB2312" w:hAnsi="仿宋_GB2312" w:eastAsia="仿宋_GB2312" w:cs="仿宋_GB2312"/>
          <w:b w:val="0"/>
          <w:bCs/>
          <w:sz w:val="32"/>
          <w:szCs w:val="32"/>
        </w:rPr>
        <w:t>本级，本单位无下设机构。</w:t>
      </w: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第二部分 </w:t>
      </w:r>
      <w:r>
        <w:rPr>
          <w:rFonts w:hint="eastAsia"/>
          <w:b/>
          <w:sz w:val="36"/>
          <w:lang w:val="en-US" w:eastAsia="zh-CN"/>
        </w:rPr>
        <w:t>沈阳市浑南区工业和信息化事务服务中心</w:t>
      </w: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143.18</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143.18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143.18</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hAnsi="宋体"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lang w:val="en-US" w:eastAsia="zh-CN"/>
        </w:rPr>
        <w:t>没形成该笔资金。</w:t>
      </w:r>
    </w:p>
    <w:p>
      <w:pPr>
        <w:pStyle w:val="7"/>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0</w:t>
      </w:r>
      <w:r>
        <w:rPr>
          <w:rFonts w:ascii="仿宋_GB2312" w:eastAsia="仿宋_GB2312"/>
          <w:sz w:val="32"/>
        </w:rPr>
        <w:t>万元，降低</w:t>
      </w:r>
      <w:r>
        <w:rPr>
          <w:rFonts w:hint="eastAsia" w:ascii="仿宋_GB2312" w:eastAsia="仿宋_GB2312"/>
          <w:sz w:val="32"/>
          <w:lang w:val="en-US" w:eastAsia="zh-CN"/>
        </w:rPr>
        <w:t>0</w:t>
      </w:r>
      <w:r>
        <w:rPr>
          <w:rFonts w:ascii="仿宋_GB2312" w:eastAsia="仿宋_GB2312"/>
          <w:sz w:val="32"/>
        </w:rPr>
        <w:t>%，主要原因：</w:t>
      </w:r>
      <w:r>
        <w:rPr>
          <w:rFonts w:hint="eastAsia" w:ascii="仿宋_GB2312" w:eastAsia="仿宋_GB2312"/>
          <w:sz w:val="32"/>
          <w:lang w:eastAsia="zh-CN"/>
        </w:rPr>
        <w:t>本单位</w:t>
      </w:r>
      <w:r>
        <w:rPr>
          <w:rFonts w:hint="eastAsia" w:ascii="仿宋_GB2312" w:eastAsia="仿宋_GB2312"/>
          <w:sz w:val="32"/>
          <w:lang w:val="en-US" w:eastAsia="zh-CN"/>
        </w:rPr>
        <w:t>22年新成立，上年无数据</w:t>
      </w:r>
      <w:r>
        <w:rPr>
          <w:rFonts w:hint="eastAsia" w:ascii="仿宋_GB2312" w:eastAsia="仿宋_GB2312"/>
          <w:sz w:val="32"/>
          <w:lang w:eastAsia="zh-CN"/>
        </w:rPr>
        <w:t>。</w:t>
      </w:r>
    </w:p>
    <w:p>
      <w:pPr>
        <w:pStyle w:val="7"/>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143.18</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143.18</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132.81</w:t>
      </w:r>
      <w:r>
        <w:rPr>
          <w:rFonts w:ascii="仿宋_GB2312" w:eastAsia="仿宋_GB2312"/>
          <w:sz w:val="32"/>
        </w:rPr>
        <w:t>万元，对个人和家庭的补助支出</w:t>
      </w:r>
      <w:r>
        <w:rPr>
          <w:rFonts w:hint="eastAsia" w:ascii="仿宋_GB2312" w:eastAsia="仿宋_GB2312"/>
          <w:sz w:val="32"/>
          <w:lang w:val="en-US" w:eastAsia="zh-CN"/>
        </w:rPr>
        <w:t>1.33</w:t>
      </w:r>
      <w:r>
        <w:rPr>
          <w:rFonts w:ascii="仿宋_GB2312" w:eastAsia="仿宋_GB2312"/>
          <w:sz w:val="32"/>
        </w:rPr>
        <w:t>万元，商品和服务支出</w:t>
      </w:r>
      <w:r>
        <w:rPr>
          <w:rFonts w:hint="eastAsia" w:ascii="仿宋_GB2312" w:eastAsia="仿宋_GB2312"/>
          <w:sz w:val="32"/>
          <w:lang w:val="en-US" w:eastAsia="zh-CN"/>
        </w:rPr>
        <w:t>8.31</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0.73万元</w:t>
      </w:r>
      <w:r>
        <w:rPr>
          <w:rFonts w:ascii="仿宋_GB2312" w:eastAsia="仿宋_GB2312"/>
          <w:sz w:val="32"/>
        </w:rPr>
        <w:t>。</w:t>
      </w:r>
    </w:p>
    <w:p>
      <w:pPr>
        <w:pStyle w:val="7"/>
        <w:spacing w:line="560" w:lineRule="exact"/>
        <w:ind w:firstLine="660"/>
        <w:rPr>
          <w:rFonts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lang w:val="en-US" w:eastAsia="zh-CN"/>
        </w:rPr>
        <w:t>没形成该笔资金。</w:t>
      </w:r>
    </w:p>
    <w:p>
      <w:pPr>
        <w:pStyle w:val="7"/>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0</w:t>
      </w:r>
      <w:r>
        <w:rPr>
          <w:rFonts w:ascii="仿宋_GB2312" w:eastAsia="仿宋_GB2312"/>
          <w:sz w:val="32"/>
        </w:rPr>
        <w:t>万元，降低</w:t>
      </w:r>
      <w:r>
        <w:rPr>
          <w:rFonts w:hint="eastAsia" w:ascii="仿宋_GB2312" w:eastAsia="仿宋_GB2312"/>
          <w:sz w:val="32"/>
          <w:lang w:val="en-US" w:eastAsia="zh-CN"/>
        </w:rPr>
        <w:t>0</w:t>
      </w:r>
      <w:r>
        <w:rPr>
          <w:rFonts w:ascii="仿宋_GB2312" w:eastAsia="仿宋_GB2312"/>
          <w:sz w:val="32"/>
        </w:rPr>
        <w:t>%，主要原因：</w:t>
      </w:r>
      <w:r>
        <w:rPr>
          <w:rFonts w:hint="eastAsia" w:ascii="仿宋_GB2312" w:eastAsia="仿宋_GB2312"/>
          <w:sz w:val="32"/>
          <w:lang w:eastAsia="zh-CN"/>
        </w:rPr>
        <w:t>本单位</w:t>
      </w:r>
      <w:r>
        <w:rPr>
          <w:rFonts w:hint="eastAsia" w:ascii="仿宋_GB2312" w:eastAsia="仿宋_GB2312"/>
          <w:sz w:val="32"/>
          <w:lang w:val="en-US" w:eastAsia="zh-CN"/>
        </w:rPr>
        <w:t>22年新成立，上年无数据</w:t>
      </w:r>
      <w:r>
        <w:rPr>
          <w:rFonts w:hint="eastAsia" w:ascii="仿宋_GB2312" w:eastAsia="仿宋_GB2312"/>
          <w:sz w:val="32"/>
          <w:lang w:eastAsia="zh-CN"/>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143.18</w:t>
      </w:r>
      <w:r>
        <w:rPr>
          <w:rFonts w:ascii="仿宋_GB2312" w:eastAsia="仿宋_GB2312"/>
          <w:sz w:val="32"/>
        </w:rPr>
        <w:t>万元，其中：基本支出</w:t>
      </w:r>
      <w:r>
        <w:rPr>
          <w:rFonts w:hint="eastAsia" w:ascii="仿宋_GB2312" w:eastAsia="仿宋_GB2312"/>
          <w:sz w:val="32"/>
          <w:lang w:val="en-US" w:eastAsia="zh-CN"/>
        </w:rPr>
        <w:t>143.18</w:t>
      </w:r>
      <w:r>
        <w:rPr>
          <w:rFonts w:ascii="仿宋_GB2312" w:eastAsia="仿宋_GB2312"/>
          <w:sz w:val="32"/>
        </w:rPr>
        <w:t>万元，项目支出</w:t>
      </w:r>
      <w:r>
        <w:rPr>
          <w:rFonts w:hint="eastAsia" w:ascii="仿宋_GB2312" w:eastAsia="仿宋_GB2312"/>
          <w:sz w:val="32"/>
          <w:lang w:val="en-US" w:eastAsia="zh-CN"/>
        </w:rPr>
        <w:t>0</w:t>
      </w:r>
      <w:r>
        <w:rPr>
          <w:rFonts w:ascii="仿宋_GB2312" w:eastAsia="仿宋_GB2312"/>
          <w:sz w:val="32"/>
        </w:rPr>
        <w:t>万元。与上年相比，财政拨款支出减少</w:t>
      </w:r>
      <w:r>
        <w:rPr>
          <w:rFonts w:hint="eastAsia" w:ascii="仿宋_GB2312" w:eastAsia="仿宋_GB2312"/>
          <w:sz w:val="32"/>
          <w:lang w:val="en-US" w:eastAsia="zh-CN"/>
        </w:rPr>
        <w:t>0</w:t>
      </w:r>
      <w:r>
        <w:rPr>
          <w:rFonts w:ascii="仿宋_GB2312" w:eastAsia="仿宋_GB2312"/>
          <w:sz w:val="32"/>
        </w:rPr>
        <w:t>万元，降低</w:t>
      </w:r>
      <w:r>
        <w:rPr>
          <w:rFonts w:hint="eastAsia" w:ascii="仿宋_GB2312" w:eastAsia="仿宋_GB2312"/>
          <w:sz w:val="32"/>
          <w:lang w:val="en-US" w:eastAsia="zh-CN"/>
        </w:rPr>
        <w:t>0</w:t>
      </w:r>
      <w:r>
        <w:rPr>
          <w:rFonts w:ascii="仿宋_GB2312" w:eastAsia="仿宋_GB2312"/>
          <w:sz w:val="32"/>
        </w:rPr>
        <w:t>%，主要原因：</w:t>
      </w:r>
      <w:r>
        <w:rPr>
          <w:rFonts w:hint="eastAsia" w:ascii="仿宋_GB2312" w:eastAsia="仿宋_GB2312"/>
          <w:sz w:val="32"/>
          <w:lang w:eastAsia="zh-CN"/>
        </w:rPr>
        <w:t>本单位</w:t>
      </w:r>
      <w:r>
        <w:rPr>
          <w:rFonts w:hint="eastAsia" w:ascii="仿宋_GB2312" w:eastAsia="仿宋_GB2312"/>
          <w:sz w:val="32"/>
          <w:lang w:val="en-US" w:eastAsia="zh-CN"/>
        </w:rPr>
        <w:t>22年新成立，上年无数据</w:t>
      </w:r>
      <w:r>
        <w:rPr>
          <w:rFonts w:hint="eastAsia" w:ascii="仿宋_GB2312" w:eastAsia="仿宋_GB2312"/>
          <w:sz w:val="32"/>
          <w:lang w:eastAsia="zh-CN"/>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，没安排项目预算</w:t>
      </w:r>
      <w:r>
        <w:rPr>
          <w:rFonts w:ascii="仿宋_GB2312" w:eastAsia="仿宋_GB2312"/>
          <w:sz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143.18</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15.91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11.11</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6.12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4.27</w:t>
      </w:r>
      <w:r>
        <w:rPr>
          <w:rFonts w:hint="eastAsia" w:ascii="仿宋_GB2312" w:hAnsi="宋体" w:eastAsia="仿宋_GB2312"/>
          <w:sz w:val="32"/>
          <w:szCs w:val="32"/>
        </w:rPr>
        <w:t>%；资源勘探信息等支出</w:t>
      </w:r>
      <w:r>
        <w:rPr>
          <w:rFonts w:hint="eastAsia" w:ascii="仿宋_GB2312" w:hAnsi="宋体" w:eastAsia="仿宋_GB2312"/>
          <w:sz w:val="32"/>
          <w:szCs w:val="32"/>
          <w:lang w:val="en-US" w:eastAsia="zh-CN"/>
        </w:rPr>
        <w:t>102.2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71.38</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18.96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13.24</w:t>
      </w:r>
      <w:r>
        <w:rPr>
          <w:rFonts w:hint="eastAsia" w:ascii="仿宋_GB2312" w:hAnsi="宋体" w:eastAsia="仿宋_GB2312"/>
          <w:sz w:val="32"/>
          <w:szCs w:val="32"/>
        </w:rPr>
        <w:t>%</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15.91</w:t>
      </w:r>
      <w:r>
        <w:rPr>
          <w:rFonts w:hint="eastAsia" w:ascii="仿宋_GB2312" w:hAnsi="宋体" w:eastAsia="仿宋_GB2312"/>
          <w:sz w:val="32"/>
          <w:szCs w:val="32"/>
        </w:rPr>
        <w:t>万元，具体包括：行政事业单位养老支出</w:t>
      </w:r>
      <w:r>
        <w:rPr>
          <w:rFonts w:hint="eastAsia" w:ascii="仿宋_GB2312" w:hAnsi="宋体" w:eastAsia="仿宋_GB2312"/>
          <w:sz w:val="32"/>
          <w:szCs w:val="32"/>
          <w:lang w:val="en-US" w:eastAsia="zh-CN"/>
        </w:rPr>
        <w:t>15.91</w:t>
      </w:r>
      <w:r>
        <w:rPr>
          <w:rFonts w:hint="eastAsia" w:ascii="仿宋_GB2312" w:hAnsi="宋体" w:eastAsia="仿宋_GB2312"/>
          <w:sz w:val="32"/>
          <w:szCs w:val="32"/>
        </w:rPr>
        <w:t>万元，主要用于行政单位离退休费，机关事业单位基本养老保险费支出等</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sz w:val="32"/>
          <w:szCs w:val="32"/>
        </w:rPr>
        <w:t>。</w:t>
      </w:r>
    </w:p>
    <w:p>
      <w:pPr>
        <w:pStyle w:val="7"/>
        <w:spacing w:line="560" w:lineRule="atLeast"/>
        <w:ind w:firstLine="660"/>
        <w:rPr>
          <w:rFonts w:hint="eastAsia" w:ascii="仿宋" w:hAnsi="仿宋" w:eastAsia="仿宋"/>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卫生健康支出</w:t>
      </w:r>
      <w:r>
        <w:rPr>
          <w:rFonts w:hint="eastAsia" w:ascii="仿宋_GB2312" w:eastAsia="仿宋_GB2312"/>
          <w:sz w:val="32"/>
          <w:szCs w:val="32"/>
          <w:lang w:val="en-US" w:eastAsia="zh-CN"/>
        </w:rPr>
        <w:t>6.12</w:t>
      </w:r>
      <w:r>
        <w:rPr>
          <w:rFonts w:hint="eastAsia" w:ascii="仿宋" w:hAnsi="仿宋" w:eastAsia="仿宋"/>
          <w:sz w:val="32"/>
          <w:szCs w:val="32"/>
        </w:rPr>
        <w:t>万元，具体包括：行政事业单位医疗</w:t>
      </w:r>
      <w:r>
        <w:rPr>
          <w:rFonts w:hint="eastAsia" w:ascii="仿宋_GB2312" w:eastAsia="仿宋_GB2312"/>
          <w:sz w:val="32"/>
          <w:szCs w:val="32"/>
          <w:lang w:val="en-US" w:eastAsia="zh-CN"/>
        </w:rPr>
        <w:t>6.12</w:t>
      </w:r>
      <w:r>
        <w:rPr>
          <w:rFonts w:hint="eastAsia" w:ascii="仿宋" w:hAnsi="仿宋" w:eastAsia="仿宋"/>
          <w:sz w:val="32"/>
          <w:szCs w:val="32"/>
        </w:rPr>
        <w:t>万元，主要是在职工作人员医保支出等，完成年初预算的100%</w:t>
      </w:r>
      <w:r>
        <w:rPr>
          <w:rFonts w:hint="eastAsia" w:ascii="仿宋_GB2312" w:eastAsia="仿宋_GB2312"/>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60"/>
        <w:rPr>
          <w:rFonts w:hint="eastAsia" w:ascii="仿宋_GB2312" w:hAnsi="宋体" w:eastAsia="仿宋"/>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资源勘探信息等支出</w:t>
      </w:r>
      <w:r>
        <w:rPr>
          <w:rFonts w:hint="eastAsia" w:ascii="仿宋_GB2312" w:hAnsi="宋体" w:eastAsia="仿宋_GB2312"/>
          <w:sz w:val="32"/>
          <w:szCs w:val="32"/>
          <w:lang w:val="en-US" w:eastAsia="zh-CN"/>
        </w:rPr>
        <w:t>102.2</w:t>
      </w:r>
      <w:r>
        <w:rPr>
          <w:rFonts w:hint="eastAsia" w:ascii="仿宋_GB2312" w:hAnsi="宋体" w:eastAsia="仿宋_GB2312"/>
          <w:sz w:val="32"/>
          <w:szCs w:val="32"/>
        </w:rPr>
        <w:t>万元，具体包括：</w:t>
      </w:r>
      <w:r>
        <w:rPr>
          <w:rFonts w:hint="eastAsia" w:ascii="仿宋" w:hAnsi="仿宋" w:eastAsia="仿宋"/>
          <w:sz w:val="32"/>
          <w:szCs w:val="32"/>
          <w:lang w:eastAsia="zh-CN"/>
        </w:rPr>
        <w:t>工业和信息产业监管</w:t>
      </w:r>
      <w:r>
        <w:rPr>
          <w:rFonts w:hint="eastAsia" w:ascii="仿宋_GB2312" w:hAnsi="宋体" w:eastAsia="仿宋_GB2312"/>
          <w:sz w:val="32"/>
          <w:szCs w:val="32"/>
        </w:rPr>
        <w:t>等支出</w:t>
      </w:r>
      <w:r>
        <w:rPr>
          <w:rFonts w:hint="eastAsia" w:ascii="仿宋_GB2312" w:hAnsi="宋体" w:eastAsia="仿宋_GB2312"/>
          <w:sz w:val="32"/>
          <w:szCs w:val="32"/>
          <w:lang w:val="en-US" w:eastAsia="zh-CN"/>
        </w:rPr>
        <w:t>102.2</w:t>
      </w:r>
      <w:r>
        <w:rPr>
          <w:rFonts w:hint="eastAsia" w:ascii="仿宋" w:hAnsi="仿宋" w:eastAsia="仿宋"/>
          <w:sz w:val="32"/>
          <w:szCs w:val="32"/>
        </w:rPr>
        <w:t>万元</w:t>
      </w:r>
      <w:r>
        <w:rPr>
          <w:rFonts w:hint="eastAsia" w:ascii="仿宋_GB2312" w:hAnsi="宋体" w:eastAsia="仿宋_GB2312"/>
          <w:sz w:val="32"/>
          <w:szCs w:val="32"/>
        </w:rPr>
        <w:t>，</w:t>
      </w:r>
      <w:r>
        <w:rPr>
          <w:rFonts w:hint="eastAsia" w:ascii="仿宋" w:hAnsi="仿宋" w:eastAsia="仿宋"/>
          <w:sz w:val="32"/>
          <w:szCs w:val="32"/>
        </w:rPr>
        <w:t>主要是在职工作人员</w:t>
      </w:r>
      <w:r>
        <w:rPr>
          <w:rFonts w:hint="eastAsia" w:ascii="仿宋" w:hAnsi="仿宋" w:eastAsia="仿宋"/>
          <w:sz w:val="32"/>
          <w:szCs w:val="32"/>
          <w:lang w:eastAsia="zh-CN"/>
        </w:rPr>
        <w:t>的基本支出，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 w:hAnsi="仿宋" w:eastAsia="仿宋"/>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18.96</w:t>
      </w:r>
      <w:r>
        <w:rPr>
          <w:rFonts w:hint="eastAsia" w:ascii="仿宋_GB2312" w:hAnsi="宋体" w:eastAsia="仿宋_GB2312"/>
          <w:sz w:val="32"/>
          <w:szCs w:val="32"/>
        </w:rPr>
        <w:t>万元，具体包括：</w:t>
      </w:r>
      <w:r>
        <w:rPr>
          <w:rFonts w:hint="eastAsia" w:ascii="仿宋" w:hAnsi="仿宋" w:eastAsia="仿宋"/>
          <w:sz w:val="32"/>
          <w:szCs w:val="32"/>
          <w:lang w:eastAsia="zh-CN"/>
        </w:rPr>
        <w:t>住房公积金</w:t>
      </w:r>
      <w:r>
        <w:rPr>
          <w:rFonts w:hint="eastAsia" w:ascii="仿宋_GB2312" w:hAnsi="宋体" w:eastAsia="仿宋_GB2312"/>
          <w:sz w:val="32"/>
          <w:szCs w:val="32"/>
          <w:lang w:val="en-US" w:eastAsia="zh-CN"/>
        </w:rPr>
        <w:t>18.96</w:t>
      </w:r>
      <w:r>
        <w:rPr>
          <w:rFonts w:hint="eastAsia" w:ascii="仿宋" w:hAnsi="仿宋" w:eastAsia="仿宋"/>
          <w:sz w:val="32"/>
          <w:szCs w:val="32"/>
        </w:rPr>
        <w:t>万元，主要用于住房公积金缴纳支出，购房补贴支出</w:t>
      </w:r>
      <w:r>
        <w:rPr>
          <w:rFonts w:hint="eastAsia" w:ascii="仿宋_GB2312" w:hAnsi="宋体" w:eastAsia="仿宋_GB2312"/>
          <w:sz w:val="32"/>
          <w:szCs w:val="32"/>
        </w:rPr>
        <w:t>，完成年初预算的100%</w:t>
      </w:r>
      <w:r>
        <w:rPr>
          <w:rFonts w:hint="eastAsia" w:ascii="仿宋_GB2312" w:eastAsia="仿宋_GB2312"/>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60" w:lineRule="exact"/>
        <w:ind w:firstLine="643" w:firstLineChars="200"/>
        <w:rPr>
          <w:rFonts w:hint="eastAsia" w:ascii="仿宋_GB2312" w:hAnsi="宋体" w:eastAsia="仿宋_GB2312"/>
          <w:sz w:val="32"/>
          <w:szCs w:val="32"/>
          <w:lang w:val="en-US" w:eastAsia="zh-CN"/>
        </w:rPr>
      </w:pPr>
      <w:r>
        <w:rPr>
          <w:rFonts w:ascii="楷体_GB2312" w:hAnsi="宋体" w:eastAsia="楷体_GB2312"/>
          <w:b/>
          <w:sz w:val="32"/>
          <w:szCs w:val="32"/>
        </w:rPr>
        <w:t>（三）政府性基金预算财政拨款支出情况。</w:t>
      </w:r>
      <w:r>
        <w:rPr>
          <w:rFonts w:hint="eastAsia" w:ascii="仿宋_GB2312" w:hAnsi="宋体" w:eastAsia="仿宋_GB2312"/>
          <w:sz w:val="32"/>
          <w:szCs w:val="32"/>
          <w:lang w:val="en-US" w:eastAsia="zh-CN"/>
        </w:rPr>
        <w:t>本年未发生此项资金。</w:t>
      </w:r>
    </w:p>
    <w:p>
      <w:pPr>
        <w:spacing w:line="560" w:lineRule="exact"/>
        <w:ind w:firstLine="643" w:firstLineChars="200"/>
        <w:rPr>
          <w:rFonts w:hint="eastAsia" w:ascii="仿宋_GB2312" w:hAnsi="宋体" w:eastAsia="仿宋_GB2312"/>
          <w:sz w:val="32"/>
          <w:szCs w:val="32"/>
          <w:lang w:val="en-US" w:eastAsia="zh-CN"/>
        </w:rPr>
      </w:pPr>
      <w:r>
        <w:rPr>
          <w:rFonts w:ascii="楷体_GB2312" w:hAnsi="宋体" w:eastAsia="楷体_GB2312"/>
          <w:b/>
          <w:sz w:val="32"/>
          <w:szCs w:val="32"/>
        </w:rPr>
        <w:t>（四）国有资本经营预算财政拨款支出情况。</w:t>
      </w:r>
      <w:r>
        <w:rPr>
          <w:rFonts w:hint="eastAsia" w:ascii="仿宋_GB2312" w:hAnsi="宋体" w:eastAsia="仿宋_GB2312"/>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143.18</w:t>
      </w:r>
      <w:r>
        <w:rPr>
          <w:rFonts w:ascii="仿宋_GB2312" w:eastAsia="仿宋_GB2312"/>
          <w:sz w:val="32"/>
        </w:rPr>
        <w:t>万元，其中：人员经费</w:t>
      </w:r>
      <w:r>
        <w:rPr>
          <w:rFonts w:hint="eastAsia" w:ascii="仿宋_GB2312" w:eastAsia="仿宋_GB2312"/>
          <w:sz w:val="32"/>
          <w:lang w:val="en-US" w:eastAsia="zh-CN"/>
        </w:rPr>
        <w:t>134.14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9.04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8.31</w:t>
      </w:r>
      <w:r>
        <w:rPr>
          <w:rFonts w:ascii="仿宋_GB2312" w:eastAsia="仿宋_GB2312"/>
          <w:sz w:val="32"/>
        </w:rPr>
        <w:t>万元，比上年决算数减少</w:t>
      </w:r>
      <w:r>
        <w:rPr>
          <w:rFonts w:hint="eastAsia" w:ascii="仿宋_GB2312" w:eastAsia="仿宋_GB2312"/>
          <w:sz w:val="32"/>
          <w:lang w:val="en-US" w:eastAsia="zh-CN"/>
        </w:rPr>
        <w:t>0</w:t>
      </w:r>
      <w:r>
        <w:rPr>
          <w:rFonts w:ascii="仿宋_GB2312" w:eastAsia="仿宋_GB2312"/>
          <w:sz w:val="32"/>
        </w:rPr>
        <w:t>万元，降低</w:t>
      </w:r>
      <w:r>
        <w:rPr>
          <w:rFonts w:hint="eastAsia" w:ascii="仿宋_GB2312" w:eastAsia="仿宋_GB2312"/>
          <w:sz w:val="32"/>
          <w:lang w:val="en-US" w:eastAsia="zh-CN"/>
        </w:rPr>
        <w:t>0</w:t>
      </w:r>
      <w:r>
        <w:rPr>
          <w:rFonts w:ascii="仿宋_GB2312" w:eastAsia="仿宋_GB2312"/>
          <w:sz w:val="32"/>
        </w:rPr>
        <w:t>%，主要原因是</w:t>
      </w:r>
      <w:r>
        <w:rPr>
          <w:rFonts w:hint="eastAsia" w:ascii="仿宋_GB2312" w:eastAsia="仿宋_GB2312"/>
          <w:sz w:val="32"/>
          <w:lang w:eastAsia="zh-CN"/>
        </w:rPr>
        <w:t>本单位</w:t>
      </w:r>
      <w:r>
        <w:rPr>
          <w:rFonts w:hint="eastAsia" w:ascii="仿宋_GB2312" w:eastAsia="仿宋_GB2312"/>
          <w:sz w:val="32"/>
          <w:lang w:val="en-US" w:eastAsia="zh-CN"/>
        </w:rPr>
        <w:t>22年新成立，上年无数据</w:t>
      </w:r>
      <w:r>
        <w:rPr>
          <w:rFonts w:hint="eastAsia" w:ascii="仿宋_GB2312" w:eastAsia="仿宋_GB2312"/>
          <w:sz w:val="32"/>
          <w:lang w:eastAsia="zh-CN"/>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ascii="楷体_GB2312" w:eastAsia="楷体_GB2312"/>
          <w:b/>
          <w:sz w:val="32"/>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143.18</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2022年本部门不涉及特定目标类绩效评价。</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Chars="3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3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theme="minorBidi"/>
          <w:kern w:val="2"/>
          <w:sz w:val="32"/>
          <w:szCs w:val="22"/>
          <w:lang w:val="en-US" w:eastAsia="zh-CN" w:bidi="ar-SA"/>
        </w:rPr>
        <w:t>2022年本部门不涉及特定目标类绩效评价。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300" w:right="0" w:rightChars="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该部门整体绩效自评效果较好，望继续加强资金管理，发挥资金效益。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theme="minorBidi"/>
          <w:kern w:val="2"/>
          <w:sz w:val="32"/>
          <w:szCs w:val="22"/>
          <w:lang w:val="en-US" w:eastAsia="zh-CN" w:bidi="ar-SA"/>
        </w:rPr>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沈阳市浑南区工业和信息化事务服务中心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3DDA8"/>
    <w:multiLevelType w:val="singleLevel"/>
    <w:tmpl w:val="CAD3DDA8"/>
    <w:lvl w:ilvl="0" w:tentative="0">
      <w:start w:val="3"/>
      <w:numFmt w:val="decimal"/>
      <w:lvlText w:val="%1."/>
      <w:lvlJc w:val="left"/>
      <w:pPr>
        <w:tabs>
          <w:tab w:val="left" w:pos="312"/>
        </w:tabs>
      </w:pPr>
    </w:lvl>
  </w:abstractNum>
  <w:abstractNum w:abstractNumId="1">
    <w:nsid w:val="0E785BBC"/>
    <w:multiLevelType w:val="singleLevel"/>
    <w:tmpl w:val="0E785BBC"/>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EA54E7"/>
    <w:rsid w:val="00F16B2B"/>
    <w:rsid w:val="00F67249"/>
    <w:rsid w:val="00F724E9"/>
    <w:rsid w:val="01622E76"/>
    <w:rsid w:val="082C6248"/>
    <w:rsid w:val="08D61732"/>
    <w:rsid w:val="09C4782E"/>
    <w:rsid w:val="0DD47E00"/>
    <w:rsid w:val="0ECB7368"/>
    <w:rsid w:val="0FD91C07"/>
    <w:rsid w:val="11377A05"/>
    <w:rsid w:val="11612EA5"/>
    <w:rsid w:val="12CC5588"/>
    <w:rsid w:val="131E2240"/>
    <w:rsid w:val="15CD30F2"/>
    <w:rsid w:val="16AA15B3"/>
    <w:rsid w:val="1B9703C5"/>
    <w:rsid w:val="1C635C29"/>
    <w:rsid w:val="1C6537BA"/>
    <w:rsid w:val="260B6759"/>
    <w:rsid w:val="27035610"/>
    <w:rsid w:val="286C4199"/>
    <w:rsid w:val="28977847"/>
    <w:rsid w:val="28ED1009"/>
    <w:rsid w:val="2A3D2189"/>
    <w:rsid w:val="2E4F6256"/>
    <w:rsid w:val="36230505"/>
    <w:rsid w:val="37E62305"/>
    <w:rsid w:val="3BA207ED"/>
    <w:rsid w:val="3E8D06DE"/>
    <w:rsid w:val="40503DC3"/>
    <w:rsid w:val="43ED4466"/>
    <w:rsid w:val="46CA2860"/>
    <w:rsid w:val="474C6DD1"/>
    <w:rsid w:val="52EE6483"/>
    <w:rsid w:val="54F6469B"/>
    <w:rsid w:val="58100453"/>
    <w:rsid w:val="59C52B8D"/>
    <w:rsid w:val="5AE973A2"/>
    <w:rsid w:val="5B697371"/>
    <w:rsid w:val="5D814382"/>
    <w:rsid w:val="5F2F4243"/>
    <w:rsid w:val="639B3127"/>
    <w:rsid w:val="657666F7"/>
    <w:rsid w:val="67277FC8"/>
    <w:rsid w:val="673C6F2C"/>
    <w:rsid w:val="67BA6053"/>
    <w:rsid w:val="6B734EE1"/>
    <w:rsid w:val="6BF9507B"/>
    <w:rsid w:val="6DA15E5C"/>
    <w:rsid w:val="6FE5071F"/>
    <w:rsid w:val="70C70595"/>
    <w:rsid w:val="724179B2"/>
    <w:rsid w:val="766508AE"/>
    <w:rsid w:val="770F5700"/>
    <w:rsid w:val="79090067"/>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5803</Words>
  <Characters>6148</Characters>
  <Lines>37</Lines>
  <Paragraphs>10</Paragraphs>
  <TotalTime>1</TotalTime>
  <ScaleCrop>false</ScaleCrop>
  <LinksUpToDate>false</LinksUpToDate>
  <CharactersWithSpaces>6265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2023-09-13T07:12:14Z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73EF071FC40D4C70919D0A453A4DB34F</vt:lpwstr>
  </property>
</Properties>
</file>