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50C00B">
      <w:pPr>
        <w:jc w:val="center"/>
        <w:rPr>
          <w:rFonts w:hint="eastAsia"/>
          <w:b/>
          <w:sz w:val="44"/>
          <w:szCs w:val="44"/>
          <w:u w:val="single"/>
        </w:rPr>
      </w:pPr>
    </w:p>
    <w:p w14:paraId="08909B59">
      <w:pPr>
        <w:jc w:val="center"/>
        <w:rPr>
          <w:rFonts w:hint="eastAsia"/>
          <w:b/>
          <w:sz w:val="44"/>
          <w:szCs w:val="44"/>
          <w:u w:val="single"/>
        </w:rPr>
      </w:pPr>
    </w:p>
    <w:p w14:paraId="21783A8F">
      <w:pPr>
        <w:jc w:val="center"/>
        <w:rPr>
          <w:rFonts w:hint="eastAsia"/>
          <w:b/>
          <w:sz w:val="44"/>
          <w:szCs w:val="44"/>
          <w:u w:val="single"/>
        </w:rPr>
      </w:pPr>
    </w:p>
    <w:p w14:paraId="169E212E">
      <w:pPr>
        <w:jc w:val="center"/>
        <w:rPr>
          <w:rFonts w:hint="eastAsia"/>
          <w:b/>
          <w:sz w:val="44"/>
          <w:szCs w:val="44"/>
          <w:u w:val="single"/>
        </w:rPr>
      </w:pPr>
    </w:p>
    <w:p w14:paraId="088F1FE3">
      <w:pPr>
        <w:jc w:val="center"/>
        <w:rPr>
          <w:rFonts w:hint="eastAsia"/>
          <w:b/>
          <w:sz w:val="44"/>
          <w:szCs w:val="44"/>
          <w:u w:val="single"/>
        </w:rPr>
      </w:pPr>
    </w:p>
    <w:p w14:paraId="74302152">
      <w:pPr>
        <w:jc w:val="center"/>
        <w:rPr>
          <w:rFonts w:hint="eastAsia"/>
          <w:b/>
          <w:sz w:val="44"/>
          <w:szCs w:val="44"/>
          <w:u w:val="single"/>
        </w:rPr>
      </w:pPr>
    </w:p>
    <w:p w14:paraId="2C8ED8E1">
      <w:pPr>
        <w:jc w:val="center"/>
        <w:rPr>
          <w:rFonts w:hint="eastAsia" w:ascii="楷体" w:hAnsi="楷体" w:eastAsia="楷体"/>
          <w:b/>
          <w:sz w:val="52"/>
          <w:szCs w:val="52"/>
        </w:rPr>
      </w:pPr>
      <w:r>
        <w:rPr>
          <w:rFonts w:hint="eastAsia" w:ascii="楷体" w:hAnsi="楷体" w:eastAsia="楷体"/>
          <w:b/>
          <w:sz w:val="52"/>
          <w:szCs w:val="52"/>
        </w:rPr>
        <w:t>沈阳市</w:t>
      </w:r>
      <w:r>
        <w:rPr>
          <w:rFonts w:hint="eastAsia" w:ascii="楷体" w:hAnsi="楷体" w:eastAsia="楷体"/>
          <w:b/>
          <w:sz w:val="52"/>
          <w:szCs w:val="52"/>
          <w:lang w:eastAsia="zh-CN"/>
        </w:rPr>
        <w:t>浑南区交通运输</w:t>
      </w:r>
      <w:r>
        <w:rPr>
          <w:rFonts w:hint="eastAsia" w:ascii="楷体" w:hAnsi="楷体" w:eastAsia="楷体"/>
          <w:b/>
          <w:sz w:val="52"/>
          <w:szCs w:val="52"/>
        </w:rPr>
        <w:t>局</w:t>
      </w:r>
    </w:p>
    <w:p w14:paraId="56779F03">
      <w:pPr>
        <w:jc w:val="center"/>
        <w:rPr>
          <w:rFonts w:hint="eastAsia" w:ascii="楷体" w:hAnsi="楷体" w:eastAsia="楷体"/>
          <w:b/>
          <w:sz w:val="52"/>
          <w:szCs w:val="52"/>
          <w:lang w:eastAsia="zh-CN"/>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w:t>
      </w:r>
      <w:r>
        <w:rPr>
          <w:rFonts w:hint="eastAsia" w:ascii="楷体" w:hAnsi="楷体" w:eastAsia="楷体"/>
          <w:b/>
          <w:sz w:val="52"/>
          <w:szCs w:val="52"/>
          <w:lang w:eastAsia="zh-CN"/>
        </w:rPr>
        <w:t>单位预算</w:t>
      </w:r>
    </w:p>
    <w:p w14:paraId="71391CE3">
      <w:pPr>
        <w:jc w:val="center"/>
        <w:rPr>
          <w:rFonts w:hint="eastAsia" w:ascii="楷体" w:hAnsi="楷体" w:eastAsia="楷体"/>
          <w:b/>
          <w:sz w:val="52"/>
          <w:szCs w:val="52"/>
        </w:rPr>
      </w:pPr>
    </w:p>
    <w:p w14:paraId="0599A244">
      <w:pPr>
        <w:jc w:val="center"/>
        <w:rPr>
          <w:rFonts w:hint="eastAsia"/>
          <w:b/>
          <w:sz w:val="44"/>
          <w:szCs w:val="44"/>
          <w:u w:val="single"/>
        </w:rPr>
      </w:pPr>
    </w:p>
    <w:p w14:paraId="71A8043F">
      <w:pPr>
        <w:jc w:val="center"/>
        <w:rPr>
          <w:rFonts w:hint="eastAsia"/>
          <w:b/>
          <w:sz w:val="44"/>
          <w:szCs w:val="44"/>
          <w:u w:val="single"/>
        </w:rPr>
      </w:pPr>
    </w:p>
    <w:p w14:paraId="14106A88">
      <w:pPr>
        <w:jc w:val="center"/>
        <w:rPr>
          <w:rFonts w:hint="eastAsia"/>
          <w:b/>
          <w:sz w:val="44"/>
          <w:szCs w:val="44"/>
          <w:u w:val="single"/>
        </w:rPr>
      </w:pPr>
    </w:p>
    <w:p w14:paraId="393DA659">
      <w:pPr>
        <w:jc w:val="center"/>
        <w:rPr>
          <w:rFonts w:hint="eastAsia"/>
          <w:b/>
          <w:sz w:val="44"/>
          <w:szCs w:val="44"/>
          <w:u w:val="single"/>
        </w:rPr>
      </w:pPr>
    </w:p>
    <w:p w14:paraId="3B19BBC9">
      <w:pPr>
        <w:jc w:val="center"/>
        <w:rPr>
          <w:rFonts w:hint="eastAsia"/>
          <w:b/>
          <w:sz w:val="44"/>
          <w:szCs w:val="44"/>
          <w:u w:val="single"/>
        </w:rPr>
      </w:pPr>
    </w:p>
    <w:p w14:paraId="32BDE708">
      <w:pPr>
        <w:jc w:val="center"/>
        <w:rPr>
          <w:rFonts w:hint="eastAsia"/>
          <w:b/>
          <w:sz w:val="44"/>
          <w:szCs w:val="44"/>
          <w:u w:val="single"/>
        </w:rPr>
      </w:pPr>
    </w:p>
    <w:p w14:paraId="1C64F883">
      <w:pPr>
        <w:jc w:val="center"/>
        <w:rPr>
          <w:rFonts w:hint="eastAsia"/>
          <w:b/>
          <w:sz w:val="44"/>
          <w:szCs w:val="44"/>
          <w:u w:val="single"/>
        </w:rPr>
      </w:pPr>
    </w:p>
    <w:p w14:paraId="0FE229AD">
      <w:pPr>
        <w:jc w:val="center"/>
        <w:rPr>
          <w:rFonts w:hint="eastAsia"/>
          <w:b/>
          <w:sz w:val="44"/>
          <w:szCs w:val="44"/>
          <w:u w:val="single"/>
        </w:rPr>
      </w:pPr>
    </w:p>
    <w:p w14:paraId="7056892A">
      <w:pPr>
        <w:jc w:val="center"/>
        <w:rPr>
          <w:rFonts w:hint="eastAsia"/>
          <w:b/>
          <w:sz w:val="44"/>
          <w:szCs w:val="44"/>
          <w:u w:val="single"/>
        </w:rPr>
      </w:pPr>
    </w:p>
    <w:p w14:paraId="23824A88">
      <w:pPr>
        <w:jc w:val="center"/>
        <w:rPr>
          <w:rFonts w:hint="eastAsia"/>
          <w:b/>
          <w:sz w:val="44"/>
          <w:szCs w:val="44"/>
          <w:u w:val="single"/>
        </w:rPr>
      </w:pPr>
    </w:p>
    <w:p w14:paraId="5EBC1C7A">
      <w:pPr>
        <w:jc w:val="center"/>
        <w:rPr>
          <w:rFonts w:hint="eastAsia"/>
          <w:b/>
          <w:sz w:val="44"/>
          <w:szCs w:val="44"/>
          <w:u w:val="single"/>
        </w:rPr>
      </w:pPr>
    </w:p>
    <w:p w14:paraId="5DCEDBEE">
      <w:pPr>
        <w:jc w:val="center"/>
        <w:rPr>
          <w:rFonts w:hint="eastAsia"/>
          <w:b/>
          <w:sz w:val="44"/>
          <w:szCs w:val="44"/>
        </w:rPr>
      </w:pPr>
    </w:p>
    <w:p w14:paraId="23CB224A">
      <w:pPr>
        <w:jc w:val="center"/>
        <w:rPr>
          <w:rFonts w:hint="eastAsia"/>
          <w:b/>
          <w:sz w:val="44"/>
          <w:szCs w:val="44"/>
        </w:rPr>
      </w:pPr>
      <w:r>
        <w:rPr>
          <w:rFonts w:hint="eastAsia"/>
          <w:b/>
          <w:sz w:val="44"/>
          <w:szCs w:val="44"/>
        </w:rPr>
        <w:t>目    录</w:t>
      </w:r>
    </w:p>
    <w:p w14:paraId="07813E36">
      <w:pPr>
        <w:jc w:val="center"/>
        <w:rPr>
          <w:rFonts w:hint="eastAsia"/>
          <w:b/>
          <w:sz w:val="44"/>
          <w:szCs w:val="44"/>
        </w:rPr>
      </w:pPr>
    </w:p>
    <w:p w14:paraId="7F86B09F">
      <w:pPr>
        <w:numPr>
          <w:ilvl w:val="0"/>
          <w:numId w:val="0"/>
        </w:numPr>
        <w:ind w:leftChars="0"/>
        <w:rPr>
          <w:rFonts w:hint="eastAsia" w:ascii="仿宋_GB2312" w:hAnsi="黑体" w:eastAsia="仿宋_GB2312"/>
          <w:sz w:val="32"/>
          <w:szCs w:val="32"/>
        </w:rPr>
      </w:pPr>
      <w:r>
        <w:rPr>
          <w:rFonts w:hint="eastAsia" w:ascii="黑体" w:hAnsi="黑体" w:eastAsia="黑体"/>
          <w:sz w:val="32"/>
          <w:szCs w:val="32"/>
        </w:rPr>
        <w:t xml:space="preserve">第一部分  </w:t>
      </w:r>
      <w:r>
        <w:rPr>
          <w:rFonts w:hint="eastAsia" w:ascii="黑体" w:hAnsi="黑体" w:eastAsia="黑体"/>
          <w:sz w:val="32"/>
          <w:szCs w:val="32"/>
          <w:lang w:eastAsia="zh-CN"/>
        </w:rPr>
        <w:t>沈阳市浑南区交通运输局本级</w:t>
      </w:r>
      <w:r>
        <w:rPr>
          <w:rFonts w:hint="eastAsia" w:ascii="黑体" w:hAnsi="黑体" w:eastAsia="黑体"/>
          <w:sz w:val="32"/>
          <w:szCs w:val="32"/>
        </w:rPr>
        <w:t>概况</w:t>
      </w:r>
    </w:p>
    <w:p w14:paraId="0A7630D9">
      <w:pPr>
        <w:pStyle w:val="2"/>
        <w:spacing w:line="240" w:lineRule="auto"/>
        <w:ind w:left="0" w:leftChars="0" w:firstLine="0" w:firstLineChars="0"/>
        <w:rPr>
          <w:rFonts w:hint="eastAsia" w:hAnsi="仿宋"/>
          <w:color w:val="000000"/>
          <w:szCs w:val="32"/>
        </w:rPr>
      </w:pPr>
      <w:r>
        <w:rPr>
          <w:rFonts w:hint="eastAsia" w:hAnsi="仿宋"/>
          <w:color w:val="000000"/>
          <w:szCs w:val="32"/>
        </w:rPr>
        <w:t>一、主要职责</w:t>
      </w:r>
    </w:p>
    <w:p w14:paraId="1B1B116D">
      <w:pPr>
        <w:pStyle w:val="2"/>
        <w:spacing w:line="240" w:lineRule="auto"/>
        <w:ind w:left="0" w:leftChars="0" w:firstLine="0" w:firstLineChars="0"/>
        <w:rPr>
          <w:rFonts w:hint="eastAsia" w:hAnsi="仿宋"/>
          <w:color w:val="000000"/>
          <w:szCs w:val="32"/>
        </w:rPr>
      </w:pPr>
      <w:r>
        <w:rPr>
          <w:rFonts w:hint="eastAsia" w:hAnsi="仿宋"/>
          <w:color w:val="000000"/>
          <w:szCs w:val="32"/>
        </w:rPr>
        <w:t>二、部门预算单位构成</w:t>
      </w:r>
    </w:p>
    <w:p w14:paraId="6F35D416">
      <w:pPr>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沈阳市浑南区交通运输局本级</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公开表</w:t>
      </w:r>
    </w:p>
    <w:p w14:paraId="129C8BB1">
      <w:pPr>
        <w:rPr>
          <w:rFonts w:ascii="仿宋_GB2312" w:hAnsi="黑体" w:eastAsia="仿宋_GB2312"/>
          <w:sz w:val="32"/>
          <w:szCs w:val="32"/>
        </w:rPr>
      </w:pPr>
      <w:r>
        <w:rPr>
          <w:rFonts w:hint="eastAsia" w:ascii="仿宋_GB2312" w:hAnsi="黑体" w:eastAsia="仿宋_GB2312"/>
          <w:sz w:val="32"/>
          <w:szCs w:val="32"/>
        </w:rPr>
        <w:t>表1.收支预算总表</w:t>
      </w:r>
    </w:p>
    <w:p w14:paraId="6379E472">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14:paraId="3919C8F7">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14:paraId="52F1073C">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14:paraId="6C62D0D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14:paraId="377A21E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14:paraId="48F3AD56">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表7.财政拨款“三公”经费支出</w:t>
      </w:r>
      <w:r>
        <w:rPr>
          <w:rFonts w:hint="eastAsia" w:ascii="仿宋_GB2312" w:hAnsi="黑体" w:eastAsia="仿宋_GB2312" w:cs="Times New Roman"/>
          <w:sz w:val="32"/>
          <w:szCs w:val="32"/>
          <w:lang w:eastAsia="zh-CN"/>
        </w:rPr>
        <w:t>对比</w:t>
      </w:r>
      <w:r>
        <w:rPr>
          <w:rFonts w:hint="eastAsia" w:ascii="仿宋_GB2312" w:hAnsi="黑体" w:eastAsia="仿宋_GB2312" w:cs="Times New Roman"/>
          <w:sz w:val="32"/>
          <w:szCs w:val="32"/>
        </w:rPr>
        <w:t>表</w:t>
      </w:r>
    </w:p>
    <w:p w14:paraId="05971320">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14:paraId="62E33FB6">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14:paraId="2A84C52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14:paraId="7AD946F6">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14:paraId="6397E441">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14:paraId="32B5C17F">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14:paraId="51552E2B">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14:paraId="617BCEA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14:paraId="1C6ACA20">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14:paraId="0316A3E5">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14:paraId="010677A5">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沈阳市浑南区交通运输局本级</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情况说明</w:t>
      </w:r>
    </w:p>
    <w:p w14:paraId="0DAF8FED">
      <w:pPr>
        <w:rPr>
          <w:rFonts w:hint="eastAsia" w:ascii="黑体" w:hAnsi="黑体" w:eastAsia="黑体"/>
          <w:sz w:val="32"/>
          <w:szCs w:val="32"/>
        </w:rPr>
      </w:pPr>
      <w:r>
        <w:rPr>
          <w:rFonts w:hint="eastAsia" w:ascii="黑体" w:hAnsi="黑体" w:eastAsia="黑体"/>
          <w:sz w:val="32"/>
          <w:szCs w:val="32"/>
        </w:rPr>
        <w:t>第四部分  名词解释</w:t>
      </w:r>
    </w:p>
    <w:p w14:paraId="650E682E">
      <w:pPr>
        <w:rPr>
          <w:rFonts w:hint="eastAsia" w:ascii="黑体" w:hAnsi="黑体" w:eastAsia="黑体"/>
          <w:sz w:val="32"/>
          <w:szCs w:val="32"/>
        </w:rPr>
      </w:pPr>
    </w:p>
    <w:p w14:paraId="068FFDD0">
      <w:pPr>
        <w:rPr>
          <w:rFonts w:hint="eastAsia" w:ascii="黑体" w:hAnsi="黑体" w:eastAsia="黑体"/>
          <w:sz w:val="32"/>
          <w:szCs w:val="32"/>
        </w:rPr>
      </w:pPr>
    </w:p>
    <w:p w14:paraId="37582265">
      <w:pPr>
        <w:rPr>
          <w:rFonts w:hint="eastAsia" w:ascii="黑体" w:hAnsi="黑体" w:eastAsia="黑体"/>
          <w:sz w:val="32"/>
          <w:szCs w:val="32"/>
        </w:rPr>
      </w:pPr>
    </w:p>
    <w:p w14:paraId="3DB2831B">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w:t>
      </w:r>
      <w:r>
        <w:rPr>
          <w:rFonts w:hint="eastAsia" w:ascii="黑体" w:hAnsi="黑体" w:eastAsia="黑体"/>
          <w:sz w:val="32"/>
          <w:szCs w:val="32"/>
        </w:rPr>
        <w:t xml:space="preserve"> </w:t>
      </w:r>
      <w:r>
        <w:rPr>
          <w:rFonts w:hint="eastAsia" w:ascii="宋体" w:hAnsi="宋体" w:eastAsia="宋体" w:cs="Times New Roman"/>
          <w:b/>
          <w:sz w:val="36"/>
          <w:szCs w:val="36"/>
          <w:lang w:eastAsia="zh-CN"/>
        </w:rPr>
        <w:t>沈阳市浑南区交通运输局</w:t>
      </w:r>
      <w:r>
        <w:rPr>
          <w:rFonts w:hint="eastAsia" w:ascii="宋体" w:hAnsi="宋体" w:cs="Times New Roman"/>
          <w:b/>
          <w:sz w:val="36"/>
          <w:szCs w:val="36"/>
          <w:lang w:eastAsia="zh-CN"/>
        </w:rPr>
        <w:t>本级</w:t>
      </w:r>
      <w:r>
        <w:rPr>
          <w:rFonts w:hint="eastAsia" w:ascii="宋体" w:hAnsi="宋体"/>
          <w:b/>
          <w:sz w:val="36"/>
          <w:szCs w:val="36"/>
        </w:rPr>
        <w:t>概况</w:t>
      </w:r>
    </w:p>
    <w:p w14:paraId="72591B91">
      <w:pPr>
        <w:ind w:firstLine="640" w:firstLineChars="200"/>
        <w:jc w:val="left"/>
        <w:rPr>
          <w:rFonts w:hint="eastAsia" w:ascii="黑体" w:eastAsia="黑体"/>
          <w:sz w:val="32"/>
          <w:szCs w:val="32"/>
        </w:rPr>
      </w:pPr>
    </w:p>
    <w:p w14:paraId="3D088155">
      <w:pPr>
        <w:ind w:firstLine="640" w:firstLineChars="200"/>
        <w:jc w:val="left"/>
        <w:rPr>
          <w:rFonts w:hint="eastAsia" w:ascii="黑体" w:eastAsia="黑体"/>
          <w:sz w:val="32"/>
          <w:szCs w:val="32"/>
        </w:rPr>
      </w:pPr>
      <w:r>
        <w:rPr>
          <w:rFonts w:hint="eastAsia" w:ascii="黑体" w:eastAsia="黑体"/>
          <w:sz w:val="32"/>
          <w:szCs w:val="32"/>
        </w:rPr>
        <w:t>一、主要职责</w:t>
      </w:r>
    </w:p>
    <w:p w14:paraId="54D9531C">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（一）贯彻执行国家有关交通运输行业的发展战略、方针政策和法律、法规、规章及省、市有关要求，落实全区交通运输行业的发展战略、政策和标准，指导全区交通运输行业体制改革工作。 </w:t>
      </w:r>
    </w:p>
    <w:p w14:paraId="482E812E">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二）负责编制公路建设及其他交通基础设施建设的长期规划和年度计划并组织实施，指导全区综合交通运输体系建设，统筹区内公路、水路行业发展，优化区内交通运输主要通道和重要枢纽节点布局，促进各种交通运输方式融合。 </w:t>
      </w:r>
    </w:p>
    <w:p w14:paraId="4CD5AA61">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（三）承担全区农村公路建设市场监管责任，统筹协调城乡公路发展，负责全区农村公路及其附属设施的建设与维护的监督和管理，承接市、区公路建设任务工作。 </w:t>
      </w:r>
    </w:p>
    <w:p w14:paraId="267EC551">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（四）指导城市公共交通的行业管理，指导全区交通运输行业环境保护和节能减排工作。 </w:t>
      </w:r>
    </w:p>
    <w:p w14:paraId="230695FA">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五）贯彻执行国家及省、市有关交通运输综合行政执法的法律、法规、政策，落实市、区交通运输行业的发展战略、政策和标准，负责交通运输综合行政执法方面的政策研究，制定交通运输综合行政执法工作规划、计划、管理制度。 </w:t>
      </w:r>
    </w:p>
    <w:p w14:paraId="6B66AFB1">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（六）负责本行政区域内农村公路路政和工程质量监督、道路运政等执法工作。 </w:t>
      </w:r>
    </w:p>
    <w:p w14:paraId="2B6CE2B6">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（七）负责交通运输市场相关事中事后监管工作；对交通运输经营行为和安全生产工作进行监督、检查、处罚，维护交通运输市场秩序。 </w:t>
      </w:r>
    </w:p>
    <w:p w14:paraId="315E39A6">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（八）负责交通运输综合行政执法相关法律事务工作。 </w:t>
      </w:r>
    </w:p>
    <w:p w14:paraId="7D119021">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（九）开展公路联合治超，联合整治交通运输行业非法经营、重大专项执法、跨区域执法等工作。 </w:t>
      </w:r>
    </w:p>
    <w:p w14:paraId="7572DA20">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（十）参与市、区交通运输系统重大运输保障、抢险救灾</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 xml:space="preserve">应急处置等工作。 </w:t>
      </w:r>
    </w:p>
    <w:p w14:paraId="71A01925">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（十一）负责本部门及相关行业领域安全生产和职业健康监管工作。 </w:t>
      </w:r>
    </w:p>
    <w:p w14:paraId="5EDED3F4">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（十二）负责本部门及相关行业领域人才工作。 </w:t>
      </w:r>
    </w:p>
    <w:p w14:paraId="1482D6D3">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（十三）负责本部门营商环境建设工作。 </w:t>
      </w:r>
    </w:p>
    <w:p w14:paraId="47E954E6">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（十四）负责本部门权责清单和政务服务事项清单在区政府门户网站上公布工作。 </w:t>
      </w:r>
    </w:p>
    <w:p w14:paraId="70E49412">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（十五）负责本部门定岗定责定流程工作。 </w:t>
      </w:r>
    </w:p>
    <w:p w14:paraId="58A3C516">
      <w:pPr>
        <w:pStyle w:val="2"/>
        <w:spacing w:line="240" w:lineRule="auto"/>
        <w:ind w:left="0" w:leftChars="0" w:firstLine="0" w:firstLineChars="0"/>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（十六）完成区委、区政府交办的其他任务</w:t>
      </w:r>
    </w:p>
    <w:p w14:paraId="15245BCC">
      <w:pPr>
        <w:pStyle w:val="2"/>
        <w:spacing w:line="240" w:lineRule="auto"/>
        <w:ind w:left="0" w:leftChars="0" w:firstLine="0" w:firstLineChars="0"/>
        <w:rPr>
          <w:rFonts w:hint="eastAsia" w:hAnsi="仿宋"/>
          <w:b/>
          <w:bCs/>
          <w:color w:val="000000"/>
          <w:szCs w:val="32"/>
        </w:rPr>
      </w:pPr>
      <w:r>
        <w:rPr>
          <w:rFonts w:hint="eastAsia" w:hAnsi="仿宋"/>
          <w:b/>
          <w:bCs/>
          <w:color w:val="000000"/>
          <w:szCs w:val="32"/>
        </w:rPr>
        <w:t>二、部门预算单位构成</w:t>
      </w:r>
    </w:p>
    <w:p w14:paraId="5131393A">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浑南区交通运输局本级无下属</w:t>
      </w:r>
      <w:bookmarkStart w:id="1" w:name="_GoBack"/>
      <w:bookmarkEnd w:id="1"/>
      <w:r>
        <w:rPr>
          <w:rFonts w:hint="eastAsia" w:ascii="仿宋_GB2312" w:hAnsi="仿宋_GB2312" w:eastAsia="仿宋_GB2312" w:cs="仿宋_GB2312"/>
          <w:color w:val="000000"/>
          <w:kern w:val="0"/>
          <w:sz w:val="31"/>
          <w:szCs w:val="31"/>
          <w:lang w:val="en-US" w:eastAsia="zh-CN" w:bidi="ar"/>
        </w:rPr>
        <w:t>单位。</w:t>
      </w:r>
    </w:p>
    <w:p w14:paraId="3AF577B3">
      <w:pPr>
        <w:ind w:firstLine="640" w:firstLineChars="200"/>
        <w:jc w:val="left"/>
        <w:rPr>
          <w:rFonts w:hint="eastAsia" w:ascii="黑体" w:eastAsia="黑体"/>
          <w:sz w:val="32"/>
          <w:szCs w:val="32"/>
        </w:rPr>
      </w:pPr>
    </w:p>
    <w:p w14:paraId="4C59A2E6">
      <w:pPr>
        <w:ind w:firstLine="640" w:firstLineChars="200"/>
        <w:jc w:val="left"/>
        <w:rPr>
          <w:rFonts w:hint="eastAsia" w:ascii="黑体" w:eastAsia="黑体"/>
          <w:sz w:val="32"/>
          <w:szCs w:val="32"/>
        </w:rPr>
      </w:pPr>
    </w:p>
    <w:p w14:paraId="7BE37D72">
      <w:pPr>
        <w:ind w:firstLine="640" w:firstLineChars="200"/>
        <w:jc w:val="left"/>
        <w:rPr>
          <w:rFonts w:hint="eastAsia" w:ascii="黑体" w:eastAsia="黑体"/>
          <w:sz w:val="32"/>
          <w:szCs w:val="32"/>
        </w:rPr>
      </w:pPr>
    </w:p>
    <w:p w14:paraId="35402382">
      <w:pPr>
        <w:ind w:firstLine="640" w:firstLineChars="200"/>
        <w:jc w:val="left"/>
        <w:rPr>
          <w:rFonts w:hint="eastAsia" w:ascii="黑体" w:eastAsia="黑体"/>
          <w:sz w:val="32"/>
          <w:szCs w:val="32"/>
        </w:rPr>
      </w:pPr>
    </w:p>
    <w:p w14:paraId="35B1BD5B">
      <w:pPr>
        <w:rPr>
          <w:rFonts w:hint="eastAsia" w:ascii="宋体" w:hAnsi="宋体"/>
          <w:b/>
          <w:sz w:val="36"/>
          <w:szCs w:val="36"/>
        </w:rPr>
      </w:pPr>
    </w:p>
    <w:p w14:paraId="0B23AF0B">
      <w:pPr>
        <w:rPr>
          <w:rFonts w:hint="eastAsia" w:ascii="宋体" w:hAnsi="宋体"/>
          <w:b/>
          <w:sz w:val="36"/>
          <w:szCs w:val="36"/>
        </w:rPr>
      </w:pPr>
    </w:p>
    <w:p w14:paraId="5C99C21A">
      <w:pPr>
        <w:jc w:val="center"/>
        <w:rPr>
          <w:rFonts w:hint="eastAsia" w:ascii="宋体" w:hAnsi="宋体" w:eastAsia="宋体"/>
          <w:b/>
          <w:sz w:val="36"/>
          <w:szCs w:val="36"/>
          <w:lang w:eastAsia="zh-CN"/>
        </w:rPr>
      </w:pPr>
      <w:r>
        <w:rPr>
          <w:rFonts w:hint="eastAsia" w:ascii="宋体" w:hAnsi="宋体"/>
          <w:b/>
          <w:sz w:val="36"/>
          <w:szCs w:val="36"/>
        </w:rPr>
        <w:t xml:space="preserve">第二部分 </w:t>
      </w:r>
      <w:r>
        <w:rPr>
          <w:rFonts w:hint="eastAsia" w:ascii="仿宋_GB2312" w:eastAsia="仿宋_GB2312"/>
          <w:b/>
          <w:bCs w:val="0"/>
          <w:sz w:val="36"/>
          <w:szCs w:val="36"/>
          <w:lang w:eastAsia="zh-CN"/>
        </w:rPr>
        <w:t>沈阳市浑南区交通运输局本级</w:t>
      </w:r>
    </w:p>
    <w:p w14:paraId="70E3B11D">
      <w:pPr>
        <w:jc w:val="center"/>
        <w:rPr>
          <w:rFonts w:ascii="黑体" w:eastAsia="黑体"/>
          <w:sz w:val="36"/>
          <w:szCs w:val="36"/>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单位预算</w:t>
      </w:r>
      <w:r>
        <w:rPr>
          <w:rFonts w:hint="eastAsia" w:ascii="宋体" w:hAnsi="宋体"/>
          <w:b/>
          <w:sz w:val="36"/>
          <w:szCs w:val="36"/>
        </w:rPr>
        <w:t>公开表</w:t>
      </w:r>
    </w:p>
    <w:p w14:paraId="314E7875">
      <w:pPr>
        <w:ind w:firstLine="1084" w:firstLineChars="300"/>
        <w:jc w:val="both"/>
        <w:rPr>
          <w:rFonts w:hint="eastAsia" w:ascii="宋体" w:hAnsi="宋体" w:eastAsia="宋体"/>
          <w:b/>
          <w:sz w:val="36"/>
          <w:szCs w:val="36"/>
          <w:lang w:eastAsia="zh-CN"/>
        </w:rPr>
      </w:pPr>
      <w:r>
        <w:rPr>
          <w:rFonts w:hint="eastAsia" w:ascii="宋体" w:hAnsi="宋体"/>
          <w:b/>
          <w:sz w:val="36"/>
          <w:szCs w:val="36"/>
        </w:rPr>
        <w:t>第三部分</w:t>
      </w:r>
      <w:r>
        <w:rPr>
          <w:rFonts w:hint="eastAsia" w:ascii="仿宋_GB2312" w:eastAsia="仿宋_GB2312"/>
          <w:b/>
          <w:sz w:val="36"/>
          <w:szCs w:val="36"/>
          <w:lang w:eastAsia="zh-CN"/>
        </w:rPr>
        <w:t>沈阳市浑南区交通运输局本级</w:t>
      </w:r>
    </w:p>
    <w:p w14:paraId="16F3BC2F">
      <w:pPr>
        <w:jc w:val="center"/>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单位预算</w:t>
      </w:r>
      <w:r>
        <w:rPr>
          <w:rFonts w:hint="eastAsia" w:ascii="宋体" w:hAnsi="宋体"/>
          <w:b/>
          <w:sz w:val="36"/>
          <w:szCs w:val="36"/>
        </w:rPr>
        <w:t>情况说明</w:t>
      </w:r>
    </w:p>
    <w:p w14:paraId="55B5D31B">
      <w:pPr>
        <w:jc w:val="center"/>
        <w:rPr>
          <w:rFonts w:hint="eastAsia" w:ascii="仿宋" w:hAnsi="仿宋" w:eastAsia="仿宋" w:cs="仿宋"/>
          <w:b/>
          <w:sz w:val="32"/>
          <w:szCs w:val="32"/>
        </w:rPr>
      </w:pPr>
    </w:p>
    <w:p w14:paraId="4C56B9C1">
      <w:pPr>
        <w:ind w:firstLine="627" w:firstLineChars="196"/>
        <w:rPr>
          <w:rFonts w:hint="eastAsia" w:ascii="黑体" w:hAnsi="黑体" w:eastAsia="黑体"/>
          <w:sz w:val="32"/>
          <w:szCs w:val="32"/>
        </w:rPr>
      </w:pPr>
      <w:r>
        <w:rPr>
          <w:rFonts w:hint="eastAsia" w:ascii="黑体" w:hAnsi="黑体" w:eastAsia="黑体"/>
          <w:sz w:val="32"/>
          <w:szCs w:val="32"/>
        </w:rPr>
        <w:t>一、关于</w:t>
      </w:r>
      <w:r>
        <w:rPr>
          <w:rFonts w:hint="eastAsia" w:ascii="仿宋_GB2312" w:eastAsia="仿宋_GB2312"/>
          <w:b/>
          <w:sz w:val="32"/>
          <w:szCs w:val="32"/>
          <w:lang w:eastAsia="zh-CN"/>
        </w:rPr>
        <w:t>沈阳市浑南区交通运输局本级</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14:paraId="56485F67">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w:t>
      </w:r>
      <w:r>
        <w:rPr>
          <w:rFonts w:hint="eastAsia" w:ascii="仿宋" w:hAnsi="仿宋" w:eastAsia="仿宋" w:cs="仿宋"/>
          <w:sz w:val="32"/>
          <w:szCs w:val="32"/>
        </w:rPr>
        <w:t>，</w:t>
      </w:r>
      <w:r>
        <w:rPr>
          <w:rFonts w:hint="eastAsia" w:ascii="仿宋" w:hAnsi="仿宋" w:eastAsia="仿宋" w:cs="仿宋"/>
          <w:sz w:val="32"/>
          <w:szCs w:val="32"/>
          <w:lang w:eastAsia="zh-CN"/>
        </w:rPr>
        <w:t>浑南区交通运输局</w:t>
      </w:r>
      <w:r>
        <w:rPr>
          <w:rFonts w:hint="eastAsia" w:ascii="仿宋_GB2312" w:hAnsi="宋体" w:eastAsia="仿宋_GB2312"/>
          <w:sz w:val="32"/>
          <w:szCs w:val="32"/>
        </w:rPr>
        <w:t>本级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w:t>
      </w:r>
      <w:r>
        <w:rPr>
          <w:rFonts w:hint="eastAsia" w:ascii="仿宋_GB2312" w:eastAsia="仿宋_GB2312"/>
          <w:b w:val="0"/>
          <w:bCs/>
          <w:sz w:val="32"/>
          <w:szCs w:val="32"/>
          <w:lang w:eastAsia="zh-CN"/>
        </w:rPr>
        <w:t>沈阳市浑南区交通运输局</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1320.82</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1426.18</w:t>
      </w:r>
      <w:r>
        <w:rPr>
          <w:rFonts w:hint="eastAsia" w:ascii="仿宋_GB2312" w:hAnsi="宋体" w:eastAsia="仿宋_GB2312"/>
          <w:sz w:val="32"/>
          <w:szCs w:val="32"/>
        </w:rPr>
        <w:t>万元</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105.36</w:t>
      </w:r>
      <w:r>
        <w:rPr>
          <w:rFonts w:hint="eastAsia" w:ascii="仿宋_GB2312" w:hAnsi="宋体" w:eastAsia="仿宋_GB2312"/>
          <w:sz w:val="32"/>
          <w:szCs w:val="32"/>
        </w:rPr>
        <w:t>万元，主要是</w:t>
      </w:r>
      <w:r>
        <w:rPr>
          <w:rFonts w:hint="eastAsia" w:ascii="仿宋_GB2312" w:hAnsi="宋体" w:eastAsia="仿宋_GB2312"/>
          <w:sz w:val="32"/>
          <w:szCs w:val="32"/>
          <w:lang w:val="en-US" w:eastAsia="zh-CN"/>
        </w:rPr>
        <w:t>在职人员退休增加减少基本支出费用，预算减少</w:t>
      </w:r>
      <w:r>
        <w:rPr>
          <w:rFonts w:hint="eastAsia" w:ascii="仿宋_GB2312" w:hAnsi="宋体" w:eastAsia="仿宋_GB2312"/>
          <w:sz w:val="32"/>
          <w:szCs w:val="32"/>
        </w:rPr>
        <w:t>。</w:t>
      </w:r>
    </w:p>
    <w:p w14:paraId="2555009A">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仿宋_GB2312" w:eastAsia="仿宋_GB2312"/>
          <w:b/>
          <w:sz w:val="32"/>
          <w:szCs w:val="32"/>
          <w:lang w:eastAsia="zh-CN"/>
        </w:rPr>
        <w:t>沈阳市浑南区交通运输局本级</w:t>
      </w:r>
      <w:r>
        <w:rPr>
          <w:rFonts w:hint="eastAsia" w:ascii="黑体" w:hAnsi="黑体" w:eastAsia="黑体"/>
          <w:sz w:val="32"/>
          <w:szCs w:val="32"/>
        </w:rPr>
        <w:t>财政拨款202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14:paraId="4A67FA73">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年财政拨款“三公”经费预算数</w:t>
      </w:r>
      <w:r>
        <w:rPr>
          <w:rFonts w:hint="eastAsia" w:ascii="仿宋_GB2312" w:hAnsi="宋体" w:eastAsia="仿宋_GB2312"/>
          <w:sz w:val="32"/>
          <w:szCs w:val="32"/>
          <w:lang w:val="en-US" w:eastAsia="zh-CN"/>
        </w:rPr>
        <w:t>27</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27</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45.4</w:t>
      </w:r>
      <w:r>
        <w:rPr>
          <w:rFonts w:hint="eastAsia" w:ascii="仿宋_GB2312" w:hAnsi="宋体" w:eastAsia="仿宋_GB2312"/>
          <w:sz w:val="32"/>
          <w:szCs w:val="32"/>
        </w:rPr>
        <w:t>万元，其中：因公出国（境）费比202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45.40</w:t>
      </w:r>
      <w:r>
        <w:rPr>
          <w:rFonts w:hint="eastAsia" w:ascii="仿宋_GB2312" w:hAnsi="宋体" w:eastAsia="仿宋_GB2312"/>
          <w:sz w:val="32"/>
          <w:szCs w:val="32"/>
        </w:rPr>
        <w:t>万元，主要</w:t>
      </w:r>
      <w:r>
        <w:rPr>
          <w:rFonts w:hint="eastAsia" w:ascii="仿宋_GB2312" w:hAnsi="宋体" w:eastAsia="仿宋_GB2312"/>
          <w:sz w:val="32"/>
          <w:szCs w:val="32"/>
          <w:lang w:eastAsia="zh-CN"/>
        </w:rPr>
        <w:t>减少了执法车购置经费</w:t>
      </w:r>
      <w:r>
        <w:rPr>
          <w:rFonts w:hint="eastAsia" w:ascii="仿宋_GB2312" w:hAnsi="宋体" w:eastAsia="仿宋_GB2312"/>
          <w:sz w:val="32"/>
          <w:szCs w:val="32"/>
        </w:rPr>
        <w:t>。</w:t>
      </w:r>
    </w:p>
    <w:p w14:paraId="48AAE8D4">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65251C1B">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6C450310">
      <w:pPr>
        <w:ind w:firstLine="660"/>
        <w:rPr>
          <w:rFonts w:hint="eastAsia" w:ascii="仿宋_GB2312" w:hAnsi="宋体" w:eastAsia="仿宋_GB2312"/>
          <w:sz w:val="32"/>
          <w:szCs w:val="32"/>
          <w:highlight w:val="yellow"/>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w:t>
      </w:r>
      <w:r>
        <w:rPr>
          <w:rFonts w:hint="eastAsia" w:ascii="仿宋" w:hAnsi="仿宋" w:eastAsia="仿宋" w:cs="仿宋"/>
          <w:b w:val="0"/>
          <w:bCs w:val="0"/>
          <w:sz w:val="32"/>
          <w:szCs w:val="32"/>
          <w:lang w:eastAsia="zh-CN"/>
        </w:rPr>
        <w:t>局本级</w:t>
      </w:r>
      <w:r>
        <w:rPr>
          <w:rFonts w:hint="eastAsia" w:ascii="仿宋_GB2312" w:hAnsi="宋体" w:eastAsia="仿宋_GB2312"/>
          <w:sz w:val="32"/>
          <w:szCs w:val="32"/>
          <w:highlight w:val="none"/>
        </w:rPr>
        <w:t>机关运行经费财政拨款预算</w:t>
      </w:r>
      <w:r>
        <w:rPr>
          <w:rFonts w:hint="eastAsia" w:ascii="仿宋_GB2312" w:hAnsi="宋体" w:eastAsia="仿宋_GB2312"/>
          <w:sz w:val="32"/>
          <w:szCs w:val="32"/>
          <w:highlight w:val="none"/>
          <w:lang w:val="en-US" w:eastAsia="zh-CN"/>
        </w:rPr>
        <w:t>92.34</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年预算</w:t>
      </w:r>
      <w:r>
        <w:rPr>
          <w:rFonts w:hint="eastAsia" w:ascii="仿宋_GB2312" w:hAnsi="宋体" w:eastAsia="仿宋_GB2312"/>
          <w:sz w:val="32"/>
          <w:szCs w:val="32"/>
          <w:highlight w:val="none"/>
          <w:lang w:eastAsia="zh-CN"/>
        </w:rPr>
        <w:t>减少</w:t>
      </w:r>
      <w:r>
        <w:rPr>
          <w:rFonts w:hint="eastAsia" w:ascii="仿宋_GB2312" w:hAnsi="宋体" w:eastAsia="仿宋_GB2312"/>
          <w:sz w:val="32"/>
          <w:szCs w:val="32"/>
          <w:highlight w:val="none"/>
          <w:lang w:val="en-US" w:eastAsia="zh-CN"/>
        </w:rPr>
        <w:t>8.74</w:t>
      </w:r>
      <w:r>
        <w:rPr>
          <w:rFonts w:hint="eastAsia" w:ascii="仿宋_GB2312" w:hAnsi="宋体" w:eastAsia="仿宋_GB2312"/>
          <w:sz w:val="32"/>
          <w:szCs w:val="32"/>
          <w:highlight w:val="none"/>
        </w:rPr>
        <w:t>万元，</w:t>
      </w:r>
      <w:r>
        <w:rPr>
          <w:rFonts w:hint="eastAsia" w:ascii="仿宋_GB2312" w:hAnsi="宋体" w:eastAsia="仿宋_GB2312"/>
          <w:color w:val="auto"/>
          <w:sz w:val="32"/>
          <w:szCs w:val="32"/>
          <w:highlight w:val="none"/>
          <w:lang w:eastAsia="zh-CN"/>
        </w:rPr>
        <w:t>下降</w:t>
      </w:r>
      <w:r>
        <w:rPr>
          <w:rFonts w:hint="eastAsia" w:ascii="仿宋_GB2312" w:hAnsi="宋体" w:eastAsia="仿宋_GB2312"/>
          <w:color w:val="auto"/>
          <w:sz w:val="32"/>
          <w:szCs w:val="32"/>
          <w:highlight w:val="none"/>
          <w:lang w:val="en-US" w:eastAsia="zh-CN"/>
        </w:rPr>
        <w:t>8.65%</w:t>
      </w:r>
      <w:r>
        <w:rPr>
          <w:rFonts w:hint="eastAsia" w:ascii="仿宋_GB2312" w:hAnsi="宋体" w:eastAsia="仿宋_GB2312"/>
          <w:color w:val="auto"/>
          <w:sz w:val="32"/>
          <w:szCs w:val="32"/>
          <w:highlight w:val="none"/>
        </w:rPr>
        <w:t>。</w:t>
      </w:r>
    </w:p>
    <w:p w14:paraId="3EEFF6BB">
      <w:pPr>
        <w:ind w:firstLine="640" w:firstLineChars="200"/>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06391FE9">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eastAsia="仿宋_GB2312"/>
          <w:b w:val="0"/>
          <w:bCs/>
          <w:sz w:val="32"/>
          <w:szCs w:val="32"/>
          <w:lang w:eastAsia="zh-CN"/>
        </w:rPr>
        <w:t>沈阳市浑南区交通运输局</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456377C7">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76256625">
      <w:pPr>
        <w:ind w:firstLine="645"/>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w:t>
      </w:r>
      <w:r>
        <w:rPr>
          <w:rFonts w:hint="eastAsia" w:ascii="仿宋_GB2312" w:eastAsia="仿宋_GB2312"/>
          <w:b w:val="0"/>
          <w:bCs/>
          <w:sz w:val="32"/>
          <w:szCs w:val="32"/>
          <w:lang w:eastAsia="zh-CN"/>
        </w:rPr>
        <w:t>沈阳市浑南区交通运输局本级</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14</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1</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6</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7</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68333680">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eastAsia="zh-CN"/>
        </w:rPr>
        <w:t>部门预算</w:t>
      </w:r>
      <w:r>
        <w:rPr>
          <w:rFonts w:hint="eastAsia" w:ascii="仿宋_GB2312" w:hAnsi="宋体" w:eastAsia="仿宋_GB2312"/>
          <w:sz w:val="32"/>
          <w:szCs w:val="32"/>
        </w:rPr>
        <w:t>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13DD4109">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25531511">
      <w:pPr>
        <w:ind w:firstLine="640" w:firstLineChars="200"/>
        <w:jc w:val="left"/>
        <w:rPr>
          <w:rFonts w:hint="eastAsia" w:ascii="宋体" w:hAnsi="宋体"/>
          <w:b/>
          <w:sz w:val="36"/>
          <w:szCs w:val="36"/>
        </w:rPr>
      </w:pPr>
      <w:r>
        <w:rPr>
          <w:rFonts w:hint="eastAsia" w:ascii="仿宋_GB2312" w:hAnsi="宋体" w:eastAsia="仿宋_GB2312"/>
          <w:sz w:val="32"/>
          <w:szCs w:val="32"/>
        </w:rPr>
        <w:t>根据预算绩效管理要求，</w:t>
      </w:r>
      <w:r>
        <w:rPr>
          <w:rFonts w:hint="eastAsia" w:ascii="仿宋_GB2312" w:eastAsia="仿宋_GB2312"/>
          <w:b w:val="0"/>
          <w:bCs/>
          <w:sz w:val="32"/>
          <w:szCs w:val="32"/>
          <w:lang w:eastAsia="zh-CN"/>
        </w:rPr>
        <w:t>沈阳市浑南区交通运输局本级</w:t>
      </w:r>
      <w:r>
        <w:rPr>
          <w:rFonts w:hint="eastAsia" w:ascii="仿宋_GB2312" w:hAnsi="宋体" w:eastAsia="仿宋_GB2312"/>
          <w:sz w:val="32"/>
          <w:szCs w:val="32"/>
        </w:rPr>
        <w:t>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w:t>
      </w:r>
      <w:r>
        <w:rPr>
          <w:rFonts w:hint="eastAsia" w:ascii="仿宋_GB2312" w:hAnsi="宋体" w:eastAsia="仿宋_GB2312"/>
          <w:sz w:val="32"/>
          <w:szCs w:val="32"/>
          <w:highlight w:val="none"/>
        </w:rPr>
        <w:t>整体绩效目标</w:t>
      </w:r>
      <w:r>
        <w:rPr>
          <w:rFonts w:hint="eastAsia" w:ascii="仿宋_GB2312" w:hAnsi="宋体" w:eastAsia="仿宋_GB2312"/>
          <w:sz w:val="32"/>
          <w:szCs w:val="32"/>
          <w:highlight w:val="none"/>
          <w:lang w:val="en-US" w:eastAsia="zh-CN"/>
        </w:rPr>
        <w:t>11</w:t>
      </w:r>
      <w:r>
        <w:rPr>
          <w:rFonts w:hint="eastAsia" w:ascii="仿宋_GB2312" w:hAnsi="宋体" w:eastAsia="仿宋_GB2312"/>
          <w:sz w:val="32"/>
          <w:szCs w:val="32"/>
          <w:highlight w:val="none"/>
        </w:rPr>
        <w:t>个，实际编制</w:t>
      </w:r>
      <w:r>
        <w:rPr>
          <w:rFonts w:hint="eastAsia" w:ascii="仿宋_GB2312" w:hAnsi="宋体" w:eastAsia="仿宋_GB2312"/>
          <w:sz w:val="32"/>
          <w:szCs w:val="32"/>
          <w:highlight w:val="none"/>
          <w:lang w:val="en-US" w:eastAsia="zh-CN"/>
        </w:rPr>
        <w:t>11</w:t>
      </w:r>
      <w:r>
        <w:rPr>
          <w:rFonts w:hint="eastAsia" w:ascii="仿宋_GB2312" w:hAnsi="宋体" w:eastAsia="仿宋_GB2312"/>
          <w:sz w:val="32"/>
          <w:szCs w:val="32"/>
          <w:highlight w:val="none"/>
        </w:rPr>
        <w:t>个，</w:t>
      </w:r>
      <w:r>
        <w:rPr>
          <w:rFonts w:hint="eastAsia" w:ascii="仿宋_GB2312" w:hAnsi="宋体" w:eastAsia="仿宋_GB2312"/>
          <w:sz w:val="32"/>
          <w:szCs w:val="32"/>
        </w:rPr>
        <w:t>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年应编制绩效目标的项目共</w:t>
      </w:r>
      <w:r>
        <w:rPr>
          <w:rFonts w:hint="eastAsia" w:ascii="仿宋_GB2312" w:hAnsi="宋体" w:eastAsia="仿宋_GB2312"/>
          <w:sz w:val="32"/>
          <w:szCs w:val="32"/>
          <w:lang w:val="en-US" w:eastAsia="zh-CN"/>
        </w:rPr>
        <w:t>8</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8</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00606589">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第四部分 名词解释</w:t>
      </w:r>
    </w:p>
    <w:p w14:paraId="7ACB73CF">
      <w:pPr>
        <w:jc w:val="center"/>
        <w:rPr>
          <w:rFonts w:hint="eastAsia" w:ascii="黑体" w:eastAsia="黑体"/>
          <w:sz w:val="36"/>
          <w:szCs w:val="36"/>
        </w:rPr>
      </w:pPr>
    </w:p>
    <w:p w14:paraId="05A0FD51">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60EDF618">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6912CD34">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5B452169">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37C3FDAB">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6EB8703C">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4F40F52D">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30D06C08">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47456F29">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450C33EF">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68321CD2">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37DAF139">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275FC55B">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0729D501">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58A8FAF4">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2A5E0438">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47526B63">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3512E070">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4BDB4F29">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CB415">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14:paraId="454B2A87">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63F41">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NTg1YWZkM2U2YzAyMGIwMTE3ZGY0NmFlZGVmMzIifQ=="/>
  </w:docVars>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806"/>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F3E2E"/>
    <w:rsid w:val="007F3F92"/>
    <w:rsid w:val="007F778A"/>
    <w:rsid w:val="008028C5"/>
    <w:rsid w:val="00804577"/>
    <w:rsid w:val="0080500F"/>
    <w:rsid w:val="00813618"/>
    <w:rsid w:val="00822456"/>
    <w:rsid w:val="00832715"/>
    <w:rsid w:val="00832E30"/>
    <w:rsid w:val="00836384"/>
    <w:rsid w:val="008369B0"/>
    <w:rsid w:val="008479C3"/>
    <w:rsid w:val="00847DE1"/>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6918"/>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91"/>
    <w:rsid w:val="00E578B5"/>
    <w:rsid w:val="00E6159D"/>
    <w:rsid w:val="00E6439A"/>
    <w:rsid w:val="00E71CCC"/>
    <w:rsid w:val="00E9427A"/>
    <w:rsid w:val="00E972C9"/>
    <w:rsid w:val="00E97862"/>
    <w:rsid w:val="00EA0C9B"/>
    <w:rsid w:val="00EA3A86"/>
    <w:rsid w:val="00EA4380"/>
    <w:rsid w:val="00EB1C0E"/>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1F10C7C"/>
    <w:rsid w:val="03821D67"/>
    <w:rsid w:val="0490144A"/>
    <w:rsid w:val="04BD7FB8"/>
    <w:rsid w:val="04FC156A"/>
    <w:rsid w:val="060B3E9F"/>
    <w:rsid w:val="0626392C"/>
    <w:rsid w:val="066A7A79"/>
    <w:rsid w:val="07687B56"/>
    <w:rsid w:val="076E2711"/>
    <w:rsid w:val="077854E5"/>
    <w:rsid w:val="07921F59"/>
    <w:rsid w:val="07A74C37"/>
    <w:rsid w:val="080272B4"/>
    <w:rsid w:val="08903FD5"/>
    <w:rsid w:val="08BA35DC"/>
    <w:rsid w:val="08C01BD2"/>
    <w:rsid w:val="08FA50E4"/>
    <w:rsid w:val="09173777"/>
    <w:rsid w:val="09212793"/>
    <w:rsid w:val="09370781"/>
    <w:rsid w:val="09862E1C"/>
    <w:rsid w:val="09DF42DA"/>
    <w:rsid w:val="0A194058"/>
    <w:rsid w:val="0A73514E"/>
    <w:rsid w:val="0AC61C6F"/>
    <w:rsid w:val="0B37595F"/>
    <w:rsid w:val="0BB83B34"/>
    <w:rsid w:val="0DCA4610"/>
    <w:rsid w:val="0E4F6609"/>
    <w:rsid w:val="0E8D69FB"/>
    <w:rsid w:val="0E9E6B6B"/>
    <w:rsid w:val="104B6F0C"/>
    <w:rsid w:val="10B9747A"/>
    <w:rsid w:val="10D63E3B"/>
    <w:rsid w:val="11360AC7"/>
    <w:rsid w:val="120B1BBA"/>
    <w:rsid w:val="12130FC5"/>
    <w:rsid w:val="12296D1B"/>
    <w:rsid w:val="12977E48"/>
    <w:rsid w:val="13226AC6"/>
    <w:rsid w:val="13651CF4"/>
    <w:rsid w:val="139208AB"/>
    <w:rsid w:val="13F264AF"/>
    <w:rsid w:val="14DA401C"/>
    <w:rsid w:val="15BB6454"/>
    <w:rsid w:val="15EC4007"/>
    <w:rsid w:val="1639752F"/>
    <w:rsid w:val="17E446CF"/>
    <w:rsid w:val="17FE4E41"/>
    <w:rsid w:val="1838215F"/>
    <w:rsid w:val="18D90123"/>
    <w:rsid w:val="1A257974"/>
    <w:rsid w:val="1AE97E0A"/>
    <w:rsid w:val="1B1B6C78"/>
    <w:rsid w:val="1B2F3243"/>
    <w:rsid w:val="1BB439B0"/>
    <w:rsid w:val="1BF82470"/>
    <w:rsid w:val="1C25647F"/>
    <w:rsid w:val="1C265002"/>
    <w:rsid w:val="1C27633A"/>
    <w:rsid w:val="1C720882"/>
    <w:rsid w:val="1CAE64BA"/>
    <w:rsid w:val="1DD24BCE"/>
    <w:rsid w:val="1E1717B4"/>
    <w:rsid w:val="1ECB3329"/>
    <w:rsid w:val="1F481802"/>
    <w:rsid w:val="202A74A6"/>
    <w:rsid w:val="202D5948"/>
    <w:rsid w:val="204038CD"/>
    <w:rsid w:val="213A58D6"/>
    <w:rsid w:val="219C7678"/>
    <w:rsid w:val="21EF7359"/>
    <w:rsid w:val="2368648A"/>
    <w:rsid w:val="243B1825"/>
    <w:rsid w:val="2446347C"/>
    <w:rsid w:val="245F03CC"/>
    <w:rsid w:val="25AF5095"/>
    <w:rsid w:val="25DE777E"/>
    <w:rsid w:val="271620C7"/>
    <w:rsid w:val="28296EB1"/>
    <w:rsid w:val="2835183D"/>
    <w:rsid w:val="289C7B0E"/>
    <w:rsid w:val="28BF4DDD"/>
    <w:rsid w:val="28E220B8"/>
    <w:rsid w:val="28E817DD"/>
    <w:rsid w:val="28FD43FF"/>
    <w:rsid w:val="29237601"/>
    <w:rsid w:val="299B6018"/>
    <w:rsid w:val="2A74044D"/>
    <w:rsid w:val="2AE10157"/>
    <w:rsid w:val="2B354A95"/>
    <w:rsid w:val="2BC03B2C"/>
    <w:rsid w:val="2C0A3184"/>
    <w:rsid w:val="2C306858"/>
    <w:rsid w:val="2CD52E9B"/>
    <w:rsid w:val="2D2B6E3A"/>
    <w:rsid w:val="2E202401"/>
    <w:rsid w:val="2E6E2AEB"/>
    <w:rsid w:val="2F3A3BDD"/>
    <w:rsid w:val="2F9375A6"/>
    <w:rsid w:val="2FBF30CD"/>
    <w:rsid w:val="2FCD50A9"/>
    <w:rsid w:val="2FD63906"/>
    <w:rsid w:val="30137BED"/>
    <w:rsid w:val="302C1778"/>
    <w:rsid w:val="304B3C1C"/>
    <w:rsid w:val="308570DA"/>
    <w:rsid w:val="30B04157"/>
    <w:rsid w:val="310A57E7"/>
    <w:rsid w:val="3198433C"/>
    <w:rsid w:val="31BB7257"/>
    <w:rsid w:val="324E38E3"/>
    <w:rsid w:val="32BB6DE3"/>
    <w:rsid w:val="33077FC9"/>
    <w:rsid w:val="331D5287"/>
    <w:rsid w:val="335F00B6"/>
    <w:rsid w:val="336C7080"/>
    <w:rsid w:val="344F2BBC"/>
    <w:rsid w:val="347253F1"/>
    <w:rsid w:val="3482291E"/>
    <w:rsid w:val="34BE6B8C"/>
    <w:rsid w:val="35E11256"/>
    <w:rsid w:val="35F50529"/>
    <w:rsid w:val="38EA0426"/>
    <w:rsid w:val="390C0398"/>
    <w:rsid w:val="3927524E"/>
    <w:rsid w:val="39FB750C"/>
    <w:rsid w:val="3A747613"/>
    <w:rsid w:val="3B205C3D"/>
    <w:rsid w:val="3C1B0E77"/>
    <w:rsid w:val="3C902E09"/>
    <w:rsid w:val="3CC57C41"/>
    <w:rsid w:val="3D7A72F5"/>
    <w:rsid w:val="3DA86A37"/>
    <w:rsid w:val="409B2029"/>
    <w:rsid w:val="41006680"/>
    <w:rsid w:val="41342ADB"/>
    <w:rsid w:val="414D1C5A"/>
    <w:rsid w:val="41AC53A5"/>
    <w:rsid w:val="41DB056C"/>
    <w:rsid w:val="422C5230"/>
    <w:rsid w:val="42B55273"/>
    <w:rsid w:val="43275BF1"/>
    <w:rsid w:val="440E6097"/>
    <w:rsid w:val="44974D76"/>
    <w:rsid w:val="45625CC9"/>
    <w:rsid w:val="45B95404"/>
    <w:rsid w:val="45E413DC"/>
    <w:rsid w:val="460C7F85"/>
    <w:rsid w:val="46677DE3"/>
    <w:rsid w:val="4722229F"/>
    <w:rsid w:val="472F66E6"/>
    <w:rsid w:val="47925F0D"/>
    <w:rsid w:val="488F64C9"/>
    <w:rsid w:val="4923315B"/>
    <w:rsid w:val="493C57C4"/>
    <w:rsid w:val="495C0DBE"/>
    <w:rsid w:val="496E634F"/>
    <w:rsid w:val="49E82C88"/>
    <w:rsid w:val="4A0220F0"/>
    <w:rsid w:val="4AAE5753"/>
    <w:rsid w:val="4B3519D1"/>
    <w:rsid w:val="4B7F3915"/>
    <w:rsid w:val="4C0744F1"/>
    <w:rsid w:val="4D260FE9"/>
    <w:rsid w:val="4D2B3854"/>
    <w:rsid w:val="4D3161C8"/>
    <w:rsid w:val="4E8C1482"/>
    <w:rsid w:val="4EFA4E68"/>
    <w:rsid w:val="4FDB5C7A"/>
    <w:rsid w:val="50502A79"/>
    <w:rsid w:val="507E24D9"/>
    <w:rsid w:val="50FB2D75"/>
    <w:rsid w:val="51112598"/>
    <w:rsid w:val="519B6306"/>
    <w:rsid w:val="51B65CE0"/>
    <w:rsid w:val="52285DEB"/>
    <w:rsid w:val="52A46405"/>
    <w:rsid w:val="53C25097"/>
    <w:rsid w:val="544B3A05"/>
    <w:rsid w:val="548E61CA"/>
    <w:rsid w:val="54C17E31"/>
    <w:rsid w:val="54F770D8"/>
    <w:rsid w:val="55605CB5"/>
    <w:rsid w:val="55E84623"/>
    <w:rsid w:val="55F12241"/>
    <w:rsid w:val="56EB73E7"/>
    <w:rsid w:val="57646D56"/>
    <w:rsid w:val="57E54652"/>
    <w:rsid w:val="59A87E7C"/>
    <w:rsid w:val="59EE18A4"/>
    <w:rsid w:val="5A221372"/>
    <w:rsid w:val="5A90452E"/>
    <w:rsid w:val="5AEA2B30"/>
    <w:rsid w:val="5B0E2343"/>
    <w:rsid w:val="5B8D13E7"/>
    <w:rsid w:val="5BEF03FF"/>
    <w:rsid w:val="5C567C54"/>
    <w:rsid w:val="5C675D1D"/>
    <w:rsid w:val="5C99023C"/>
    <w:rsid w:val="5D4C339C"/>
    <w:rsid w:val="5DD1730E"/>
    <w:rsid w:val="5DEA05A2"/>
    <w:rsid w:val="5E50643F"/>
    <w:rsid w:val="5E652175"/>
    <w:rsid w:val="5E8E3117"/>
    <w:rsid w:val="5F645E8C"/>
    <w:rsid w:val="5FD802E0"/>
    <w:rsid w:val="613A68AF"/>
    <w:rsid w:val="6155072E"/>
    <w:rsid w:val="618E553F"/>
    <w:rsid w:val="61C44492"/>
    <w:rsid w:val="627B3D15"/>
    <w:rsid w:val="637E46EC"/>
    <w:rsid w:val="63D02EE5"/>
    <w:rsid w:val="64462101"/>
    <w:rsid w:val="64BA1B9D"/>
    <w:rsid w:val="65100A0C"/>
    <w:rsid w:val="651E7BBF"/>
    <w:rsid w:val="65390EF9"/>
    <w:rsid w:val="6566276D"/>
    <w:rsid w:val="660835D8"/>
    <w:rsid w:val="660D548D"/>
    <w:rsid w:val="67B8723F"/>
    <w:rsid w:val="67D028C5"/>
    <w:rsid w:val="67E77F24"/>
    <w:rsid w:val="692F5993"/>
    <w:rsid w:val="6A54018B"/>
    <w:rsid w:val="6A763DAB"/>
    <w:rsid w:val="6BCB7ABB"/>
    <w:rsid w:val="6CC56911"/>
    <w:rsid w:val="6EF26024"/>
    <w:rsid w:val="6F4638FD"/>
    <w:rsid w:val="6F537397"/>
    <w:rsid w:val="6F83245B"/>
    <w:rsid w:val="70D308A8"/>
    <w:rsid w:val="71C03FC6"/>
    <w:rsid w:val="726409AB"/>
    <w:rsid w:val="734A0BCE"/>
    <w:rsid w:val="741713C4"/>
    <w:rsid w:val="75322959"/>
    <w:rsid w:val="769D108B"/>
    <w:rsid w:val="76BF4F12"/>
    <w:rsid w:val="773D1BDF"/>
    <w:rsid w:val="77A50BEE"/>
    <w:rsid w:val="77E06464"/>
    <w:rsid w:val="77E1079F"/>
    <w:rsid w:val="7830052A"/>
    <w:rsid w:val="78600EB5"/>
    <w:rsid w:val="788C0411"/>
    <w:rsid w:val="78D76881"/>
    <w:rsid w:val="7ADF1EED"/>
    <w:rsid w:val="7B635310"/>
    <w:rsid w:val="7C590C79"/>
    <w:rsid w:val="7D1C7A4B"/>
    <w:rsid w:val="7D35638A"/>
    <w:rsid w:val="7D594629"/>
    <w:rsid w:val="7E7D41D6"/>
    <w:rsid w:val="7EEC165A"/>
    <w:rsid w:val="7EF053B6"/>
    <w:rsid w:val="7F9B779F"/>
    <w:rsid w:val="7FDD37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Balloon Text"/>
    <w:basedOn w:val="1"/>
    <w:semiHidden/>
    <w:uiPriority w:val="0"/>
    <w:rPr>
      <w:sz w:val="18"/>
      <w:szCs w:val="18"/>
    </w:rPr>
  </w:style>
  <w:style w:type="paragraph" w:styleId="4">
    <w:name w:val="footer"/>
    <w:basedOn w:val="1"/>
    <w:autoRedefine/>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_Style 16"/>
    <w:basedOn w:val="1"/>
    <w:link w:val="7"/>
    <w:qFormat/>
    <w:uiPriority w:val="0"/>
    <w:pPr>
      <w:widowControl/>
      <w:jc w:val="left"/>
    </w:pPr>
    <w:rPr>
      <w:rFonts w:ascii="Verdana" w:hAnsi="Verdana" w:eastAsia="仿宋_GB2312"/>
      <w:kern w:val="0"/>
      <w:sz w:val="28"/>
      <w:szCs w:val="20"/>
      <w:lang w:eastAsia="en-US"/>
    </w:rPr>
  </w:style>
  <w:style w:type="character" w:styleId="9">
    <w:name w:val="page number"/>
    <w:basedOn w:val="7"/>
    <w:autoRedefine/>
    <w:uiPriority w:val="0"/>
  </w:style>
  <w:style w:type="character" w:customStyle="1" w:styleId="10">
    <w:name w:val="页眉 Char"/>
    <w:link w:val="5"/>
    <w:autoRedefine/>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12</Pages>
  <Words>3306</Words>
  <Characters>3478</Characters>
  <Lines>76</Lines>
  <Paragraphs>21</Paragraphs>
  <TotalTime>4</TotalTime>
  <ScaleCrop>false</ScaleCrop>
  <LinksUpToDate>false</LinksUpToDate>
  <CharactersWithSpaces>3515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爱吃鱼(^^)飞</cp:lastModifiedBy>
  <cp:lastPrinted>2024-02-02T01:50:00Z</cp:lastPrinted>
  <dcterms:modified xsi:type="dcterms:W3CDTF">2025-09-09T07:10:03Z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F37A01C1F6F84E728348B6D367CDE448_13</vt:lpwstr>
  </property>
  <property fmtid="{D5CDD505-2E9C-101B-9397-08002B2CF9AE}" pid="4" name="KSOTemplateDocerSaveRecord">
    <vt:lpwstr>eyJoZGlkIjoiMGUxNjVhN2MzZGVmN2VkNzM5M2ZkOWU4MzgzOTlmOGQiLCJ1c2VySWQiOiI3NDc1NDQ2NDEifQ==</vt:lpwstr>
  </property>
</Properties>
</file>