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cs="宋体"/>
          <w:b/>
          <w:color w:val="FF0000"/>
          <w:sz w:val="52"/>
          <w:szCs w:val="52"/>
          <w:lang w:val="en-US" w:eastAsia="zh-CN"/>
        </w:rPr>
      </w:pPr>
      <w:r>
        <w:rPr>
          <w:rFonts w:hint="eastAsia" w:ascii="宋体" w:hAnsi="宋体"/>
          <w:b/>
          <w:sz w:val="52"/>
          <w:szCs w:val="52"/>
          <w:lang w:val="en-US" w:eastAsia="zh-CN"/>
        </w:rPr>
        <w:t>浑南区委巡察办</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bookmarkStart w:id="0" w:name="_GoBack"/>
      <w:bookmarkEnd w:id="0"/>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rPr>
          <w:rFonts w:hint="default" w:ascii="Times New Roman" w:eastAsia="Times New Roman"/>
          <w:b/>
          <w:sz w:val="44"/>
          <w:u w:val="single"/>
        </w:rPr>
      </w:pPr>
      <w:r>
        <w:rPr>
          <w:rFonts w:hint="default" w:ascii="Times New Roman" w:eastAsia="Times New Roman"/>
          <w:b/>
          <w:sz w:val="44"/>
          <w:u w:val="single"/>
        </w:rPr>
        <w:br w:type="page"/>
      </w: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区委巡察办概况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ascii="黑体" w:eastAsia="黑体"/>
          <w:sz w:val="32"/>
        </w:rPr>
      </w:pPr>
      <w:r>
        <w:rPr>
          <w:rFonts w:ascii="黑体" w:eastAsia="黑体"/>
          <w:sz w:val="32"/>
        </w:rPr>
        <w:t xml:space="preserve">第二部分    </w:t>
      </w:r>
      <w:r>
        <w:rPr>
          <w:rFonts w:hint="eastAsia" w:ascii="黑体" w:eastAsia="黑体"/>
          <w:sz w:val="32"/>
          <w:lang w:val="en-US" w:eastAsia="zh-CN"/>
        </w:rPr>
        <w:t>区委巡察办</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ascii="黑体" w:eastAsia="黑体"/>
          <w:sz w:val="32"/>
        </w:rPr>
      </w:pPr>
      <w:r>
        <w:rPr>
          <w:rFonts w:ascii="黑体" w:eastAsia="黑体"/>
          <w:sz w:val="32"/>
        </w:rPr>
        <w:t xml:space="preserve">第四部分    </w:t>
      </w:r>
      <w:r>
        <w:rPr>
          <w:rFonts w:hint="eastAsia" w:ascii="黑体" w:eastAsia="黑体"/>
          <w:sz w:val="32"/>
          <w:lang w:val="en-US" w:eastAsia="zh-CN"/>
        </w:rPr>
        <w:t>区委巡察办</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区委巡察办</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仿宋_GB2312" w:eastAsia="仿宋_GB2312"/>
          <w:sz w:val="32"/>
        </w:rPr>
      </w:pPr>
      <w:r>
        <w:rPr>
          <w:rFonts w:hint="eastAsia" w:ascii="仿宋_GB2312" w:eastAsia="仿宋_GB2312"/>
          <w:sz w:val="32"/>
        </w:rPr>
        <w:t>中共浑南区委巡察工作领导小组办公室（以下简称区委巡察办）是中共浑南区委巡察工作领导小组的常设办事机构，设在区纪律检查委员会，为正处级，列区委工作机关序列，主要职责是：</w:t>
      </w:r>
    </w:p>
    <w:p>
      <w:pPr>
        <w:pStyle w:val="6"/>
        <w:spacing w:line="560" w:lineRule="exact"/>
        <w:ind w:firstLine="640"/>
        <w:rPr>
          <w:rFonts w:hint="eastAsia" w:ascii="仿宋_GB2312" w:eastAsia="仿宋_GB2312"/>
          <w:sz w:val="32"/>
        </w:rPr>
      </w:pPr>
      <w:r>
        <w:rPr>
          <w:rFonts w:hint="eastAsia" w:ascii="仿宋_GB2312" w:eastAsia="仿宋_GB2312"/>
          <w:sz w:val="32"/>
        </w:rPr>
        <w:t>（一）向区委巡察工作领导小组报告工作情况，传达贯彻区委巡察工作领导小组的决策和部署。</w:t>
      </w:r>
    </w:p>
    <w:p>
      <w:pPr>
        <w:pStyle w:val="6"/>
        <w:spacing w:line="560" w:lineRule="exact"/>
        <w:ind w:firstLine="640"/>
        <w:rPr>
          <w:rFonts w:hint="eastAsia" w:ascii="仿宋_GB2312" w:eastAsia="仿宋_GB2312"/>
          <w:sz w:val="32"/>
        </w:rPr>
      </w:pPr>
      <w:r>
        <w:rPr>
          <w:rFonts w:hint="eastAsia" w:ascii="仿宋_GB2312" w:eastAsia="仿宋_GB2312"/>
          <w:sz w:val="32"/>
        </w:rPr>
        <w:t>（二）向市委巡察工作领导小组报送巡察工作规划、年度计划、工作总结等巡察工作材料。</w:t>
      </w:r>
    </w:p>
    <w:p>
      <w:pPr>
        <w:pStyle w:val="6"/>
        <w:spacing w:line="560" w:lineRule="exact"/>
        <w:ind w:firstLine="640"/>
        <w:rPr>
          <w:rFonts w:hint="eastAsia" w:ascii="仿宋_GB2312" w:eastAsia="仿宋_GB2312"/>
          <w:sz w:val="32"/>
        </w:rPr>
      </w:pPr>
      <w:r>
        <w:rPr>
          <w:rFonts w:hint="eastAsia" w:ascii="仿宋_GB2312" w:eastAsia="仿宋_GB2312"/>
          <w:sz w:val="32"/>
        </w:rPr>
        <w:t>（三）具体组织区委巡察组开展巡察工作。</w:t>
      </w:r>
    </w:p>
    <w:p>
      <w:pPr>
        <w:pStyle w:val="6"/>
        <w:spacing w:line="560" w:lineRule="exact"/>
        <w:ind w:firstLine="640"/>
        <w:rPr>
          <w:rFonts w:hint="eastAsia" w:ascii="仿宋_GB2312" w:eastAsia="仿宋_GB2312"/>
          <w:sz w:val="32"/>
        </w:rPr>
      </w:pPr>
      <w:r>
        <w:rPr>
          <w:rFonts w:hint="eastAsia" w:ascii="仿宋_GB2312" w:eastAsia="仿宋_GB2312"/>
          <w:sz w:val="32"/>
        </w:rPr>
        <w:t>（四）承担巡察工作政策研究、制度建设等工作。</w:t>
      </w:r>
    </w:p>
    <w:p>
      <w:pPr>
        <w:pStyle w:val="6"/>
        <w:spacing w:line="560" w:lineRule="exact"/>
        <w:ind w:firstLine="640"/>
        <w:rPr>
          <w:rFonts w:hint="eastAsia" w:ascii="仿宋_GB2312" w:eastAsia="仿宋_GB2312"/>
          <w:sz w:val="32"/>
        </w:rPr>
      </w:pPr>
      <w:r>
        <w:rPr>
          <w:rFonts w:hint="eastAsia" w:ascii="仿宋_GB2312" w:eastAsia="仿宋_GB2312"/>
          <w:sz w:val="32"/>
        </w:rPr>
        <w:t>（五）对区委、区委巡察工作领导小组决定的事项进行督办。</w:t>
      </w:r>
    </w:p>
    <w:p>
      <w:pPr>
        <w:pStyle w:val="6"/>
        <w:spacing w:line="560" w:lineRule="exact"/>
        <w:ind w:firstLine="640"/>
        <w:rPr>
          <w:rFonts w:hint="eastAsia" w:ascii="仿宋_GB2312" w:eastAsia="仿宋_GB2312"/>
          <w:sz w:val="32"/>
        </w:rPr>
      </w:pPr>
      <w:r>
        <w:rPr>
          <w:rFonts w:hint="eastAsia" w:ascii="仿宋_GB2312" w:eastAsia="仿宋_GB2312"/>
          <w:sz w:val="32"/>
        </w:rPr>
        <w:t>（六）配合有关部门对巡察工作人员进行培训、考核、监督和管理。</w:t>
      </w:r>
    </w:p>
    <w:p>
      <w:pPr>
        <w:pStyle w:val="6"/>
        <w:spacing w:line="560" w:lineRule="exact"/>
        <w:ind w:firstLine="640"/>
        <w:rPr>
          <w:rFonts w:hint="eastAsia" w:ascii="仿宋_GB2312" w:eastAsia="仿宋_GB2312"/>
          <w:sz w:val="32"/>
        </w:rPr>
      </w:pPr>
      <w:r>
        <w:rPr>
          <w:rFonts w:hint="eastAsia" w:ascii="仿宋_GB2312" w:eastAsia="仿宋_GB2312"/>
          <w:sz w:val="32"/>
        </w:rPr>
        <w:t>（七）完成区委和区委巡察工作领导小组交办的其他任务。</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sz w:val="32"/>
          <w:szCs w:val="32"/>
        </w:rPr>
      </w:pPr>
      <w:r>
        <w:rPr>
          <w:rFonts w:hint="eastAsia" w:ascii="仿宋_GB2312" w:hAnsi="仿宋_GB2312" w:eastAsia="仿宋_GB2312" w:cs="仿宋_GB2312"/>
          <w:b/>
          <w:sz w:val="32"/>
          <w:szCs w:val="32"/>
        </w:rPr>
        <w:t>纳入区委巡察办202</w:t>
      </w:r>
      <w:r>
        <w:rPr>
          <w:rFonts w:hint="eastAsia" w:ascii="仿宋_GB2312" w:hAnsi="仿宋_GB2312" w:eastAsia="仿宋_GB2312" w:cs="仿宋_GB2312"/>
          <w:b/>
          <w:sz w:val="32"/>
          <w:szCs w:val="32"/>
          <w:lang w:val="en-US" w:eastAsia="zh-CN"/>
        </w:rPr>
        <w:t>1</w:t>
      </w:r>
      <w:r>
        <w:rPr>
          <w:rFonts w:hint="eastAsia" w:ascii="仿宋_GB2312" w:hAnsi="仿宋_GB2312" w:eastAsia="仿宋_GB2312" w:cs="仿宋_GB2312"/>
          <w:b/>
          <w:sz w:val="32"/>
          <w:szCs w:val="32"/>
        </w:rPr>
        <w:t>年</w:t>
      </w:r>
      <w:r>
        <w:rPr>
          <w:rFonts w:hint="eastAsia" w:ascii="仿宋_GB2312" w:hAnsi="仿宋_GB2312" w:eastAsia="仿宋_GB2312" w:cs="仿宋_GB2312"/>
          <w:b/>
          <w:sz w:val="32"/>
          <w:szCs w:val="32"/>
          <w:lang w:eastAsia="zh-CN"/>
        </w:rPr>
        <w:t>决算</w:t>
      </w:r>
      <w:r>
        <w:rPr>
          <w:rFonts w:hint="eastAsia" w:ascii="仿宋_GB2312" w:hAnsi="仿宋_GB2312" w:eastAsia="仿宋_GB2312" w:cs="仿宋_GB2312"/>
          <w:b/>
          <w:sz w:val="32"/>
          <w:szCs w:val="32"/>
        </w:rPr>
        <w:t>编制范围的是中共浑南区委巡察工作领导小组办公室本级，本单位无下设机构。</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浑南区委巡察办</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586.74</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1.</w:t>
      </w:r>
      <w:r>
        <w:rPr>
          <w:rFonts w:ascii="仿宋_GB2312" w:eastAsia="仿宋_GB2312"/>
          <w:sz w:val="32"/>
        </w:rPr>
        <w:t>财政拨款收入</w:t>
      </w:r>
      <w:r>
        <w:rPr>
          <w:rFonts w:hint="eastAsia" w:ascii="仿宋_GB2312" w:eastAsia="仿宋_GB2312"/>
          <w:sz w:val="32"/>
          <w:lang w:val="en-US" w:eastAsia="zh-CN"/>
        </w:rPr>
        <w:t>586.74</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w:t>
      </w:r>
      <w:r>
        <w:rPr>
          <w:rFonts w:hint="eastAsia" w:ascii="仿宋_GB2312" w:eastAsia="仿宋_GB2312"/>
          <w:sz w:val="32"/>
          <w:lang w:eastAsia="zh-CN"/>
        </w:rPr>
        <w:t>全部为</w:t>
      </w:r>
      <w:r>
        <w:rPr>
          <w:rFonts w:ascii="仿宋_GB2312" w:eastAsia="仿宋_GB2312"/>
          <w:sz w:val="32"/>
        </w:rPr>
        <w:t>一般公共预算财政拨款收入。</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200.54</w:t>
      </w:r>
      <w:r>
        <w:rPr>
          <w:rFonts w:ascii="仿宋_GB2312" w:eastAsia="仿宋_GB2312"/>
          <w:sz w:val="32"/>
        </w:rPr>
        <w:t>万元，降低</w:t>
      </w:r>
      <w:r>
        <w:rPr>
          <w:rFonts w:hint="eastAsia" w:ascii="仿宋_GB2312" w:eastAsia="仿宋_GB2312"/>
          <w:sz w:val="32"/>
          <w:lang w:val="en-US" w:eastAsia="zh-CN"/>
        </w:rPr>
        <w:t>34</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由于本年度未开展提级巡察</w:t>
      </w:r>
      <w:r>
        <w:rPr>
          <w:rFonts w:ascii="仿宋_GB2312" w:eastAsia="仿宋_GB2312"/>
          <w:sz w:val="32"/>
        </w:rPr>
        <w:t>；</w:t>
      </w:r>
      <w:r>
        <w:rPr>
          <w:rFonts w:ascii="黑体" w:eastAsia="黑体"/>
          <w:sz w:val="32"/>
        </w:rPr>
        <w:t>二是</w:t>
      </w:r>
      <w:r>
        <w:rPr>
          <w:rFonts w:hint="eastAsia" w:ascii="仿宋_GB2312" w:eastAsia="仿宋_GB2312"/>
          <w:sz w:val="32"/>
          <w:lang w:eastAsia="zh-CN"/>
        </w:rPr>
        <w:t>绩效工资体系结构发生改变</w:t>
      </w:r>
      <w:r>
        <w:rPr>
          <w:rFonts w:ascii="仿宋_GB2312" w:eastAsia="仿宋_GB2312"/>
          <w:sz w:val="32"/>
        </w:rPr>
        <w:t>。</w:t>
      </w:r>
    </w:p>
    <w:p>
      <w:pPr>
        <w:pStyle w:val="6"/>
        <w:spacing w:line="560" w:lineRule="exact"/>
        <w:ind w:firstLine="660"/>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586.74</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392.34</w:t>
      </w:r>
      <w:r>
        <w:rPr>
          <w:rFonts w:ascii="仿宋_GB2312" w:eastAsia="仿宋_GB2312"/>
          <w:sz w:val="32"/>
        </w:rPr>
        <w:t>万元，占支出总计的</w:t>
      </w:r>
      <w:r>
        <w:rPr>
          <w:rFonts w:hint="eastAsia" w:ascii="仿宋_GB2312" w:eastAsia="仿宋_GB2312"/>
          <w:sz w:val="32"/>
          <w:lang w:val="en-US" w:eastAsia="zh-CN"/>
        </w:rPr>
        <w:t>66.87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336.34</w:t>
      </w:r>
      <w:r>
        <w:rPr>
          <w:rFonts w:ascii="仿宋_GB2312" w:eastAsia="仿宋_GB2312"/>
          <w:sz w:val="32"/>
        </w:rPr>
        <w:t>万元，</w:t>
      </w:r>
      <w:r>
        <w:rPr>
          <w:rFonts w:hint="eastAsia" w:ascii="仿宋_GB2312" w:hAnsi="宋体" w:eastAsia="仿宋_GB2312"/>
          <w:sz w:val="32"/>
          <w:szCs w:val="32"/>
        </w:rPr>
        <w:t>对个人和家庭的补助支出0.</w:t>
      </w:r>
      <w:r>
        <w:rPr>
          <w:rFonts w:hint="eastAsia" w:ascii="仿宋_GB2312" w:eastAsia="仿宋_GB2312"/>
          <w:sz w:val="32"/>
          <w:szCs w:val="32"/>
          <w:lang w:val="en-US" w:eastAsia="zh-CN"/>
        </w:rPr>
        <w:t>95</w:t>
      </w:r>
      <w:r>
        <w:rPr>
          <w:rFonts w:hint="eastAsia" w:ascii="仿宋_GB2312" w:hAnsi="宋体" w:eastAsia="仿宋_GB2312"/>
          <w:sz w:val="32"/>
          <w:szCs w:val="32"/>
        </w:rPr>
        <w:t>万元</w:t>
      </w:r>
      <w:r>
        <w:rPr>
          <w:rFonts w:hint="eastAsia" w:ascii="仿宋_GB2312" w:eastAsia="仿宋_GB2312"/>
          <w:sz w:val="32"/>
          <w:szCs w:val="32"/>
          <w:lang w:eastAsia="zh-CN"/>
        </w:rPr>
        <w:t>，</w:t>
      </w:r>
      <w:r>
        <w:rPr>
          <w:rFonts w:ascii="仿宋_GB2312" w:eastAsia="仿宋_GB2312"/>
          <w:sz w:val="32"/>
        </w:rPr>
        <w:t>商品和服务支出</w:t>
      </w:r>
      <w:r>
        <w:rPr>
          <w:rFonts w:hint="eastAsia" w:ascii="仿宋_GB2312" w:eastAsia="仿宋_GB2312"/>
          <w:sz w:val="32"/>
          <w:lang w:val="en-US" w:eastAsia="zh-CN"/>
        </w:rPr>
        <w:t>52.91</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2.14</w:t>
      </w:r>
      <w:r>
        <w:rPr>
          <w:rFonts w:ascii="仿宋_GB2312" w:eastAsia="仿宋_GB2312"/>
          <w:sz w:val="32"/>
        </w:rPr>
        <w:t>。</w:t>
      </w:r>
    </w:p>
    <w:p>
      <w:pPr>
        <w:spacing w:line="54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194.4</w:t>
      </w:r>
      <w:r>
        <w:rPr>
          <w:rFonts w:ascii="仿宋_GB2312" w:eastAsia="仿宋_GB2312"/>
          <w:sz w:val="32"/>
        </w:rPr>
        <w:t>万元，占支出总计的</w:t>
      </w:r>
      <w:r>
        <w:rPr>
          <w:rFonts w:hint="eastAsia" w:ascii="仿宋_GB2312" w:eastAsia="仿宋_GB2312"/>
          <w:sz w:val="32"/>
          <w:lang w:val="en-US" w:eastAsia="zh-CN"/>
        </w:rPr>
        <w:t>33.13</w:t>
      </w:r>
      <w:r>
        <w:rPr>
          <w:rFonts w:ascii="仿宋_GB2312" w:eastAsia="仿宋_GB2312"/>
          <w:sz w:val="32"/>
        </w:rPr>
        <w:t>%。</w:t>
      </w:r>
      <w:r>
        <w:rPr>
          <w:rFonts w:hint="eastAsia" w:ascii="仿宋_GB2312" w:hAnsi="宋体" w:eastAsia="仿宋_GB2312"/>
          <w:sz w:val="32"/>
          <w:szCs w:val="32"/>
        </w:rPr>
        <w:t>主要包括</w:t>
      </w:r>
      <w:r>
        <w:rPr>
          <w:rFonts w:hint="eastAsia" w:ascii="仿宋_GB2312" w:eastAsia="仿宋_GB2312"/>
          <w:sz w:val="32"/>
          <w:szCs w:val="32"/>
        </w:rPr>
        <w:t>一般行政管理事务、其他纪检监察事务、其他应急管理</w:t>
      </w:r>
      <w:r>
        <w:rPr>
          <w:rFonts w:hint="eastAsia" w:ascii="仿宋_GB2312" w:hAnsi="宋体" w:eastAsia="仿宋_GB2312"/>
          <w:sz w:val="32"/>
          <w:szCs w:val="32"/>
        </w:rPr>
        <w:t>等业务支出。</w:t>
      </w:r>
    </w:p>
    <w:p>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200.54</w:t>
      </w:r>
      <w:r>
        <w:rPr>
          <w:rFonts w:ascii="仿宋_GB2312" w:eastAsia="仿宋_GB2312"/>
          <w:sz w:val="32"/>
        </w:rPr>
        <w:t>万元，降低</w:t>
      </w:r>
      <w:r>
        <w:rPr>
          <w:rFonts w:hint="eastAsia" w:ascii="仿宋_GB2312" w:eastAsia="仿宋_GB2312"/>
          <w:sz w:val="32"/>
          <w:lang w:val="en-US" w:eastAsia="zh-CN"/>
        </w:rPr>
        <w:t>34</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由于本年度未开展提级巡察</w:t>
      </w:r>
      <w:r>
        <w:rPr>
          <w:rFonts w:ascii="仿宋_GB2312" w:eastAsia="仿宋_GB2312"/>
          <w:sz w:val="32"/>
        </w:rPr>
        <w:t>；</w:t>
      </w:r>
      <w:r>
        <w:rPr>
          <w:rFonts w:ascii="黑体" w:eastAsia="黑体"/>
          <w:sz w:val="32"/>
        </w:rPr>
        <w:t>二是</w:t>
      </w:r>
      <w:r>
        <w:rPr>
          <w:rFonts w:hint="eastAsia" w:ascii="仿宋_GB2312" w:eastAsia="仿宋_GB2312"/>
          <w:sz w:val="32"/>
          <w:lang w:eastAsia="zh-CN"/>
        </w:rPr>
        <w:t>绩效工资体系结构发生改变</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ascii="仿宋_GB2312" w:eastAsia="仿宋_GB2312"/>
          <w:sz w:val="32"/>
        </w:rPr>
      </w:pPr>
      <w:r>
        <w:rPr>
          <w:rFonts w:ascii="仿宋_GB2312" w:eastAsia="仿宋_GB2312"/>
          <w:sz w:val="32"/>
        </w:rPr>
        <w:t>与上年相比，今年结转结余增加</w:t>
      </w:r>
      <w:r>
        <w:rPr>
          <w:rFonts w:hint="eastAsia" w:ascii="仿宋_GB2312" w:eastAsia="仿宋_GB2312"/>
          <w:sz w:val="32"/>
          <w:lang w:val="en-US" w:eastAsia="zh-CN"/>
        </w:rPr>
        <w:t>0</w:t>
      </w:r>
      <w:r>
        <w:rPr>
          <w:rFonts w:ascii="仿宋_GB2312" w:eastAsia="仿宋_GB2312"/>
          <w:sz w:val="32"/>
        </w:rPr>
        <w:t>万元，增长</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val="en-US" w:eastAsia="zh-CN"/>
        </w:rPr>
        <w:t>与上年持平</w:t>
      </w:r>
      <w:r>
        <w:rPr>
          <w:rFonts w:ascii="仿宋_GB2312" w:eastAsia="仿宋_GB2312"/>
          <w:sz w:val="32"/>
        </w:rPr>
        <w:t>。</w:t>
      </w:r>
    </w:p>
    <w:p>
      <w:pPr>
        <w:pStyle w:val="6"/>
        <w:spacing w:line="560" w:lineRule="exact"/>
        <w:ind w:firstLine="660"/>
        <w:rPr>
          <w:rFonts w:hint="default" w:ascii="仿宋_GB2312" w:eastAsia="仿宋_GB2312"/>
          <w:sz w:val="32"/>
        </w:rPr>
      </w:pP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586.74</w:t>
      </w:r>
      <w:r>
        <w:rPr>
          <w:rFonts w:ascii="仿宋_GB2312" w:eastAsia="仿宋_GB2312"/>
          <w:sz w:val="32"/>
        </w:rPr>
        <w:t>万元，其中：基本支出</w:t>
      </w:r>
      <w:r>
        <w:rPr>
          <w:rFonts w:hint="eastAsia" w:ascii="仿宋_GB2312" w:eastAsia="仿宋_GB2312"/>
          <w:sz w:val="32"/>
          <w:lang w:val="en-US" w:eastAsia="zh-CN"/>
        </w:rPr>
        <w:t>392.34</w:t>
      </w:r>
      <w:r>
        <w:rPr>
          <w:rFonts w:ascii="仿宋_GB2312" w:eastAsia="仿宋_GB2312"/>
          <w:sz w:val="32"/>
        </w:rPr>
        <w:t>万元，项目支出</w:t>
      </w:r>
      <w:r>
        <w:rPr>
          <w:rFonts w:hint="eastAsia" w:ascii="仿宋_GB2312" w:eastAsia="仿宋_GB2312"/>
          <w:sz w:val="32"/>
          <w:lang w:val="en-US" w:eastAsia="zh-CN"/>
        </w:rPr>
        <w:t>194.4</w:t>
      </w:r>
      <w:r>
        <w:rPr>
          <w:rFonts w:ascii="仿宋_GB2312" w:eastAsia="仿宋_GB2312"/>
          <w:sz w:val="32"/>
        </w:rPr>
        <w:t>万元。与上年相比，财政拨款支出减少</w:t>
      </w:r>
      <w:r>
        <w:rPr>
          <w:rFonts w:hint="eastAsia" w:ascii="仿宋_GB2312" w:eastAsia="仿宋_GB2312"/>
          <w:sz w:val="32"/>
          <w:lang w:val="en-US" w:eastAsia="zh-CN"/>
        </w:rPr>
        <w:t>200.54</w:t>
      </w:r>
      <w:r>
        <w:rPr>
          <w:rFonts w:ascii="仿宋_GB2312" w:eastAsia="仿宋_GB2312"/>
          <w:sz w:val="32"/>
        </w:rPr>
        <w:t>万元，降低</w:t>
      </w:r>
      <w:r>
        <w:rPr>
          <w:rFonts w:hint="eastAsia" w:ascii="仿宋_GB2312" w:eastAsia="仿宋_GB2312"/>
          <w:sz w:val="32"/>
          <w:lang w:val="en-US" w:eastAsia="zh-CN"/>
        </w:rPr>
        <w:t>34.18</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由于本年度未开展提级巡察</w:t>
      </w:r>
      <w:r>
        <w:rPr>
          <w:rFonts w:ascii="仿宋_GB2312" w:eastAsia="仿宋_GB2312"/>
          <w:sz w:val="32"/>
        </w:rPr>
        <w:t>；</w:t>
      </w:r>
      <w:r>
        <w:rPr>
          <w:rFonts w:ascii="黑体" w:eastAsia="黑体"/>
          <w:sz w:val="32"/>
        </w:rPr>
        <w:t>二是</w:t>
      </w:r>
      <w:r>
        <w:rPr>
          <w:rFonts w:hint="eastAsia" w:ascii="仿宋_GB2312" w:eastAsia="仿宋_GB2312"/>
          <w:sz w:val="32"/>
          <w:lang w:eastAsia="zh-CN"/>
        </w:rPr>
        <w:t>绩效工资体系结构发生改变</w:t>
      </w:r>
      <w:r>
        <w:rPr>
          <w:rFonts w:ascii="仿宋_GB2312" w:eastAsia="仿宋_GB2312"/>
          <w:sz w:val="32"/>
        </w:rPr>
        <w:t>。与年初预算相比，2021年度财政拨款支出完成年初预算的</w:t>
      </w:r>
      <w:r>
        <w:rPr>
          <w:rFonts w:hint="eastAsia" w:ascii="仿宋_GB2312" w:eastAsia="仿宋_GB2312"/>
          <w:sz w:val="32"/>
          <w:lang w:val="en-US" w:eastAsia="zh-CN"/>
        </w:rPr>
        <w:t>79.58</w:t>
      </w:r>
      <w:r>
        <w:rPr>
          <w:rFonts w:ascii="仿宋_GB2312" w:eastAsia="仿宋_GB2312"/>
          <w:sz w:val="32"/>
        </w:rPr>
        <w:t>%，其中：基本支出完成年初预算的</w:t>
      </w:r>
      <w:r>
        <w:rPr>
          <w:rFonts w:hint="eastAsia" w:ascii="仿宋_GB2312" w:eastAsia="仿宋_GB2312"/>
          <w:sz w:val="32"/>
          <w:lang w:val="en-US" w:eastAsia="zh-CN"/>
        </w:rPr>
        <w:t>58.79</w:t>
      </w:r>
      <w:r>
        <w:rPr>
          <w:rFonts w:ascii="仿宋_GB2312" w:eastAsia="仿宋_GB2312"/>
          <w:sz w:val="32"/>
        </w:rPr>
        <w:t>%，项目支出完成年初预算的</w:t>
      </w:r>
      <w:r>
        <w:rPr>
          <w:rFonts w:hint="eastAsia" w:ascii="仿宋_GB2312" w:eastAsia="仿宋_GB2312"/>
          <w:sz w:val="32"/>
          <w:lang w:val="en-US" w:eastAsia="zh-CN"/>
        </w:rPr>
        <w:t>216</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586.74</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454.45</w:t>
      </w:r>
      <w:r>
        <w:rPr>
          <w:rFonts w:ascii="仿宋_GB2312" w:hAnsi="宋体" w:eastAsia="仿宋_GB2312"/>
          <w:sz w:val="32"/>
          <w:szCs w:val="32"/>
        </w:rPr>
        <w:t>万元，占</w:t>
      </w:r>
      <w:r>
        <w:rPr>
          <w:rFonts w:hint="eastAsia" w:ascii="仿宋_GB2312" w:hAnsi="宋体" w:eastAsia="仿宋_GB2312"/>
          <w:sz w:val="32"/>
          <w:szCs w:val="32"/>
          <w:lang w:val="en-US" w:eastAsia="zh-CN"/>
        </w:rPr>
        <w:t>77.45</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30.63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5.22</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17.01</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2.9</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73.95</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12.6</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10.71</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1.83</w:t>
      </w:r>
      <w:r>
        <w:rPr>
          <w:rFonts w:hint="eastAsia" w:ascii="仿宋_GB2312" w:hAnsi="宋体" w:eastAsia="仿宋_GB2312"/>
          <w:sz w:val="32"/>
          <w:szCs w:val="32"/>
        </w:rPr>
        <w:t>%</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454.45</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w:t>
      </w:r>
      <w:r>
        <w:rPr>
          <w:rFonts w:hint="eastAsia" w:ascii="仿宋_GB2312" w:hAnsi="宋体" w:eastAsia="仿宋_GB2312"/>
          <w:sz w:val="32"/>
          <w:szCs w:val="32"/>
          <w:lang w:eastAsia="zh-CN"/>
        </w:rPr>
        <w:t>纪检监察</w:t>
      </w:r>
      <w:r>
        <w:rPr>
          <w:rFonts w:ascii="仿宋_GB2312" w:hAnsi="宋体" w:eastAsia="仿宋_GB2312"/>
          <w:sz w:val="32"/>
          <w:szCs w:val="32"/>
        </w:rPr>
        <w:t>事务（款）行政运行（项）</w:t>
      </w:r>
      <w:r>
        <w:rPr>
          <w:rFonts w:hint="eastAsia" w:ascii="仿宋_GB2312" w:hAnsi="宋体" w:eastAsia="仿宋_GB2312"/>
          <w:sz w:val="32"/>
          <w:szCs w:val="32"/>
          <w:lang w:val="en-US" w:eastAsia="zh-CN"/>
        </w:rPr>
        <w:t>270.75</w:t>
      </w:r>
      <w:r>
        <w:rPr>
          <w:rFonts w:ascii="仿宋_GB2312" w:hAnsi="宋体" w:eastAsia="仿宋_GB2312"/>
          <w:sz w:val="32"/>
          <w:szCs w:val="32"/>
        </w:rPr>
        <w:t>万元，主要是</w:t>
      </w:r>
      <w:r>
        <w:rPr>
          <w:rFonts w:hint="eastAsia" w:ascii="仿宋_GB2312" w:eastAsia="仿宋_GB2312"/>
          <w:b w:val="0"/>
          <w:bCs w:val="0"/>
          <w:sz w:val="32"/>
          <w:szCs w:val="32"/>
        </w:rPr>
        <w:t>在职人员工资、保险、公积金</w:t>
      </w:r>
      <w:r>
        <w:rPr>
          <w:rFonts w:hint="eastAsia" w:ascii="仿宋_GB2312" w:hAnsi="宋体" w:eastAsia="仿宋_GB2312"/>
          <w:b w:val="0"/>
          <w:bCs w:val="0"/>
          <w:sz w:val="32"/>
          <w:szCs w:val="32"/>
        </w:rPr>
        <w:t>等支出</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97.63</w:t>
      </w:r>
      <w:r>
        <w:rPr>
          <w:rFonts w:ascii="仿宋_GB2312" w:hAnsi="宋体" w:eastAsia="仿宋_GB2312"/>
          <w:sz w:val="32"/>
          <w:szCs w:val="32"/>
        </w:rPr>
        <w:t>%，决算数小于年初预算数的原因</w:t>
      </w:r>
      <w:r>
        <w:rPr>
          <w:rFonts w:ascii="仿宋_GB2312" w:hAnsi="宋体" w:eastAsia="仿宋_GB2312"/>
          <w:sz w:val="32"/>
          <w:szCs w:val="32"/>
          <w:highlight w:val="none"/>
        </w:rPr>
        <w:t>主要是</w:t>
      </w:r>
      <w:r>
        <w:rPr>
          <w:rFonts w:hint="eastAsia" w:ascii="仿宋_GB2312" w:hAnsi="宋体" w:eastAsia="仿宋_GB2312"/>
          <w:sz w:val="32"/>
          <w:szCs w:val="32"/>
        </w:rPr>
        <w:t>缴存</w:t>
      </w:r>
      <w:r>
        <w:rPr>
          <w:rFonts w:hint="eastAsia" w:ascii="仿宋_GB2312" w:hAnsi="宋体" w:eastAsia="仿宋_GB2312"/>
          <w:sz w:val="32"/>
          <w:szCs w:val="32"/>
          <w:lang w:eastAsia="zh-CN"/>
        </w:rPr>
        <w:t>基数</w:t>
      </w:r>
      <w:r>
        <w:rPr>
          <w:rFonts w:hint="eastAsia" w:ascii="仿宋_GB2312" w:hAnsi="宋体" w:eastAsia="仿宋_GB2312"/>
          <w:sz w:val="32"/>
          <w:szCs w:val="32"/>
        </w:rPr>
        <w:t>降低</w:t>
      </w:r>
      <w:r>
        <w:rPr>
          <w:rFonts w:hint="eastAsia" w:ascii="仿宋_GB2312" w:hAnsi="宋体" w:eastAsia="仿宋_GB2312"/>
          <w:sz w:val="32"/>
          <w:szCs w:val="32"/>
          <w:lang w:val="en-US" w:eastAsia="zh-CN"/>
        </w:rPr>
        <w:t xml:space="preserve"> </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（2）一般公共服务支出（类）</w:t>
      </w:r>
      <w:r>
        <w:rPr>
          <w:rFonts w:hint="eastAsia" w:ascii="仿宋_GB2312" w:hAnsi="宋体" w:eastAsia="仿宋_GB2312"/>
          <w:sz w:val="32"/>
          <w:szCs w:val="32"/>
          <w:lang w:eastAsia="zh-CN"/>
        </w:rPr>
        <w:t>纪检监察</w:t>
      </w:r>
      <w:r>
        <w:rPr>
          <w:rFonts w:ascii="仿宋_GB2312" w:hAnsi="宋体" w:eastAsia="仿宋_GB2312"/>
          <w:sz w:val="32"/>
          <w:szCs w:val="32"/>
        </w:rPr>
        <w:t>事务（款）</w:t>
      </w:r>
      <w:r>
        <w:rPr>
          <w:rFonts w:hint="eastAsia" w:ascii="仿宋_GB2312" w:hAnsi="宋体" w:eastAsia="仿宋_GB2312"/>
          <w:b w:val="0"/>
          <w:bCs w:val="0"/>
          <w:sz w:val="32"/>
          <w:szCs w:val="32"/>
        </w:rPr>
        <w:t>一般行政管理事务</w:t>
      </w:r>
      <w:r>
        <w:rPr>
          <w:rFonts w:hint="eastAsia" w:ascii="仿宋_GB2312" w:hAnsi="宋体" w:eastAsia="仿宋_GB2312"/>
          <w:b w:val="0"/>
          <w:bCs w:val="0"/>
          <w:sz w:val="32"/>
          <w:szCs w:val="32"/>
          <w:lang w:eastAsia="zh-CN"/>
        </w:rPr>
        <w:t>（项）</w:t>
      </w:r>
      <w:r>
        <w:rPr>
          <w:rFonts w:hint="eastAsia" w:ascii="仿宋_GB2312" w:hAnsi="宋体" w:eastAsia="仿宋_GB2312"/>
          <w:b w:val="0"/>
          <w:bCs w:val="0"/>
          <w:sz w:val="32"/>
          <w:szCs w:val="32"/>
          <w:lang w:val="en-US" w:eastAsia="zh-CN"/>
        </w:rPr>
        <w:t>177.74</w:t>
      </w:r>
      <w:r>
        <w:rPr>
          <w:rFonts w:hint="eastAsia" w:ascii="仿宋_GB2312" w:hAnsi="宋体" w:eastAsia="仿宋_GB2312"/>
          <w:b w:val="0"/>
          <w:bCs w:val="0"/>
          <w:sz w:val="32"/>
          <w:szCs w:val="32"/>
        </w:rPr>
        <w:t>万元，主要是</w:t>
      </w:r>
      <w:r>
        <w:rPr>
          <w:rFonts w:hint="eastAsia" w:ascii="仿宋_GB2312" w:eastAsia="仿宋_GB2312"/>
          <w:b w:val="0"/>
          <w:bCs w:val="0"/>
          <w:sz w:val="32"/>
          <w:szCs w:val="32"/>
        </w:rPr>
        <w:t>在职人员绩效工资、办公费</w:t>
      </w:r>
      <w:r>
        <w:rPr>
          <w:rFonts w:hint="eastAsia" w:ascii="仿宋_GB2312" w:hAnsi="宋体" w:eastAsia="仿宋_GB2312"/>
          <w:b w:val="0"/>
          <w:bCs w:val="0"/>
          <w:sz w:val="32"/>
          <w:szCs w:val="32"/>
        </w:rPr>
        <w:t>等支出</w:t>
      </w:r>
      <w:r>
        <w:rPr>
          <w:rFonts w:hint="eastAsia" w:ascii="仿宋_GB2312" w:hAnsi="宋体" w:eastAsia="仿宋_GB2312"/>
          <w:b w:val="0"/>
          <w:bCs w:val="0"/>
          <w:sz w:val="32"/>
          <w:szCs w:val="32"/>
          <w:lang w:eastAsia="zh-CN"/>
        </w:rPr>
        <w:t>，</w:t>
      </w:r>
      <w:r>
        <w:rPr>
          <w:rFonts w:ascii="仿宋_GB2312" w:hAnsi="宋体" w:eastAsia="仿宋_GB2312"/>
          <w:sz w:val="32"/>
          <w:szCs w:val="32"/>
        </w:rPr>
        <w:t>完成年初预算的</w:t>
      </w:r>
      <w:r>
        <w:rPr>
          <w:rFonts w:hint="eastAsia" w:ascii="仿宋_GB2312" w:hAnsi="宋体" w:eastAsia="仿宋_GB2312"/>
          <w:sz w:val="32"/>
          <w:szCs w:val="32"/>
          <w:highlight w:val="none"/>
          <w:lang w:val="en-US" w:eastAsia="zh-CN"/>
        </w:rPr>
        <w:t>69.76</w:t>
      </w:r>
      <w:r>
        <w:rPr>
          <w:rFonts w:ascii="仿宋_GB2312" w:hAnsi="宋体" w:eastAsia="仿宋_GB2312"/>
          <w:sz w:val="32"/>
          <w:szCs w:val="32"/>
        </w:rPr>
        <w:t>%，决算数小于年初预算数的原因</w:t>
      </w:r>
      <w:r>
        <w:rPr>
          <w:rFonts w:ascii="仿宋_GB2312" w:hAnsi="宋体" w:eastAsia="仿宋_GB2312"/>
          <w:sz w:val="32"/>
          <w:szCs w:val="32"/>
          <w:highlight w:val="none"/>
        </w:rPr>
        <w:t>主要是</w:t>
      </w:r>
      <w:r>
        <w:rPr>
          <w:rFonts w:hint="eastAsia" w:ascii="仿宋_GB2312" w:eastAsia="仿宋_GB2312"/>
          <w:sz w:val="32"/>
          <w:lang w:eastAsia="zh-CN"/>
        </w:rPr>
        <w:t>绩效工资体系结构发生改变</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ascii="仿宋_GB2312" w:hAnsi="宋体" w:eastAsia="仿宋_GB2312"/>
          <w:sz w:val="32"/>
          <w:szCs w:val="32"/>
        </w:rPr>
        <w:t>一般公共服务支出（类）</w:t>
      </w:r>
      <w:r>
        <w:rPr>
          <w:rFonts w:hint="eastAsia" w:ascii="仿宋_GB2312" w:hAnsi="宋体" w:eastAsia="仿宋_GB2312"/>
          <w:sz w:val="32"/>
          <w:szCs w:val="32"/>
          <w:lang w:eastAsia="zh-CN"/>
        </w:rPr>
        <w:t>纪检监察</w:t>
      </w:r>
      <w:r>
        <w:rPr>
          <w:rFonts w:ascii="仿宋_GB2312" w:hAnsi="宋体" w:eastAsia="仿宋_GB2312"/>
          <w:sz w:val="32"/>
          <w:szCs w:val="32"/>
        </w:rPr>
        <w:t>事务（款）</w:t>
      </w:r>
      <w:r>
        <w:rPr>
          <w:rFonts w:hint="eastAsia" w:ascii="仿宋_GB2312" w:hAnsi="宋体" w:eastAsia="仿宋_GB2312"/>
          <w:sz w:val="32"/>
          <w:szCs w:val="32"/>
          <w:lang w:eastAsia="zh-CN"/>
        </w:rPr>
        <w:t>巡视</w:t>
      </w:r>
      <w:r>
        <w:rPr>
          <w:rFonts w:hint="eastAsia" w:ascii="仿宋_GB2312" w:hAnsi="宋体" w:eastAsia="仿宋_GB2312"/>
          <w:b w:val="0"/>
          <w:bCs w:val="0"/>
          <w:sz w:val="32"/>
          <w:szCs w:val="32"/>
          <w:lang w:eastAsia="zh-CN"/>
        </w:rPr>
        <w:t>工作（项）</w:t>
      </w:r>
      <w:r>
        <w:rPr>
          <w:rFonts w:hint="eastAsia" w:ascii="仿宋_GB2312" w:hAnsi="宋体" w:eastAsia="仿宋_GB2312"/>
          <w:b w:val="0"/>
          <w:bCs w:val="0"/>
          <w:sz w:val="32"/>
          <w:szCs w:val="32"/>
          <w:lang w:val="en-US" w:eastAsia="zh-CN"/>
        </w:rPr>
        <w:t>5.96</w:t>
      </w:r>
      <w:r>
        <w:rPr>
          <w:rFonts w:hint="eastAsia" w:ascii="仿宋_GB2312" w:hAnsi="宋体" w:eastAsia="仿宋_GB2312"/>
          <w:b w:val="0"/>
          <w:bCs w:val="0"/>
          <w:sz w:val="32"/>
          <w:szCs w:val="32"/>
        </w:rPr>
        <w:t>万元，主要是巡察工作审计费、</w:t>
      </w:r>
      <w:r>
        <w:rPr>
          <w:rFonts w:hint="eastAsia" w:ascii="仿宋_GB2312" w:hAnsi="宋体" w:eastAsia="仿宋_GB2312"/>
          <w:b w:val="0"/>
          <w:bCs w:val="0"/>
          <w:sz w:val="32"/>
          <w:szCs w:val="32"/>
          <w:lang w:eastAsia="zh-CN"/>
        </w:rPr>
        <w:t>抽调人员伙食</w:t>
      </w:r>
      <w:r>
        <w:rPr>
          <w:rFonts w:hint="eastAsia" w:ascii="仿宋_GB2312" w:hAnsi="宋体" w:eastAsia="仿宋_GB2312"/>
          <w:b w:val="0"/>
          <w:bCs w:val="0"/>
          <w:sz w:val="32"/>
          <w:szCs w:val="32"/>
        </w:rPr>
        <w:t>费等支出</w:t>
      </w:r>
      <w:r>
        <w:rPr>
          <w:rFonts w:hint="eastAsia" w:ascii="仿宋_GB2312" w:hAnsi="宋体" w:eastAsia="仿宋_GB2312"/>
          <w:b w:val="0"/>
          <w:bCs w:val="0"/>
          <w:sz w:val="32"/>
          <w:szCs w:val="32"/>
          <w:lang w:eastAsia="zh-CN"/>
        </w:rPr>
        <w:t>，</w:t>
      </w:r>
      <w:r>
        <w:rPr>
          <w:rFonts w:ascii="仿宋_GB2312" w:hAnsi="宋体" w:eastAsia="仿宋_GB2312"/>
          <w:sz w:val="32"/>
          <w:szCs w:val="32"/>
        </w:rPr>
        <w:t>完成年初预算的</w:t>
      </w:r>
      <w:r>
        <w:rPr>
          <w:rFonts w:hint="eastAsia" w:ascii="仿宋_GB2312" w:hAnsi="宋体" w:eastAsia="仿宋_GB2312"/>
          <w:sz w:val="32"/>
          <w:szCs w:val="32"/>
          <w:highlight w:val="none"/>
          <w:lang w:val="en-US" w:eastAsia="zh-CN"/>
        </w:rPr>
        <w:t>8.51</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本年度未开展提级巡察</w:t>
      </w:r>
      <w:r>
        <w:rPr>
          <w:rFonts w:hint="eastAsia" w:ascii="仿宋_GB2312" w:hAnsi="宋体" w:eastAsia="仿宋_GB2312"/>
          <w:b w:val="0"/>
          <w:bCs w:val="0"/>
          <w:sz w:val="32"/>
          <w:szCs w:val="32"/>
        </w:rPr>
        <w:t>。</w:t>
      </w:r>
    </w:p>
    <w:p>
      <w:pPr>
        <w:spacing w:line="540" w:lineRule="exact"/>
        <w:ind w:firstLine="660"/>
        <w:rPr>
          <w:rFonts w:hint="eastAsia" w:ascii="仿宋_GB2312" w:hAnsi="宋体" w:eastAsia="仿宋_GB2312"/>
          <w:sz w:val="32"/>
          <w:szCs w:val="32"/>
          <w:lang w:eastAsia="zh-CN"/>
        </w:rPr>
      </w:pPr>
      <w:r>
        <w:rPr>
          <w:rFonts w:ascii="仿宋_GB2312" w:hAnsi="宋体" w:eastAsia="仿宋_GB2312"/>
          <w:sz w:val="32"/>
          <w:szCs w:val="32"/>
        </w:rPr>
        <w:t>2.</w:t>
      </w:r>
      <w:r>
        <w:rPr>
          <w:rFonts w:hint="eastAsia" w:ascii="仿宋_GB2312" w:hAnsi="宋体" w:eastAsia="仿宋_GB2312"/>
          <w:b w:val="0"/>
          <w:bCs w:val="0"/>
          <w:sz w:val="32"/>
          <w:szCs w:val="32"/>
        </w:rPr>
        <w:t>社会保障和就业支出3</w:t>
      </w:r>
      <w:r>
        <w:rPr>
          <w:rFonts w:hint="eastAsia" w:ascii="仿宋_GB2312" w:hAnsi="宋体" w:eastAsia="仿宋_GB2312"/>
          <w:b w:val="0"/>
          <w:bCs w:val="0"/>
          <w:sz w:val="32"/>
          <w:szCs w:val="32"/>
          <w:lang w:val="en-US" w:eastAsia="zh-CN"/>
        </w:rPr>
        <w:t>0.63</w:t>
      </w:r>
      <w:r>
        <w:rPr>
          <w:rFonts w:hint="eastAsia" w:ascii="仿宋_GB2312" w:hAnsi="宋体" w:eastAsia="仿宋_GB2312"/>
          <w:b w:val="0"/>
          <w:bCs w:val="0"/>
          <w:sz w:val="32"/>
          <w:szCs w:val="32"/>
        </w:rPr>
        <w:t>万元，</w:t>
      </w:r>
      <w:r>
        <w:rPr>
          <w:rFonts w:ascii="仿宋_GB2312" w:hAnsi="宋体" w:eastAsia="仿宋_GB2312"/>
          <w:sz w:val="32"/>
          <w:szCs w:val="32"/>
        </w:rPr>
        <w:t>具体包括</w:t>
      </w:r>
      <w:r>
        <w:rPr>
          <w:rFonts w:hint="eastAsia" w:ascii="仿宋_GB2312" w:hAnsi="宋体" w:eastAsia="仿宋_GB2312"/>
          <w:sz w:val="32"/>
          <w:szCs w:val="32"/>
          <w:lang w:eastAsia="zh-CN"/>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rPr>
        <w:t>（1）社会保障和就业支出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行政单位离退休</w:t>
      </w:r>
      <w:r>
        <w:rPr>
          <w:rFonts w:hint="eastAsia" w:ascii="仿宋_GB2312" w:hAnsi="宋体" w:eastAsia="仿宋_GB2312"/>
          <w:b w:val="0"/>
          <w:bCs w:val="0"/>
          <w:sz w:val="32"/>
          <w:szCs w:val="32"/>
          <w:lang w:eastAsia="zh-CN"/>
        </w:rPr>
        <w:t>（项）</w:t>
      </w:r>
      <w:r>
        <w:rPr>
          <w:rFonts w:hint="eastAsia" w:ascii="仿宋_GB2312" w:hAnsi="宋体" w:eastAsia="仿宋_GB2312"/>
          <w:sz w:val="32"/>
          <w:szCs w:val="32"/>
        </w:rPr>
        <w:t>0.</w:t>
      </w:r>
      <w:r>
        <w:rPr>
          <w:rFonts w:hint="eastAsia" w:ascii="仿宋_GB2312" w:hAnsi="宋体" w:eastAsia="仿宋_GB2312"/>
          <w:sz w:val="32"/>
          <w:szCs w:val="32"/>
          <w:lang w:val="en-US" w:eastAsia="zh-CN"/>
        </w:rPr>
        <w:t>95</w:t>
      </w:r>
      <w:r>
        <w:rPr>
          <w:rFonts w:hint="eastAsia" w:ascii="仿宋_GB2312" w:hAnsi="宋体" w:eastAsia="仿宋_GB2312"/>
          <w:sz w:val="32"/>
          <w:szCs w:val="32"/>
        </w:rPr>
        <w:t>万元，主要是退休人员书报费等支出</w:t>
      </w:r>
      <w:r>
        <w:rPr>
          <w:rFonts w:hint="eastAsia" w:ascii="仿宋_GB2312" w:hAnsi="宋体" w:eastAsia="仿宋_GB2312"/>
          <w:sz w:val="32"/>
          <w:szCs w:val="32"/>
          <w:lang w:eastAsia="zh-CN"/>
        </w:rPr>
        <w:t>，</w:t>
      </w:r>
      <w:r>
        <w:rPr>
          <w:rFonts w:hint="eastAsia" w:ascii="仿宋_GB2312" w:hAnsi="宋体" w:eastAsia="仿宋_GB2312"/>
          <w:b w:val="0"/>
          <w:bCs w:val="0"/>
          <w:sz w:val="32"/>
          <w:szCs w:val="32"/>
        </w:rPr>
        <w:t>完成年初预算的</w:t>
      </w:r>
      <w:r>
        <w:rPr>
          <w:rFonts w:hint="eastAsia" w:ascii="仿宋_GB2312" w:hAnsi="宋体" w:eastAsia="仿宋_GB2312"/>
          <w:b w:val="0"/>
          <w:bCs w:val="0"/>
          <w:sz w:val="32"/>
          <w:szCs w:val="32"/>
          <w:lang w:val="en-US" w:eastAsia="zh-CN"/>
        </w:rPr>
        <w:t>172.73</w:t>
      </w:r>
      <w:r>
        <w:rPr>
          <w:rFonts w:hint="eastAsia" w:ascii="仿宋_GB2312" w:hAnsi="宋体" w:eastAsia="仿宋_GB2312"/>
          <w:b w:val="0"/>
          <w:bCs w:val="0"/>
          <w:sz w:val="32"/>
          <w:szCs w:val="32"/>
        </w:rPr>
        <w:t>%</w:t>
      </w:r>
      <w:r>
        <w:rPr>
          <w:rFonts w:hint="eastAsia" w:ascii="仿宋_GB2312" w:hAnsi="宋体" w:eastAsia="仿宋_GB2312"/>
          <w:b w:val="0"/>
          <w:bCs w:val="0"/>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大</w:t>
      </w:r>
      <w:r>
        <w:rPr>
          <w:rFonts w:ascii="仿宋_GB2312" w:hAnsi="宋体" w:eastAsia="仿宋_GB2312"/>
          <w:sz w:val="32"/>
          <w:szCs w:val="32"/>
        </w:rPr>
        <w:t>于年初预算数的原因</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退休人员增加</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w:t>
      </w:r>
      <w:r>
        <w:rPr>
          <w:rFonts w:hint="eastAsia" w:ascii="仿宋_GB2312" w:hAnsi="宋体" w:eastAsia="仿宋_GB2312"/>
          <w:b w:val="0"/>
          <w:bCs w:val="0"/>
          <w:sz w:val="32"/>
          <w:szCs w:val="32"/>
          <w:lang w:eastAsia="zh-CN"/>
        </w:rPr>
        <w:t>（项）</w:t>
      </w:r>
      <w:r>
        <w:rPr>
          <w:rFonts w:hint="eastAsia" w:ascii="仿宋_GB2312" w:hAnsi="宋体" w:eastAsia="仿宋_GB2312"/>
          <w:sz w:val="32"/>
          <w:szCs w:val="32"/>
        </w:rPr>
        <w:t>2</w:t>
      </w:r>
      <w:r>
        <w:rPr>
          <w:rFonts w:hint="eastAsia" w:ascii="仿宋_GB2312" w:hAnsi="宋体" w:eastAsia="仿宋_GB2312"/>
          <w:sz w:val="32"/>
          <w:szCs w:val="32"/>
          <w:lang w:val="en-US" w:eastAsia="zh-CN"/>
        </w:rPr>
        <w:t>9.67</w:t>
      </w:r>
      <w:r>
        <w:rPr>
          <w:rFonts w:hint="eastAsia" w:ascii="仿宋_GB2312" w:hAnsi="宋体" w:eastAsia="仿宋_GB2312"/>
          <w:sz w:val="32"/>
          <w:szCs w:val="32"/>
        </w:rPr>
        <w:t>万元，主要是在职人员养老保险支出</w:t>
      </w:r>
      <w:r>
        <w:rPr>
          <w:rFonts w:hint="eastAsia" w:ascii="仿宋_GB2312" w:hAnsi="宋体" w:eastAsia="仿宋_GB2312"/>
          <w:sz w:val="32"/>
          <w:szCs w:val="32"/>
          <w:lang w:eastAsia="zh-CN"/>
        </w:rPr>
        <w:t>，</w:t>
      </w:r>
      <w:r>
        <w:rPr>
          <w:rFonts w:hint="eastAsia" w:ascii="仿宋_GB2312" w:hAnsi="宋体" w:eastAsia="仿宋_GB2312"/>
          <w:b w:val="0"/>
          <w:bCs w:val="0"/>
          <w:sz w:val="32"/>
          <w:szCs w:val="32"/>
        </w:rPr>
        <w:t>完成年初预算的</w:t>
      </w:r>
      <w:r>
        <w:rPr>
          <w:rFonts w:hint="eastAsia" w:ascii="仿宋_GB2312" w:hAnsi="宋体" w:eastAsia="仿宋_GB2312"/>
          <w:b w:val="0"/>
          <w:bCs w:val="0"/>
          <w:sz w:val="32"/>
          <w:szCs w:val="32"/>
          <w:lang w:val="en-US" w:eastAsia="zh-CN"/>
        </w:rPr>
        <w:t>103.63</w:t>
      </w:r>
      <w:r>
        <w:rPr>
          <w:rFonts w:hint="eastAsia" w:ascii="仿宋_GB2312" w:hAnsi="宋体" w:eastAsia="仿宋_GB2312"/>
          <w:b w:val="0"/>
          <w:bCs w:val="0"/>
          <w:sz w:val="32"/>
          <w:szCs w:val="32"/>
        </w:rPr>
        <w:t>%</w:t>
      </w:r>
      <w:r>
        <w:rPr>
          <w:rFonts w:hint="eastAsia" w:ascii="仿宋_GB2312" w:hAnsi="宋体" w:eastAsia="仿宋_GB2312"/>
          <w:b w:val="0"/>
          <w:bCs w:val="0"/>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大</w:t>
      </w:r>
      <w:r>
        <w:rPr>
          <w:rFonts w:ascii="仿宋_GB2312" w:hAnsi="宋体" w:eastAsia="仿宋_GB2312"/>
          <w:sz w:val="32"/>
          <w:szCs w:val="32"/>
        </w:rPr>
        <w:t>于年初预算数的原因</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缴存基数调整</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机关事业单位职业年金缴费</w:t>
      </w:r>
      <w:r>
        <w:rPr>
          <w:rFonts w:hint="eastAsia" w:ascii="仿宋_GB2312" w:hAnsi="宋体" w:eastAsia="仿宋_GB2312"/>
          <w:b w:val="0"/>
          <w:bCs w:val="0"/>
          <w:sz w:val="32"/>
          <w:szCs w:val="32"/>
          <w:lang w:eastAsia="zh-CN"/>
        </w:rPr>
        <w:t>（项）</w:t>
      </w:r>
      <w:r>
        <w:rPr>
          <w:rFonts w:hint="eastAsia" w:ascii="仿宋_GB2312" w:hAnsi="宋体" w:eastAsia="仿宋_GB2312"/>
          <w:sz w:val="32"/>
          <w:szCs w:val="32"/>
          <w:lang w:val="en-US" w:eastAsia="zh-CN"/>
        </w:rPr>
        <w:t>0.01</w:t>
      </w:r>
      <w:r>
        <w:rPr>
          <w:rFonts w:hint="eastAsia" w:ascii="仿宋_GB2312" w:hAnsi="宋体" w:eastAsia="仿宋_GB2312"/>
          <w:sz w:val="32"/>
          <w:szCs w:val="32"/>
        </w:rPr>
        <w:t>万元，主要是退休人员职业年金单位部分一次性支出</w:t>
      </w:r>
      <w:r>
        <w:rPr>
          <w:rFonts w:hint="eastAsia" w:ascii="仿宋_GB2312" w:hAnsi="宋体" w:eastAsia="仿宋_GB2312"/>
          <w:sz w:val="32"/>
          <w:szCs w:val="32"/>
          <w:lang w:eastAsia="zh-CN"/>
        </w:rPr>
        <w:t>，</w:t>
      </w:r>
      <w:r>
        <w:rPr>
          <w:rFonts w:hint="eastAsia" w:ascii="仿宋_GB2312" w:hAnsi="宋体" w:eastAsia="仿宋_GB2312"/>
          <w:b w:val="0"/>
          <w:bCs w:val="0"/>
          <w:sz w:val="32"/>
          <w:szCs w:val="32"/>
        </w:rPr>
        <w:t>完成年初预算的</w:t>
      </w:r>
      <w:r>
        <w:rPr>
          <w:rFonts w:hint="eastAsia" w:ascii="仿宋_GB2312" w:hAnsi="宋体" w:eastAsia="仿宋_GB2312"/>
          <w:b w:val="0"/>
          <w:bCs w:val="0"/>
          <w:sz w:val="32"/>
          <w:szCs w:val="32"/>
          <w:lang w:val="en-US" w:eastAsia="zh-CN"/>
        </w:rPr>
        <w:t>85</w:t>
      </w:r>
      <w:r>
        <w:rPr>
          <w:rFonts w:hint="eastAsia" w:ascii="仿宋_GB2312" w:hAnsi="宋体" w:eastAsia="仿宋_GB2312"/>
          <w:b w:val="0"/>
          <w:bCs w:val="0"/>
          <w:sz w:val="32"/>
          <w:szCs w:val="32"/>
        </w:rPr>
        <w:t>%，决算数小于年初预算数的原因主要是</w:t>
      </w:r>
      <w:r>
        <w:rPr>
          <w:rFonts w:hint="eastAsia" w:ascii="仿宋_GB2312" w:hAnsi="宋体" w:eastAsia="仿宋_GB2312"/>
          <w:sz w:val="32"/>
          <w:szCs w:val="32"/>
        </w:rPr>
        <w:t>单位部分缴存费率降低。</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3.卫生健康支出</w:t>
      </w:r>
      <w:r>
        <w:rPr>
          <w:rFonts w:hint="eastAsia" w:ascii="仿宋_GB2312" w:hAnsi="宋体" w:eastAsia="仿宋_GB2312"/>
          <w:sz w:val="32"/>
          <w:szCs w:val="32"/>
          <w:lang w:val="en-US" w:eastAsia="zh-CN"/>
        </w:rPr>
        <w:t>17.01</w:t>
      </w:r>
      <w:r>
        <w:rPr>
          <w:rFonts w:hint="eastAsia" w:ascii="仿宋_GB2312" w:hAnsi="宋体" w:eastAsia="仿宋_GB2312"/>
          <w:sz w:val="32"/>
          <w:szCs w:val="32"/>
        </w:rPr>
        <w:t>万元，</w:t>
      </w:r>
      <w:r>
        <w:rPr>
          <w:rFonts w:hint="eastAsia" w:ascii="仿宋_GB2312" w:hAnsi="宋体" w:eastAsia="仿宋_GB2312"/>
          <w:sz w:val="32"/>
          <w:szCs w:val="32"/>
          <w:lang w:eastAsia="zh-CN"/>
        </w:rPr>
        <w:t>具体</w:t>
      </w:r>
      <w:r>
        <w:rPr>
          <w:rFonts w:hint="eastAsia" w:ascii="仿宋_GB2312" w:hAnsi="宋体" w:eastAsia="仿宋_GB2312"/>
          <w:sz w:val="32"/>
          <w:szCs w:val="32"/>
        </w:rPr>
        <w:t>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hint="eastAsia" w:ascii="仿宋_GB2312" w:hAnsi="宋体" w:eastAsia="仿宋_GB2312"/>
          <w:sz w:val="32"/>
          <w:szCs w:val="32"/>
          <w:lang w:eastAsia="zh-CN"/>
        </w:rPr>
        <w:t>（款）</w:t>
      </w:r>
      <w:r>
        <w:rPr>
          <w:rFonts w:hint="eastAsia" w:ascii="仿宋_GB2312" w:hAnsi="宋体" w:eastAsia="仿宋_GB2312"/>
          <w:sz w:val="32"/>
          <w:szCs w:val="32"/>
        </w:rPr>
        <w:t>行政单位医疗</w:t>
      </w:r>
      <w:r>
        <w:rPr>
          <w:rFonts w:hint="eastAsia" w:ascii="仿宋_GB2312" w:hAnsi="宋体" w:eastAsia="仿宋_GB2312"/>
          <w:b w:val="0"/>
          <w:bCs w:val="0"/>
          <w:sz w:val="32"/>
          <w:szCs w:val="32"/>
          <w:lang w:eastAsia="zh-CN"/>
        </w:rPr>
        <w:t>（项）</w:t>
      </w:r>
      <w:r>
        <w:rPr>
          <w:rFonts w:hint="eastAsia" w:ascii="仿宋_GB2312" w:hAnsi="宋体" w:eastAsia="仿宋_GB2312"/>
          <w:sz w:val="32"/>
          <w:szCs w:val="32"/>
          <w:lang w:val="en-US" w:eastAsia="zh-CN"/>
        </w:rPr>
        <w:t>15.95</w:t>
      </w:r>
      <w:r>
        <w:rPr>
          <w:rFonts w:hint="eastAsia" w:ascii="仿宋_GB2312" w:hAnsi="宋体" w:eastAsia="仿宋_GB2312"/>
          <w:sz w:val="32"/>
          <w:szCs w:val="32"/>
        </w:rPr>
        <w:t>万元，主要是在职人员医疗保险支出</w:t>
      </w:r>
      <w:r>
        <w:rPr>
          <w:rFonts w:hint="eastAsia" w:ascii="仿宋_GB2312" w:hAnsi="宋体" w:eastAsia="仿宋_GB2312"/>
          <w:sz w:val="32"/>
          <w:szCs w:val="32"/>
          <w:lang w:eastAsia="zh-CN"/>
        </w:rPr>
        <w:t>，</w:t>
      </w:r>
      <w:r>
        <w:rPr>
          <w:rFonts w:ascii="仿宋_GB2312" w:hAnsi="宋体" w:eastAsia="仿宋_GB2312"/>
          <w:sz w:val="32"/>
          <w:szCs w:val="32"/>
        </w:rPr>
        <w:t>完成年初预算的</w:t>
      </w:r>
      <w:r>
        <w:rPr>
          <w:rFonts w:hint="eastAsia" w:ascii="仿宋_GB2312" w:hAnsi="宋体" w:eastAsia="仿宋_GB2312"/>
          <w:sz w:val="32"/>
          <w:szCs w:val="32"/>
          <w:highlight w:val="none"/>
          <w:lang w:val="en-US" w:eastAsia="zh-CN"/>
        </w:rPr>
        <w:t>89.56</w:t>
      </w:r>
      <w:r>
        <w:rPr>
          <w:rFonts w:ascii="仿宋_GB2312" w:hAnsi="宋体" w:eastAsia="仿宋_GB2312"/>
          <w:sz w:val="32"/>
          <w:szCs w:val="32"/>
        </w:rPr>
        <w:t>%，决算数小于年初预算数的原因</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缴存基数调整</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hint="eastAsia" w:ascii="仿宋_GB2312" w:hAnsi="宋体" w:eastAsia="仿宋_GB2312"/>
          <w:sz w:val="32"/>
          <w:szCs w:val="32"/>
          <w:lang w:eastAsia="zh-CN"/>
        </w:rPr>
        <w:t>（款）</w:t>
      </w:r>
      <w:r>
        <w:rPr>
          <w:rFonts w:hint="eastAsia" w:ascii="仿宋_GB2312" w:hAnsi="宋体" w:eastAsia="仿宋_GB2312"/>
          <w:sz w:val="32"/>
          <w:szCs w:val="32"/>
        </w:rPr>
        <w:t>公务员医疗补助</w:t>
      </w:r>
      <w:r>
        <w:rPr>
          <w:rFonts w:hint="eastAsia" w:ascii="仿宋_GB2312" w:hAnsi="宋体" w:eastAsia="仿宋_GB2312"/>
          <w:b w:val="0"/>
          <w:bCs w:val="0"/>
          <w:sz w:val="32"/>
          <w:szCs w:val="32"/>
          <w:lang w:eastAsia="zh-CN"/>
        </w:rPr>
        <w:t>（项）</w:t>
      </w:r>
      <w:r>
        <w:rPr>
          <w:rFonts w:hint="eastAsia" w:ascii="仿宋_GB2312" w:hAnsi="宋体" w:eastAsia="仿宋_GB2312"/>
          <w:sz w:val="32"/>
          <w:szCs w:val="32"/>
          <w:lang w:val="en-US" w:eastAsia="zh-CN"/>
        </w:rPr>
        <w:t>1.06</w:t>
      </w:r>
      <w:r>
        <w:rPr>
          <w:rFonts w:hint="eastAsia" w:ascii="仿宋_GB2312" w:hAnsi="宋体" w:eastAsia="仿宋_GB2312"/>
          <w:sz w:val="32"/>
          <w:szCs w:val="32"/>
        </w:rPr>
        <w:t>万元，主要是在职人员大额医疗补助支出</w:t>
      </w:r>
      <w:r>
        <w:rPr>
          <w:rFonts w:hint="eastAsia" w:ascii="仿宋_GB2312" w:hAnsi="宋体" w:eastAsia="仿宋_GB2312"/>
          <w:sz w:val="32"/>
          <w:szCs w:val="32"/>
          <w:lang w:eastAsia="zh-CN"/>
        </w:rPr>
        <w:t>，</w:t>
      </w:r>
      <w:r>
        <w:rPr>
          <w:rFonts w:ascii="仿宋_GB2312" w:hAnsi="宋体" w:eastAsia="仿宋_GB2312"/>
          <w:sz w:val="32"/>
          <w:szCs w:val="32"/>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rPr>
        <w:t>%</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4.住房保障支出</w:t>
      </w:r>
      <w:r>
        <w:rPr>
          <w:rFonts w:hint="eastAsia" w:ascii="仿宋_GB2312" w:hAnsi="宋体" w:eastAsia="仿宋_GB2312"/>
          <w:sz w:val="32"/>
          <w:szCs w:val="32"/>
          <w:lang w:val="en-US" w:eastAsia="zh-CN"/>
        </w:rPr>
        <w:t>73.95</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（1）住房保障支出</w:t>
      </w:r>
      <w:r>
        <w:rPr>
          <w:rFonts w:ascii="仿宋_GB2312" w:hAnsi="宋体" w:eastAsia="仿宋_GB2312"/>
          <w:sz w:val="32"/>
          <w:szCs w:val="32"/>
        </w:rPr>
        <w:t>（类）</w:t>
      </w:r>
      <w:r>
        <w:rPr>
          <w:rFonts w:hint="eastAsia" w:ascii="仿宋_GB2312" w:hAnsi="宋体" w:eastAsia="仿宋_GB2312"/>
          <w:sz w:val="32"/>
          <w:szCs w:val="32"/>
        </w:rPr>
        <w:t>住房改革支出</w:t>
      </w:r>
      <w:r>
        <w:rPr>
          <w:rFonts w:hint="eastAsia" w:ascii="仿宋_GB2312" w:hAnsi="宋体" w:eastAsia="仿宋_GB2312"/>
          <w:sz w:val="32"/>
          <w:szCs w:val="32"/>
          <w:lang w:eastAsia="zh-CN"/>
        </w:rPr>
        <w:t>（款）</w:t>
      </w:r>
      <w:r>
        <w:rPr>
          <w:rFonts w:hint="eastAsia" w:ascii="仿宋_GB2312" w:hAnsi="宋体" w:eastAsia="仿宋_GB2312"/>
          <w:sz w:val="32"/>
          <w:szCs w:val="32"/>
        </w:rPr>
        <w:t>住房公积金</w:t>
      </w:r>
      <w:r>
        <w:rPr>
          <w:rFonts w:hint="eastAsia" w:ascii="仿宋_GB2312" w:hAnsi="宋体" w:eastAsia="仿宋_GB2312"/>
          <w:b w:val="0"/>
          <w:bCs w:val="0"/>
          <w:sz w:val="32"/>
          <w:szCs w:val="32"/>
          <w:lang w:eastAsia="zh-CN"/>
        </w:rPr>
        <w:t>（项）</w:t>
      </w:r>
      <w:r>
        <w:rPr>
          <w:rFonts w:hint="eastAsia" w:ascii="仿宋_GB2312" w:hAnsi="宋体" w:eastAsia="仿宋_GB2312"/>
          <w:sz w:val="32"/>
          <w:szCs w:val="32"/>
          <w:highlight w:val="none"/>
          <w:lang w:val="en-US" w:eastAsia="zh-CN"/>
        </w:rPr>
        <w:t>72.05</w:t>
      </w:r>
      <w:r>
        <w:rPr>
          <w:rFonts w:hint="eastAsia" w:ascii="仿宋_GB2312" w:hAnsi="宋体" w:eastAsia="仿宋_GB2312"/>
          <w:sz w:val="32"/>
          <w:szCs w:val="32"/>
        </w:rPr>
        <w:t>万元，主要是在职人员住房公积金缴纳支出</w:t>
      </w:r>
      <w:r>
        <w:rPr>
          <w:rFonts w:hint="eastAsia" w:ascii="仿宋_GB2312" w:hAnsi="宋体" w:eastAsia="仿宋_GB2312"/>
          <w:sz w:val="32"/>
          <w:szCs w:val="32"/>
          <w:lang w:eastAsia="zh-CN"/>
        </w:rPr>
        <w:t>，</w:t>
      </w:r>
      <w:r>
        <w:rPr>
          <w:rFonts w:ascii="仿宋_GB2312" w:hAnsi="宋体" w:eastAsia="仿宋_GB2312"/>
          <w:sz w:val="32"/>
          <w:szCs w:val="32"/>
        </w:rPr>
        <w:t>完成年初预算的</w:t>
      </w:r>
      <w:r>
        <w:rPr>
          <w:rFonts w:hint="eastAsia" w:ascii="仿宋_GB2312" w:hAnsi="宋体" w:eastAsia="仿宋_GB2312"/>
          <w:sz w:val="32"/>
          <w:szCs w:val="32"/>
          <w:highlight w:val="none"/>
          <w:lang w:val="en-US" w:eastAsia="zh-CN"/>
        </w:rPr>
        <w:t>98.93</w:t>
      </w:r>
      <w:r>
        <w:rPr>
          <w:rFonts w:ascii="仿宋_GB2312" w:hAnsi="宋体" w:eastAsia="仿宋_GB2312"/>
          <w:sz w:val="32"/>
          <w:szCs w:val="32"/>
        </w:rPr>
        <w:t>%，决算数小于年初预算数的原因</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缴存基数调整</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（2）住房保障支出</w:t>
      </w:r>
      <w:r>
        <w:rPr>
          <w:rFonts w:ascii="仿宋_GB2312" w:hAnsi="宋体" w:eastAsia="仿宋_GB2312"/>
          <w:sz w:val="32"/>
          <w:szCs w:val="32"/>
        </w:rPr>
        <w:t>（类）</w:t>
      </w:r>
      <w:r>
        <w:rPr>
          <w:rFonts w:hint="eastAsia" w:ascii="仿宋_GB2312" w:hAnsi="宋体" w:eastAsia="仿宋_GB2312"/>
          <w:sz w:val="32"/>
          <w:szCs w:val="32"/>
        </w:rPr>
        <w:t>住房改革支出</w:t>
      </w:r>
      <w:r>
        <w:rPr>
          <w:rFonts w:hint="eastAsia" w:ascii="仿宋_GB2312" w:hAnsi="宋体" w:eastAsia="仿宋_GB2312"/>
          <w:sz w:val="32"/>
          <w:szCs w:val="32"/>
          <w:lang w:eastAsia="zh-CN"/>
        </w:rPr>
        <w:t>（款）</w:t>
      </w:r>
      <w:r>
        <w:rPr>
          <w:rFonts w:hint="eastAsia" w:ascii="仿宋_GB2312" w:hAnsi="宋体" w:eastAsia="仿宋_GB2312"/>
          <w:sz w:val="32"/>
          <w:szCs w:val="32"/>
        </w:rPr>
        <w:t>购房补贴</w:t>
      </w:r>
      <w:r>
        <w:rPr>
          <w:rFonts w:hint="eastAsia" w:ascii="仿宋_GB2312" w:hAnsi="宋体" w:eastAsia="仿宋_GB2312"/>
          <w:b w:val="0"/>
          <w:bCs w:val="0"/>
          <w:sz w:val="32"/>
          <w:szCs w:val="32"/>
          <w:lang w:eastAsia="zh-CN"/>
        </w:rPr>
        <w:t>（项）</w:t>
      </w:r>
      <w:r>
        <w:rPr>
          <w:rFonts w:hint="eastAsia" w:ascii="仿宋_GB2312" w:hAnsi="宋体" w:eastAsia="仿宋_GB2312"/>
          <w:sz w:val="32"/>
          <w:szCs w:val="32"/>
        </w:rPr>
        <w:t>1.</w:t>
      </w:r>
      <w:r>
        <w:rPr>
          <w:rFonts w:hint="eastAsia" w:ascii="仿宋_GB2312" w:hAnsi="宋体" w:eastAsia="仿宋_GB2312"/>
          <w:sz w:val="32"/>
          <w:szCs w:val="32"/>
          <w:lang w:val="en-US" w:eastAsia="zh-CN"/>
        </w:rPr>
        <w:t>9</w:t>
      </w:r>
      <w:r>
        <w:rPr>
          <w:rFonts w:hint="eastAsia" w:ascii="仿宋_GB2312" w:hAnsi="宋体" w:eastAsia="仿宋_GB2312"/>
          <w:sz w:val="32"/>
          <w:szCs w:val="32"/>
        </w:rPr>
        <w:t>万元，主要是在职人员</w:t>
      </w:r>
      <w:r>
        <w:rPr>
          <w:rFonts w:hint="eastAsia" w:ascii="仿宋_GB2312" w:hAnsi="宋体" w:eastAsia="仿宋_GB2312"/>
          <w:bCs/>
          <w:sz w:val="32"/>
          <w:szCs w:val="32"/>
        </w:rPr>
        <w:t>职工住房分配货币化补贴</w:t>
      </w:r>
      <w:r>
        <w:rPr>
          <w:rFonts w:hint="eastAsia" w:ascii="仿宋_GB2312" w:hAnsi="宋体" w:eastAsia="仿宋_GB2312"/>
          <w:sz w:val="32"/>
          <w:szCs w:val="32"/>
        </w:rPr>
        <w:t>支出</w:t>
      </w:r>
      <w:r>
        <w:rPr>
          <w:rFonts w:hint="eastAsia" w:ascii="仿宋_GB2312" w:hAnsi="宋体" w:eastAsia="仿宋_GB2312"/>
          <w:sz w:val="32"/>
          <w:szCs w:val="32"/>
          <w:lang w:eastAsia="zh-CN"/>
        </w:rPr>
        <w:t>，</w:t>
      </w:r>
      <w:r>
        <w:rPr>
          <w:rFonts w:hint="eastAsia" w:ascii="仿宋_GB2312" w:eastAsia="仿宋_GB2312"/>
          <w:sz w:val="32"/>
          <w:szCs w:val="32"/>
          <w:highlight w:val="none"/>
          <w:lang w:val="en-US" w:eastAsia="zh-CN"/>
        </w:rPr>
        <w:t>未安排年初预算</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5.灾害防治及应急管理支出</w:t>
      </w:r>
      <w:r>
        <w:rPr>
          <w:rFonts w:hint="eastAsia" w:ascii="仿宋_GB2312" w:hAnsi="宋体" w:eastAsia="仿宋_GB2312"/>
          <w:sz w:val="32"/>
          <w:szCs w:val="32"/>
          <w:lang w:val="en-US" w:eastAsia="zh-CN"/>
        </w:rPr>
        <w:t>10.71</w:t>
      </w:r>
      <w:r>
        <w:rPr>
          <w:rFonts w:hint="eastAsia" w:ascii="仿宋_GB2312" w:hAnsi="宋体" w:eastAsia="仿宋_GB2312"/>
          <w:sz w:val="32"/>
          <w:szCs w:val="32"/>
        </w:rPr>
        <w:t>万元，具体包括：</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lang w:eastAsia="zh-CN"/>
        </w:rPr>
        <w:t>应急管理事务（款）</w:t>
      </w:r>
      <w:r>
        <w:rPr>
          <w:rFonts w:hint="eastAsia" w:ascii="仿宋_GB2312" w:hAnsi="宋体" w:eastAsia="仿宋_GB2312"/>
          <w:sz w:val="32"/>
          <w:szCs w:val="32"/>
        </w:rPr>
        <w:t>其他应急管理支出</w:t>
      </w:r>
      <w:r>
        <w:rPr>
          <w:rFonts w:hint="eastAsia" w:ascii="仿宋_GB2312" w:hAnsi="宋体" w:eastAsia="仿宋_GB2312"/>
          <w:b w:val="0"/>
          <w:bCs w:val="0"/>
          <w:sz w:val="32"/>
          <w:szCs w:val="32"/>
          <w:lang w:eastAsia="zh-CN"/>
        </w:rPr>
        <w:t>（项）</w:t>
      </w:r>
      <w:r>
        <w:rPr>
          <w:rFonts w:hint="eastAsia" w:ascii="仿宋_GB2312" w:hAnsi="宋体" w:eastAsia="仿宋_GB2312"/>
          <w:sz w:val="32"/>
          <w:szCs w:val="32"/>
          <w:lang w:val="en-US" w:eastAsia="zh-CN"/>
        </w:rPr>
        <w:t>10.71</w:t>
      </w:r>
      <w:r>
        <w:rPr>
          <w:rFonts w:hint="eastAsia" w:ascii="仿宋_GB2312" w:hAnsi="宋体" w:eastAsia="仿宋_GB2312"/>
          <w:sz w:val="32"/>
          <w:szCs w:val="32"/>
        </w:rPr>
        <w:t>万元，主要是安全奖支出</w:t>
      </w:r>
      <w:r>
        <w:rPr>
          <w:rFonts w:hint="eastAsia" w:ascii="仿宋_GB2312" w:hAnsi="宋体" w:eastAsia="仿宋_GB2312"/>
          <w:sz w:val="32"/>
          <w:szCs w:val="32"/>
          <w:lang w:eastAsia="zh-CN"/>
        </w:rPr>
        <w:t>，</w:t>
      </w:r>
      <w:r>
        <w:rPr>
          <w:rFonts w:hint="eastAsia" w:ascii="仿宋_GB2312" w:eastAsia="仿宋_GB2312"/>
          <w:sz w:val="32"/>
          <w:szCs w:val="32"/>
          <w:highlight w:val="none"/>
          <w:lang w:val="en-US" w:eastAsia="zh-CN"/>
        </w:rPr>
        <w:t>未安排年初预算</w:t>
      </w:r>
      <w:r>
        <w:rPr>
          <w:rFonts w:hint="default" w:ascii="仿宋_GB2312" w:eastAsia="仿宋_GB2312"/>
          <w:sz w:val="32"/>
          <w:szCs w:val="32"/>
          <w:highlight w:val="none"/>
          <w:lang w:val="en-US" w:eastAsia="zh-CN"/>
        </w:rPr>
        <w:t>。</w:t>
      </w:r>
    </w:p>
    <w:p>
      <w:pPr>
        <w:spacing w:line="560" w:lineRule="exact"/>
        <w:ind w:firstLine="660"/>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本年未发生此项资金。</w:t>
      </w:r>
    </w:p>
    <w:p>
      <w:pPr>
        <w:pStyle w:val="6"/>
        <w:spacing w:line="560" w:lineRule="exact"/>
        <w:ind w:firstLine="660"/>
        <w:rPr>
          <w:rFonts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万元，完成年初预算的</w:t>
      </w:r>
      <w:r>
        <w:rPr>
          <w:rFonts w:hint="eastAsia" w:ascii="仿宋_GB2312" w:eastAsia="仿宋_GB2312"/>
          <w:sz w:val="32"/>
          <w:lang w:val="en-US" w:eastAsia="zh-CN"/>
        </w:rPr>
        <w:t>0</w:t>
      </w:r>
      <w:r>
        <w:rPr>
          <w:rFonts w:ascii="仿宋_GB2312" w:eastAsia="仿宋_GB2312"/>
          <w:sz w:val="32"/>
        </w:rPr>
        <w:t>%，</w:t>
      </w:r>
      <w:r>
        <w:rPr>
          <w:rFonts w:hint="eastAsia" w:ascii="仿宋_GB2312" w:hAnsi="宋体" w:eastAsia="仿宋_GB2312"/>
          <w:sz w:val="32"/>
          <w:szCs w:val="32"/>
        </w:rPr>
        <w:t>决算数</w:t>
      </w:r>
      <w:r>
        <w:rPr>
          <w:rFonts w:hint="eastAsia" w:ascii="仿宋_GB2312" w:eastAsia="仿宋_GB2312"/>
          <w:sz w:val="32"/>
          <w:szCs w:val="32"/>
          <w:lang w:eastAsia="zh-CN"/>
        </w:rPr>
        <w:t>小于</w:t>
      </w:r>
      <w:r>
        <w:rPr>
          <w:rFonts w:hint="eastAsia" w:ascii="仿宋_GB2312" w:hAnsi="宋体" w:eastAsia="仿宋_GB2312"/>
          <w:sz w:val="32"/>
          <w:szCs w:val="32"/>
        </w:rPr>
        <w:t>年初预算数的主要原因是</w:t>
      </w:r>
      <w:r>
        <w:rPr>
          <w:rFonts w:hint="eastAsia" w:ascii="仿宋_GB2312" w:hAnsi="宋体" w:eastAsia="仿宋_GB2312"/>
          <w:sz w:val="32"/>
          <w:szCs w:val="32"/>
          <w:lang w:eastAsia="zh-CN"/>
        </w:rPr>
        <w:t>未发生此业务</w:t>
      </w:r>
      <w:r>
        <w:rPr>
          <w:rFonts w:hint="eastAsia" w:ascii="仿宋_GB2312" w:hAnsi="宋体" w:eastAsia="仿宋_GB2312"/>
          <w:sz w:val="32"/>
          <w:szCs w:val="32"/>
        </w:rPr>
        <w:t>。</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与</w:t>
      </w:r>
      <w:r>
        <w:rPr>
          <w:rFonts w:ascii="仿宋_GB2312" w:eastAsia="仿宋_GB2312"/>
          <w:sz w:val="32"/>
        </w:rPr>
        <w:t>年初预算数</w:t>
      </w:r>
      <w:r>
        <w:rPr>
          <w:rFonts w:hint="eastAsia" w:ascii="仿宋_GB2312" w:eastAsia="仿宋_GB2312"/>
          <w:sz w:val="32"/>
          <w:lang w:eastAsia="zh-CN"/>
        </w:rPr>
        <w:t>持平</w:t>
      </w:r>
      <w:r>
        <w:rPr>
          <w:rFonts w:ascii="仿宋_GB2312" w:eastAsia="仿宋_GB2312"/>
          <w:sz w:val="32"/>
        </w:rPr>
        <w:t>的原因主要是</w:t>
      </w:r>
      <w:r>
        <w:rPr>
          <w:rFonts w:hint="eastAsia" w:ascii="仿宋_GB2312" w:hAnsi="宋体" w:eastAsia="仿宋_GB2312"/>
          <w:sz w:val="32"/>
          <w:szCs w:val="32"/>
          <w:lang w:eastAsia="zh-CN"/>
        </w:rPr>
        <w:t>未发生此业务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hint="eastAsia" w:ascii="仿宋_GB2312" w:hAnsi="Times New Roman" w:eastAsia="仿宋_GB2312" w:cs="Times New Roman"/>
          <w:kern w:val="0"/>
          <w:sz w:val="32"/>
          <w:szCs w:val="32"/>
        </w:rPr>
        <w:t>2021年因公出国（境）费比上年减少0万元，下降0%，主要是2020年及2021年均无出国任务。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%，决算数小于年初预算数的原因主要是</w:t>
      </w:r>
      <w:r>
        <w:rPr>
          <w:rFonts w:hint="eastAsia" w:ascii="仿宋_GB2312" w:hAnsi="宋体" w:eastAsia="仿宋_GB2312"/>
          <w:sz w:val="32"/>
          <w:szCs w:val="32"/>
          <w:lang w:eastAsia="zh-CN"/>
        </w:rPr>
        <w:t>未发生此业务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ascii="仿宋_GB2312" w:hAnsi="Times New Roman" w:eastAsia="仿宋_GB2312" w:cs="Times New Roman"/>
          <w:kern w:val="0"/>
          <w:sz w:val="32"/>
          <w:szCs w:val="32"/>
        </w:rPr>
        <w:t>2021年公务接待费</w:t>
      </w:r>
      <w:r>
        <w:rPr>
          <w:rFonts w:hint="eastAsia" w:ascii="仿宋_GB2312" w:hAnsi="Times New Roman" w:eastAsia="仿宋_GB2312" w:cs="Times New Roman"/>
          <w:kern w:val="0"/>
          <w:sz w:val="32"/>
          <w:szCs w:val="32"/>
        </w:rPr>
        <w:t>比上年减少0万元，下降0%，主要是2020年及2021年均</w:t>
      </w:r>
      <w:r>
        <w:rPr>
          <w:rFonts w:hint="eastAsia" w:ascii="仿宋_GB2312" w:hAnsi="宋体" w:eastAsia="仿宋_GB2312"/>
          <w:sz w:val="32"/>
          <w:szCs w:val="32"/>
          <w:lang w:eastAsia="zh-CN"/>
        </w:rPr>
        <w:t>未发生此业务</w:t>
      </w:r>
      <w:r>
        <w:rPr>
          <w:rFonts w:ascii="仿宋_GB2312" w:hAnsi="Times New Roman" w:eastAsia="仿宋_GB2312" w:cs="Times New Roman"/>
          <w:kern w:val="0"/>
          <w:sz w:val="32"/>
          <w:szCs w:val="32"/>
        </w:rPr>
        <w:t>。</w:t>
      </w:r>
    </w:p>
    <w:p>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与</w:t>
      </w:r>
      <w:r>
        <w:rPr>
          <w:rFonts w:ascii="仿宋_GB2312" w:eastAsia="仿宋_GB2312"/>
          <w:sz w:val="32"/>
        </w:rPr>
        <w:t>年初预算数</w:t>
      </w:r>
      <w:r>
        <w:rPr>
          <w:rFonts w:hint="eastAsia" w:ascii="仿宋_GB2312" w:eastAsia="仿宋_GB2312"/>
          <w:sz w:val="32"/>
          <w:lang w:eastAsia="zh-CN"/>
        </w:rPr>
        <w:t>持平</w:t>
      </w:r>
      <w:r>
        <w:rPr>
          <w:rFonts w:ascii="仿宋_GB2312" w:eastAsia="仿宋_GB2312"/>
          <w:sz w:val="32"/>
        </w:rPr>
        <w:t>的原因主要是</w:t>
      </w:r>
      <w:r>
        <w:rPr>
          <w:rFonts w:hint="eastAsia" w:ascii="仿宋_GB2312" w:hAnsi="宋体" w:eastAsia="仿宋_GB2312"/>
          <w:sz w:val="32"/>
          <w:szCs w:val="32"/>
          <w:lang w:eastAsia="zh-CN"/>
        </w:rPr>
        <w:t>未发生此业务</w:t>
      </w:r>
      <w:r>
        <w:rPr>
          <w:rFonts w:ascii="仿宋_GB2312" w:eastAsia="仿宋_GB2312"/>
          <w:sz w:val="32"/>
        </w:rPr>
        <w:t>。</w:t>
      </w:r>
      <w:r>
        <w:rPr>
          <w:rFonts w:ascii="仿宋_GB2312" w:hAnsi="Times New Roman" w:eastAsia="仿宋_GB2312" w:cs="Times New Roman"/>
          <w:kern w:val="0"/>
          <w:sz w:val="32"/>
          <w:szCs w:val="32"/>
        </w:rPr>
        <w:t>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w:t>
      </w:r>
      <w:r>
        <w:rPr>
          <w:rFonts w:hint="eastAsia" w:ascii="仿宋_GB2312" w:hAnsi="Times New Roman" w:eastAsia="仿宋_GB2312" w:cs="Times New Roman"/>
          <w:kern w:val="0"/>
          <w:sz w:val="32"/>
          <w:szCs w:val="32"/>
        </w:rPr>
        <w:t>主要是2020年及2021年均</w:t>
      </w:r>
      <w:r>
        <w:rPr>
          <w:rFonts w:hint="eastAsia" w:ascii="仿宋_GB2312" w:hAnsi="宋体" w:eastAsia="仿宋_GB2312"/>
          <w:sz w:val="32"/>
          <w:szCs w:val="32"/>
          <w:lang w:eastAsia="zh-CN"/>
        </w:rPr>
        <w:t>未发生此业务</w:t>
      </w:r>
      <w:r>
        <w:rPr>
          <w:rFonts w:ascii="仿宋_GB2312" w:hAnsi="Times New Roman" w:eastAsia="仿宋_GB2312" w:cs="Times New Roman"/>
          <w:kern w:val="0"/>
          <w:sz w:val="32"/>
          <w:szCs w:val="32"/>
        </w:rPr>
        <w:t>。</w:t>
      </w:r>
    </w:p>
    <w:p>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0</w:t>
      </w:r>
      <w:r>
        <w:rPr>
          <w:rFonts w:ascii="仿宋_GB2312" w:eastAsia="仿宋_GB2312"/>
          <w:sz w:val="32"/>
        </w:rPr>
        <w:t>万元,当年购置公务用车</w:t>
      </w:r>
      <w:r>
        <w:rPr>
          <w:rFonts w:hint="eastAsia" w:ascii="仿宋_GB2312" w:eastAsia="仿宋_GB2312"/>
          <w:sz w:val="32"/>
          <w:lang w:val="en-US" w:eastAsia="zh-CN"/>
        </w:rPr>
        <w:t>0</w:t>
      </w:r>
      <w:r>
        <w:rPr>
          <w:rFonts w:ascii="仿宋_GB2312" w:eastAsia="仿宋_GB2312"/>
          <w:sz w:val="32"/>
        </w:rPr>
        <w:t>辆。完成年初预算的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与</w:t>
      </w:r>
      <w:r>
        <w:rPr>
          <w:rFonts w:ascii="仿宋_GB2312" w:eastAsia="仿宋_GB2312"/>
          <w:sz w:val="32"/>
        </w:rPr>
        <w:t>年初预算数</w:t>
      </w:r>
      <w:r>
        <w:rPr>
          <w:rFonts w:hint="eastAsia" w:ascii="仿宋_GB2312" w:eastAsia="仿宋_GB2312"/>
          <w:sz w:val="32"/>
          <w:lang w:eastAsia="zh-CN"/>
        </w:rPr>
        <w:t>持平</w:t>
      </w:r>
      <w:r>
        <w:rPr>
          <w:rFonts w:ascii="仿宋_GB2312" w:eastAsia="仿宋_GB2312"/>
          <w:sz w:val="32"/>
        </w:rPr>
        <w:t>的原因主要是</w:t>
      </w:r>
      <w:r>
        <w:rPr>
          <w:rFonts w:hint="eastAsia" w:ascii="仿宋_GB2312" w:hAnsi="宋体" w:eastAsia="仿宋_GB2312"/>
          <w:sz w:val="32"/>
          <w:szCs w:val="32"/>
          <w:lang w:eastAsia="zh-CN"/>
        </w:rPr>
        <w:t>未发生此业务</w:t>
      </w:r>
      <w:r>
        <w:rPr>
          <w:rFonts w:ascii="仿宋_GB2312" w:eastAsia="仿宋_GB2312"/>
          <w:sz w:val="32"/>
        </w:rPr>
        <w:t>。</w:t>
      </w:r>
    </w:p>
    <w:p>
      <w:pPr>
        <w:pStyle w:val="6"/>
        <w:autoSpaceDN w:val="0"/>
        <w:spacing w:line="560" w:lineRule="exact"/>
        <w:ind w:firstLine="640"/>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lang w:val="en-US" w:eastAsia="zh-CN"/>
        </w:rPr>
        <w:t>0</w:t>
      </w:r>
      <w:r>
        <w:rPr>
          <w:rFonts w:ascii="仿宋_GB2312" w:eastAsia="仿宋_GB2312"/>
          <w:sz w:val="32"/>
        </w:rPr>
        <w:t>万元</w:t>
      </w:r>
      <w:r>
        <w:rPr>
          <w:rFonts w:hint="default" w:ascii="仿宋_GB2312" w:eastAsia="仿宋_GB2312"/>
          <w:sz w:val="32"/>
        </w:rPr>
        <w:t>,</w:t>
      </w:r>
      <w:r>
        <w:rPr>
          <w:rFonts w:ascii="仿宋_GB2312" w:eastAsia="仿宋_GB2312"/>
          <w:sz w:val="32"/>
        </w:rPr>
        <w:t>截至年末使用一般公共预算财政拨款开支的公务用车保有量</w:t>
      </w:r>
      <w:r>
        <w:rPr>
          <w:rFonts w:hint="eastAsia" w:ascii="仿宋_GB2312" w:eastAsia="仿宋_GB2312"/>
          <w:sz w:val="32"/>
          <w:lang w:val="en-US" w:eastAsia="zh-CN"/>
        </w:rPr>
        <w:t>0</w:t>
      </w:r>
      <w:r>
        <w:rPr>
          <w:rFonts w:ascii="仿宋_GB2312" w:eastAsia="仿宋_GB2312"/>
          <w:sz w:val="32"/>
        </w:rPr>
        <w:t>辆。完成年初预算的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与</w:t>
      </w:r>
      <w:r>
        <w:rPr>
          <w:rFonts w:ascii="仿宋_GB2312" w:eastAsia="仿宋_GB2312"/>
          <w:sz w:val="32"/>
        </w:rPr>
        <w:t>年初预算数</w:t>
      </w:r>
      <w:r>
        <w:rPr>
          <w:rFonts w:hint="eastAsia" w:ascii="仿宋_GB2312" w:eastAsia="仿宋_GB2312"/>
          <w:sz w:val="32"/>
          <w:lang w:eastAsia="zh-CN"/>
        </w:rPr>
        <w:t>持平</w:t>
      </w:r>
      <w:r>
        <w:rPr>
          <w:rFonts w:ascii="仿宋_GB2312" w:eastAsia="仿宋_GB2312"/>
          <w:sz w:val="32"/>
        </w:rPr>
        <w:t>的原因主要是</w:t>
      </w:r>
      <w:r>
        <w:rPr>
          <w:rFonts w:hint="eastAsia" w:ascii="仿宋_GB2312" w:hAnsi="宋体" w:eastAsia="仿宋_GB2312"/>
          <w:sz w:val="32"/>
          <w:szCs w:val="32"/>
          <w:lang w:eastAsia="zh-CN"/>
        </w:rPr>
        <w:t>未发生此业务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392.34</w:t>
      </w:r>
      <w:r>
        <w:rPr>
          <w:rFonts w:ascii="仿宋_GB2312" w:eastAsia="仿宋_GB2312"/>
          <w:sz w:val="32"/>
        </w:rPr>
        <w:t>万元，其中：人员经费</w:t>
      </w:r>
      <w:r>
        <w:rPr>
          <w:rFonts w:hint="eastAsia" w:ascii="仿宋_GB2312" w:eastAsia="仿宋_GB2312"/>
          <w:sz w:val="32"/>
          <w:lang w:val="en-US" w:eastAsia="zh-CN"/>
        </w:rPr>
        <w:t>337.28</w:t>
      </w:r>
      <w:r>
        <w:rPr>
          <w:rFonts w:ascii="仿宋_GB2312" w:eastAsia="仿宋_GB2312"/>
          <w:sz w:val="32"/>
        </w:rPr>
        <w:t>万元，</w:t>
      </w:r>
      <w:r>
        <w:rPr>
          <w:rFonts w:hint="eastAsia" w:ascii="仿宋_GB2312" w:hAnsi="宋体" w:eastAsia="仿宋_GB2312"/>
          <w:sz w:val="32"/>
          <w:szCs w:val="32"/>
        </w:rPr>
        <w:t>主要包括基本工资、津贴补贴、奖金、伙食补助费、机关事业单位基本养老保险缴费、职业年金缴费、职工基本医疗保险缴费、公务员医疗补助缴费、住房公积金、退休费</w:t>
      </w:r>
      <w:r>
        <w:rPr>
          <w:rFonts w:ascii="仿宋_GB2312" w:eastAsia="仿宋_GB2312"/>
          <w:sz w:val="32"/>
        </w:rPr>
        <w:t>、其他工资福利支出；日常公用经费</w:t>
      </w:r>
      <w:r>
        <w:rPr>
          <w:rFonts w:hint="eastAsia" w:ascii="仿宋_GB2312" w:eastAsia="仿宋_GB2312"/>
          <w:sz w:val="32"/>
          <w:lang w:val="en-US" w:eastAsia="zh-CN"/>
        </w:rPr>
        <w:t>55.06</w:t>
      </w:r>
      <w:r>
        <w:rPr>
          <w:rFonts w:ascii="仿宋_GB2312" w:eastAsia="仿宋_GB2312"/>
          <w:sz w:val="32"/>
        </w:rPr>
        <w:t>万元，主要包括办公费、印刷费、邮电费、工会经费</w:t>
      </w:r>
      <w:r>
        <w:rPr>
          <w:rFonts w:hint="eastAsia" w:ascii="仿宋_GB2312" w:eastAsia="仿宋_GB2312"/>
          <w:sz w:val="32"/>
          <w:lang w:eastAsia="zh-CN"/>
        </w:rPr>
        <w:t>、</w:t>
      </w:r>
      <w:r>
        <w:rPr>
          <w:rFonts w:ascii="仿宋_GB2312" w:eastAsia="仿宋_GB2312"/>
          <w:sz w:val="32"/>
        </w:rPr>
        <w:t>其他交通费用、办公设备购置。</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highlight w:val="yellow"/>
        </w:rPr>
      </w:pPr>
      <w:r>
        <w:rPr>
          <w:rFonts w:ascii="仿宋_GB2312" w:eastAsia="仿宋_GB2312"/>
          <w:sz w:val="32"/>
        </w:rPr>
        <w:t>2021年度机关运行经费支出</w:t>
      </w:r>
      <w:r>
        <w:rPr>
          <w:rFonts w:hint="eastAsia" w:ascii="仿宋_GB2312" w:eastAsia="仿宋_GB2312"/>
          <w:sz w:val="32"/>
          <w:lang w:val="en-US" w:eastAsia="zh-CN"/>
        </w:rPr>
        <w:t>270.75</w:t>
      </w:r>
      <w:r>
        <w:rPr>
          <w:rFonts w:ascii="仿宋_GB2312" w:eastAsia="仿宋_GB2312"/>
          <w:sz w:val="32"/>
        </w:rPr>
        <w:t>万元，比上年决算数减少</w:t>
      </w:r>
      <w:r>
        <w:rPr>
          <w:rFonts w:hint="eastAsia" w:ascii="仿宋_GB2312" w:eastAsia="仿宋_GB2312"/>
          <w:sz w:val="32"/>
          <w:lang w:val="en-US" w:eastAsia="zh-CN"/>
        </w:rPr>
        <w:t>64.97</w:t>
      </w:r>
      <w:r>
        <w:rPr>
          <w:rFonts w:ascii="仿宋_GB2312" w:eastAsia="仿宋_GB2312"/>
          <w:sz w:val="32"/>
        </w:rPr>
        <w:t>万元，降低</w:t>
      </w:r>
      <w:r>
        <w:rPr>
          <w:rFonts w:hint="eastAsia" w:ascii="仿宋_GB2312" w:eastAsia="仿宋_GB2312"/>
          <w:sz w:val="32"/>
          <w:lang w:val="en-US" w:eastAsia="zh-CN"/>
        </w:rPr>
        <w:t>24</w:t>
      </w:r>
      <w:r>
        <w:rPr>
          <w:rFonts w:ascii="仿宋_GB2312" w:eastAsia="仿宋_GB2312"/>
          <w:sz w:val="32"/>
        </w:rPr>
        <w:t>%，主要原因是</w:t>
      </w:r>
      <w:r>
        <w:rPr>
          <w:rFonts w:hint="eastAsia" w:ascii="仿宋_GB2312" w:eastAsia="仿宋_GB2312"/>
          <w:sz w:val="32"/>
          <w:highlight w:val="none"/>
          <w:lang w:eastAsia="zh-CN"/>
        </w:rPr>
        <w:t>一是本年度未开展提级巡察，二是按照市相关标准调整绩效标准</w:t>
      </w:r>
      <w:r>
        <w:rPr>
          <w:rFonts w:ascii="仿宋_GB2312" w:eastAsia="仿宋_GB2312"/>
          <w:sz w:val="32"/>
          <w:highlight w:val="none"/>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0"/>
        </w:numPr>
        <w:spacing w:line="560" w:lineRule="exact"/>
        <w:ind w:left="660" w:leftChars="0"/>
        <w:rPr>
          <w:rFonts w:hint="default" w:ascii="楷体_GB2312" w:eastAsia="楷体_GB2312"/>
          <w:b/>
          <w:sz w:val="32"/>
        </w:rPr>
      </w:pPr>
      <w:r>
        <w:rPr>
          <w:rFonts w:hint="eastAsia" w:ascii="楷体_GB2312" w:eastAsia="楷体_GB2312"/>
          <w:b/>
          <w:sz w:val="32"/>
          <w:lang w:eastAsia="zh-CN"/>
        </w:rPr>
        <w:t>（三）</w:t>
      </w:r>
      <w:r>
        <w:rPr>
          <w:rFonts w:ascii="楷体_GB2312" w:eastAsia="楷体_GB2312"/>
          <w:b/>
          <w:sz w:val="32"/>
        </w:rPr>
        <w:t>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40" w:lineRule="exact"/>
        <w:ind w:firstLine="640" w:firstLineChars="200"/>
        <w:jc w:val="left"/>
        <w:rPr>
          <w:rFonts w:hint="eastAsia" w:ascii="仿宋_GB2312" w:eastAsia="仿宋_GB2312"/>
          <w:b w:val="0"/>
          <w:bCs/>
          <w:color w:val="000000"/>
          <w:sz w:val="32"/>
          <w:szCs w:val="32"/>
          <w:lang w:eastAsia="zh-CN"/>
        </w:rPr>
      </w:pPr>
      <w:r>
        <w:rPr>
          <w:rFonts w:hint="eastAsia"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年不涉及民生项目和重点支出项目</w:t>
      </w:r>
      <w:r>
        <w:rPr>
          <w:rFonts w:hint="eastAsia" w:ascii="仿宋_GB2312" w:eastAsia="仿宋_GB2312"/>
          <w:sz w:val="32"/>
          <w:szCs w:val="32"/>
          <w:lang w:eastAsia="zh-CN"/>
        </w:rPr>
        <w:t>，</w:t>
      </w:r>
      <w:r>
        <w:rPr>
          <w:rFonts w:hint="eastAsia" w:ascii="仿宋_GB2312" w:eastAsia="仿宋_GB2312"/>
          <w:b w:val="0"/>
          <w:bCs/>
          <w:color w:val="000000"/>
          <w:sz w:val="32"/>
          <w:szCs w:val="32"/>
          <w:lang w:eastAsia="zh-CN"/>
        </w:rPr>
        <w:t>因此本单位无绩效自评及部门评价。</w:t>
      </w:r>
    </w:p>
    <w:p>
      <w:pPr>
        <w:pStyle w:val="6"/>
        <w:spacing w:line="560" w:lineRule="exact"/>
        <w:rPr>
          <w:rFonts w:hint="default"/>
          <w:b/>
          <w:sz w:val="36"/>
        </w:rPr>
      </w:pPr>
    </w:p>
    <w:p>
      <w:pPr>
        <w:rPr>
          <w:rFonts w:hint="eastAsia"/>
          <w:b/>
          <w:bCs/>
          <w:sz w:val="36"/>
          <w:szCs w:val="36"/>
        </w:rPr>
      </w:pPr>
      <w:r>
        <w:rPr>
          <w:rFonts w:hint="eastAsia"/>
          <w:b/>
          <w:bCs/>
          <w:sz w:val="36"/>
          <w:szCs w:val="36"/>
        </w:rPr>
        <w:br w:type="page"/>
      </w:r>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浑南区委巡察办</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AC35F29"/>
    <w:rsid w:val="0ECB7368"/>
    <w:rsid w:val="11612EA5"/>
    <w:rsid w:val="13F63E7B"/>
    <w:rsid w:val="16C3120C"/>
    <w:rsid w:val="1C635C29"/>
    <w:rsid w:val="1F244034"/>
    <w:rsid w:val="20E71F9A"/>
    <w:rsid w:val="2E4F6256"/>
    <w:rsid w:val="332C7947"/>
    <w:rsid w:val="36230505"/>
    <w:rsid w:val="3D662A52"/>
    <w:rsid w:val="46412867"/>
    <w:rsid w:val="54F6469B"/>
    <w:rsid w:val="55ED45E6"/>
    <w:rsid w:val="567535C9"/>
    <w:rsid w:val="57121A5B"/>
    <w:rsid w:val="5B697371"/>
    <w:rsid w:val="673C6F2C"/>
    <w:rsid w:val="724179B2"/>
    <w:rsid w:val="766052A4"/>
    <w:rsid w:val="7D024843"/>
    <w:rsid w:val="7D8F6A68"/>
    <w:rsid w:val="7EA765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4570</Words>
  <Characters>5010</Characters>
  <Lines>37</Lines>
  <Paragraphs>10</Paragraphs>
  <TotalTime>2</TotalTime>
  <ScaleCrop>false</ScaleCrop>
  <LinksUpToDate>false</LinksUpToDate>
  <CharactersWithSpaces>5041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2023-06-14T07:28:20Z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B5887691497E410E967042D99D3106A6_13</vt:lpwstr>
  </property>
</Properties>
</file>