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沈阳市浑南区卫生健康服务中心</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bookmarkStart w:id="0" w:name="_GoBack"/>
      <w:bookmarkEnd w:id="0"/>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沈阳市浑南区卫生健康服务中心</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w:t>
      </w:r>
      <w:r>
        <w:rPr>
          <w:rFonts w:hint="eastAsia" w:ascii="仿宋_GB2312" w:eastAsia="仿宋_GB2312"/>
          <w:sz w:val="32"/>
          <w:lang w:eastAsia="zh-CN"/>
        </w:rPr>
        <w:t>浑南区卫生健康服务中心</w:t>
      </w:r>
      <w:r>
        <w:rPr>
          <w:rFonts w:ascii="仿宋_GB2312" w:eastAsia="仿宋_GB2312"/>
          <w:sz w:val="32"/>
        </w:rPr>
        <w:t>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eastAsia="zh-CN"/>
        </w:rPr>
        <w:t>沈阳市浑南区卫生健康服务中心</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lang w:eastAsia="zh-CN"/>
        </w:rPr>
        <w:t>沈阳市浑南区卫生健康服务中心</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黑体" w:eastAsia="黑体"/>
          <w:sz w:val="36"/>
          <w:szCs w:val="36"/>
          <w:lang w:eastAsia="zh-CN"/>
        </w:rPr>
        <w:t>沈阳市浑南区卫生健康服务中心</w:t>
      </w:r>
      <w:r>
        <w:rPr>
          <w:b/>
          <w:sz w:val="36"/>
        </w:rPr>
        <w:t>概况</w:t>
      </w:r>
    </w:p>
    <w:p>
      <w:pPr>
        <w:pStyle w:val="6"/>
        <w:spacing w:line="560" w:lineRule="exact"/>
        <w:ind w:firstLine="640"/>
        <w:rPr>
          <w:rFonts w:hint="default" w:ascii="黑体" w:eastAsia="黑体"/>
          <w:sz w:val="32"/>
        </w:rPr>
      </w:pPr>
    </w:p>
    <w:p>
      <w:pPr>
        <w:pStyle w:val="6"/>
        <w:numPr>
          <w:ilvl w:val="0"/>
          <w:numId w:val="0"/>
        </w:numPr>
        <w:spacing w:line="560" w:lineRule="exact"/>
        <w:rPr>
          <w:rFonts w:hint="eastAsia" w:ascii="黑体" w:hAnsi="黑体" w:eastAsia="黑体" w:cs="黑体"/>
          <w:b/>
          <w:bCs/>
          <w:color w:val="FF0000"/>
          <w:sz w:val="32"/>
          <w:szCs w:val="32"/>
          <w:lang w:eastAsia="zh-CN"/>
        </w:rPr>
      </w:pPr>
      <w:r>
        <w:rPr>
          <w:rFonts w:hint="eastAsia" w:ascii="黑体" w:eastAsia="黑体"/>
          <w:sz w:val="32"/>
          <w:lang w:eastAsia="zh-CN"/>
        </w:rPr>
        <w:t>　　一</w:t>
      </w:r>
      <w:r>
        <w:rPr>
          <w:rFonts w:ascii="黑体" w:eastAsia="黑体"/>
          <w:sz w:val="32"/>
        </w:rPr>
        <w:t>、主要职责</w:t>
      </w:r>
    </w:p>
    <w:p>
      <w:pPr>
        <w:numPr>
          <w:ilvl w:val="0"/>
          <w:numId w:val="0"/>
        </w:numP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一</w:t>
      </w:r>
      <w:r>
        <w:rPr>
          <w:rFonts w:ascii="仿宋_GB2312" w:hAnsi="仿宋_GB2312" w:eastAsia="仿宋_GB2312" w:cs="仿宋_GB2312"/>
          <w:color w:val="auto"/>
          <w:sz w:val="32"/>
          <w:szCs w:val="32"/>
        </w:rPr>
        <w:t>)制定全区妇幼保健规划,推行重大公共卫生及基本公共卫生妇幼项目的实施,为辖区妇女、儿童提供规范的保健服务与健康管理,承担辖区内医疗保健单位、托幼机构妇幼保健业务管理、培训和技术支持工作,负责辖区内妇幼健康教育与宣传工作。</w:t>
      </w:r>
    </w:p>
    <w:p>
      <w:pPr>
        <w:numPr>
          <w:ilvl w:val="0"/>
          <w:numId w:val="0"/>
        </w:numPr>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二</w:t>
      </w:r>
      <w:r>
        <w:rPr>
          <w:rFonts w:ascii="仿宋_GB2312" w:hAnsi="仿宋_GB2312" w:eastAsia="仿宋_GB2312" w:cs="仿宋_GB2312"/>
          <w:color w:val="auto"/>
          <w:sz w:val="32"/>
          <w:szCs w:val="32"/>
        </w:rPr>
        <w:t>)加强全区残疾人康复工作、教就工作、就业工作辅助器具工作、信息工作。</w:t>
      </w:r>
    </w:p>
    <w:p>
      <w:pPr>
        <w:ind w:firstLine="640" w:firstLineChars="200"/>
        <w:rPr>
          <w:rFonts w:hint="eastAsia" w:ascii="仿宋_GB2312" w:hAnsi="仿宋_GB2312" w:eastAsia="仿宋_GB2312" w:cs="仿宋_GB2312"/>
          <w:color w:val="auto"/>
          <w:sz w:val="32"/>
          <w:szCs w:val="32"/>
          <w:lang w:val="en-US" w:eastAsia="zh-CN"/>
        </w:rPr>
      </w:pP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三</w:t>
      </w:r>
      <w:r>
        <w:rPr>
          <w:rFonts w:ascii="仿宋_GB2312" w:hAnsi="仿宋_GB2312" w:eastAsia="仿宋_GB2312" w:cs="仿宋_GB2312"/>
          <w:color w:val="auto"/>
          <w:sz w:val="32"/>
          <w:szCs w:val="32"/>
        </w:rPr>
        <w:t>)承担全区药具管理和发放;宣传普及国家人口和计划生育药</w:t>
      </w:r>
      <w:r>
        <w:rPr>
          <w:rFonts w:hint="eastAsia" w:ascii="仿宋_GB2312" w:hAnsi="仿宋_GB2312" w:eastAsia="仿宋_GB2312" w:cs="仿宋_GB2312"/>
          <w:color w:val="auto"/>
          <w:sz w:val="32"/>
          <w:szCs w:val="32"/>
          <w:lang w:eastAsia="zh-CN"/>
        </w:rPr>
        <w:t>。</w:t>
      </w:r>
    </w:p>
    <w:p>
      <w:pPr>
        <w:rPr>
          <w:rFonts w:hint="default" w:ascii="黑体" w:hAnsi="黑体" w:eastAsia="黑体" w:cs="黑体"/>
          <w:b/>
          <w:bCs/>
          <w:color w:val="FF0000"/>
          <w:sz w:val="32"/>
          <w:szCs w:val="32"/>
          <w:lang w:eastAsia="zh-CN"/>
        </w:rPr>
      </w:pPr>
      <w:r>
        <w:rPr>
          <w:rFonts w:hint="eastAsia" w:ascii="仿宋_GB2312" w:hAnsi="仿宋_GB2312" w:eastAsia="仿宋_GB2312" w:cs="仿宋_GB2312"/>
          <w:color w:val="auto"/>
          <w:sz w:val="32"/>
          <w:szCs w:val="32"/>
          <w:lang w:eastAsia="zh-CN"/>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四</w:t>
      </w:r>
      <w:r>
        <w:rPr>
          <w:rFonts w:ascii="仿宋_GB2312" w:hAnsi="仿宋_GB2312" w:eastAsia="仿宋_GB2312" w:cs="仿宋_GB2312"/>
          <w:color w:val="auto"/>
          <w:sz w:val="32"/>
          <w:szCs w:val="32"/>
        </w:rPr>
        <w:t>)承担区委、区政府交办的其他事项。</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w:t>
      </w:r>
      <w:r>
        <w:rPr>
          <w:rFonts w:hint="eastAsia" w:ascii="仿宋_GB2312" w:hAnsi="仿宋_GB2312" w:eastAsia="仿宋_GB2312" w:cs="仿宋_GB2312"/>
          <w:b/>
          <w:sz w:val="32"/>
          <w:szCs w:val="32"/>
          <w:lang w:eastAsia="zh-CN"/>
        </w:rPr>
        <w:t>沈阳市浑南区卫生健康服务中心</w:t>
      </w:r>
      <w:r>
        <w:rPr>
          <w:rFonts w:hint="eastAsia" w:ascii="仿宋_GB2312" w:hAnsi="仿宋_GB2312" w:eastAsia="仿宋_GB2312" w:cs="仿宋_GB2312"/>
          <w:b/>
          <w:sz w:val="32"/>
          <w:szCs w:val="32"/>
          <w:lang w:val="en-US" w:eastAsia="zh-CN"/>
        </w:rPr>
        <w:t>2021年</w:t>
      </w:r>
      <w:r>
        <w:rPr>
          <w:rFonts w:ascii="仿宋_GB2312" w:hAnsi="仿宋_GB2312" w:eastAsia="仿宋_GB2312" w:cs="仿宋_GB2312"/>
          <w:b/>
          <w:sz w:val="32"/>
          <w:szCs w:val="32"/>
        </w:rPr>
        <w:t>决算编制范围的单位包括：</w:t>
      </w:r>
    </w:p>
    <w:p>
      <w:pPr>
        <w:pStyle w:val="6"/>
        <w:spacing w:line="560" w:lineRule="exact"/>
        <w:ind w:firstLine="640"/>
        <w:rPr>
          <w:rFonts w:hint="default" w:ascii="仿宋_GB2312" w:eastAsia="仿宋_GB2312"/>
          <w:sz w:val="32"/>
        </w:rPr>
      </w:pPr>
      <w:r>
        <w:rPr>
          <w:rFonts w:hint="default" w:ascii="仿宋_GB2312" w:eastAsia="仿宋_GB2312"/>
          <w:sz w:val="32"/>
        </w:rPr>
        <w:t>1.</w:t>
      </w:r>
      <w:r>
        <w:rPr>
          <w:rFonts w:hint="eastAsia" w:ascii="仿宋_GB2312" w:eastAsia="仿宋_GB2312"/>
          <w:sz w:val="32"/>
          <w:lang w:eastAsia="zh-CN"/>
        </w:rPr>
        <w:t>沈阳市浑南区卫生健康服务中心</w:t>
      </w:r>
      <w:r>
        <w:rPr>
          <w:rFonts w:ascii="仿宋_GB2312" w:eastAsia="仿宋_GB2312"/>
          <w:sz w:val="32"/>
        </w:rPr>
        <w:t>本级</w:t>
      </w:r>
    </w:p>
    <w:p>
      <w:pPr>
        <w:pStyle w:val="6"/>
        <w:spacing w:line="560" w:lineRule="exact"/>
        <w:ind w:firstLine="640"/>
        <w:rPr>
          <w:rFonts w:hint="default" w:ascii="仿宋_GB2312" w:eastAsia="仿宋_GB2312"/>
          <w:sz w:val="32"/>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ascii="黑体" w:eastAsia="黑体"/>
          <w:sz w:val="36"/>
          <w:szCs w:val="36"/>
          <w:lang w:eastAsia="zh-CN"/>
        </w:rPr>
        <w:t>沈阳市浑南区卫生健康服务中心</w:t>
      </w:r>
      <w:r>
        <w:rPr>
          <w:rFonts w:hint="eastAsia" w:ascii="黑体" w:eastAsia="黑体"/>
          <w:sz w:val="36"/>
          <w:szCs w:val="36"/>
          <w:lang w:val="en-US" w:eastAsia="zh-CN"/>
        </w:rPr>
        <w:t xml:space="preserve">      </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eastAsia" w:ascii="楷体_GB2312" w:eastAsia="楷体_GB2312"/>
          <w:b/>
          <w:sz w:val="32"/>
          <w:lang w:eastAsia="zh-CN"/>
        </w:rPr>
      </w:pPr>
      <w:r>
        <w:rPr>
          <w:rFonts w:ascii="楷体_GB2312" w:eastAsia="楷体_GB2312"/>
          <w:b/>
          <w:sz w:val="32"/>
        </w:rPr>
        <w:t>（一）收入总计</w:t>
      </w:r>
      <w:r>
        <w:rPr>
          <w:rFonts w:hint="eastAsia" w:ascii="楷体_GB2312" w:eastAsia="楷体_GB2312"/>
          <w:b/>
          <w:sz w:val="32"/>
          <w:lang w:val="en-US" w:eastAsia="zh-CN"/>
        </w:rPr>
        <w:t>2115.88</w:t>
      </w:r>
      <w:r>
        <w:rPr>
          <w:rFonts w:ascii="楷体_GB2312" w:eastAsia="楷体_GB2312"/>
          <w:b/>
          <w:sz w:val="32"/>
        </w:rPr>
        <w:t>万元</w:t>
      </w:r>
      <w:r>
        <w:rPr>
          <w:rFonts w:hint="eastAsia" w:ascii="楷体_GB2312" w:eastAsia="楷体_GB2312"/>
          <w:b/>
          <w:sz w:val="32"/>
          <w:lang w:eastAsia="zh-CN"/>
        </w:rPr>
        <w:t>，包括：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1906.02</w:t>
      </w:r>
      <w:r>
        <w:rPr>
          <w:rFonts w:ascii="仿宋_GB2312" w:eastAsia="仿宋_GB2312"/>
          <w:sz w:val="32"/>
        </w:rPr>
        <w:t>万元，占收入总计的</w:t>
      </w:r>
      <w:r>
        <w:rPr>
          <w:rFonts w:hint="eastAsia" w:ascii="仿宋_GB2312" w:eastAsia="仿宋_GB2312"/>
          <w:sz w:val="32"/>
          <w:lang w:val="en-US" w:eastAsia="zh-CN"/>
        </w:rPr>
        <w:t>90.08</w:t>
      </w:r>
      <w:r>
        <w:rPr>
          <w:rFonts w:ascii="仿宋_GB2312" w:eastAsia="仿宋_GB2312"/>
          <w:sz w:val="32"/>
        </w:rPr>
        <w:t>%。其中：一般公共预算财政拨款收入</w:t>
      </w:r>
      <w:r>
        <w:rPr>
          <w:rFonts w:hint="eastAsia" w:ascii="仿宋_GB2312" w:eastAsia="仿宋_GB2312"/>
          <w:sz w:val="32"/>
          <w:lang w:val="en-US" w:eastAsia="zh-CN"/>
        </w:rPr>
        <w:t>1776.83</w:t>
      </w:r>
      <w:r>
        <w:rPr>
          <w:rFonts w:ascii="仿宋_GB2312" w:eastAsia="仿宋_GB2312"/>
          <w:sz w:val="32"/>
        </w:rPr>
        <w:t>万元，政府性基金收入</w:t>
      </w:r>
      <w:r>
        <w:rPr>
          <w:rFonts w:hint="eastAsia" w:ascii="仿宋_GB2312" w:eastAsia="仿宋_GB2312"/>
          <w:sz w:val="32"/>
          <w:lang w:val="en-US" w:eastAsia="zh-CN"/>
        </w:rPr>
        <w:t>129.19</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16.9</w:t>
      </w:r>
      <w:r>
        <w:rPr>
          <w:rFonts w:ascii="仿宋_GB2312" w:eastAsia="仿宋_GB2312"/>
          <w:sz w:val="32"/>
        </w:rPr>
        <w:t>万元，占收入总计的</w:t>
      </w:r>
      <w:r>
        <w:rPr>
          <w:rFonts w:hint="eastAsia" w:ascii="仿宋_GB2312" w:eastAsia="仿宋_GB2312"/>
          <w:sz w:val="32"/>
          <w:lang w:val="en-US" w:eastAsia="zh-CN"/>
        </w:rPr>
        <w:t>0.8</w:t>
      </w:r>
      <w:r>
        <w:rPr>
          <w:rFonts w:ascii="仿宋_GB2312" w:eastAsia="仿宋_GB2312"/>
          <w:sz w:val="32"/>
        </w:rPr>
        <w:t>%。主要是</w:t>
      </w:r>
      <w:r>
        <w:rPr>
          <w:rFonts w:hint="eastAsia" w:ascii="仿宋_GB2312" w:eastAsia="仿宋_GB2312"/>
          <w:sz w:val="32"/>
          <w:lang w:eastAsia="zh-CN"/>
        </w:rPr>
        <w:t>残疾人就业与保障及残疾人事业的彩票公益金支出</w:t>
      </w:r>
      <w:r>
        <w:rPr>
          <w:rFonts w:ascii="仿宋_GB2312" w:eastAsia="仿宋_GB2312"/>
          <w:sz w:val="32"/>
        </w:rPr>
        <w:t>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192.96</w:t>
      </w:r>
      <w:r>
        <w:rPr>
          <w:rFonts w:ascii="仿宋_GB2312" w:eastAsia="仿宋_GB2312"/>
          <w:sz w:val="32"/>
        </w:rPr>
        <w:t>万元，占收入总计的</w:t>
      </w:r>
      <w:r>
        <w:rPr>
          <w:rFonts w:hint="eastAsia" w:ascii="仿宋_GB2312" w:eastAsia="仿宋_GB2312"/>
          <w:sz w:val="32"/>
          <w:lang w:val="en-US" w:eastAsia="zh-CN"/>
        </w:rPr>
        <w:t>9.12</w:t>
      </w:r>
      <w:r>
        <w:rPr>
          <w:rFonts w:ascii="仿宋_GB2312" w:eastAsia="仿宋_GB2312"/>
          <w:sz w:val="32"/>
        </w:rPr>
        <w:t>%。主要是</w:t>
      </w:r>
      <w:r>
        <w:rPr>
          <w:rFonts w:hint="eastAsia" w:ascii="仿宋_GB2312" w:eastAsia="仿宋_GB2312"/>
          <w:sz w:val="32"/>
          <w:lang w:eastAsia="zh-CN"/>
        </w:rPr>
        <w:t>残疾人服务中心的残疾人康复、残疾人就业和扶贫及妇幼专项</w:t>
      </w:r>
      <w:r>
        <w:rPr>
          <w:rFonts w:ascii="仿宋_GB2312" w:eastAsia="仿宋_GB2312"/>
          <w:sz w:val="32"/>
        </w:rPr>
        <w:t>等。</w:t>
      </w:r>
    </w:p>
    <w:p>
      <w:pPr>
        <w:pStyle w:val="6"/>
        <w:numPr>
          <w:ilvl w:val="0"/>
          <w:numId w:val="0"/>
        </w:numPr>
        <w:spacing w:line="560" w:lineRule="exact"/>
        <w:ind w:firstLine="640" w:firstLineChars="200"/>
        <w:rPr>
          <w:rFonts w:hint="eastAsia" w:ascii="仿宋_GB2312" w:eastAsia="仿宋_GB2312"/>
          <w:sz w:val="32"/>
          <w:lang w:eastAsia="zh-CN"/>
        </w:rPr>
      </w:pPr>
      <w:r>
        <w:rPr>
          <w:rFonts w:ascii="仿宋_GB2312" w:eastAsia="仿宋_GB2312"/>
          <w:sz w:val="32"/>
        </w:rPr>
        <w:t>与上年相比，今年收入减</w:t>
      </w:r>
      <w:r>
        <w:rPr>
          <w:rFonts w:hint="eastAsia" w:ascii="仿宋_GB2312" w:eastAsia="仿宋_GB2312"/>
          <w:sz w:val="32"/>
          <w:lang w:eastAsia="zh-CN"/>
        </w:rPr>
        <w:t>少</w:t>
      </w:r>
      <w:r>
        <w:rPr>
          <w:rFonts w:hint="eastAsia" w:ascii="仿宋_GB2312" w:eastAsia="仿宋_GB2312"/>
          <w:sz w:val="32"/>
          <w:lang w:val="en-US" w:eastAsia="zh-CN"/>
        </w:rPr>
        <w:t>6791.35</w:t>
      </w:r>
      <w:r>
        <w:rPr>
          <w:rFonts w:ascii="仿宋_GB2312" w:eastAsia="仿宋_GB2312"/>
          <w:sz w:val="32"/>
        </w:rPr>
        <w:t>万元，降低</w:t>
      </w:r>
      <w:r>
        <w:rPr>
          <w:rFonts w:hint="eastAsia" w:ascii="仿宋_GB2312" w:eastAsia="仿宋_GB2312"/>
          <w:sz w:val="32"/>
          <w:lang w:val="en-US" w:eastAsia="zh-CN"/>
        </w:rPr>
        <w:t>76.25</w:t>
      </w:r>
      <w:r>
        <w:rPr>
          <w:rFonts w:ascii="仿宋_GB2312" w:eastAsia="仿宋_GB2312"/>
          <w:sz w:val="32"/>
        </w:rPr>
        <w:t>%，主要原因：</w:t>
      </w:r>
      <w:r>
        <w:rPr>
          <w:rFonts w:ascii="黑体" w:eastAsia="黑体"/>
          <w:sz w:val="32"/>
        </w:rPr>
        <w:t>一是</w:t>
      </w:r>
      <w:r>
        <w:rPr>
          <w:rFonts w:hint="eastAsia" w:ascii="黑体" w:eastAsia="黑体"/>
          <w:sz w:val="32"/>
          <w:lang w:eastAsia="zh-CN"/>
        </w:rPr>
        <w:t>监督、疾控两个单位从卫健中心划出，人员经费和公用经费减少</w:t>
      </w:r>
      <w:r>
        <w:rPr>
          <w:rFonts w:ascii="仿宋_GB2312" w:eastAsia="仿宋_GB2312"/>
          <w:sz w:val="32"/>
        </w:rPr>
        <w:t>；</w:t>
      </w:r>
      <w:r>
        <w:rPr>
          <w:rFonts w:ascii="黑体" w:eastAsia="黑体"/>
          <w:sz w:val="32"/>
        </w:rPr>
        <w:t>二是</w:t>
      </w:r>
      <w:r>
        <w:rPr>
          <w:rFonts w:hint="eastAsia" w:ascii="黑体" w:eastAsia="黑体"/>
          <w:sz w:val="32"/>
          <w:lang w:eastAsia="zh-CN"/>
        </w:rPr>
        <w:t>疫情缓解，物资采购等支出减少</w:t>
      </w:r>
      <w:r>
        <w:rPr>
          <w:rFonts w:ascii="仿宋_GB2312" w:eastAsia="仿宋_GB2312"/>
          <w:sz w:val="32"/>
        </w:rPr>
        <w:t>。</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2097.76</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885.61</w:t>
      </w:r>
      <w:r>
        <w:rPr>
          <w:rFonts w:ascii="仿宋_GB2312" w:eastAsia="仿宋_GB2312"/>
          <w:sz w:val="32"/>
        </w:rPr>
        <w:t>万元，占支出总计的</w:t>
      </w:r>
      <w:r>
        <w:rPr>
          <w:rFonts w:hint="eastAsia" w:ascii="仿宋_GB2312" w:eastAsia="仿宋_GB2312"/>
          <w:sz w:val="32"/>
          <w:lang w:val="en-US" w:eastAsia="zh-CN"/>
        </w:rPr>
        <w:t>42.22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769</w:t>
      </w:r>
      <w:r>
        <w:rPr>
          <w:rFonts w:ascii="仿宋_GB2312" w:eastAsia="仿宋_GB2312"/>
          <w:sz w:val="32"/>
        </w:rPr>
        <w:t>万元，对个人和家庭的补助支出</w:t>
      </w:r>
      <w:r>
        <w:rPr>
          <w:rFonts w:hint="eastAsia" w:ascii="仿宋_GB2312" w:eastAsia="仿宋_GB2312"/>
          <w:sz w:val="32"/>
          <w:lang w:val="en-US" w:eastAsia="zh-CN"/>
        </w:rPr>
        <w:t>13</w:t>
      </w:r>
      <w:r>
        <w:rPr>
          <w:rFonts w:ascii="仿宋_GB2312" w:eastAsia="仿宋_GB2312"/>
          <w:sz w:val="32"/>
        </w:rPr>
        <w:t>万元，商品和服务支出</w:t>
      </w:r>
      <w:r>
        <w:rPr>
          <w:rFonts w:hint="eastAsia" w:ascii="仿宋_GB2312" w:eastAsia="仿宋_GB2312"/>
          <w:sz w:val="32"/>
          <w:lang w:val="en-US" w:eastAsia="zh-CN"/>
        </w:rPr>
        <w:t>103.61</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1212.16</w:t>
      </w:r>
      <w:r>
        <w:rPr>
          <w:rFonts w:ascii="仿宋_GB2312" w:eastAsia="仿宋_GB2312"/>
          <w:sz w:val="32"/>
        </w:rPr>
        <w:t>万元，占支出总计的</w:t>
      </w:r>
      <w:r>
        <w:rPr>
          <w:rFonts w:hint="eastAsia" w:ascii="仿宋_GB2312" w:eastAsia="仿宋_GB2312"/>
          <w:sz w:val="32"/>
          <w:lang w:val="en-US" w:eastAsia="zh-CN"/>
        </w:rPr>
        <w:t>57.78</w:t>
      </w:r>
      <w:r>
        <w:rPr>
          <w:rFonts w:ascii="仿宋_GB2312" w:eastAsia="仿宋_GB2312"/>
          <w:sz w:val="32"/>
        </w:rPr>
        <w:t>%。主要包括</w:t>
      </w:r>
      <w:r>
        <w:rPr>
          <w:rFonts w:hint="eastAsia" w:ascii="仿宋_GB2312" w:eastAsia="仿宋_GB2312"/>
          <w:sz w:val="32"/>
          <w:lang w:eastAsia="zh-CN"/>
        </w:rPr>
        <w:t>公共卫生、计划生育、残疾人事业、抗疫相关等</w:t>
      </w:r>
      <w:r>
        <w:rPr>
          <w:rFonts w:ascii="仿宋_GB2312" w:eastAsia="仿宋_GB2312"/>
          <w:sz w:val="32"/>
        </w:rPr>
        <w:t>业务支出。</w:t>
      </w:r>
    </w:p>
    <w:p>
      <w:pPr>
        <w:pStyle w:val="6"/>
        <w:numPr>
          <w:ilvl w:val="0"/>
          <w:numId w:val="0"/>
        </w:numPr>
        <w:spacing w:line="560" w:lineRule="exact"/>
        <w:ind w:firstLine="640" w:firstLineChars="200"/>
        <w:rPr>
          <w:rFonts w:hint="default" w:ascii="楷体_GB2312" w:eastAsia="楷体_GB2312"/>
          <w:b/>
          <w:sz w:val="32"/>
        </w:rPr>
      </w:pPr>
      <w:r>
        <w:rPr>
          <w:rFonts w:ascii="仿宋_GB2312" w:eastAsia="仿宋_GB2312"/>
          <w:sz w:val="32"/>
        </w:rPr>
        <w:t>与上年相比，今年支出减少</w:t>
      </w:r>
      <w:r>
        <w:rPr>
          <w:rFonts w:hint="eastAsia" w:ascii="仿宋_GB2312" w:eastAsia="仿宋_GB2312"/>
          <w:sz w:val="32"/>
          <w:lang w:val="en-US" w:eastAsia="zh-CN"/>
        </w:rPr>
        <w:t>6542.23</w:t>
      </w:r>
      <w:r>
        <w:rPr>
          <w:rFonts w:ascii="仿宋_GB2312" w:eastAsia="仿宋_GB2312"/>
          <w:sz w:val="32"/>
        </w:rPr>
        <w:t>万元，降低</w:t>
      </w:r>
      <w:r>
        <w:rPr>
          <w:rFonts w:hint="eastAsia" w:ascii="仿宋_GB2312" w:eastAsia="仿宋_GB2312"/>
          <w:sz w:val="32"/>
          <w:lang w:val="en-US" w:eastAsia="zh-CN"/>
        </w:rPr>
        <w:t>75.72</w:t>
      </w:r>
      <w:r>
        <w:rPr>
          <w:rFonts w:ascii="仿宋_GB2312" w:eastAsia="仿宋_GB2312"/>
          <w:sz w:val="32"/>
        </w:rPr>
        <w:t>%，主要原因：</w:t>
      </w:r>
      <w:r>
        <w:rPr>
          <w:rFonts w:hint="eastAsia" w:ascii="仿宋_GB2312" w:eastAsia="仿宋_GB2312"/>
          <w:sz w:val="32"/>
          <w:lang w:val="en-US" w:eastAsia="zh-CN"/>
        </w:rPr>
        <w:t xml:space="preserve">  </w:t>
      </w:r>
      <w:r>
        <w:rPr>
          <w:rFonts w:ascii="黑体" w:eastAsia="黑体"/>
          <w:sz w:val="32"/>
        </w:rPr>
        <w:t>一是</w:t>
      </w:r>
      <w:r>
        <w:rPr>
          <w:rFonts w:hint="eastAsia" w:ascii="黑体" w:eastAsia="黑体"/>
          <w:sz w:val="32"/>
          <w:lang w:eastAsia="zh-CN"/>
        </w:rPr>
        <w:t>监督、疾控两个单位从卫健中心划出，人员经费和公用经费减少</w:t>
      </w:r>
      <w:r>
        <w:rPr>
          <w:rFonts w:ascii="仿宋_GB2312" w:eastAsia="仿宋_GB2312"/>
          <w:sz w:val="32"/>
        </w:rPr>
        <w:t>；</w:t>
      </w:r>
      <w:r>
        <w:rPr>
          <w:rFonts w:ascii="黑体" w:eastAsia="黑体"/>
          <w:sz w:val="32"/>
        </w:rPr>
        <w:t>二是</w:t>
      </w:r>
      <w:r>
        <w:rPr>
          <w:rFonts w:hint="eastAsia" w:ascii="黑体" w:eastAsia="黑体"/>
          <w:sz w:val="32"/>
          <w:lang w:eastAsia="zh-CN"/>
        </w:rPr>
        <w:t>疫情缓解，物资采购等支出减少</w:t>
      </w:r>
      <w:r>
        <w:rPr>
          <w:rFonts w:ascii="仿宋_GB2312" w:eastAsia="仿宋_GB2312"/>
          <w:sz w:val="32"/>
        </w:rPr>
        <w:t>。</w:t>
      </w:r>
      <w:r>
        <w:rPr>
          <w:rFonts w:hint="eastAsia" w:ascii="仿宋_GB2312" w:eastAsia="仿宋_GB2312"/>
          <w:sz w:val="32"/>
          <w:lang w:val="en-US" w:eastAsia="zh-CN"/>
        </w:rPr>
        <w:t xml:space="preserve">     </w:t>
      </w:r>
    </w:p>
    <w:p>
      <w:pPr>
        <w:pStyle w:val="6"/>
        <w:numPr>
          <w:ilvl w:val="0"/>
          <w:numId w:val="1"/>
        </w:numPr>
        <w:spacing w:line="560" w:lineRule="exact"/>
        <w:ind w:left="0" w:leftChars="0" w:firstLine="660" w:firstLineChars="0"/>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年末结转和结余</w:t>
      </w:r>
      <w:r>
        <w:rPr>
          <w:rFonts w:hint="eastAsia" w:ascii="楷体" w:hAnsi="楷体" w:eastAsia="楷体" w:cs="楷体"/>
          <w:b/>
          <w:bCs/>
          <w:sz w:val="32"/>
          <w:szCs w:val="32"/>
          <w:lang w:val="en-US" w:eastAsia="zh-CN"/>
        </w:rPr>
        <w:t>18.11万元。</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主要是</w:t>
      </w:r>
      <w:r>
        <w:rPr>
          <w:rFonts w:hint="eastAsia" w:ascii="仿宋_GB2312" w:eastAsia="仿宋_GB2312"/>
          <w:sz w:val="32"/>
          <w:lang w:eastAsia="zh-CN"/>
        </w:rPr>
        <w:t>残疾人服务中心的残疾人康复、残疾人就业和扶贫等专项结转和结余等原因形成的结余</w:t>
      </w:r>
      <w:r>
        <w:rPr>
          <w:rFonts w:ascii="仿宋_GB2312" w:eastAsia="仿宋_GB2312"/>
          <w:sz w:val="32"/>
        </w:rPr>
        <w:t>。与上年相比，今年结转结余减少</w:t>
      </w:r>
      <w:r>
        <w:rPr>
          <w:rFonts w:hint="eastAsia" w:ascii="仿宋_GB2312" w:eastAsia="仿宋_GB2312"/>
          <w:sz w:val="32"/>
          <w:lang w:val="en-US" w:eastAsia="zh-CN"/>
        </w:rPr>
        <w:t>249.12</w:t>
      </w:r>
      <w:r>
        <w:rPr>
          <w:rFonts w:ascii="仿宋_GB2312" w:eastAsia="仿宋_GB2312"/>
          <w:sz w:val="32"/>
        </w:rPr>
        <w:t>万元，降低</w:t>
      </w:r>
      <w:r>
        <w:rPr>
          <w:rFonts w:hint="eastAsia" w:ascii="仿宋_GB2312" w:eastAsia="仿宋_GB2312"/>
          <w:sz w:val="32"/>
          <w:lang w:val="en-US" w:eastAsia="zh-CN"/>
        </w:rPr>
        <w:t>93.22</w:t>
      </w:r>
      <w:r>
        <w:rPr>
          <w:rFonts w:ascii="仿宋_GB2312" w:eastAsia="仿宋_GB2312"/>
          <w:sz w:val="32"/>
        </w:rPr>
        <w:t>%，主要原因：</w:t>
      </w:r>
      <w:r>
        <w:rPr>
          <w:rFonts w:ascii="黑体" w:eastAsia="黑体"/>
          <w:sz w:val="32"/>
        </w:rPr>
        <w:t>一是</w:t>
      </w:r>
      <w:r>
        <w:rPr>
          <w:rFonts w:hint="eastAsia" w:ascii="黑体" w:eastAsia="黑体"/>
          <w:sz w:val="32"/>
          <w:lang w:eastAsia="zh-CN"/>
        </w:rPr>
        <w:t>监督、疾控两个单位从卫健中心划出，人员经费和公用经费减少</w:t>
      </w:r>
      <w:r>
        <w:rPr>
          <w:rFonts w:ascii="仿宋_GB2312" w:eastAsia="仿宋_GB2312"/>
          <w:sz w:val="32"/>
        </w:rPr>
        <w:t>；</w:t>
      </w:r>
      <w:r>
        <w:rPr>
          <w:rFonts w:ascii="黑体" w:eastAsia="黑体"/>
          <w:sz w:val="32"/>
        </w:rPr>
        <w:t>二是</w:t>
      </w:r>
      <w:r>
        <w:rPr>
          <w:rFonts w:hint="eastAsia" w:ascii="黑体" w:eastAsia="黑体"/>
          <w:sz w:val="32"/>
          <w:lang w:eastAsia="zh-CN"/>
        </w:rPr>
        <w:t>疫情缓解，物资采购等支出减少</w:t>
      </w:r>
      <w:r>
        <w:rPr>
          <w:rFonts w:ascii="仿宋_GB2312" w:eastAsia="仿宋_GB2312"/>
          <w:sz w:val="32"/>
        </w:rPr>
        <w:t>。</w:t>
      </w:r>
    </w:p>
    <w:p>
      <w:pPr>
        <w:pStyle w:val="6"/>
        <w:numPr>
          <w:ilvl w:val="0"/>
          <w:numId w:val="2"/>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1981.46</w:t>
      </w:r>
      <w:r>
        <w:rPr>
          <w:rFonts w:ascii="仿宋_GB2312" w:eastAsia="仿宋_GB2312"/>
          <w:sz w:val="32"/>
        </w:rPr>
        <w:t>万元，其中：基本支出</w:t>
      </w:r>
      <w:r>
        <w:rPr>
          <w:rFonts w:hint="eastAsia" w:ascii="仿宋_GB2312" w:eastAsia="仿宋_GB2312"/>
          <w:sz w:val="32"/>
          <w:lang w:val="en-US" w:eastAsia="zh-CN"/>
        </w:rPr>
        <w:t>885.61</w:t>
      </w:r>
      <w:r>
        <w:rPr>
          <w:rFonts w:ascii="仿宋_GB2312" w:eastAsia="仿宋_GB2312"/>
          <w:sz w:val="32"/>
        </w:rPr>
        <w:t>万元，项目支出</w:t>
      </w:r>
      <w:r>
        <w:rPr>
          <w:rFonts w:hint="eastAsia" w:ascii="仿宋_GB2312" w:eastAsia="仿宋_GB2312"/>
          <w:sz w:val="32"/>
          <w:lang w:val="en-US" w:eastAsia="zh-CN"/>
        </w:rPr>
        <w:t>1095.85</w:t>
      </w:r>
      <w:r>
        <w:rPr>
          <w:rFonts w:ascii="仿宋_GB2312" w:eastAsia="仿宋_GB2312"/>
          <w:sz w:val="32"/>
        </w:rPr>
        <w:t>万元。与上年相比，财政拨款支出减少</w:t>
      </w:r>
      <w:r>
        <w:rPr>
          <w:rFonts w:hint="eastAsia" w:ascii="仿宋_GB2312" w:eastAsia="仿宋_GB2312"/>
          <w:sz w:val="32"/>
          <w:lang w:val="en-US" w:eastAsia="zh-CN"/>
        </w:rPr>
        <w:t>6638.64</w:t>
      </w:r>
      <w:r>
        <w:rPr>
          <w:rFonts w:ascii="仿宋_GB2312" w:eastAsia="仿宋_GB2312"/>
          <w:sz w:val="32"/>
        </w:rPr>
        <w:t>万元，降低</w:t>
      </w:r>
      <w:r>
        <w:rPr>
          <w:rFonts w:hint="eastAsia" w:ascii="仿宋_GB2312" w:eastAsia="仿宋_GB2312"/>
          <w:sz w:val="32"/>
          <w:lang w:val="en-US" w:eastAsia="zh-CN"/>
        </w:rPr>
        <w:t>77.01</w:t>
      </w:r>
      <w:r>
        <w:rPr>
          <w:rFonts w:ascii="仿宋_GB2312" w:eastAsia="仿宋_GB2312"/>
          <w:sz w:val="32"/>
        </w:rPr>
        <w:t>%，主要原因：</w:t>
      </w:r>
      <w:r>
        <w:rPr>
          <w:rFonts w:ascii="黑体" w:eastAsia="黑体"/>
          <w:sz w:val="32"/>
        </w:rPr>
        <w:t>一是</w:t>
      </w:r>
      <w:r>
        <w:rPr>
          <w:rFonts w:hint="eastAsia" w:ascii="黑体" w:eastAsia="黑体"/>
          <w:sz w:val="32"/>
          <w:lang w:eastAsia="zh-CN"/>
        </w:rPr>
        <w:t>监督、疾控两个单位从卫健中心划出，人员经费和公用经费减少</w:t>
      </w:r>
      <w:r>
        <w:rPr>
          <w:rFonts w:ascii="仿宋_GB2312" w:eastAsia="仿宋_GB2312"/>
          <w:sz w:val="32"/>
        </w:rPr>
        <w:t>；</w:t>
      </w:r>
      <w:r>
        <w:rPr>
          <w:rFonts w:ascii="黑体" w:eastAsia="黑体"/>
          <w:sz w:val="32"/>
        </w:rPr>
        <w:t>二是</w:t>
      </w:r>
      <w:r>
        <w:rPr>
          <w:rFonts w:hint="eastAsia" w:ascii="黑体" w:eastAsia="黑体"/>
          <w:sz w:val="32"/>
          <w:lang w:eastAsia="zh-CN"/>
        </w:rPr>
        <w:t>疫情缓解，物资采购等支出减少</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与年初预算相比，2021年度财政拨款支出完成年初预算的</w:t>
      </w:r>
      <w:r>
        <w:rPr>
          <w:rFonts w:hint="eastAsia" w:ascii="仿宋_GB2312" w:eastAsia="仿宋_GB2312"/>
          <w:sz w:val="32"/>
          <w:lang w:val="en-US" w:eastAsia="zh-CN"/>
        </w:rPr>
        <w:t>92.53</w:t>
      </w:r>
      <w:r>
        <w:rPr>
          <w:rFonts w:ascii="仿宋_GB2312" w:eastAsia="仿宋_GB2312"/>
          <w:sz w:val="32"/>
        </w:rPr>
        <w:t>%，其中：基本支出完成年初预算的</w:t>
      </w:r>
      <w:r>
        <w:rPr>
          <w:rFonts w:hint="eastAsia" w:ascii="仿宋_GB2312" w:eastAsia="仿宋_GB2312"/>
          <w:sz w:val="32"/>
          <w:lang w:val="en-US" w:eastAsia="zh-CN"/>
        </w:rPr>
        <w:t>70.58</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1852.27</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539.64万元，，占29.13%；卫生健康支出1163.53万元，占62.82%，住房保障支出124万元，占6.69%；灾害防治及应急管理支出25.10万元；占1.36%。</w:t>
      </w:r>
    </w:p>
    <w:p>
      <w:pPr>
        <w:numPr>
          <w:ilvl w:val="0"/>
          <w:numId w:val="0"/>
        </w:num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539.64</w:t>
      </w:r>
      <w:r>
        <w:rPr>
          <w:rFonts w:ascii="仿宋_GB2312" w:hAnsi="宋体" w:eastAsia="仿宋_GB2312"/>
          <w:sz w:val="32"/>
          <w:szCs w:val="32"/>
        </w:rPr>
        <w:t>万元，具体包括：</w:t>
      </w:r>
    </w:p>
    <w:p>
      <w:pPr>
        <w:spacing w:line="540" w:lineRule="exact"/>
        <w:ind w:firstLine="640" w:firstLineChars="200"/>
        <w:rPr>
          <w:rFonts w:hint="default" w:ascii="仿宋_GB2312" w:hAnsi="宋体" w:eastAsia="仿宋_GB2312"/>
          <w:color w:val="000000"/>
          <w:sz w:val="32"/>
          <w:szCs w:val="32"/>
          <w:lang w:val="en-US" w:eastAsia="zh-CN"/>
        </w:rPr>
      </w:pP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1</w:t>
      </w:r>
      <w:r>
        <w:rPr>
          <w:rFonts w:hint="eastAsia" w:ascii="仿宋_GB2312" w:hAnsi="宋体" w:eastAsia="仿宋_GB2312"/>
          <w:color w:val="000000"/>
          <w:sz w:val="32"/>
          <w:szCs w:val="32"/>
          <w:lang w:eastAsia="zh-CN"/>
        </w:rPr>
        <w:t>）社会保障和就业支出支出（类）行政事业单位养老支出（款）事业单位离退休（项）</w:t>
      </w:r>
      <w:r>
        <w:rPr>
          <w:rFonts w:hint="eastAsia" w:ascii="仿宋_GB2312" w:hAnsi="宋体" w:eastAsia="仿宋_GB2312"/>
          <w:color w:val="000000"/>
          <w:sz w:val="32"/>
          <w:szCs w:val="32"/>
          <w:lang w:val="en-US" w:eastAsia="zh-CN"/>
        </w:rPr>
        <w:t>11.81万元，主要是</w:t>
      </w:r>
      <w:r>
        <w:rPr>
          <w:rFonts w:hint="eastAsia" w:ascii="仿宋_GB2312" w:hAnsi="宋体" w:eastAsia="仿宋_GB2312"/>
          <w:color w:val="000000"/>
          <w:sz w:val="32"/>
          <w:szCs w:val="32"/>
          <w:lang w:eastAsia="zh-CN"/>
        </w:rPr>
        <w:t>离退休人员工资、取暖费、电话费工资、遗属补助等支出，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color w:val="000000"/>
          <w:sz w:val="32"/>
          <w:szCs w:val="32"/>
          <w:lang w:val="en-US" w:eastAsia="zh-CN"/>
        </w:rPr>
        <w:t xml:space="preserve">。   </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rPr>
        <w:t>（2）社会保障和就业支出支出（类）行政事业单位养老支出（款） 机关事业单位基本养老保险缴费支出（项）</w:t>
      </w:r>
      <w:r>
        <w:rPr>
          <w:rFonts w:hint="eastAsia" w:ascii="仿宋_GB2312" w:hAnsi="宋体" w:eastAsia="仿宋_GB2312"/>
          <w:color w:val="000000"/>
          <w:sz w:val="32"/>
          <w:szCs w:val="32"/>
          <w:lang w:val="en-US" w:eastAsia="zh-CN"/>
        </w:rPr>
        <w:t>62.84</w:t>
      </w:r>
      <w:r>
        <w:rPr>
          <w:rFonts w:hint="eastAsia" w:ascii="仿宋_GB2312" w:hAnsi="宋体" w:eastAsia="仿宋_GB2312"/>
          <w:color w:val="000000"/>
          <w:sz w:val="32"/>
          <w:szCs w:val="32"/>
        </w:rPr>
        <w:t>万元，主要是单位基本养老保险缴费支出</w:t>
      </w:r>
      <w:r>
        <w:rPr>
          <w:rFonts w:hint="eastAsia" w:ascii="仿宋_GB2312" w:hAnsi="宋体" w:eastAsia="仿宋_GB2312"/>
          <w:color w:val="000000"/>
          <w:sz w:val="32"/>
          <w:szCs w:val="32"/>
          <w:lang w:eastAsia="zh-CN"/>
        </w:rPr>
        <w:t>，</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color w:val="000000"/>
          <w:sz w:val="32"/>
          <w:szCs w:val="32"/>
        </w:rPr>
        <w:t>。</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rPr>
        <w:t>（3）社会保障和就业支出支出（类）行政事业单位职业年金支出（款</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rPr>
        <w:t>机关事业单位职业年金缴费支出（项）</w:t>
      </w:r>
      <w:r>
        <w:rPr>
          <w:rFonts w:hint="eastAsia" w:ascii="仿宋_GB2312" w:hAnsi="宋体" w:eastAsia="仿宋_GB2312"/>
          <w:color w:val="000000"/>
          <w:sz w:val="32"/>
          <w:szCs w:val="32"/>
          <w:lang w:val="en-US" w:eastAsia="zh-CN"/>
        </w:rPr>
        <w:t>26.26</w:t>
      </w:r>
      <w:r>
        <w:rPr>
          <w:rFonts w:hint="eastAsia" w:ascii="仿宋_GB2312" w:hAnsi="宋体" w:eastAsia="仿宋_GB2312"/>
          <w:color w:val="000000"/>
          <w:sz w:val="32"/>
          <w:szCs w:val="32"/>
        </w:rPr>
        <w:t>万元，主要是单位职业年金支出</w:t>
      </w:r>
      <w:r>
        <w:rPr>
          <w:rFonts w:hint="eastAsia" w:ascii="仿宋_GB2312" w:hAnsi="宋体" w:eastAsia="仿宋_GB2312"/>
          <w:color w:val="000000"/>
          <w:sz w:val="32"/>
          <w:szCs w:val="32"/>
          <w:lang w:eastAsia="zh-CN"/>
        </w:rPr>
        <w:t>，</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color w:val="000000"/>
          <w:sz w:val="32"/>
          <w:szCs w:val="32"/>
        </w:rPr>
        <w:t>。</w:t>
      </w:r>
    </w:p>
    <w:p>
      <w:pPr>
        <w:spacing w:line="540" w:lineRule="exact"/>
        <w:ind w:firstLine="660"/>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4</w:t>
      </w:r>
      <w:r>
        <w:rPr>
          <w:rFonts w:hint="eastAsia" w:ascii="仿宋_GB2312" w:hAnsi="宋体" w:eastAsia="仿宋_GB2312"/>
          <w:color w:val="000000"/>
          <w:sz w:val="32"/>
          <w:szCs w:val="32"/>
        </w:rPr>
        <w:t>）社会保障和就业支出支出（类）</w:t>
      </w:r>
      <w:r>
        <w:rPr>
          <w:rFonts w:hint="eastAsia" w:ascii="仿宋_GB2312" w:hAnsi="宋体" w:eastAsia="仿宋_GB2312"/>
          <w:color w:val="000000"/>
          <w:sz w:val="32"/>
          <w:szCs w:val="32"/>
          <w:lang w:eastAsia="zh-CN"/>
        </w:rPr>
        <w:t>残疾人事业</w:t>
      </w:r>
      <w:r>
        <w:rPr>
          <w:rFonts w:hint="eastAsia" w:ascii="仿宋_GB2312" w:hAnsi="宋体" w:eastAsia="仿宋_GB2312"/>
          <w:color w:val="000000"/>
          <w:sz w:val="32"/>
          <w:szCs w:val="32"/>
        </w:rPr>
        <w:t xml:space="preserve">（款） </w:t>
      </w:r>
      <w:r>
        <w:rPr>
          <w:rFonts w:hint="eastAsia" w:ascii="仿宋_GB2312" w:hAnsi="宋体" w:eastAsia="仿宋_GB2312"/>
          <w:color w:val="000000"/>
          <w:sz w:val="32"/>
          <w:szCs w:val="32"/>
          <w:lang w:eastAsia="zh-CN"/>
        </w:rPr>
        <w:t>残疾人康复（项）</w:t>
      </w:r>
      <w:r>
        <w:rPr>
          <w:rFonts w:hint="eastAsia" w:ascii="仿宋_GB2312" w:hAnsi="宋体" w:eastAsia="仿宋_GB2312"/>
          <w:color w:val="000000"/>
          <w:sz w:val="32"/>
          <w:szCs w:val="32"/>
          <w:lang w:val="en-US" w:eastAsia="zh-CN"/>
        </w:rPr>
        <w:t>89.30</w:t>
      </w:r>
      <w:r>
        <w:rPr>
          <w:rFonts w:hint="eastAsia" w:ascii="仿宋_GB2312" w:hAnsi="宋体" w:eastAsia="仿宋_GB2312"/>
          <w:color w:val="000000"/>
          <w:sz w:val="32"/>
          <w:szCs w:val="32"/>
        </w:rPr>
        <w:t>万元，主要是</w:t>
      </w:r>
      <w:r>
        <w:rPr>
          <w:rFonts w:hint="eastAsia" w:ascii="仿宋_GB2312" w:hAnsi="宋体" w:eastAsia="仿宋_GB2312"/>
          <w:color w:val="000000"/>
          <w:sz w:val="32"/>
          <w:szCs w:val="32"/>
          <w:lang w:eastAsia="zh-CN"/>
        </w:rPr>
        <w:t>用于残疾人康复支出，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color w:val="000000"/>
          <w:sz w:val="32"/>
          <w:szCs w:val="32"/>
        </w:rPr>
        <w:t>。</w:t>
      </w:r>
    </w:p>
    <w:p>
      <w:pPr>
        <w:spacing w:line="540" w:lineRule="exact"/>
        <w:ind w:firstLine="660"/>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5</w:t>
      </w:r>
      <w:r>
        <w:rPr>
          <w:rFonts w:hint="eastAsia" w:ascii="仿宋_GB2312" w:hAnsi="宋体" w:eastAsia="仿宋_GB2312"/>
          <w:color w:val="000000"/>
          <w:sz w:val="32"/>
          <w:szCs w:val="32"/>
        </w:rPr>
        <w:t>）社会保障和就业支出支出（类）</w:t>
      </w:r>
      <w:r>
        <w:rPr>
          <w:rFonts w:hint="eastAsia" w:ascii="仿宋_GB2312" w:hAnsi="宋体" w:eastAsia="仿宋_GB2312"/>
          <w:color w:val="000000"/>
          <w:sz w:val="32"/>
          <w:szCs w:val="32"/>
          <w:lang w:eastAsia="zh-CN"/>
        </w:rPr>
        <w:t>残疾人事业</w:t>
      </w:r>
      <w:r>
        <w:rPr>
          <w:rFonts w:hint="eastAsia" w:ascii="仿宋_GB2312" w:hAnsi="宋体" w:eastAsia="仿宋_GB2312"/>
          <w:color w:val="000000"/>
          <w:sz w:val="32"/>
          <w:szCs w:val="32"/>
        </w:rPr>
        <w:t xml:space="preserve">（款） </w:t>
      </w:r>
      <w:r>
        <w:rPr>
          <w:rFonts w:hint="eastAsia" w:ascii="仿宋_GB2312" w:hAnsi="宋体" w:eastAsia="仿宋_GB2312"/>
          <w:color w:val="000000"/>
          <w:sz w:val="32"/>
          <w:szCs w:val="32"/>
          <w:lang w:eastAsia="zh-CN"/>
        </w:rPr>
        <w:t>残疾人就业和扶贫（项）</w:t>
      </w:r>
      <w:r>
        <w:rPr>
          <w:rFonts w:hint="eastAsia" w:ascii="仿宋_GB2312" w:hAnsi="宋体" w:eastAsia="仿宋_GB2312"/>
          <w:color w:val="000000"/>
          <w:sz w:val="32"/>
          <w:szCs w:val="32"/>
          <w:lang w:val="en-US" w:eastAsia="zh-CN"/>
        </w:rPr>
        <w:t>54.37</w:t>
      </w:r>
      <w:r>
        <w:rPr>
          <w:rFonts w:hint="eastAsia" w:ascii="仿宋_GB2312" w:hAnsi="宋体" w:eastAsia="仿宋_GB2312"/>
          <w:color w:val="000000"/>
          <w:sz w:val="32"/>
          <w:szCs w:val="32"/>
        </w:rPr>
        <w:t>万元，主要是</w:t>
      </w:r>
      <w:r>
        <w:rPr>
          <w:rFonts w:hint="eastAsia" w:ascii="仿宋_GB2312" w:hAnsi="宋体" w:eastAsia="仿宋_GB2312"/>
          <w:color w:val="000000"/>
          <w:sz w:val="32"/>
          <w:szCs w:val="32"/>
          <w:lang w:eastAsia="zh-CN"/>
        </w:rPr>
        <w:t>用于安置残疾人就业及资助残疾人的支出，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color w:val="000000"/>
          <w:sz w:val="32"/>
          <w:szCs w:val="32"/>
        </w:rPr>
        <w:t>。</w:t>
      </w:r>
    </w:p>
    <w:p>
      <w:pPr>
        <w:spacing w:line="540" w:lineRule="exact"/>
        <w:ind w:firstLine="660"/>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6</w:t>
      </w:r>
      <w:r>
        <w:rPr>
          <w:rFonts w:hint="eastAsia" w:ascii="仿宋_GB2312" w:hAnsi="宋体" w:eastAsia="仿宋_GB2312"/>
          <w:color w:val="000000"/>
          <w:sz w:val="32"/>
          <w:szCs w:val="32"/>
        </w:rPr>
        <w:t>）社会保障和就业支出支出（类）</w:t>
      </w:r>
      <w:r>
        <w:rPr>
          <w:rFonts w:hint="eastAsia" w:ascii="仿宋_GB2312" w:hAnsi="宋体" w:eastAsia="仿宋_GB2312"/>
          <w:color w:val="000000"/>
          <w:sz w:val="32"/>
          <w:szCs w:val="32"/>
          <w:lang w:eastAsia="zh-CN"/>
        </w:rPr>
        <w:t>残疾人事业</w:t>
      </w:r>
      <w:r>
        <w:rPr>
          <w:rFonts w:hint="eastAsia" w:ascii="仿宋_GB2312" w:hAnsi="宋体" w:eastAsia="仿宋_GB2312"/>
          <w:color w:val="000000"/>
          <w:sz w:val="32"/>
          <w:szCs w:val="32"/>
        </w:rPr>
        <w:t xml:space="preserve">（款） </w:t>
      </w:r>
      <w:r>
        <w:rPr>
          <w:rFonts w:hint="eastAsia" w:ascii="仿宋_GB2312" w:hAnsi="宋体" w:eastAsia="仿宋_GB2312"/>
          <w:color w:val="000000"/>
          <w:sz w:val="32"/>
          <w:szCs w:val="32"/>
          <w:lang w:eastAsia="zh-CN"/>
        </w:rPr>
        <w:t>其他残疾人事业支出（项）</w:t>
      </w:r>
      <w:r>
        <w:rPr>
          <w:rFonts w:hint="eastAsia" w:ascii="仿宋_GB2312" w:hAnsi="宋体" w:eastAsia="仿宋_GB2312"/>
          <w:color w:val="000000"/>
          <w:sz w:val="32"/>
          <w:szCs w:val="32"/>
          <w:lang w:val="en-US" w:eastAsia="zh-CN"/>
        </w:rPr>
        <w:t>295.06</w:t>
      </w:r>
      <w:r>
        <w:rPr>
          <w:rFonts w:hint="eastAsia" w:ascii="仿宋_GB2312" w:hAnsi="宋体" w:eastAsia="仿宋_GB2312"/>
          <w:color w:val="000000"/>
          <w:sz w:val="32"/>
          <w:szCs w:val="32"/>
        </w:rPr>
        <w:t>万元，主要是</w:t>
      </w:r>
      <w:r>
        <w:rPr>
          <w:rFonts w:hint="eastAsia" w:ascii="仿宋_GB2312" w:hAnsi="宋体" w:eastAsia="仿宋_GB2312"/>
          <w:color w:val="000000"/>
          <w:sz w:val="32"/>
          <w:szCs w:val="32"/>
          <w:lang w:eastAsia="zh-CN"/>
        </w:rPr>
        <w:t>用于残疾人的支出，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color w:val="000000"/>
          <w:sz w:val="32"/>
          <w:szCs w:val="32"/>
          <w:lang w:eastAsia="zh-CN"/>
        </w:rPr>
        <w:t>。</w:t>
      </w:r>
    </w:p>
    <w:p>
      <w:pPr>
        <w:spacing w:line="540" w:lineRule="exact"/>
        <w:ind w:firstLine="660"/>
        <w:rPr>
          <w:rFonts w:hint="eastAsia" w:ascii="仿宋_GB2312" w:hAnsi="宋体" w:eastAsia="仿宋_GB2312"/>
          <w:color w:val="000000"/>
          <w:sz w:val="32"/>
          <w:szCs w:val="32"/>
          <w:lang w:val="en-US" w:eastAsia="zh-CN"/>
        </w:rPr>
      </w:pPr>
      <w:r>
        <w:rPr>
          <w:rFonts w:ascii="仿宋_GB2312" w:hAnsi="宋体" w:eastAsia="仿宋_GB2312"/>
          <w:sz w:val="32"/>
          <w:szCs w:val="32"/>
        </w:rPr>
        <w:t>2.</w:t>
      </w:r>
      <w:r>
        <w:rPr>
          <w:rFonts w:hint="eastAsia" w:ascii="仿宋_GB2312" w:hAnsi="宋体" w:eastAsia="仿宋_GB2312"/>
          <w:color w:val="000000"/>
          <w:sz w:val="32"/>
          <w:szCs w:val="32"/>
          <w:lang w:val="en-US" w:eastAsia="zh-CN"/>
        </w:rPr>
        <w:t>卫生健康支出1163.53万元，具体包括：</w:t>
      </w:r>
    </w:p>
    <w:p>
      <w:pPr>
        <w:spacing w:line="560" w:lineRule="exact"/>
        <w:ind w:firstLine="640" w:firstLineChars="200"/>
        <w:rPr>
          <w:rFonts w:hint="eastAsia" w:ascii="仿宋_GB2312" w:hAnsi="宋体" w:eastAsia="仿宋_GB2312"/>
          <w:color w:val="000000"/>
          <w:sz w:val="32"/>
          <w:szCs w:val="32"/>
          <w:lang w:val="en-US"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1</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妇幼保健机构</w:t>
      </w:r>
      <w:r>
        <w:rPr>
          <w:rFonts w:ascii="仿宋_GB2312" w:eastAsia="仿宋_GB2312"/>
          <w:b w:val="0"/>
          <w:bCs/>
          <w:color w:val="000000"/>
          <w:sz w:val="32"/>
        </w:rPr>
        <w:t>（项）</w:t>
      </w:r>
      <w:r>
        <w:rPr>
          <w:rFonts w:hint="eastAsia" w:ascii="仿宋_GB2312" w:eastAsia="仿宋_GB2312"/>
          <w:b w:val="0"/>
          <w:bCs/>
          <w:color w:val="000000"/>
          <w:sz w:val="32"/>
          <w:lang w:val="en-US" w:eastAsia="zh-CN"/>
        </w:rPr>
        <w:t>6.53万元，主要用于</w:t>
      </w:r>
      <w:r>
        <w:rPr>
          <w:rFonts w:hint="eastAsia" w:ascii="仿宋_GB2312" w:eastAsia="仿宋_GB2312"/>
          <w:b w:val="0"/>
          <w:bCs/>
          <w:color w:val="000000"/>
          <w:sz w:val="32"/>
          <w:lang w:eastAsia="zh-CN"/>
        </w:rPr>
        <w:t>卫生健康机构方面的支出</w:t>
      </w:r>
      <w:r>
        <w:rPr>
          <w:rFonts w:hint="eastAsia" w:ascii="仿宋_GB2312" w:hAnsi="宋体" w:eastAsia="仿宋_GB2312"/>
          <w:color w:val="000000"/>
          <w:sz w:val="32"/>
          <w:szCs w:val="32"/>
          <w:lang w:eastAsia="zh-CN"/>
        </w:rPr>
        <w:t>，</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eastAsia="仿宋_GB2312"/>
          <w:b w:val="0"/>
          <w:bCs/>
          <w:color w:val="000000"/>
          <w:sz w:val="32"/>
          <w:lang w:eastAsia="zh-CN"/>
        </w:rPr>
        <w:t>。</w:t>
      </w:r>
    </w:p>
    <w:p>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2</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妇幼保健机构</w:t>
      </w:r>
      <w:r>
        <w:rPr>
          <w:rFonts w:ascii="仿宋_GB2312" w:eastAsia="仿宋_GB2312"/>
          <w:b w:val="0"/>
          <w:bCs/>
          <w:color w:val="000000"/>
          <w:sz w:val="32"/>
        </w:rPr>
        <w:t>（项）</w:t>
      </w:r>
      <w:r>
        <w:rPr>
          <w:rFonts w:hint="eastAsia" w:ascii="仿宋_GB2312" w:eastAsia="仿宋_GB2312"/>
          <w:b w:val="0"/>
          <w:bCs/>
          <w:color w:val="000000"/>
          <w:sz w:val="32"/>
          <w:lang w:val="en-US" w:eastAsia="zh-CN"/>
        </w:rPr>
        <w:t>166.20万元，主要用于</w:t>
      </w:r>
      <w:r>
        <w:rPr>
          <w:rFonts w:hint="eastAsia" w:ascii="仿宋_GB2312" w:eastAsia="仿宋_GB2312"/>
          <w:b w:val="0"/>
          <w:bCs/>
          <w:color w:val="000000"/>
          <w:sz w:val="32"/>
          <w:lang w:eastAsia="zh-CN"/>
        </w:rPr>
        <w:t>妇幼保健机构方面的支出</w:t>
      </w:r>
      <w:r>
        <w:rPr>
          <w:rFonts w:hint="eastAsia" w:ascii="仿宋_GB2312" w:hAnsi="宋体" w:eastAsia="仿宋_GB2312"/>
          <w:color w:val="000000"/>
          <w:sz w:val="32"/>
          <w:szCs w:val="32"/>
          <w:lang w:eastAsia="zh-CN"/>
        </w:rPr>
        <w:t>，</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eastAsia="仿宋_GB2312"/>
          <w:b w:val="0"/>
          <w:bCs/>
          <w:color w:val="000000"/>
          <w:sz w:val="32"/>
          <w:lang w:eastAsia="zh-CN"/>
        </w:rPr>
        <w:t>。</w:t>
      </w:r>
    </w:p>
    <w:p>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3</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其他专业公共卫生机构</w:t>
      </w:r>
      <w:r>
        <w:rPr>
          <w:rFonts w:ascii="仿宋_GB2312" w:eastAsia="仿宋_GB2312"/>
          <w:b w:val="0"/>
          <w:bCs/>
          <w:color w:val="000000"/>
          <w:sz w:val="32"/>
        </w:rPr>
        <w:t>（项）</w:t>
      </w:r>
      <w:r>
        <w:rPr>
          <w:rFonts w:hint="eastAsia" w:ascii="仿宋_GB2312" w:eastAsia="仿宋_GB2312"/>
          <w:b w:val="0"/>
          <w:bCs/>
          <w:color w:val="000000"/>
          <w:sz w:val="32"/>
          <w:lang w:val="en-US" w:eastAsia="zh-CN"/>
        </w:rPr>
        <w:t>561.71万元，主要</w:t>
      </w:r>
      <w:r>
        <w:rPr>
          <w:rFonts w:hint="eastAsia" w:ascii="仿宋_GB2312" w:eastAsia="仿宋_GB2312"/>
          <w:b w:val="0"/>
          <w:bCs/>
          <w:color w:val="000000"/>
          <w:sz w:val="32"/>
          <w:lang w:eastAsia="zh-CN"/>
        </w:rPr>
        <w:t>用于其他公共卫生机构方面的支出</w:t>
      </w:r>
      <w:r>
        <w:rPr>
          <w:rFonts w:hint="eastAsia" w:ascii="仿宋_GB2312" w:hAnsi="宋体" w:eastAsia="仿宋_GB2312"/>
          <w:color w:val="000000"/>
          <w:sz w:val="32"/>
          <w:szCs w:val="32"/>
          <w:lang w:eastAsia="zh-CN"/>
        </w:rPr>
        <w:t>，</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eastAsia="仿宋_GB2312"/>
          <w:b w:val="0"/>
          <w:bCs/>
          <w:color w:val="000000"/>
          <w:sz w:val="32"/>
          <w:lang w:eastAsia="zh-CN"/>
        </w:rPr>
        <w:t>。</w:t>
      </w:r>
    </w:p>
    <w:p>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4</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基本公共卫生服务</w:t>
      </w:r>
      <w:r>
        <w:rPr>
          <w:rFonts w:ascii="仿宋_GB2312" w:eastAsia="仿宋_GB2312"/>
          <w:b w:val="0"/>
          <w:bCs/>
          <w:color w:val="000000"/>
          <w:sz w:val="32"/>
        </w:rPr>
        <w:t>（项）</w:t>
      </w:r>
      <w:r>
        <w:rPr>
          <w:rFonts w:hint="eastAsia" w:ascii="仿宋_GB2312" w:eastAsia="仿宋_GB2312"/>
          <w:b w:val="0"/>
          <w:bCs/>
          <w:color w:val="000000"/>
          <w:sz w:val="32"/>
          <w:lang w:val="en-US" w:eastAsia="zh-CN"/>
        </w:rPr>
        <w:t>48.16万元，主要用于</w:t>
      </w:r>
      <w:r>
        <w:rPr>
          <w:rFonts w:hint="eastAsia" w:ascii="仿宋_GB2312" w:eastAsia="仿宋_GB2312"/>
          <w:b w:val="0"/>
          <w:bCs/>
          <w:color w:val="000000"/>
          <w:sz w:val="32"/>
          <w:lang w:eastAsia="zh-CN"/>
        </w:rPr>
        <w:t>基本公共卫生服务的支出</w:t>
      </w:r>
      <w:r>
        <w:rPr>
          <w:rFonts w:hint="eastAsia" w:ascii="仿宋_GB2312" w:hAnsi="宋体" w:eastAsia="仿宋_GB2312"/>
          <w:color w:val="000000"/>
          <w:sz w:val="32"/>
          <w:szCs w:val="32"/>
          <w:lang w:eastAsia="zh-CN"/>
        </w:rPr>
        <w:t>，</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eastAsia="仿宋_GB2312"/>
          <w:b w:val="0"/>
          <w:bCs/>
          <w:color w:val="000000"/>
          <w:sz w:val="32"/>
          <w:lang w:eastAsia="zh-CN"/>
        </w:rPr>
        <w:t>。</w:t>
      </w:r>
    </w:p>
    <w:p>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5</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公共卫生</w:t>
      </w:r>
      <w:r>
        <w:rPr>
          <w:rFonts w:ascii="仿宋_GB2312" w:eastAsia="仿宋_GB2312"/>
          <w:b w:val="0"/>
          <w:bCs/>
          <w:color w:val="000000"/>
          <w:sz w:val="32"/>
        </w:rPr>
        <w:t>（款）</w:t>
      </w:r>
      <w:r>
        <w:rPr>
          <w:rFonts w:hint="eastAsia" w:ascii="仿宋_GB2312" w:eastAsia="仿宋_GB2312"/>
          <w:b w:val="0"/>
          <w:bCs/>
          <w:color w:val="000000"/>
          <w:sz w:val="32"/>
          <w:lang w:eastAsia="zh-CN"/>
        </w:rPr>
        <w:t>其他公共卫生支出</w:t>
      </w:r>
      <w:r>
        <w:rPr>
          <w:rFonts w:ascii="仿宋_GB2312" w:eastAsia="仿宋_GB2312"/>
          <w:b w:val="0"/>
          <w:bCs/>
          <w:color w:val="000000"/>
          <w:sz w:val="32"/>
        </w:rPr>
        <w:t>（项）</w:t>
      </w:r>
      <w:r>
        <w:rPr>
          <w:rFonts w:hint="eastAsia" w:ascii="仿宋_GB2312" w:eastAsia="仿宋_GB2312"/>
          <w:b w:val="0"/>
          <w:bCs/>
          <w:color w:val="000000"/>
          <w:sz w:val="32"/>
          <w:lang w:val="en-US" w:eastAsia="zh-CN"/>
        </w:rPr>
        <w:t>322.80万元，主要</w:t>
      </w:r>
      <w:r>
        <w:rPr>
          <w:rFonts w:hint="eastAsia" w:ascii="仿宋_GB2312" w:eastAsia="仿宋_GB2312"/>
          <w:b w:val="0"/>
          <w:bCs/>
          <w:color w:val="000000"/>
          <w:sz w:val="32"/>
          <w:lang w:eastAsia="zh-CN"/>
        </w:rPr>
        <w:t>用于其他公共方面的支出</w:t>
      </w:r>
      <w:r>
        <w:rPr>
          <w:rFonts w:hint="eastAsia" w:ascii="仿宋_GB2312" w:hAnsi="宋体" w:eastAsia="仿宋_GB2312"/>
          <w:color w:val="000000"/>
          <w:sz w:val="32"/>
          <w:szCs w:val="32"/>
          <w:lang w:eastAsia="zh-CN"/>
        </w:rPr>
        <w:t>，</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eastAsia="仿宋_GB2312"/>
          <w:b w:val="0"/>
          <w:bCs/>
          <w:color w:val="000000"/>
          <w:sz w:val="32"/>
          <w:lang w:eastAsia="zh-CN"/>
        </w:rPr>
        <w:t>。</w:t>
      </w:r>
    </w:p>
    <w:p>
      <w:pPr>
        <w:spacing w:line="560" w:lineRule="exact"/>
        <w:ind w:firstLine="640" w:firstLineChars="200"/>
        <w:rPr>
          <w:rFonts w:hint="eastAsia" w:ascii="仿宋_GB2312" w:eastAsia="仿宋_GB2312"/>
          <w:b w:val="0"/>
          <w:bCs/>
          <w:color w:val="000000"/>
          <w:sz w:val="32"/>
          <w:lang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6</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计划生育事务</w:t>
      </w:r>
      <w:r>
        <w:rPr>
          <w:rFonts w:ascii="仿宋_GB2312" w:eastAsia="仿宋_GB2312"/>
          <w:b w:val="0"/>
          <w:bCs/>
          <w:color w:val="000000"/>
          <w:sz w:val="32"/>
        </w:rPr>
        <w:t>（款）</w:t>
      </w:r>
      <w:r>
        <w:rPr>
          <w:rFonts w:hint="eastAsia" w:ascii="仿宋_GB2312" w:eastAsia="仿宋_GB2312"/>
          <w:b w:val="0"/>
          <w:bCs/>
          <w:color w:val="000000"/>
          <w:sz w:val="32"/>
          <w:lang w:eastAsia="zh-CN"/>
        </w:rPr>
        <w:t>计划生育机构</w:t>
      </w:r>
      <w:r>
        <w:rPr>
          <w:rFonts w:ascii="仿宋_GB2312" w:eastAsia="仿宋_GB2312"/>
          <w:b w:val="0"/>
          <w:bCs/>
          <w:color w:val="000000"/>
          <w:sz w:val="32"/>
        </w:rPr>
        <w:t>（项）</w:t>
      </w:r>
      <w:r>
        <w:rPr>
          <w:rFonts w:hint="eastAsia" w:ascii="仿宋_GB2312" w:eastAsia="仿宋_GB2312"/>
          <w:b w:val="0"/>
          <w:bCs/>
          <w:color w:val="000000"/>
          <w:sz w:val="32"/>
          <w:lang w:val="en-US" w:eastAsia="zh-CN"/>
        </w:rPr>
        <w:t>2.83万元，主要</w:t>
      </w:r>
      <w:r>
        <w:rPr>
          <w:rFonts w:hint="eastAsia" w:ascii="仿宋_GB2312" w:eastAsia="仿宋_GB2312"/>
          <w:b w:val="0"/>
          <w:bCs/>
          <w:color w:val="000000"/>
          <w:sz w:val="32"/>
          <w:lang w:eastAsia="zh-CN"/>
        </w:rPr>
        <w:t>用于计划生育机构方面的支出</w:t>
      </w:r>
      <w:r>
        <w:rPr>
          <w:rFonts w:hint="eastAsia" w:ascii="仿宋_GB2312" w:hAnsi="宋体" w:eastAsia="仿宋_GB2312"/>
          <w:color w:val="000000"/>
          <w:sz w:val="32"/>
          <w:szCs w:val="32"/>
          <w:lang w:eastAsia="zh-CN"/>
        </w:rPr>
        <w:t>，</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eastAsia="仿宋_GB2312"/>
          <w:b w:val="0"/>
          <w:bCs/>
          <w:color w:val="000000"/>
          <w:sz w:val="32"/>
          <w:lang w:eastAsia="zh-CN"/>
        </w:rPr>
        <w:t>。</w:t>
      </w:r>
    </w:p>
    <w:p>
      <w:pPr>
        <w:spacing w:line="560" w:lineRule="exact"/>
        <w:ind w:firstLine="640" w:firstLineChars="200"/>
        <w:rPr>
          <w:rFonts w:hint="default" w:ascii="仿宋_GB2312" w:eastAsia="仿宋_GB2312"/>
          <w:b w:val="0"/>
          <w:bCs/>
          <w:color w:val="000000"/>
          <w:sz w:val="32"/>
          <w:lang w:val="en-US" w:eastAsia="zh-CN"/>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7</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计划生育事务</w:t>
      </w:r>
      <w:r>
        <w:rPr>
          <w:rFonts w:ascii="仿宋_GB2312" w:eastAsia="仿宋_GB2312"/>
          <w:b w:val="0"/>
          <w:bCs/>
          <w:color w:val="000000"/>
          <w:sz w:val="32"/>
        </w:rPr>
        <w:t>（款）</w:t>
      </w:r>
      <w:r>
        <w:rPr>
          <w:rFonts w:hint="eastAsia" w:ascii="仿宋_GB2312" w:eastAsia="仿宋_GB2312"/>
          <w:b w:val="0"/>
          <w:bCs/>
          <w:color w:val="000000"/>
          <w:sz w:val="32"/>
          <w:lang w:eastAsia="zh-CN"/>
        </w:rPr>
        <w:t>计划生育服务</w:t>
      </w:r>
      <w:r>
        <w:rPr>
          <w:rFonts w:ascii="仿宋_GB2312" w:eastAsia="仿宋_GB2312"/>
          <w:b w:val="0"/>
          <w:bCs/>
          <w:color w:val="000000"/>
          <w:sz w:val="32"/>
        </w:rPr>
        <w:t>（项）</w:t>
      </w:r>
      <w:r>
        <w:rPr>
          <w:rFonts w:hint="eastAsia" w:ascii="仿宋_GB2312" w:eastAsia="仿宋_GB2312"/>
          <w:b w:val="0"/>
          <w:bCs/>
          <w:color w:val="000000"/>
          <w:sz w:val="32"/>
          <w:lang w:val="en-US" w:eastAsia="zh-CN"/>
        </w:rPr>
        <w:t>18.13万元，主要</w:t>
      </w:r>
      <w:r>
        <w:rPr>
          <w:rFonts w:hint="eastAsia" w:ascii="仿宋_GB2312" w:eastAsia="仿宋_GB2312"/>
          <w:b w:val="0"/>
          <w:bCs/>
          <w:color w:val="000000"/>
          <w:sz w:val="32"/>
          <w:lang w:eastAsia="zh-CN"/>
        </w:rPr>
        <w:t>用于计划生育服务方面的支出</w:t>
      </w:r>
      <w:r>
        <w:rPr>
          <w:rFonts w:hint="eastAsia" w:ascii="仿宋_GB2312" w:hAnsi="宋体" w:eastAsia="仿宋_GB2312"/>
          <w:color w:val="000000"/>
          <w:sz w:val="32"/>
          <w:szCs w:val="32"/>
          <w:lang w:eastAsia="zh-CN"/>
        </w:rPr>
        <w:t>，</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eastAsia="仿宋_GB2312"/>
          <w:b w:val="0"/>
          <w:bCs/>
          <w:color w:val="000000"/>
          <w:sz w:val="32"/>
          <w:lang w:eastAsia="zh-CN"/>
        </w:rPr>
        <w:t>。</w:t>
      </w:r>
    </w:p>
    <w:p>
      <w:pPr>
        <w:spacing w:line="560" w:lineRule="exact"/>
        <w:ind w:firstLine="640" w:firstLineChars="200"/>
        <w:rPr>
          <w:rFonts w:ascii="仿宋_GB2312" w:eastAsia="仿宋_GB2312"/>
          <w:b w:val="0"/>
          <w:bCs/>
          <w:color w:val="000000"/>
          <w:sz w:val="32"/>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8</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行政事业单位医疗</w:t>
      </w:r>
      <w:r>
        <w:rPr>
          <w:rFonts w:ascii="仿宋_GB2312" w:eastAsia="仿宋_GB2312"/>
          <w:b w:val="0"/>
          <w:bCs/>
          <w:color w:val="000000"/>
          <w:sz w:val="32"/>
        </w:rPr>
        <w:t>（款）</w:t>
      </w:r>
      <w:r>
        <w:rPr>
          <w:rFonts w:hint="eastAsia" w:ascii="仿宋_GB2312" w:eastAsia="仿宋_GB2312"/>
          <w:b w:val="0"/>
          <w:bCs/>
          <w:color w:val="000000"/>
          <w:sz w:val="32"/>
          <w:lang w:eastAsia="zh-CN"/>
        </w:rPr>
        <w:t>事业</w:t>
      </w:r>
      <w:r>
        <w:rPr>
          <w:rFonts w:ascii="仿宋_GB2312" w:eastAsia="仿宋_GB2312"/>
          <w:b w:val="0"/>
          <w:bCs/>
          <w:color w:val="000000"/>
          <w:sz w:val="32"/>
        </w:rPr>
        <w:t>单位医疗（项）</w:t>
      </w:r>
      <w:r>
        <w:rPr>
          <w:rFonts w:hint="eastAsia" w:ascii="仿宋_GB2312" w:eastAsia="仿宋_GB2312"/>
          <w:b w:val="0"/>
          <w:bCs/>
          <w:color w:val="000000"/>
          <w:sz w:val="32"/>
          <w:lang w:val="en-US" w:eastAsia="zh-CN"/>
        </w:rPr>
        <w:t>33.22万元，主要用于</w:t>
      </w:r>
      <w:r>
        <w:rPr>
          <w:rFonts w:hint="eastAsia" w:ascii="仿宋_GB2312" w:eastAsia="仿宋_GB2312"/>
          <w:b w:val="0"/>
          <w:bCs/>
          <w:color w:val="000000"/>
          <w:sz w:val="32"/>
          <w:lang w:eastAsia="zh-CN"/>
        </w:rPr>
        <w:t>事业</w:t>
      </w:r>
      <w:r>
        <w:rPr>
          <w:rFonts w:ascii="仿宋_GB2312" w:eastAsia="仿宋_GB2312"/>
          <w:b w:val="0"/>
          <w:bCs/>
          <w:color w:val="000000"/>
          <w:sz w:val="32"/>
        </w:rPr>
        <w:t>单位基本医疗保险缴费经费，未参加医疗保险的行政单位的公费医疗经费，按国家规定享受离休人员、红军老战士待遇人员的医疗经费</w:t>
      </w:r>
      <w:r>
        <w:rPr>
          <w:rFonts w:hint="eastAsia" w:ascii="仿宋_GB2312" w:hAnsi="宋体" w:eastAsia="仿宋_GB2312"/>
          <w:color w:val="000000"/>
          <w:sz w:val="32"/>
          <w:szCs w:val="32"/>
          <w:lang w:eastAsia="zh-CN"/>
        </w:rPr>
        <w:t>，</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ascii="仿宋_GB2312" w:eastAsia="仿宋_GB2312"/>
          <w:b w:val="0"/>
          <w:bCs/>
          <w:color w:val="000000"/>
          <w:sz w:val="32"/>
        </w:rPr>
        <w:t>。</w:t>
      </w:r>
    </w:p>
    <w:p>
      <w:pPr>
        <w:spacing w:line="560" w:lineRule="exact"/>
        <w:ind w:firstLine="640" w:firstLineChars="200"/>
        <w:rPr>
          <w:rFonts w:ascii="仿宋_GB2312" w:eastAsia="仿宋_GB2312"/>
          <w:color w:val="000000"/>
          <w:sz w:val="32"/>
        </w:rPr>
      </w:pPr>
      <w:r>
        <w:rPr>
          <w:rFonts w:hint="eastAsia" w:ascii="仿宋_GB2312" w:eastAsia="仿宋_GB2312"/>
          <w:b w:val="0"/>
          <w:bCs/>
          <w:color w:val="000000"/>
          <w:sz w:val="32"/>
          <w:lang w:eastAsia="zh-CN"/>
        </w:rPr>
        <w:t>（</w:t>
      </w:r>
      <w:r>
        <w:rPr>
          <w:rFonts w:hint="eastAsia" w:ascii="仿宋_GB2312" w:eastAsia="仿宋_GB2312"/>
          <w:b w:val="0"/>
          <w:bCs/>
          <w:color w:val="000000"/>
          <w:sz w:val="32"/>
          <w:lang w:val="en-US" w:eastAsia="zh-CN"/>
        </w:rPr>
        <w:t>9</w:t>
      </w:r>
      <w:r>
        <w:rPr>
          <w:rFonts w:hint="eastAsia" w:ascii="仿宋_GB2312" w:eastAsia="仿宋_GB2312"/>
          <w:b w:val="0"/>
          <w:bCs/>
          <w:color w:val="000000"/>
          <w:sz w:val="32"/>
          <w:lang w:eastAsia="zh-CN"/>
        </w:rPr>
        <w:t>）卫生健康</w:t>
      </w:r>
      <w:r>
        <w:rPr>
          <w:rFonts w:ascii="仿宋_GB2312" w:eastAsia="仿宋_GB2312"/>
          <w:b w:val="0"/>
          <w:bCs/>
          <w:color w:val="000000"/>
          <w:sz w:val="32"/>
        </w:rPr>
        <w:t>（类）</w:t>
      </w:r>
      <w:r>
        <w:rPr>
          <w:rFonts w:hint="eastAsia" w:ascii="仿宋_GB2312" w:eastAsia="仿宋_GB2312"/>
          <w:b w:val="0"/>
          <w:bCs/>
          <w:color w:val="000000"/>
          <w:sz w:val="32"/>
          <w:lang w:eastAsia="zh-CN"/>
        </w:rPr>
        <w:t>行政事业单位医疗</w:t>
      </w:r>
      <w:r>
        <w:rPr>
          <w:rFonts w:ascii="仿宋_GB2312" w:eastAsia="仿宋_GB2312"/>
          <w:b w:val="0"/>
          <w:bCs/>
          <w:color w:val="000000"/>
          <w:sz w:val="32"/>
        </w:rPr>
        <w:t>（款）</w:t>
      </w:r>
      <w:r>
        <w:rPr>
          <w:rFonts w:hint="eastAsia" w:ascii="仿宋_GB2312" w:eastAsia="仿宋_GB2312"/>
          <w:b w:val="0"/>
          <w:bCs/>
          <w:color w:val="000000"/>
          <w:sz w:val="32"/>
          <w:lang w:eastAsia="zh-CN"/>
        </w:rPr>
        <w:t>其他行政事业</w:t>
      </w:r>
      <w:r>
        <w:rPr>
          <w:rFonts w:ascii="仿宋_GB2312" w:eastAsia="仿宋_GB2312"/>
          <w:b w:val="0"/>
          <w:bCs/>
          <w:color w:val="000000"/>
          <w:sz w:val="32"/>
        </w:rPr>
        <w:t>单位医疗</w:t>
      </w:r>
      <w:r>
        <w:rPr>
          <w:rFonts w:hint="eastAsia" w:ascii="仿宋_GB2312" w:eastAsia="仿宋_GB2312"/>
          <w:b w:val="0"/>
          <w:bCs/>
          <w:color w:val="000000"/>
          <w:sz w:val="32"/>
          <w:lang w:eastAsia="zh-CN"/>
        </w:rPr>
        <w:t>支出</w:t>
      </w:r>
      <w:r>
        <w:rPr>
          <w:rFonts w:ascii="仿宋_GB2312" w:eastAsia="仿宋_GB2312"/>
          <w:b w:val="0"/>
          <w:bCs/>
          <w:color w:val="000000"/>
          <w:sz w:val="32"/>
        </w:rPr>
        <w:t>（项）</w:t>
      </w:r>
      <w:r>
        <w:rPr>
          <w:rFonts w:hint="eastAsia" w:ascii="仿宋_GB2312" w:eastAsia="仿宋_GB2312"/>
          <w:b w:val="0"/>
          <w:bCs/>
          <w:color w:val="000000"/>
          <w:sz w:val="32"/>
          <w:lang w:val="en-US" w:eastAsia="zh-CN"/>
        </w:rPr>
        <w:t>3.95万元，主要用于其他行政</w:t>
      </w:r>
      <w:r>
        <w:rPr>
          <w:rFonts w:hint="eastAsia" w:ascii="仿宋_GB2312" w:eastAsia="仿宋_GB2312"/>
          <w:b w:val="0"/>
          <w:bCs/>
          <w:color w:val="000000"/>
          <w:sz w:val="32"/>
          <w:lang w:eastAsia="zh-CN"/>
        </w:rPr>
        <w:t>事业</w:t>
      </w:r>
      <w:r>
        <w:rPr>
          <w:rFonts w:ascii="仿宋_GB2312" w:eastAsia="仿宋_GB2312"/>
          <w:color w:val="000000"/>
          <w:sz w:val="32"/>
        </w:rPr>
        <w:t>单位基本医疗保险缴费经费，未参加医疗保险的行政单位的公费医疗经费，按国家规定享受离休人员、红军老战士待遇人员的医疗经费</w:t>
      </w:r>
      <w:r>
        <w:rPr>
          <w:rFonts w:hint="eastAsia" w:ascii="仿宋_GB2312" w:hAnsi="宋体" w:eastAsia="仿宋_GB2312"/>
          <w:color w:val="000000"/>
          <w:sz w:val="32"/>
          <w:szCs w:val="32"/>
          <w:lang w:eastAsia="zh-CN"/>
        </w:rPr>
        <w:t>，</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ascii="仿宋_GB2312" w:eastAsia="仿宋_GB2312"/>
          <w:color w:val="000000"/>
          <w:sz w:val="32"/>
        </w:rPr>
        <w:t>。</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lang w:val="en-US" w:eastAsia="zh-CN"/>
        </w:rPr>
        <w:t>3</w:t>
      </w:r>
      <w:r>
        <w:rPr>
          <w:rFonts w:hint="eastAsia" w:ascii="仿宋_GB2312" w:hAnsi="宋体" w:eastAsia="仿宋_GB2312"/>
          <w:color w:val="000000"/>
          <w:sz w:val="32"/>
          <w:szCs w:val="32"/>
        </w:rPr>
        <w:t>、住房保障支出</w:t>
      </w:r>
      <w:r>
        <w:rPr>
          <w:rFonts w:hint="eastAsia" w:ascii="仿宋_GB2312" w:hAnsi="宋体" w:eastAsia="仿宋_GB2312"/>
          <w:color w:val="000000"/>
          <w:sz w:val="32"/>
          <w:szCs w:val="32"/>
          <w:lang w:val="en-US" w:eastAsia="zh-CN"/>
        </w:rPr>
        <w:t>124</w:t>
      </w:r>
      <w:r>
        <w:rPr>
          <w:rFonts w:hint="eastAsia" w:ascii="仿宋_GB2312" w:hAnsi="宋体" w:eastAsia="仿宋_GB2312"/>
          <w:color w:val="000000"/>
          <w:sz w:val="32"/>
          <w:szCs w:val="32"/>
        </w:rPr>
        <w:t>万元，具体包括：</w:t>
      </w:r>
    </w:p>
    <w:p>
      <w:pPr>
        <w:numPr>
          <w:ilvl w:val="0"/>
          <w:numId w:val="0"/>
        </w:numPr>
        <w:spacing w:line="540" w:lineRule="exact"/>
        <w:ind w:firstLine="640" w:firstLineChars="200"/>
        <w:rPr>
          <w:rFonts w:hint="eastAsia" w:ascii="仿宋_GB2312" w:hAnsi="宋体" w:eastAsia="仿宋_GB2312"/>
          <w:color w:val="000000"/>
          <w:sz w:val="32"/>
          <w:szCs w:val="32"/>
        </w:rPr>
      </w:pPr>
      <w:r>
        <w:rPr>
          <w:rFonts w:hint="eastAsia" w:ascii="仿宋_GB2312" w:hAnsi="宋体" w:eastAsia="仿宋_GB2312"/>
          <w:color w:val="000000"/>
          <w:sz w:val="32"/>
          <w:szCs w:val="32"/>
        </w:rPr>
        <w:t>（1）住房保障支出（类）住房改革支出（款）住房公积金（项）</w:t>
      </w:r>
      <w:r>
        <w:rPr>
          <w:rFonts w:hint="eastAsia" w:ascii="仿宋_GB2312" w:hAnsi="宋体" w:eastAsia="仿宋_GB2312"/>
          <w:color w:val="000000"/>
          <w:sz w:val="32"/>
          <w:szCs w:val="32"/>
          <w:lang w:val="en-US" w:eastAsia="zh-CN"/>
        </w:rPr>
        <w:t>111.50</w:t>
      </w:r>
      <w:r>
        <w:rPr>
          <w:rFonts w:hint="eastAsia" w:ascii="仿宋_GB2312" w:hAnsi="宋体" w:eastAsia="仿宋_GB2312"/>
          <w:color w:val="000000"/>
          <w:sz w:val="32"/>
          <w:szCs w:val="32"/>
        </w:rPr>
        <w:t>万元，主要是工资、单位职工住房公积金支出支出</w:t>
      </w:r>
      <w:r>
        <w:rPr>
          <w:rFonts w:hint="eastAsia" w:ascii="仿宋_GB2312" w:hAnsi="宋体" w:eastAsia="仿宋_GB2312"/>
          <w:color w:val="000000"/>
          <w:sz w:val="32"/>
          <w:szCs w:val="32"/>
          <w:lang w:eastAsia="zh-CN"/>
        </w:rPr>
        <w:t>，</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color w:val="000000"/>
          <w:sz w:val="32"/>
          <w:szCs w:val="32"/>
        </w:rPr>
        <w:t>。</w:t>
      </w:r>
    </w:p>
    <w:p>
      <w:pPr>
        <w:numPr>
          <w:ilvl w:val="0"/>
          <w:numId w:val="0"/>
        </w:numPr>
        <w:spacing w:line="540" w:lineRule="exact"/>
        <w:ind w:firstLine="640" w:firstLineChars="200"/>
        <w:rPr>
          <w:rFonts w:hint="eastAsia" w:ascii="仿宋_GB2312" w:hAnsi="宋体" w:eastAsia="仿宋_GB2312"/>
          <w:color w:val="000000"/>
          <w:sz w:val="32"/>
          <w:szCs w:val="32"/>
        </w:rPr>
      </w:pP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2</w:t>
      </w:r>
      <w:r>
        <w:rPr>
          <w:rFonts w:hint="eastAsia" w:ascii="仿宋_GB2312" w:hAnsi="宋体" w:eastAsia="仿宋_GB2312"/>
          <w:color w:val="000000"/>
          <w:sz w:val="32"/>
          <w:szCs w:val="32"/>
        </w:rPr>
        <w:t>）住房保障支出（类）住房改革支出（款）</w:t>
      </w:r>
      <w:r>
        <w:rPr>
          <w:rFonts w:hint="eastAsia" w:ascii="仿宋_GB2312" w:hAnsi="宋体" w:eastAsia="仿宋_GB2312"/>
          <w:color w:val="000000"/>
          <w:sz w:val="32"/>
          <w:szCs w:val="32"/>
          <w:lang w:eastAsia="zh-CN"/>
        </w:rPr>
        <w:t>购房补贴</w:t>
      </w:r>
      <w:r>
        <w:rPr>
          <w:rFonts w:hint="eastAsia" w:ascii="仿宋_GB2312" w:hAnsi="宋体" w:eastAsia="仿宋_GB2312"/>
          <w:color w:val="000000"/>
          <w:sz w:val="32"/>
          <w:szCs w:val="32"/>
        </w:rPr>
        <w:t>（项）</w:t>
      </w:r>
      <w:r>
        <w:rPr>
          <w:rFonts w:hint="eastAsia" w:ascii="仿宋_GB2312" w:hAnsi="宋体" w:eastAsia="仿宋_GB2312"/>
          <w:color w:val="000000"/>
          <w:sz w:val="32"/>
          <w:szCs w:val="32"/>
          <w:lang w:val="en-US" w:eastAsia="zh-CN"/>
        </w:rPr>
        <w:t>12.50</w:t>
      </w:r>
      <w:r>
        <w:rPr>
          <w:rFonts w:hint="eastAsia" w:ascii="仿宋_GB2312" w:hAnsi="宋体" w:eastAsia="仿宋_GB2312"/>
          <w:color w:val="000000"/>
          <w:sz w:val="32"/>
          <w:szCs w:val="32"/>
        </w:rPr>
        <w:t>万元，主要</w:t>
      </w:r>
      <w:r>
        <w:rPr>
          <w:rFonts w:hint="eastAsia" w:ascii="仿宋_GB2312" w:hAnsi="宋体" w:eastAsia="仿宋_GB2312"/>
          <w:color w:val="000000"/>
          <w:sz w:val="32"/>
          <w:szCs w:val="32"/>
          <w:lang w:eastAsia="zh-CN"/>
        </w:rPr>
        <w:t>给予</w:t>
      </w:r>
      <w:r>
        <w:rPr>
          <w:rFonts w:hint="eastAsia" w:ascii="仿宋_GB2312" w:hAnsi="宋体" w:eastAsia="仿宋_GB2312"/>
          <w:color w:val="000000"/>
          <w:sz w:val="32"/>
          <w:szCs w:val="32"/>
        </w:rPr>
        <w:t>单位职工</w:t>
      </w:r>
      <w:r>
        <w:rPr>
          <w:rFonts w:hint="eastAsia" w:ascii="仿宋_GB2312" w:hAnsi="宋体" w:eastAsia="仿宋_GB2312"/>
          <w:color w:val="000000"/>
          <w:sz w:val="32"/>
          <w:szCs w:val="32"/>
          <w:lang w:eastAsia="zh-CN"/>
        </w:rPr>
        <w:t>的购房补贴</w:t>
      </w:r>
      <w:r>
        <w:rPr>
          <w:rFonts w:hint="eastAsia" w:ascii="仿宋_GB2312" w:hAnsi="宋体" w:eastAsia="仿宋_GB2312"/>
          <w:color w:val="000000"/>
          <w:sz w:val="32"/>
          <w:szCs w:val="32"/>
        </w:rPr>
        <w:t>支出</w:t>
      </w:r>
      <w:r>
        <w:rPr>
          <w:rFonts w:hint="eastAsia" w:ascii="仿宋_GB2312" w:hAnsi="宋体" w:eastAsia="仿宋_GB2312"/>
          <w:color w:val="000000"/>
          <w:sz w:val="32"/>
          <w:szCs w:val="32"/>
          <w:lang w:eastAsia="zh-CN"/>
        </w:rPr>
        <w:t>，</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color w:val="000000"/>
          <w:sz w:val="32"/>
          <w:szCs w:val="32"/>
        </w:rPr>
        <w:t>。</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lang w:val="en-US" w:eastAsia="zh-CN"/>
        </w:rPr>
        <w:t>4</w:t>
      </w:r>
      <w:r>
        <w:rPr>
          <w:rFonts w:hint="eastAsia" w:ascii="仿宋_GB2312" w:hAnsi="宋体" w:eastAsia="仿宋_GB2312"/>
          <w:color w:val="000000"/>
          <w:sz w:val="32"/>
          <w:szCs w:val="32"/>
        </w:rPr>
        <w:t>、灾害防治及应急管理支出</w:t>
      </w:r>
      <w:r>
        <w:rPr>
          <w:rFonts w:hint="eastAsia" w:ascii="仿宋_GB2312" w:hAnsi="宋体" w:eastAsia="仿宋_GB2312"/>
          <w:color w:val="000000"/>
          <w:sz w:val="32"/>
          <w:szCs w:val="32"/>
          <w:lang w:val="en-US" w:eastAsia="zh-CN"/>
        </w:rPr>
        <w:t>25.10</w:t>
      </w:r>
      <w:r>
        <w:rPr>
          <w:rFonts w:hint="eastAsia" w:ascii="仿宋_GB2312" w:hAnsi="宋体" w:eastAsia="仿宋_GB2312"/>
          <w:color w:val="000000"/>
          <w:sz w:val="32"/>
          <w:szCs w:val="32"/>
        </w:rPr>
        <w:t>万元，具体包括：</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default" w:ascii="仿宋_GB2312" w:hAnsi="宋体" w:eastAsia="仿宋_GB2312"/>
          <w:sz w:val="32"/>
          <w:szCs w:val="32"/>
        </w:rPr>
      </w:pPr>
      <w:r>
        <w:rPr>
          <w:rFonts w:hint="eastAsia" w:ascii="仿宋_GB2312" w:hAnsi="宋体" w:eastAsia="仿宋_GB2312"/>
          <w:color w:val="000000"/>
          <w:sz w:val="32"/>
          <w:szCs w:val="32"/>
        </w:rPr>
        <w:t>（1）灾害防治及应急管理支出（类）应急管理事务（款）  其他应急管理支出（项）</w:t>
      </w:r>
      <w:r>
        <w:rPr>
          <w:rFonts w:hint="eastAsia" w:ascii="仿宋_GB2312" w:hAnsi="宋体" w:eastAsia="仿宋_GB2312"/>
          <w:color w:val="000000"/>
          <w:sz w:val="32"/>
          <w:szCs w:val="32"/>
          <w:lang w:val="en-US" w:eastAsia="zh-CN"/>
        </w:rPr>
        <w:t>25.10</w:t>
      </w:r>
      <w:r>
        <w:rPr>
          <w:rFonts w:hint="eastAsia" w:ascii="仿宋_GB2312" w:hAnsi="宋体" w:eastAsia="仿宋_GB2312"/>
          <w:color w:val="000000"/>
          <w:sz w:val="32"/>
          <w:szCs w:val="32"/>
        </w:rPr>
        <w:t>万元，主要是单位安全奖支出等支出，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color w:val="000000"/>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lang w:val="en-US" w:eastAsia="zh-CN"/>
        </w:rPr>
        <w:t>129.19</w:t>
      </w:r>
      <w:r>
        <w:rPr>
          <w:rFonts w:ascii="仿宋_GB2312" w:hAnsi="宋体" w:eastAsia="仿宋_GB2312"/>
          <w:sz w:val="32"/>
          <w:szCs w:val="32"/>
        </w:rPr>
        <w:t>万元，按支出功能分类科目</w:t>
      </w:r>
      <w:r>
        <w:rPr>
          <w:rFonts w:hint="eastAsia" w:ascii="仿宋_GB2312" w:hAnsi="宋体" w:eastAsia="仿宋_GB2312"/>
          <w:sz w:val="32"/>
          <w:szCs w:val="32"/>
          <w:lang w:eastAsia="zh-CN"/>
        </w:rPr>
        <w:t>分：其他支出</w:t>
      </w:r>
      <w:r>
        <w:rPr>
          <w:rFonts w:hint="eastAsia" w:ascii="仿宋_GB2312" w:hAnsi="宋体" w:eastAsia="仿宋_GB2312"/>
          <w:sz w:val="32"/>
          <w:szCs w:val="32"/>
          <w:lang w:val="en-US" w:eastAsia="zh-CN"/>
        </w:rPr>
        <w:t>129.19万元，占100%</w:t>
      </w:r>
      <w:r>
        <w:rPr>
          <w:rFonts w:ascii="仿宋_GB2312" w:hAnsi="宋体" w:eastAsia="仿宋_GB2312"/>
          <w:sz w:val="32"/>
          <w:szCs w:val="32"/>
        </w:rPr>
        <w:t>。</w:t>
      </w:r>
    </w:p>
    <w:p>
      <w:pPr>
        <w:numPr>
          <w:ilvl w:val="0"/>
          <w:numId w:val="3"/>
        </w:num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其他支出</w:t>
      </w:r>
      <w:r>
        <w:rPr>
          <w:rFonts w:hint="eastAsia" w:ascii="仿宋_GB2312" w:hAnsi="宋体" w:eastAsia="仿宋_GB2312"/>
          <w:sz w:val="32"/>
          <w:szCs w:val="32"/>
          <w:lang w:val="en-US" w:eastAsia="zh-CN"/>
        </w:rPr>
        <w:t>129.19万元，具体包括：</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default" w:ascii="仿宋_GB2312" w:hAnsi="宋体" w:eastAsia="仿宋_GB2312"/>
          <w:sz w:val="32"/>
          <w:szCs w:val="32"/>
          <w:lang w:val="en-US" w:eastAsia="zh-CN"/>
        </w:rPr>
      </w:pPr>
      <w:r>
        <w:rPr>
          <w:rFonts w:hint="eastAsia" w:ascii="仿宋_GB2312" w:hAnsi="宋体" w:eastAsia="仿宋_GB2312"/>
          <w:color w:val="000000"/>
          <w:sz w:val="32"/>
          <w:szCs w:val="32"/>
        </w:rPr>
        <w:t>（1）</w:t>
      </w:r>
      <w:r>
        <w:rPr>
          <w:rFonts w:hint="eastAsia" w:ascii="仿宋_GB2312" w:hAnsi="宋体" w:eastAsia="仿宋_GB2312"/>
          <w:color w:val="000000"/>
          <w:sz w:val="32"/>
          <w:szCs w:val="32"/>
          <w:lang w:eastAsia="zh-CN"/>
        </w:rPr>
        <w:t>其他支出</w:t>
      </w:r>
      <w:r>
        <w:rPr>
          <w:rFonts w:hint="eastAsia" w:ascii="仿宋_GB2312" w:hAnsi="宋体" w:eastAsia="仿宋_GB2312"/>
          <w:color w:val="000000"/>
          <w:sz w:val="32"/>
          <w:szCs w:val="32"/>
        </w:rPr>
        <w:t>（类）</w:t>
      </w:r>
      <w:r>
        <w:rPr>
          <w:rFonts w:hint="eastAsia" w:ascii="仿宋_GB2312" w:hAnsi="宋体" w:eastAsia="仿宋_GB2312"/>
          <w:color w:val="000000"/>
          <w:sz w:val="32"/>
          <w:szCs w:val="32"/>
          <w:lang w:eastAsia="zh-CN"/>
        </w:rPr>
        <w:t>彩票公共金安排的支出（款）用于残疾人事业的彩票公益金支出</w:t>
      </w:r>
      <w:r>
        <w:rPr>
          <w:rFonts w:hint="eastAsia" w:ascii="仿宋_GB2312" w:hAnsi="宋体" w:eastAsia="仿宋_GB2312"/>
          <w:color w:val="000000"/>
          <w:sz w:val="32"/>
          <w:szCs w:val="32"/>
        </w:rPr>
        <w:t>（项）</w:t>
      </w:r>
      <w:r>
        <w:rPr>
          <w:rFonts w:hint="eastAsia" w:ascii="仿宋_GB2312" w:hAnsi="宋体" w:eastAsia="仿宋_GB2312"/>
          <w:color w:val="000000"/>
          <w:sz w:val="32"/>
          <w:szCs w:val="32"/>
          <w:lang w:val="en-US" w:eastAsia="zh-CN"/>
        </w:rPr>
        <w:t>129.19</w:t>
      </w:r>
      <w:r>
        <w:rPr>
          <w:rFonts w:hint="eastAsia" w:ascii="仿宋_GB2312" w:hAnsi="宋体" w:eastAsia="仿宋_GB2312"/>
          <w:color w:val="000000"/>
          <w:sz w:val="32"/>
          <w:szCs w:val="32"/>
          <w:lang w:eastAsia="zh-CN"/>
        </w:rPr>
        <w:t>万元，主要是残疾人事业的彩票公益金支出，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color w:val="000000"/>
          <w:sz w:val="32"/>
          <w:szCs w:val="32"/>
          <w:lang w:eastAsia="zh-CN"/>
        </w:rPr>
        <w:t>。</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885.61</w:t>
      </w:r>
      <w:r>
        <w:rPr>
          <w:rFonts w:ascii="仿宋_GB2312" w:eastAsia="仿宋_GB2312"/>
          <w:sz w:val="32"/>
        </w:rPr>
        <w:t>万元，其中：人员经费</w:t>
      </w:r>
      <w:r>
        <w:rPr>
          <w:rFonts w:hint="eastAsia" w:ascii="仿宋_GB2312" w:eastAsia="仿宋_GB2312"/>
          <w:sz w:val="32"/>
          <w:lang w:val="en-US" w:eastAsia="zh-CN"/>
        </w:rPr>
        <w:t>782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103.61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0</w:t>
      </w:r>
      <w:r>
        <w:rPr>
          <w:rFonts w:ascii="仿宋_GB2312" w:eastAsia="仿宋_GB2312"/>
          <w:sz w:val="32"/>
        </w:rPr>
        <w:t>万元，比上年决算数减少</w:t>
      </w:r>
      <w:r>
        <w:rPr>
          <w:rFonts w:hint="eastAsia" w:ascii="仿宋_GB2312" w:eastAsia="仿宋_GB2312"/>
          <w:sz w:val="32"/>
          <w:lang w:val="en-US" w:eastAsia="zh-CN"/>
        </w:rPr>
        <w:t>0</w:t>
      </w:r>
      <w:r>
        <w:rPr>
          <w:rFonts w:ascii="仿宋_GB2312" w:eastAsia="仿宋_GB2312"/>
          <w:sz w:val="32"/>
        </w:rPr>
        <w:t>万元，降低</w:t>
      </w:r>
      <w:r>
        <w:rPr>
          <w:rFonts w:hint="eastAsia" w:ascii="仿宋_GB2312" w:eastAsia="仿宋_GB2312"/>
          <w:sz w:val="32"/>
          <w:lang w:val="en-US" w:eastAsia="zh-CN"/>
        </w:rPr>
        <w:t>0</w:t>
      </w:r>
      <w:r>
        <w:rPr>
          <w:rFonts w:ascii="仿宋_GB2312" w:eastAsia="仿宋_GB2312"/>
          <w:sz w:val="32"/>
        </w:rPr>
        <w:t>%，主要原因是</w:t>
      </w:r>
      <w:r>
        <w:rPr>
          <w:rFonts w:hint="eastAsia" w:ascii="仿宋_GB2312" w:eastAsia="仿宋_GB2312"/>
          <w:sz w:val="32"/>
          <w:lang w:eastAsia="zh-CN"/>
        </w:rPr>
        <w:t>浑南区卫生健康服务中心属于事业单位，无机关运行经费</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25.39</w:t>
      </w:r>
      <w:r>
        <w:rPr>
          <w:rFonts w:ascii="仿宋_GB2312" w:eastAsia="仿宋_GB2312"/>
          <w:sz w:val="32"/>
        </w:rPr>
        <w:t>万元，其中：政府采购货物支出</w:t>
      </w:r>
      <w:r>
        <w:rPr>
          <w:rFonts w:hint="eastAsia" w:ascii="仿宋_GB2312" w:eastAsia="仿宋_GB2312"/>
          <w:sz w:val="32"/>
          <w:lang w:val="en-US" w:eastAsia="zh-CN"/>
        </w:rPr>
        <w:t>25.39</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仿宋_GB2312" w:eastAsia="仿宋_GB2312"/>
          <w:sz w:val="32"/>
        </w:rPr>
      </w:pPr>
      <w:r>
        <w:rPr>
          <w:rFonts w:ascii="楷体_GB2312" w:eastAsia="楷体_GB2312"/>
          <w:b/>
          <w:sz w:val="32"/>
        </w:rPr>
        <w:t>（三）国有资产占用情况。</w:t>
      </w:r>
      <w:r>
        <w:rPr>
          <w:rFonts w:ascii="仿宋_GB2312" w:eastAsia="仿宋_GB2312"/>
          <w:sz w:val="32"/>
        </w:rPr>
        <w:t>截至2021年12月31日，共有车辆</w:t>
      </w:r>
      <w:r>
        <w:rPr>
          <w:rFonts w:hint="eastAsia" w:ascii="仿宋_GB2312" w:eastAsia="仿宋_GB2312"/>
          <w:sz w:val="32"/>
          <w:lang w:val="en-US" w:eastAsia="zh-CN"/>
        </w:rPr>
        <w:t>3</w:t>
      </w:r>
      <w:r>
        <w:rPr>
          <w:rFonts w:ascii="仿宋_GB2312" w:eastAsia="仿宋_GB2312"/>
          <w:sz w:val="32"/>
        </w:rPr>
        <w:t>辆，其中：</w:t>
      </w:r>
      <w:r>
        <w:rPr>
          <w:rFonts w:hint="eastAsia" w:ascii="仿宋_GB2312" w:eastAsia="仿宋_GB2312"/>
          <w:sz w:val="32"/>
          <w:lang w:eastAsia="zh-CN"/>
        </w:rPr>
        <w:t>妇幼计划生育特殊车辆</w:t>
      </w:r>
      <w:r>
        <w:rPr>
          <w:rFonts w:hint="eastAsia" w:ascii="仿宋_GB2312" w:eastAsia="仿宋_GB2312"/>
          <w:sz w:val="32"/>
          <w:lang w:val="en-US" w:eastAsia="zh-CN"/>
        </w:rPr>
        <w:t>1台</w:t>
      </w:r>
      <w:r>
        <w:rPr>
          <w:rFonts w:ascii="仿宋_GB2312" w:eastAsia="仿宋_GB2312"/>
          <w:sz w:val="32"/>
        </w:rPr>
        <w:t>；单位价值50万元以上通用设备</w:t>
      </w:r>
      <w:r>
        <w:rPr>
          <w:rFonts w:hint="eastAsia" w:ascii="仿宋_GB2312" w:eastAsia="仿宋_GB2312"/>
          <w:sz w:val="32"/>
          <w:lang w:val="en-US" w:eastAsia="zh-CN"/>
        </w:rPr>
        <w:t>2</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default" w:ascii="仿宋_GB2312" w:eastAsia="仿宋_GB2312"/>
          <w:sz w:val="32"/>
        </w:rPr>
      </w:pPr>
      <w:r>
        <w:rPr>
          <w:rFonts w:hint="eastAsia" w:ascii="仿宋_GB2312" w:eastAsia="仿宋_GB2312"/>
          <w:sz w:val="32"/>
          <w:lang w:val="en-US" w:eastAsia="zh-CN"/>
        </w:rPr>
        <w:t>1</w:t>
      </w:r>
      <w:r>
        <w:rPr>
          <w:rFonts w:hint="default" w:ascii="仿宋_GB2312" w:eastAsia="仿宋_GB2312"/>
          <w:sz w:val="32"/>
        </w:rPr>
        <w:t>.项目绩效自评情况。根据预算绩效管理要求，我部门组织对2021年度预算项目支出全面开展绩效自评，共涉及预算支出项目</w:t>
      </w:r>
      <w:r>
        <w:rPr>
          <w:rFonts w:hint="eastAsia" w:ascii="仿宋_GB2312" w:eastAsia="仿宋_GB2312"/>
          <w:sz w:val="32"/>
          <w:lang w:val="en-US" w:eastAsia="zh-CN"/>
        </w:rPr>
        <w:t>2</w:t>
      </w:r>
      <w:r>
        <w:rPr>
          <w:rFonts w:hint="default" w:ascii="仿宋_GB2312" w:eastAsia="仿宋_GB2312"/>
          <w:sz w:val="32"/>
        </w:rPr>
        <w:t>个，涉及资金</w:t>
      </w:r>
      <w:r>
        <w:rPr>
          <w:rFonts w:hint="eastAsia" w:ascii="仿宋_GB2312" w:eastAsia="仿宋_GB2312"/>
          <w:sz w:val="32"/>
          <w:lang w:val="en-US" w:eastAsia="zh-CN"/>
        </w:rPr>
        <w:t>31.8</w:t>
      </w:r>
      <w:r>
        <w:rPr>
          <w:rFonts w:hint="default" w:ascii="仿宋_GB2312" w:eastAsia="仿宋_GB2312"/>
          <w:sz w:val="32"/>
        </w:rPr>
        <w:t>万元，自评覆盖率（开展绩效自评的项目数/年初批复绩效目标的项目数）达到</w:t>
      </w:r>
      <w:r>
        <w:rPr>
          <w:rFonts w:hint="eastAsia" w:ascii="仿宋_GB2312" w:eastAsia="仿宋_GB2312"/>
          <w:sz w:val="32"/>
          <w:lang w:val="en-US" w:eastAsia="zh-CN"/>
        </w:rPr>
        <w:t>100</w:t>
      </w:r>
      <w:r>
        <w:rPr>
          <w:rFonts w:hint="default" w:ascii="仿宋_GB2312" w:eastAsia="仿宋_GB2312"/>
          <w:sz w:val="32"/>
        </w:rPr>
        <w:t>%，自评平均分（开展绩效自评的项目分数总和/开展绩效自评的项目数）</w:t>
      </w:r>
      <w:r>
        <w:rPr>
          <w:rFonts w:hint="eastAsia" w:ascii="仿宋_GB2312" w:eastAsia="仿宋_GB2312"/>
          <w:sz w:val="32"/>
          <w:lang w:val="en-US" w:eastAsia="zh-CN"/>
        </w:rPr>
        <w:t>95.5</w:t>
      </w:r>
      <w:r>
        <w:rPr>
          <w:rFonts w:hint="default" w:ascii="仿宋_GB2312" w:eastAsia="仿宋_GB2312"/>
          <w:sz w:val="32"/>
        </w:rPr>
        <w:t>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具体评价结果如下：</w:t>
      </w:r>
    </w:p>
    <w:p>
      <w:pPr>
        <w:widowControl/>
        <w:numPr>
          <w:ilvl w:val="0"/>
          <w:numId w:val="0"/>
        </w:numPr>
        <w:spacing w:line="560" w:lineRule="exact"/>
        <w:ind w:firstLine="640" w:firstLineChars="200"/>
        <w:rPr>
          <w:rFonts w:hint="default" w:ascii="仿宋_GB2312" w:eastAsia="仿宋_GB2312"/>
          <w:sz w:val="32"/>
        </w:rPr>
      </w:pPr>
      <w:r>
        <w:rPr>
          <w:rFonts w:hint="default" w:ascii="仿宋_GB2312" w:eastAsia="仿宋_GB2312"/>
          <w:sz w:val="32"/>
        </w:rPr>
        <w:t>“</w:t>
      </w:r>
      <w:r>
        <w:rPr>
          <w:rFonts w:hint="eastAsia" w:ascii="仿宋_GB2312" w:eastAsia="仿宋_GB2312"/>
          <w:sz w:val="32"/>
          <w:lang w:eastAsia="zh-CN"/>
        </w:rPr>
        <w:t>残疾人一级救助</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9.1</w:t>
      </w:r>
      <w:r>
        <w:rPr>
          <w:rFonts w:hint="default" w:ascii="仿宋_GB2312" w:eastAsia="仿宋_GB2312"/>
          <w:sz w:val="32"/>
        </w:rPr>
        <w:t>分。项目全年预算数为</w:t>
      </w:r>
      <w:r>
        <w:rPr>
          <w:rFonts w:hint="eastAsia" w:ascii="仿宋_GB2312" w:eastAsia="仿宋_GB2312"/>
          <w:sz w:val="32"/>
          <w:lang w:val="en-US" w:eastAsia="zh-CN"/>
        </w:rPr>
        <w:t>22.5</w:t>
      </w:r>
      <w:r>
        <w:rPr>
          <w:rFonts w:hint="default" w:ascii="仿宋_GB2312" w:eastAsia="仿宋_GB2312"/>
          <w:sz w:val="32"/>
        </w:rPr>
        <w:t>万元，执行数为</w:t>
      </w:r>
      <w:r>
        <w:rPr>
          <w:rFonts w:hint="eastAsia" w:ascii="仿宋_GB2312" w:eastAsia="仿宋_GB2312"/>
          <w:sz w:val="32"/>
          <w:lang w:val="en-US" w:eastAsia="zh-CN"/>
        </w:rPr>
        <w:t>20.6</w:t>
      </w:r>
      <w:r>
        <w:rPr>
          <w:rFonts w:hint="default" w:ascii="仿宋_GB2312" w:eastAsia="仿宋_GB2312"/>
          <w:sz w:val="32"/>
        </w:rPr>
        <w:t>万元，完成预算的</w:t>
      </w:r>
      <w:r>
        <w:rPr>
          <w:rFonts w:hint="eastAsia" w:ascii="仿宋_GB2312" w:eastAsia="仿宋_GB2312"/>
          <w:sz w:val="32"/>
          <w:lang w:val="en-US" w:eastAsia="zh-CN"/>
        </w:rPr>
        <w:t>91.5</w:t>
      </w:r>
      <w:r>
        <w:rPr>
          <w:rFonts w:hint="default" w:ascii="仿宋_GB2312" w:eastAsia="仿宋_GB2312"/>
          <w:sz w:val="32"/>
        </w:rPr>
        <w:t>%。项目绩效目标完成情况：一是补助资金发放及时;二补助资金发放到位，应发尽发。;三是总体完成率达到100%。发现的主要问题及原因：预算金额</w:t>
      </w:r>
      <w:r>
        <w:rPr>
          <w:rFonts w:hint="eastAsia" w:ascii="仿宋_GB2312" w:eastAsia="仿宋_GB2312"/>
          <w:sz w:val="32"/>
          <w:lang w:eastAsia="zh-CN"/>
        </w:rPr>
        <w:t>与实际发放金额</w:t>
      </w:r>
      <w:r>
        <w:rPr>
          <w:rFonts w:hint="default" w:ascii="仿宋_GB2312" w:eastAsia="仿宋_GB2312"/>
          <w:sz w:val="32"/>
        </w:rPr>
        <w:t>不准确。下一步改进措施：与街道配合工作，尽量详细了解发放人群信息，尽量准确预估此项目预算。</w:t>
      </w:r>
    </w:p>
    <w:p>
      <w:pPr>
        <w:widowControl/>
        <w:numPr>
          <w:ilvl w:val="0"/>
          <w:numId w:val="0"/>
        </w:numPr>
        <w:spacing w:line="560" w:lineRule="exact"/>
        <w:ind w:firstLine="640" w:firstLineChars="200"/>
        <w:rPr>
          <w:rFonts w:hint="default" w:ascii="仿宋_GB2312" w:eastAsia="仿宋_GB2312"/>
          <w:sz w:val="32"/>
        </w:rPr>
      </w:pPr>
      <w:r>
        <w:rPr>
          <w:rFonts w:hint="default" w:ascii="仿宋_GB2312" w:eastAsia="仿宋_GB2312"/>
          <w:sz w:val="32"/>
        </w:rPr>
        <w:t>（2）“</w:t>
      </w:r>
      <w:r>
        <w:rPr>
          <w:rFonts w:hint="eastAsia" w:ascii="仿宋_GB2312" w:eastAsia="仿宋_GB2312"/>
          <w:sz w:val="32"/>
          <w:lang w:eastAsia="zh-CN"/>
        </w:rPr>
        <w:t>资助残疾人及残疾人子女学费</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100</w:t>
      </w:r>
      <w:r>
        <w:rPr>
          <w:rFonts w:hint="default" w:ascii="仿宋_GB2312" w:eastAsia="仿宋_GB2312"/>
          <w:sz w:val="32"/>
        </w:rPr>
        <w:t>分。项目全年预算数为</w:t>
      </w:r>
      <w:r>
        <w:rPr>
          <w:rFonts w:hint="eastAsia" w:ascii="仿宋_GB2312" w:eastAsia="仿宋_GB2312"/>
          <w:sz w:val="32"/>
          <w:lang w:val="en-US" w:eastAsia="zh-CN"/>
        </w:rPr>
        <w:t>9.3</w:t>
      </w:r>
      <w:r>
        <w:rPr>
          <w:rFonts w:hint="default" w:ascii="仿宋_GB2312" w:eastAsia="仿宋_GB2312"/>
          <w:sz w:val="32"/>
        </w:rPr>
        <w:t>万元，执行数为</w:t>
      </w:r>
      <w:r>
        <w:rPr>
          <w:rFonts w:hint="eastAsia" w:ascii="仿宋_GB2312" w:eastAsia="仿宋_GB2312"/>
          <w:sz w:val="32"/>
          <w:lang w:val="en-US" w:eastAsia="zh-CN"/>
        </w:rPr>
        <w:t>9.3</w:t>
      </w:r>
      <w:r>
        <w:rPr>
          <w:rFonts w:hint="default" w:ascii="仿宋_GB2312" w:eastAsia="仿宋_GB2312"/>
          <w:sz w:val="32"/>
        </w:rPr>
        <w:t>万元，完成预算的</w:t>
      </w:r>
      <w:r>
        <w:rPr>
          <w:rFonts w:hint="eastAsia" w:ascii="仿宋_GB2312" w:eastAsia="仿宋_GB2312"/>
          <w:sz w:val="32"/>
          <w:lang w:val="en-US" w:eastAsia="zh-CN"/>
        </w:rPr>
        <w:t>100</w:t>
      </w:r>
      <w:r>
        <w:rPr>
          <w:rFonts w:hint="default" w:ascii="仿宋_GB2312" w:eastAsia="仿宋_GB2312"/>
          <w:sz w:val="32"/>
        </w:rPr>
        <w:t>%。项目绩效目标完成情况：一是补助资金发放及时;二补助资金发放到位;三是总体完成率达到100%。</w:t>
      </w:r>
    </w:p>
    <w:p>
      <w:pPr>
        <w:pStyle w:val="6"/>
        <w:spacing w:line="560" w:lineRule="exact"/>
        <w:ind w:firstLine="640" w:firstLineChars="200"/>
        <w:rPr>
          <w:rFonts w:hint="default" w:ascii="仿宋_GB2312" w:eastAsia="仿宋_GB2312"/>
          <w:sz w:val="32"/>
        </w:rPr>
      </w:pPr>
      <w:r>
        <w:rPr>
          <w:rFonts w:hint="default" w:ascii="仿宋_GB2312" w:eastAsia="仿宋_GB2312"/>
          <w:sz w:val="32"/>
        </w:rPr>
        <w:t>3.部门重点评价情况。</w:t>
      </w:r>
    </w:p>
    <w:p>
      <w:pPr>
        <w:pStyle w:val="6"/>
        <w:spacing w:line="560" w:lineRule="exact"/>
        <w:ind w:firstLine="640" w:firstLineChars="200"/>
        <w:rPr>
          <w:rFonts w:hint="eastAsia" w:ascii="仿宋_GB2312" w:eastAsia="仿宋_GB2312"/>
          <w:sz w:val="32"/>
          <w:lang w:eastAsia="zh-CN"/>
        </w:rPr>
      </w:pPr>
      <w:r>
        <w:rPr>
          <w:rFonts w:hint="eastAsia" w:ascii="仿宋_GB2312" w:eastAsia="仿宋_GB2312"/>
          <w:sz w:val="32"/>
          <w:lang w:eastAsia="zh-CN"/>
        </w:rPr>
        <w:t>未开展部门评价。</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4.其他。制定或者完善制度方面情况；建立本部门分行业、分领域预算绩效指标体系情况；绩效监控管理情况；其他预算绩效管理创新做法等。</w:t>
      </w:r>
    </w:p>
    <w:p>
      <w:pPr>
        <w:pStyle w:val="6"/>
        <w:spacing w:line="560" w:lineRule="exact"/>
        <w:rPr>
          <w:rFonts w:hint="default"/>
          <w:b/>
          <w:sz w:val="36"/>
        </w:rPr>
      </w:pPr>
    </w:p>
    <w:p>
      <w:pPr>
        <w:pStyle w:val="9"/>
        <w:numPr>
          <w:ilvl w:val="0"/>
          <w:numId w:val="4"/>
        </w:numPr>
        <w:autoSpaceDN w:val="0"/>
        <w:spacing w:line="560" w:lineRule="exact"/>
        <w:ind w:firstLine="2530" w:firstLineChars="700"/>
        <w:rPr>
          <w:rFonts w:hint="eastAsia"/>
          <w:b/>
          <w:bCs/>
          <w:sz w:val="36"/>
          <w:szCs w:val="36"/>
        </w:rPr>
      </w:pPr>
      <w:r>
        <w:rPr>
          <w:rFonts w:hint="eastAsia"/>
          <w:b/>
          <w:bCs/>
          <w:sz w:val="36"/>
          <w:szCs w:val="36"/>
        </w:rPr>
        <w:t>名词解释</w:t>
      </w:r>
    </w:p>
    <w:p>
      <w:pPr>
        <w:pStyle w:val="9"/>
        <w:numPr>
          <w:ilvl w:val="0"/>
          <w:numId w:val="0"/>
        </w:numPr>
        <w:autoSpaceDN w:val="0"/>
        <w:spacing w:line="560" w:lineRule="exact"/>
        <w:rPr>
          <w:rFonts w:hint="eastAsia"/>
          <w:b/>
          <w:bCs/>
          <w:sz w:val="36"/>
          <w:szCs w:val="36"/>
        </w:rPr>
      </w:pP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60" w:lineRule="exact"/>
        <w:ind w:firstLine="643" w:firstLineChars="200"/>
        <w:rPr>
          <w:rFonts w:ascii="仿宋_GB2312" w:eastAsia="仿宋_GB2312"/>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spacing w:line="560" w:lineRule="exact"/>
        <w:ind w:firstLine="643" w:firstLineChars="200"/>
        <w:rPr>
          <w:rFonts w:ascii="仿宋_GB2312" w:eastAsia="仿宋_GB2312"/>
          <w:color w:val="000000"/>
          <w:sz w:val="32"/>
        </w:rPr>
      </w:pPr>
      <w:r>
        <w:rPr>
          <w:rFonts w:hint="eastAsia" w:ascii="仿宋_GB2312" w:eastAsia="仿宋_GB2312"/>
          <w:b/>
          <w:color w:val="000000"/>
          <w:sz w:val="32"/>
          <w:lang w:val="en-US" w:eastAsia="zh-CN"/>
        </w:rPr>
        <w:t>17</w:t>
      </w:r>
      <w:r>
        <w:rPr>
          <w:rFonts w:ascii="仿宋_GB2312" w:eastAsia="仿宋_GB2312"/>
          <w:b/>
          <w:color w:val="000000"/>
          <w:sz w:val="32"/>
        </w:rPr>
        <w:t>.社会保障和就业（类）行政事业单位离退休（款）事业单位离退休（项）：</w:t>
      </w:r>
      <w:r>
        <w:rPr>
          <w:rFonts w:ascii="仿宋_GB2312" w:eastAsia="仿宋_GB2312"/>
          <w:color w:val="000000"/>
          <w:sz w:val="32"/>
        </w:rPr>
        <w:t>反映实行归口管理的事业单位开支的离退休经费。</w:t>
      </w:r>
    </w:p>
    <w:p>
      <w:pPr>
        <w:spacing w:line="560" w:lineRule="exact"/>
        <w:ind w:firstLine="643" w:firstLineChars="200"/>
        <w:rPr>
          <w:rFonts w:hint="eastAsia" w:ascii="仿宋_GB2312" w:eastAsia="仿宋_GB2312"/>
          <w:b w:val="0"/>
          <w:bCs w:val="0"/>
          <w:color w:val="000000"/>
          <w:sz w:val="32"/>
          <w:lang w:val="en-US" w:eastAsia="zh-CN"/>
        </w:rPr>
      </w:pPr>
      <w:r>
        <w:rPr>
          <w:rFonts w:hint="eastAsia" w:ascii="仿宋_GB2312" w:eastAsia="仿宋_GB2312"/>
          <w:b/>
          <w:bCs/>
          <w:color w:val="000000"/>
          <w:sz w:val="32"/>
          <w:lang w:val="en-US" w:eastAsia="zh-CN"/>
        </w:rPr>
        <w:t>18.</w:t>
      </w:r>
      <w:r>
        <w:rPr>
          <w:rFonts w:ascii="仿宋_GB2312" w:eastAsia="仿宋_GB2312"/>
          <w:b/>
          <w:color w:val="000000"/>
          <w:sz w:val="32"/>
        </w:rPr>
        <w:t>社会保障和就业（类）</w:t>
      </w:r>
      <w:r>
        <w:rPr>
          <w:rFonts w:hint="eastAsia" w:ascii="仿宋_GB2312" w:eastAsia="仿宋_GB2312"/>
          <w:b/>
          <w:bCs/>
          <w:color w:val="000000"/>
          <w:sz w:val="32"/>
          <w:lang w:val="en-US" w:eastAsia="zh-CN"/>
        </w:rPr>
        <w:t>残疾人事业（类）残疾人康复（款）：</w:t>
      </w:r>
      <w:r>
        <w:rPr>
          <w:rFonts w:ascii="仿宋_GB2312" w:eastAsia="仿宋_GB2312"/>
          <w:color w:val="000000"/>
          <w:sz w:val="32"/>
        </w:rPr>
        <w:t>反映财政部门集中安排的</w:t>
      </w:r>
      <w:r>
        <w:rPr>
          <w:rFonts w:hint="eastAsia" w:ascii="仿宋_GB2312" w:eastAsia="仿宋_GB2312"/>
          <w:color w:val="000000"/>
          <w:sz w:val="32"/>
          <w:lang w:eastAsia="zh-CN"/>
        </w:rPr>
        <w:t>用于</w:t>
      </w:r>
      <w:r>
        <w:rPr>
          <w:rFonts w:hint="eastAsia" w:ascii="仿宋_GB2312" w:eastAsia="仿宋_GB2312"/>
          <w:b w:val="0"/>
          <w:bCs w:val="0"/>
          <w:color w:val="000000"/>
          <w:sz w:val="32"/>
          <w:lang w:val="en-US" w:eastAsia="zh-CN"/>
        </w:rPr>
        <w:t>残疾人康复的经费。</w:t>
      </w:r>
    </w:p>
    <w:p>
      <w:pPr>
        <w:spacing w:line="560" w:lineRule="exact"/>
        <w:ind w:firstLine="643" w:firstLineChars="200"/>
        <w:rPr>
          <w:rFonts w:hint="eastAsia" w:ascii="仿宋_GB2312" w:eastAsia="仿宋_GB2312"/>
          <w:b w:val="0"/>
          <w:bCs w:val="0"/>
          <w:color w:val="000000"/>
          <w:sz w:val="32"/>
          <w:lang w:val="en-US" w:eastAsia="zh-CN"/>
        </w:rPr>
      </w:pPr>
      <w:r>
        <w:rPr>
          <w:rFonts w:hint="eastAsia" w:ascii="仿宋_GB2312" w:eastAsia="仿宋_GB2312"/>
          <w:b/>
          <w:bCs/>
          <w:color w:val="000000"/>
          <w:sz w:val="32"/>
          <w:lang w:val="en-US" w:eastAsia="zh-CN"/>
        </w:rPr>
        <w:t>19.</w:t>
      </w:r>
      <w:r>
        <w:rPr>
          <w:rFonts w:ascii="仿宋_GB2312" w:eastAsia="仿宋_GB2312"/>
          <w:b/>
          <w:color w:val="000000"/>
          <w:sz w:val="32"/>
        </w:rPr>
        <w:t>社会保障和就业（类）</w:t>
      </w:r>
      <w:r>
        <w:rPr>
          <w:rFonts w:hint="eastAsia" w:ascii="仿宋_GB2312" w:eastAsia="仿宋_GB2312"/>
          <w:b/>
          <w:bCs/>
          <w:color w:val="000000"/>
          <w:sz w:val="32"/>
          <w:lang w:val="en-US" w:eastAsia="zh-CN"/>
        </w:rPr>
        <w:t>残疾人事业（类）残疾人就业和扶贫（款）：</w:t>
      </w:r>
      <w:r>
        <w:rPr>
          <w:rFonts w:ascii="仿宋_GB2312" w:eastAsia="仿宋_GB2312"/>
          <w:color w:val="000000"/>
          <w:sz w:val="32"/>
        </w:rPr>
        <w:t>反映财政部门集中安排的</w:t>
      </w:r>
      <w:r>
        <w:rPr>
          <w:rFonts w:hint="eastAsia" w:ascii="仿宋_GB2312" w:eastAsia="仿宋_GB2312"/>
          <w:color w:val="000000"/>
          <w:sz w:val="32"/>
          <w:lang w:eastAsia="zh-CN"/>
        </w:rPr>
        <w:t>用于</w:t>
      </w:r>
      <w:r>
        <w:rPr>
          <w:rFonts w:hint="eastAsia" w:ascii="仿宋_GB2312" w:eastAsia="仿宋_GB2312"/>
          <w:b w:val="0"/>
          <w:bCs w:val="0"/>
          <w:color w:val="000000"/>
          <w:sz w:val="32"/>
          <w:lang w:val="en-US" w:eastAsia="zh-CN"/>
        </w:rPr>
        <w:t>安置残疾人就业及残疾人资助残疾人的经费。</w:t>
      </w:r>
    </w:p>
    <w:p>
      <w:pPr>
        <w:spacing w:line="560" w:lineRule="exact"/>
        <w:ind w:firstLine="643" w:firstLineChars="200"/>
        <w:rPr>
          <w:rFonts w:hint="eastAsia" w:ascii="仿宋_GB2312" w:eastAsia="仿宋_GB2312"/>
          <w:b w:val="0"/>
          <w:bCs w:val="0"/>
          <w:color w:val="000000"/>
          <w:sz w:val="32"/>
          <w:lang w:val="en-US" w:eastAsia="zh-CN"/>
        </w:rPr>
      </w:pPr>
      <w:r>
        <w:rPr>
          <w:rFonts w:hint="eastAsia" w:ascii="仿宋_GB2312" w:eastAsia="仿宋_GB2312"/>
          <w:b/>
          <w:bCs/>
          <w:color w:val="000000"/>
          <w:sz w:val="32"/>
          <w:lang w:val="en-US" w:eastAsia="zh-CN"/>
        </w:rPr>
        <w:t>20.</w:t>
      </w:r>
      <w:r>
        <w:rPr>
          <w:rFonts w:ascii="仿宋_GB2312" w:eastAsia="仿宋_GB2312"/>
          <w:b/>
          <w:color w:val="000000"/>
          <w:sz w:val="32"/>
        </w:rPr>
        <w:t>社会保障和就业（类）</w:t>
      </w:r>
      <w:r>
        <w:rPr>
          <w:rFonts w:hint="eastAsia" w:ascii="仿宋_GB2312" w:eastAsia="仿宋_GB2312"/>
          <w:b/>
          <w:bCs/>
          <w:color w:val="000000"/>
          <w:sz w:val="32"/>
          <w:lang w:val="en-US" w:eastAsia="zh-CN"/>
        </w:rPr>
        <w:t>残疾人事业（类）其他残疾人事业支出（款）：</w:t>
      </w:r>
      <w:r>
        <w:rPr>
          <w:rFonts w:ascii="仿宋_GB2312" w:eastAsia="仿宋_GB2312"/>
          <w:color w:val="000000"/>
          <w:sz w:val="32"/>
        </w:rPr>
        <w:t>反映财政部门集中安排的</w:t>
      </w:r>
      <w:r>
        <w:rPr>
          <w:rFonts w:hint="eastAsia" w:ascii="仿宋_GB2312" w:eastAsia="仿宋_GB2312"/>
          <w:color w:val="000000"/>
          <w:sz w:val="32"/>
          <w:lang w:eastAsia="zh-CN"/>
        </w:rPr>
        <w:t>用于残疾人的</w:t>
      </w:r>
      <w:r>
        <w:rPr>
          <w:rFonts w:hint="eastAsia" w:ascii="仿宋_GB2312" w:eastAsia="仿宋_GB2312"/>
          <w:b w:val="0"/>
          <w:bCs w:val="0"/>
          <w:color w:val="000000"/>
          <w:sz w:val="32"/>
          <w:lang w:val="en-US" w:eastAsia="zh-CN"/>
        </w:rPr>
        <w:t>经费。</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21.</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卫生健康管理事务</w:t>
      </w:r>
      <w:r>
        <w:rPr>
          <w:rFonts w:ascii="仿宋_GB2312" w:eastAsia="仿宋_GB2312"/>
          <w:b/>
          <w:color w:val="000000"/>
          <w:sz w:val="32"/>
        </w:rPr>
        <w:t>（款）</w:t>
      </w:r>
      <w:r>
        <w:rPr>
          <w:rFonts w:hint="eastAsia" w:ascii="仿宋_GB2312" w:eastAsia="仿宋_GB2312"/>
          <w:b/>
          <w:color w:val="000000"/>
          <w:sz w:val="32"/>
          <w:lang w:eastAsia="zh-CN"/>
        </w:rPr>
        <w:t>其他卫生健康管理事务</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用于其他卫生健康管理事务方面的支出。</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22.</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公共卫生</w:t>
      </w:r>
      <w:r>
        <w:rPr>
          <w:rFonts w:ascii="仿宋_GB2312" w:eastAsia="仿宋_GB2312"/>
          <w:b/>
          <w:color w:val="000000"/>
          <w:sz w:val="32"/>
        </w:rPr>
        <w:t>（款）</w:t>
      </w:r>
      <w:r>
        <w:rPr>
          <w:rFonts w:hint="eastAsia" w:ascii="仿宋_GB2312" w:eastAsia="仿宋_GB2312"/>
          <w:b/>
          <w:color w:val="000000"/>
          <w:sz w:val="32"/>
          <w:lang w:eastAsia="zh-CN"/>
        </w:rPr>
        <w:t>妇幼保健机构</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用于妇幼保健机构方面的支出。</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23.</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公共卫生</w:t>
      </w:r>
      <w:r>
        <w:rPr>
          <w:rFonts w:ascii="仿宋_GB2312" w:eastAsia="仿宋_GB2312"/>
          <w:b/>
          <w:color w:val="000000"/>
          <w:sz w:val="32"/>
        </w:rPr>
        <w:t>（款）</w:t>
      </w:r>
      <w:r>
        <w:rPr>
          <w:rFonts w:hint="eastAsia" w:ascii="仿宋_GB2312" w:eastAsia="仿宋_GB2312"/>
          <w:b/>
          <w:color w:val="000000"/>
          <w:sz w:val="32"/>
          <w:lang w:eastAsia="zh-CN"/>
        </w:rPr>
        <w:t>其他专业公共卫生机构</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用于其他公共卫生机构方面的支出。</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24.</w:t>
      </w:r>
      <w:r>
        <w:rPr>
          <w:rFonts w:hint="eastAsia" w:ascii="仿宋_GB2312" w:eastAsia="仿宋_GB2312"/>
          <w:b/>
          <w:bCs/>
          <w:color w:val="000000"/>
          <w:sz w:val="32"/>
          <w:lang w:eastAsia="zh-CN"/>
        </w:rPr>
        <w:t>卫生健康</w:t>
      </w:r>
      <w:r>
        <w:rPr>
          <w:rFonts w:ascii="仿宋_GB2312" w:eastAsia="仿宋_GB2312"/>
          <w:b/>
          <w:bCs/>
          <w:color w:val="000000"/>
          <w:sz w:val="32"/>
        </w:rPr>
        <w:t>（类）</w:t>
      </w:r>
      <w:r>
        <w:rPr>
          <w:rFonts w:hint="eastAsia" w:ascii="仿宋_GB2312" w:eastAsia="仿宋_GB2312"/>
          <w:b/>
          <w:bCs/>
          <w:color w:val="000000"/>
          <w:sz w:val="32"/>
          <w:lang w:eastAsia="zh-CN"/>
        </w:rPr>
        <w:t>公共卫生</w:t>
      </w:r>
      <w:r>
        <w:rPr>
          <w:rFonts w:ascii="仿宋_GB2312" w:eastAsia="仿宋_GB2312"/>
          <w:b/>
          <w:bCs/>
          <w:color w:val="000000"/>
          <w:sz w:val="32"/>
        </w:rPr>
        <w:t>（款）</w:t>
      </w:r>
      <w:r>
        <w:rPr>
          <w:rFonts w:hint="eastAsia" w:ascii="仿宋_GB2312" w:eastAsia="仿宋_GB2312"/>
          <w:b/>
          <w:bCs/>
          <w:color w:val="000000"/>
          <w:sz w:val="32"/>
          <w:lang w:eastAsia="zh-CN"/>
        </w:rPr>
        <w:t>基本公共卫生服务</w:t>
      </w:r>
      <w:r>
        <w:rPr>
          <w:rFonts w:ascii="仿宋_GB2312" w:eastAsia="仿宋_GB2312"/>
          <w:b/>
          <w:bCs/>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用于基本公共卫生服务的支出。</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25.</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公共卫生</w:t>
      </w:r>
      <w:r>
        <w:rPr>
          <w:rFonts w:ascii="仿宋_GB2312" w:eastAsia="仿宋_GB2312"/>
          <w:b/>
          <w:color w:val="000000"/>
          <w:sz w:val="32"/>
        </w:rPr>
        <w:t>（款）</w:t>
      </w:r>
      <w:r>
        <w:rPr>
          <w:rFonts w:hint="eastAsia" w:ascii="仿宋_GB2312" w:eastAsia="仿宋_GB2312"/>
          <w:b/>
          <w:color w:val="000000"/>
          <w:sz w:val="32"/>
          <w:lang w:eastAsia="zh-CN"/>
        </w:rPr>
        <w:t>其他公共卫生支出</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用于其他公共方面的支出。</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26.</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公共卫生</w:t>
      </w:r>
      <w:r>
        <w:rPr>
          <w:rFonts w:ascii="仿宋_GB2312" w:eastAsia="仿宋_GB2312"/>
          <w:b/>
          <w:color w:val="000000"/>
          <w:sz w:val="32"/>
        </w:rPr>
        <w:t>（款）</w:t>
      </w:r>
      <w:r>
        <w:rPr>
          <w:rFonts w:hint="eastAsia" w:ascii="仿宋_GB2312" w:eastAsia="仿宋_GB2312"/>
          <w:b/>
          <w:color w:val="000000"/>
          <w:sz w:val="32"/>
          <w:lang w:eastAsia="zh-CN"/>
        </w:rPr>
        <w:t>其他专业公共卫生机构</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用于其他公共卫生机构方面的支出。</w:t>
      </w:r>
    </w:p>
    <w:p>
      <w:pPr>
        <w:spacing w:line="560" w:lineRule="exact"/>
        <w:ind w:firstLine="643" w:firstLineChars="200"/>
        <w:rPr>
          <w:rFonts w:hint="eastAsia" w:ascii="仿宋_GB2312" w:eastAsia="仿宋_GB2312"/>
          <w:color w:val="000000"/>
          <w:sz w:val="32"/>
          <w:lang w:eastAsia="zh-CN"/>
        </w:rPr>
      </w:pPr>
      <w:r>
        <w:rPr>
          <w:rFonts w:hint="eastAsia" w:ascii="仿宋_GB2312" w:eastAsia="仿宋_GB2312"/>
          <w:b/>
          <w:bCs/>
          <w:color w:val="000000"/>
          <w:sz w:val="32"/>
          <w:lang w:val="en-US" w:eastAsia="zh-CN"/>
        </w:rPr>
        <w:t>26.</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计划生育事务</w:t>
      </w:r>
      <w:r>
        <w:rPr>
          <w:rFonts w:ascii="仿宋_GB2312" w:eastAsia="仿宋_GB2312"/>
          <w:b/>
          <w:color w:val="000000"/>
          <w:sz w:val="32"/>
        </w:rPr>
        <w:t>（款）</w:t>
      </w:r>
      <w:r>
        <w:rPr>
          <w:rFonts w:hint="eastAsia" w:ascii="仿宋_GB2312" w:eastAsia="仿宋_GB2312"/>
          <w:b/>
          <w:color w:val="000000"/>
          <w:sz w:val="32"/>
          <w:lang w:eastAsia="zh-CN"/>
        </w:rPr>
        <w:t>计划生育机构</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用于计划生育机构方面的支出。</w:t>
      </w:r>
    </w:p>
    <w:p>
      <w:pPr>
        <w:spacing w:line="560" w:lineRule="exact"/>
        <w:ind w:firstLine="643" w:firstLineChars="200"/>
        <w:rPr>
          <w:rFonts w:hint="default" w:ascii="仿宋_GB2312" w:eastAsia="仿宋_GB2312"/>
          <w:color w:val="000000"/>
          <w:sz w:val="32"/>
          <w:lang w:val="en-US" w:eastAsia="zh-CN"/>
        </w:rPr>
      </w:pPr>
      <w:r>
        <w:rPr>
          <w:rFonts w:hint="eastAsia" w:ascii="仿宋_GB2312" w:eastAsia="仿宋_GB2312"/>
          <w:b/>
          <w:bCs/>
          <w:color w:val="000000"/>
          <w:sz w:val="32"/>
          <w:lang w:val="en-US" w:eastAsia="zh-CN"/>
        </w:rPr>
        <w:t>27.</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计划生育事务</w:t>
      </w:r>
      <w:r>
        <w:rPr>
          <w:rFonts w:ascii="仿宋_GB2312" w:eastAsia="仿宋_GB2312"/>
          <w:b/>
          <w:color w:val="000000"/>
          <w:sz w:val="32"/>
        </w:rPr>
        <w:t>（款）</w:t>
      </w:r>
      <w:r>
        <w:rPr>
          <w:rFonts w:hint="eastAsia" w:ascii="仿宋_GB2312" w:eastAsia="仿宋_GB2312"/>
          <w:b/>
          <w:color w:val="000000"/>
          <w:sz w:val="32"/>
          <w:lang w:eastAsia="zh-CN"/>
        </w:rPr>
        <w:t>计划生育服务</w:t>
      </w:r>
      <w:r>
        <w:rPr>
          <w:rFonts w:ascii="仿宋_GB2312" w:eastAsia="仿宋_GB2312"/>
          <w:b/>
          <w:color w:val="000000"/>
          <w:sz w:val="32"/>
        </w:rPr>
        <w:t>（项）：</w:t>
      </w:r>
      <w:r>
        <w:rPr>
          <w:rFonts w:ascii="仿宋_GB2312" w:eastAsia="仿宋_GB2312"/>
          <w:color w:val="000000"/>
          <w:sz w:val="32"/>
        </w:rPr>
        <w:t>反映财政部门集中安排的</w:t>
      </w:r>
      <w:r>
        <w:rPr>
          <w:rFonts w:hint="eastAsia" w:ascii="仿宋_GB2312" w:eastAsia="仿宋_GB2312"/>
          <w:color w:val="000000"/>
          <w:sz w:val="32"/>
          <w:lang w:eastAsia="zh-CN"/>
        </w:rPr>
        <w:t>用于计划生育服务方面的支出。</w:t>
      </w:r>
    </w:p>
    <w:p>
      <w:pPr>
        <w:spacing w:line="560" w:lineRule="exact"/>
        <w:ind w:firstLine="643" w:firstLineChars="200"/>
        <w:rPr>
          <w:rFonts w:ascii="仿宋_GB2312" w:eastAsia="仿宋_GB2312"/>
          <w:color w:val="000000"/>
          <w:sz w:val="32"/>
        </w:rPr>
      </w:pPr>
      <w:r>
        <w:rPr>
          <w:rFonts w:hint="eastAsia" w:ascii="仿宋_GB2312" w:eastAsia="仿宋_GB2312"/>
          <w:b/>
          <w:color w:val="000000"/>
          <w:sz w:val="32"/>
          <w:lang w:val="en-US" w:eastAsia="zh-CN"/>
        </w:rPr>
        <w:t>28</w:t>
      </w:r>
      <w:r>
        <w:rPr>
          <w:rFonts w:ascii="仿宋_GB2312" w:eastAsia="仿宋_GB2312"/>
          <w:b/>
          <w:color w:val="000000"/>
          <w:sz w:val="32"/>
        </w:rPr>
        <w:t>.</w:t>
      </w:r>
      <w:r>
        <w:rPr>
          <w:rFonts w:hint="eastAsia" w:ascii="仿宋_GB2312" w:eastAsia="仿宋_GB2312"/>
          <w:b/>
          <w:color w:val="000000"/>
          <w:sz w:val="32"/>
          <w:lang w:eastAsia="zh-CN"/>
        </w:rPr>
        <w:t>卫生健康</w:t>
      </w:r>
      <w:r>
        <w:rPr>
          <w:rFonts w:ascii="仿宋_GB2312" w:eastAsia="仿宋_GB2312"/>
          <w:b/>
          <w:color w:val="000000"/>
          <w:sz w:val="32"/>
        </w:rPr>
        <w:t>（类）</w:t>
      </w:r>
      <w:r>
        <w:rPr>
          <w:rFonts w:hint="eastAsia" w:ascii="仿宋_GB2312" w:eastAsia="仿宋_GB2312"/>
          <w:b/>
          <w:color w:val="000000"/>
          <w:sz w:val="32"/>
          <w:lang w:eastAsia="zh-CN"/>
        </w:rPr>
        <w:t>行政事业单位医疗</w:t>
      </w:r>
      <w:r>
        <w:rPr>
          <w:rFonts w:ascii="仿宋_GB2312" w:eastAsia="仿宋_GB2312"/>
          <w:b/>
          <w:color w:val="000000"/>
          <w:sz w:val="32"/>
        </w:rPr>
        <w:t>（款）</w:t>
      </w:r>
      <w:r>
        <w:rPr>
          <w:rFonts w:hint="eastAsia" w:ascii="仿宋_GB2312" w:eastAsia="仿宋_GB2312"/>
          <w:b/>
          <w:color w:val="000000"/>
          <w:sz w:val="32"/>
          <w:lang w:eastAsia="zh-CN"/>
        </w:rPr>
        <w:t>事业</w:t>
      </w:r>
      <w:r>
        <w:rPr>
          <w:rFonts w:ascii="仿宋_GB2312" w:eastAsia="仿宋_GB2312"/>
          <w:b/>
          <w:color w:val="000000"/>
          <w:sz w:val="32"/>
        </w:rPr>
        <w:t>单位医疗（项）：</w:t>
      </w:r>
      <w:r>
        <w:rPr>
          <w:rFonts w:ascii="仿宋_GB2312" w:eastAsia="仿宋_GB2312"/>
          <w:color w:val="000000"/>
          <w:sz w:val="32"/>
        </w:rPr>
        <w:t>反映财政部门集中安排的</w:t>
      </w:r>
      <w:r>
        <w:rPr>
          <w:rFonts w:hint="eastAsia" w:ascii="仿宋_GB2312" w:eastAsia="仿宋_GB2312"/>
          <w:color w:val="000000"/>
          <w:sz w:val="32"/>
          <w:lang w:eastAsia="zh-CN"/>
        </w:rPr>
        <w:t>事业</w:t>
      </w:r>
      <w:r>
        <w:rPr>
          <w:rFonts w:ascii="仿宋_GB2312" w:eastAsia="仿宋_GB2312"/>
          <w:color w:val="000000"/>
          <w:sz w:val="32"/>
        </w:rPr>
        <w:t>单位基本医疗保险缴费经费，未参加医疗保险的行政单位的公费医疗经费，按国家规定享受离休人员、红军老战士待遇人员的医疗经费。</w:t>
      </w:r>
    </w:p>
    <w:p>
      <w:pPr>
        <w:spacing w:line="560" w:lineRule="exact"/>
        <w:rPr>
          <w:rFonts w:ascii="仿宋_GB2312" w:eastAsia="仿宋_GB2312"/>
          <w:color w:val="000000"/>
          <w:sz w:val="32"/>
        </w:rPr>
      </w:pPr>
      <w:r>
        <w:rPr>
          <w:rFonts w:hint="eastAsia" w:ascii="仿宋_GB2312" w:eastAsia="仿宋_GB2312"/>
          <w:color w:val="000000"/>
          <w:sz w:val="32"/>
          <w:lang w:val="en-US" w:eastAsia="zh-CN"/>
        </w:rPr>
        <w:t xml:space="preserve">    29</w:t>
      </w:r>
      <w:r>
        <w:rPr>
          <w:rFonts w:hint="eastAsia" w:ascii="仿宋_GB2312" w:eastAsia="仿宋_GB2312"/>
          <w:b/>
          <w:color w:val="000000"/>
          <w:sz w:val="32"/>
          <w:lang w:val="en-US" w:eastAsia="zh-CN"/>
        </w:rPr>
        <w:t>.</w:t>
      </w:r>
      <w:r>
        <w:rPr>
          <w:rFonts w:ascii="仿宋_GB2312" w:eastAsia="仿宋_GB2312"/>
          <w:b/>
          <w:color w:val="000000"/>
          <w:sz w:val="32"/>
        </w:rPr>
        <w:t>住房保障（类）住房改革（款）住房公积金（项）：</w:t>
      </w:r>
      <w:r>
        <w:rPr>
          <w:rFonts w:ascii="仿宋_GB2312" w:eastAsia="仿宋_GB2312"/>
          <w:color w:val="000000"/>
          <w:sz w:val="32"/>
        </w:rPr>
        <w:t>反映行政事业单位按人力资源和社会保障部、财政部规定的基本工资和津贴补贴以及规定比例为职工缴纳的住房公积金。</w:t>
      </w:r>
    </w:p>
    <w:p>
      <w:pPr>
        <w:spacing w:line="560" w:lineRule="exact"/>
        <w:ind w:firstLine="643" w:firstLineChars="200"/>
        <w:rPr>
          <w:rFonts w:hint="default" w:ascii="仿宋_GB2312" w:eastAsia="仿宋_GB2312"/>
          <w:b/>
          <w:bCs/>
          <w:color w:val="000000"/>
          <w:sz w:val="32"/>
          <w:lang w:val="en-US" w:eastAsia="zh-CN"/>
        </w:rPr>
      </w:pPr>
      <w:r>
        <w:rPr>
          <w:rFonts w:hint="eastAsia" w:ascii="仿宋_GB2312" w:eastAsia="仿宋_GB2312"/>
          <w:b/>
          <w:bCs/>
          <w:color w:val="000000"/>
          <w:sz w:val="32"/>
          <w:lang w:val="en-US" w:eastAsia="zh-CN"/>
        </w:rPr>
        <w:t>30.灾害防治及应急管理（类）应急管理事务（款）其他应急管理支出（项）</w:t>
      </w:r>
      <w:r>
        <w:rPr>
          <w:rFonts w:ascii="仿宋_GB2312" w:eastAsia="仿宋_GB2312"/>
          <w:b/>
          <w:color w:val="000000"/>
          <w:sz w:val="32"/>
        </w:rPr>
        <w:t>：</w:t>
      </w:r>
      <w:r>
        <w:rPr>
          <w:rFonts w:ascii="仿宋_GB2312" w:eastAsia="仿宋_GB2312"/>
          <w:color w:val="000000"/>
          <w:sz w:val="32"/>
        </w:rPr>
        <w:t>反映财政部门集中安排的</w:t>
      </w:r>
      <w:r>
        <w:rPr>
          <w:rFonts w:hint="eastAsia" w:ascii="仿宋_GB2312" w:eastAsia="仿宋_GB2312"/>
          <w:color w:val="000000"/>
          <w:sz w:val="32"/>
          <w:lang w:eastAsia="zh-CN"/>
        </w:rPr>
        <w:t>用于灾害防治及应急管理方面的支出。</w:t>
      </w:r>
    </w:p>
    <w:p>
      <w:pPr>
        <w:spacing w:line="560" w:lineRule="exact"/>
        <w:ind w:firstLine="643" w:firstLineChars="200"/>
        <w:rPr>
          <w:rFonts w:ascii="仿宋_GB2312" w:eastAsia="仿宋_GB2312"/>
          <w:color w:val="000000"/>
          <w:sz w:val="32"/>
        </w:rPr>
      </w:pPr>
      <w:r>
        <w:rPr>
          <w:rFonts w:ascii="仿宋_GB2312" w:eastAsia="仿宋_GB2312"/>
          <w:b/>
          <w:color w:val="000000"/>
          <w:sz w:val="32"/>
        </w:rPr>
        <w:t>3</w:t>
      </w:r>
      <w:r>
        <w:rPr>
          <w:rFonts w:hint="eastAsia" w:ascii="仿宋_GB2312" w:eastAsia="仿宋_GB2312"/>
          <w:b/>
          <w:color w:val="000000"/>
          <w:sz w:val="32"/>
          <w:lang w:val="en-US" w:eastAsia="zh-CN"/>
        </w:rPr>
        <w:t>1</w:t>
      </w:r>
      <w:r>
        <w:rPr>
          <w:rFonts w:ascii="仿宋_GB2312" w:eastAsia="仿宋_GB2312"/>
          <w:b/>
          <w:color w:val="000000"/>
          <w:sz w:val="32"/>
        </w:rPr>
        <w:t>.其他支出（类）</w:t>
      </w:r>
      <w:r>
        <w:rPr>
          <w:rFonts w:hint="eastAsia" w:ascii="仿宋_GB2312" w:eastAsia="仿宋_GB2312"/>
          <w:b/>
          <w:color w:val="000000"/>
          <w:sz w:val="32"/>
          <w:lang w:eastAsia="zh-CN"/>
        </w:rPr>
        <w:t>彩票公益金</w:t>
      </w:r>
      <w:r>
        <w:rPr>
          <w:rFonts w:ascii="仿宋_GB2312" w:eastAsia="仿宋_GB2312"/>
          <w:b/>
          <w:color w:val="000000"/>
          <w:sz w:val="32"/>
        </w:rPr>
        <w:t>（款）</w:t>
      </w:r>
      <w:r>
        <w:rPr>
          <w:rFonts w:hint="eastAsia" w:ascii="仿宋_GB2312" w:eastAsia="仿宋_GB2312"/>
          <w:b/>
          <w:color w:val="000000"/>
          <w:sz w:val="32"/>
          <w:lang w:eastAsia="zh-CN"/>
        </w:rPr>
        <w:t>彩票公益金</w:t>
      </w:r>
      <w:r>
        <w:rPr>
          <w:rFonts w:ascii="仿宋_GB2312" w:eastAsia="仿宋_GB2312"/>
          <w:b/>
          <w:color w:val="000000"/>
          <w:sz w:val="32"/>
        </w:rPr>
        <w:t>（项）：</w:t>
      </w:r>
      <w:r>
        <w:rPr>
          <w:rFonts w:ascii="仿宋_GB2312" w:eastAsia="仿宋_GB2312"/>
          <w:color w:val="000000"/>
          <w:sz w:val="32"/>
        </w:rPr>
        <w:t>反映</w:t>
      </w:r>
      <w:r>
        <w:rPr>
          <w:rFonts w:hint="eastAsia" w:ascii="仿宋_GB2312" w:eastAsia="仿宋_GB2312"/>
          <w:color w:val="000000"/>
          <w:sz w:val="32"/>
          <w:lang w:eastAsia="zh-CN"/>
        </w:rPr>
        <w:t>用于残疾人事业的彩票公益金支出</w:t>
      </w:r>
      <w:r>
        <w:rPr>
          <w:rFonts w:ascii="仿宋_GB2312" w:eastAsia="仿宋_GB2312"/>
          <w:color w:val="000000"/>
          <w:sz w:val="32"/>
        </w:rPr>
        <w:t>。</w:t>
      </w:r>
    </w:p>
    <w:p>
      <w:pPr>
        <w:pStyle w:val="6"/>
        <w:spacing w:line="560" w:lineRule="exact"/>
        <w:ind w:firstLine="640"/>
        <w:rPr>
          <w:rFonts w:ascii="仿宋_GB2312" w:eastAsia="仿宋_GB2312"/>
          <w:sz w:val="32"/>
        </w:rPr>
      </w:pPr>
    </w:p>
    <w:p>
      <w:pPr>
        <w:pStyle w:val="6"/>
        <w:spacing w:line="560" w:lineRule="exact"/>
        <w:ind w:firstLine="640"/>
        <w:rPr>
          <w:rFonts w:ascii="仿宋_GB2312" w:eastAsia="仿宋_GB2312"/>
          <w:sz w:val="32"/>
        </w:rPr>
      </w:pPr>
    </w:p>
    <w:p>
      <w:pPr>
        <w:pStyle w:val="6"/>
        <w:spacing w:line="560" w:lineRule="exact"/>
        <w:ind w:firstLine="640"/>
        <w:rPr>
          <w:rFonts w:ascii="仿宋_GB2312" w:eastAsia="仿宋_GB2312"/>
          <w:sz w:val="32"/>
        </w:rPr>
      </w:pPr>
    </w:p>
    <w:p>
      <w:pPr>
        <w:pStyle w:val="6"/>
        <w:spacing w:line="560" w:lineRule="exact"/>
        <w:ind w:firstLine="640"/>
        <w:rPr>
          <w:rFonts w:hint="default" w:ascii="仿宋_GB2312" w:eastAsia="仿宋_GB2312"/>
          <w:sz w:val="32"/>
        </w:rPr>
      </w:pP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spacing w:line="540" w:lineRule="exact"/>
        <w:jc w:val="center"/>
        <w:rPr>
          <w:rFonts w:hint="eastAsia" w:ascii="仿宋_GB2312" w:eastAsia="仿宋_GB2312"/>
          <w:sz w:val="52"/>
          <w:szCs w:val="52"/>
        </w:rPr>
      </w:pPr>
      <w:r>
        <w:rPr>
          <w:rFonts w:ascii="仿宋_GB2312" w:hAnsi="仿宋_GB2312" w:eastAsia="仿宋_GB2312" w:cs="仿宋_GB2312"/>
          <w:b/>
          <w:sz w:val="52"/>
          <w:szCs w:val="52"/>
        </w:rPr>
        <w:t xml:space="preserve">第四部分 </w:t>
      </w:r>
      <w:r>
        <w:rPr>
          <w:rFonts w:hint="eastAsia" w:ascii="宋体" w:hAnsi="宋体"/>
          <w:b/>
          <w:sz w:val="52"/>
          <w:szCs w:val="52"/>
          <w:lang w:val="en-US" w:eastAsia="zh-CN"/>
        </w:rPr>
        <w:t>沈阳市浑南区卫生健康服务中心</w:t>
      </w:r>
      <w:r>
        <w:rPr>
          <w:rFonts w:hint="eastAsia" w:ascii="宋体" w:hAnsi="宋体"/>
          <w:b/>
          <w:sz w:val="52"/>
          <w:szCs w:val="52"/>
        </w:rPr>
        <w:t>202</w:t>
      </w:r>
      <w:r>
        <w:rPr>
          <w:rFonts w:hint="eastAsia" w:ascii="宋体" w:hAnsi="宋体"/>
          <w:b/>
          <w:sz w:val="52"/>
          <w:szCs w:val="52"/>
          <w:lang w:val="en-US" w:eastAsia="zh-CN"/>
        </w:rPr>
        <w:t>1</w:t>
      </w:r>
      <w:r>
        <w:rPr>
          <w:rFonts w:hint="eastAsia" w:ascii="宋体" w:hAnsi="宋体"/>
          <w:b/>
          <w:sz w:val="52"/>
          <w:szCs w:val="52"/>
        </w:rPr>
        <w:t>年度决算表</w:t>
      </w:r>
    </w:p>
    <w:p>
      <w:pPr>
        <w:pStyle w:val="6"/>
        <w:widowControl/>
        <w:numPr>
          <w:ilvl w:val="0"/>
          <w:numId w:val="0"/>
        </w:numPr>
        <w:spacing w:line="560" w:lineRule="atLeast"/>
        <w:jc w:val="center"/>
        <w:rPr>
          <w:rFonts w:hint="default" w:ascii="仿宋_GB2312" w:hAnsi="仿宋_GB2312" w:eastAsia="仿宋_GB2312" w:cs="仿宋_GB2312"/>
          <w:b/>
          <w:sz w:val="52"/>
          <w:szCs w:val="5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6B2BE6"/>
    <w:multiLevelType w:val="singleLevel"/>
    <w:tmpl w:val="A96B2BE6"/>
    <w:lvl w:ilvl="0" w:tentative="0">
      <w:start w:val="2"/>
      <w:numFmt w:val="chineseCounting"/>
      <w:suff w:val="nothing"/>
      <w:lvlText w:val="%1、"/>
      <w:lvlJc w:val="left"/>
      <w:rPr>
        <w:rFonts w:hint="eastAsia"/>
      </w:rPr>
    </w:lvl>
  </w:abstractNum>
  <w:abstractNum w:abstractNumId="1">
    <w:nsid w:val="B21649EA"/>
    <w:multiLevelType w:val="singleLevel"/>
    <w:tmpl w:val="B21649EA"/>
    <w:lvl w:ilvl="0" w:tentative="0">
      <w:start w:val="3"/>
      <w:numFmt w:val="chineseCounting"/>
      <w:suff w:val="space"/>
      <w:lvlText w:val="第%1部分"/>
      <w:lvlJc w:val="left"/>
      <w:rPr>
        <w:rFonts w:hint="eastAsia"/>
      </w:rPr>
    </w:lvl>
  </w:abstractNum>
  <w:abstractNum w:abstractNumId="2">
    <w:nsid w:val="E8DF0F68"/>
    <w:multiLevelType w:val="singleLevel"/>
    <w:tmpl w:val="E8DF0F68"/>
    <w:lvl w:ilvl="0" w:tentative="0">
      <w:start w:val="1"/>
      <w:numFmt w:val="decimal"/>
      <w:lvlText w:val="%1."/>
      <w:lvlJc w:val="left"/>
      <w:pPr>
        <w:tabs>
          <w:tab w:val="left" w:pos="312"/>
        </w:tabs>
      </w:pPr>
    </w:lvl>
  </w:abstractNum>
  <w:abstractNum w:abstractNumId="3">
    <w:nsid w:val="1148AE4C"/>
    <w:multiLevelType w:val="singleLevel"/>
    <w:tmpl w:val="1148AE4C"/>
    <w:lvl w:ilvl="0" w:tentative="0">
      <w:start w:val="2"/>
      <w:numFmt w:val="chineseCounting"/>
      <w:suff w:val="nothing"/>
      <w:lvlText w:val="（%1）"/>
      <w:lvlJc w:val="left"/>
      <w:rPr>
        <w:rFonts w:hint="eastAsia"/>
        <w:b/>
        <w:bC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80D33"/>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ECB7368"/>
    <w:rsid w:val="11612EA5"/>
    <w:rsid w:val="1AA85FBA"/>
    <w:rsid w:val="1C635C29"/>
    <w:rsid w:val="1F8011C1"/>
    <w:rsid w:val="200A4778"/>
    <w:rsid w:val="23FF75FB"/>
    <w:rsid w:val="25C6349F"/>
    <w:rsid w:val="2E4F6256"/>
    <w:rsid w:val="36230505"/>
    <w:rsid w:val="48980C23"/>
    <w:rsid w:val="4BB13D99"/>
    <w:rsid w:val="4C1D6154"/>
    <w:rsid w:val="54F6469B"/>
    <w:rsid w:val="5B697371"/>
    <w:rsid w:val="673C6F2C"/>
    <w:rsid w:val="6BA44658"/>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6661</Words>
  <Characters>7226</Characters>
  <Lines>37</Lines>
  <Paragraphs>10</Paragraphs>
  <TotalTime>1</TotalTime>
  <ScaleCrop>false</ScaleCrop>
  <LinksUpToDate>false</LinksUpToDate>
  <CharactersWithSpaces>7286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2023-06-16T00:52:27Z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4D62383BA4314631A87D3984D43E574E_13</vt:lpwstr>
  </property>
</Properties>
</file>