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B6E3F">
      <w:pPr>
        <w:pStyle w:val="6"/>
        <w:rPr>
          <w:rFonts w:hint="default" w:ascii="黑体" w:eastAsia="黑体"/>
          <w:sz w:val="32"/>
        </w:rPr>
      </w:pPr>
      <w:r>
        <w:rPr>
          <w:rFonts w:ascii="黑体" w:eastAsia="黑体"/>
          <w:sz w:val="32"/>
        </w:rPr>
        <w:t>附件2</w:t>
      </w:r>
    </w:p>
    <w:p w14:paraId="0A9DBEF6">
      <w:pPr>
        <w:pStyle w:val="6"/>
        <w:rPr>
          <w:rFonts w:hint="default"/>
          <w:b/>
          <w:sz w:val="44"/>
        </w:rPr>
      </w:pPr>
    </w:p>
    <w:p w14:paraId="76BBC2B5">
      <w:pPr>
        <w:pStyle w:val="6"/>
        <w:rPr>
          <w:rFonts w:hint="default"/>
          <w:b/>
          <w:sz w:val="44"/>
        </w:rPr>
      </w:pPr>
    </w:p>
    <w:p w14:paraId="64285027">
      <w:pPr>
        <w:pStyle w:val="6"/>
        <w:rPr>
          <w:rFonts w:hint="default"/>
          <w:b/>
          <w:sz w:val="44"/>
        </w:rPr>
      </w:pPr>
    </w:p>
    <w:p w14:paraId="2B9F1877">
      <w:pPr>
        <w:pStyle w:val="6"/>
        <w:rPr>
          <w:rFonts w:hint="default"/>
          <w:b/>
          <w:sz w:val="44"/>
        </w:rPr>
      </w:pPr>
    </w:p>
    <w:p w14:paraId="0A4EDE70">
      <w:pPr>
        <w:pStyle w:val="6"/>
        <w:rPr>
          <w:rFonts w:hint="default"/>
          <w:b/>
          <w:sz w:val="44"/>
        </w:rPr>
      </w:pPr>
    </w:p>
    <w:p w14:paraId="1655FB43">
      <w:pPr>
        <w:pStyle w:val="6"/>
        <w:rPr>
          <w:rFonts w:hint="default"/>
          <w:b/>
          <w:sz w:val="44"/>
        </w:rPr>
      </w:pPr>
    </w:p>
    <w:p w14:paraId="5E36897B">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沈阳市浑南区满堂街道办事处</w:t>
      </w:r>
    </w:p>
    <w:p w14:paraId="4AD35533">
      <w:pPr>
        <w:pStyle w:val="6"/>
        <w:jc w:val="center"/>
        <w:rPr>
          <w:rFonts w:hint="default" w:ascii="仿宋_GB2312" w:eastAsia="仿宋_GB2312"/>
          <w:b/>
          <w:sz w:val="52"/>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14:paraId="0D2CB082">
      <w:pPr>
        <w:pStyle w:val="6"/>
        <w:jc w:val="center"/>
        <w:rPr>
          <w:rFonts w:hint="default" w:ascii="Times New Roman" w:eastAsia="Times New Roman"/>
          <w:b/>
          <w:sz w:val="44"/>
          <w:u w:val="single"/>
        </w:rPr>
      </w:pPr>
    </w:p>
    <w:p w14:paraId="191AB792">
      <w:pPr>
        <w:pStyle w:val="6"/>
        <w:jc w:val="center"/>
        <w:rPr>
          <w:rFonts w:hint="default" w:ascii="Times New Roman" w:eastAsia="Times New Roman"/>
          <w:b/>
          <w:sz w:val="44"/>
          <w:u w:val="single"/>
        </w:rPr>
      </w:pPr>
    </w:p>
    <w:p w14:paraId="714D4014">
      <w:pPr>
        <w:pStyle w:val="6"/>
        <w:jc w:val="center"/>
        <w:rPr>
          <w:rFonts w:hint="default" w:ascii="Times New Roman" w:eastAsia="Times New Roman"/>
          <w:b/>
          <w:sz w:val="44"/>
          <w:u w:val="single"/>
        </w:rPr>
      </w:pPr>
    </w:p>
    <w:p w14:paraId="29C4F5FD">
      <w:pPr>
        <w:pStyle w:val="6"/>
        <w:jc w:val="center"/>
        <w:rPr>
          <w:rFonts w:hint="default" w:ascii="Times New Roman" w:eastAsia="Times New Roman"/>
          <w:b/>
          <w:sz w:val="44"/>
          <w:u w:val="single"/>
        </w:rPr>
      </w:pPr>
    </w:p>
    <w:p w14:paraId="1A1E2400">
      <w:pPr>
        <w:pStyle w:val="6"/>
        <w:jc w:val="center"/>
        <w:rPr>
          <w:rFonts w:hint="default" w:ascii="Times New Roman" w:eastAsia="Times New Roman"/>
          <w:b/>
          <w:sz w:val="44"/>
          <w:u w:val="single"/>
        </w:rPr>
      </w:pPr>
    </w:p>
    <w:p w14:paraId="5F249767">
      <w:pPr>
        <w:pStyle w:val="6"/>
        <w:jc w:val="center"/>
        <w:rPr>
          <w:rFonts w:hint="default" w:ascii="Times New Roman" w:eastAsia="Times New Roman"/>
          <w:b/>
          <w:sz w:val="44"/>
          <w:u w:val="single"/>
        </w:rPr>
      </w:pPr>
    </w:p>
    <w:p w14:paraId="61136AF9">
      <w:pPr>
        <w:pStyle w:val="6"/>
        <w:jc w:val="center"/>
        <w:rPr>
          <w:rFonts w:hint="eastAsia" w:ascii="Times New Roman" w:eastAsia="宋体"/>
          <w:b/>
          <w:sz w:val="44"/>
          <w:u w:val="single"/>
          <w:lang w:val="en-US" w:eastAsia="zh-CN"/>
        </w:rPr>
      </w:pPr>
    </w:p>
    <w:p w14:paraId="248046C1">
      <w:pPr>
        <w:pStyle w:val="6"/>
        <w:jc w:val="center"/>
        <w:rPr>
          <w:rFonts w:hint="eastAsia" w:ascii="Times New Roman" w:eastAsia="宋体"/>
          <w:b/>
          <w:sz w:val="44"/>
          <w:u w:val="single"/>
          <w:lang w:val="en-US" w:eastAsia="zh-CN"/>
        </w:rPr>
      </w:pPr>
    </w:p>
    <w:p w14:paraId="77EC8F39">
      <w:pPr>
        <w:pStyle w:val="6"/>
        <w:jc w:val="center"/>
        <w:rPr>
          <w:rFonts w:hint="eastAsia" w:ascii="Times New Roman" w:eastAsia="宋体"/>
          <w:b/>
          <w:sz w:val="44"/>
          <w:u w:val="single"/>
          <w:lang w:val="en-US" w:eastAsia="zh-CN"/>
        </w:rPr>
      </w:pPr>
    </w:p>
    <w:p w14:paraId="11CF69A2">
      <w:pPr>
        <w:pStyle w:val="6"/>
        <w:jc w:val="center"/>
        <w:rPr>
          <w:rFonts w:hint="eastAsia" w:ascii="Times New Roman" w:eastAsia="宋体"/>
          <w:b/>
          <w:sz w:val="44"/>
          <w:u w:val="single"/>
          <w:lang w:val="en-US" w:eastAsia="zh-CN"/>
        </w:rPr>
      </w:pPr>
    </w:p>
    <w:p w14:paraId="0DCA5832">
      <w:pPr>
        <w:pStyle w:val="6"/>
        <w:jc w:val="center"/>
        <w:rPr>
          <w:rFonts w:hint="eastAsia" w:ascii="Times New Roman" w:eastAsia="宋体"/>
          <w:b/>
          <w:sz w:val="44"/>
          <w:u w:val="single"/>
          <w:lang w:val="en-US" w:eastAsia="zh-CN"/>
        </w:rPr>
      </w:pPr>
    </w:p>
    <w:p w14:paraId="071AA452">
      <w:pPr>
        <w:pStyle w:val="6"/>
        <w:jc w:val="center"/>
        <w:rPr>
          <w:rFonts w:hint="default" w:ascii="Times New Roman" w:eastAsia="Times New Roman"/>
          <w:b/>
          <w:sz w:val="44"/>
          <w:u w:val="single"/>
        </w:rPr>
      </w:pPr>
    </w:p>
    <w:p w14:paraId="48756214">
      <w:pPr>
        <w:pStyle w:val="6"/>
        <w:jc w:val="center"/>
        <w:rPr>
          <w:rFonts w:hint="default" w:ascii="Times New Roman" w:eastAsia="Times New Roman"/>
          <w:b/>
          <w:sz w:val="44"/>
          <w:u w:val="single"/>
        </w:rPr>
      </w:pPr>
    </w:p>
    <w:p w14:paraId="3509AF0A">
      <w:pPr>
        <w:pStyle w:val="6"/>
        <w:spacing w:line="560" w:lineRule="exact"/>
        <w:jc w:val="center"/>
        <w:rPr>
          <w:rFonts w:hint="default" w:ascii="Times New Roman" w:eastAsia="Times New Roman"/>
          <w:b/>
          <w:sz w:val="44"/>
          <w:u w:val="single"/>
        </w:rPr>
      </w:pPr>
      <w:r>
        <w:rPr>
          <w:b/>
          <w:sz w:val="44"/>
        </w:rPr>
        <w:t>目</w:t>
      </w:r>
      <w:r>
        <w:rPr>
          <w:rFonts w:hint="default" w:ascii="Times New Roman" w:hAnsi="Times New Roman"/>
          <w:b/>
          <w:sz w:val="44"/>
        </w:rPr>
        <w:t xml:space="preserve">    </w:t>
      </w:r>
      <w:r>
        <w:rPr>
          <w:b/>
          <w:sz w:val="44"/>
        </w:rPr>
        <w:t>录</w:t>
      </w:r>
    </w:p>
    <w:p w14:paraId="0886547A">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沈阳市浑南区满堂街道办事处</w:t>
      </w:r>
      <w:r>
        <w:rPr>
          <w:rFonts w:ascii="黑体" w:eastAsia="黑体"/>
          <w:sz w:val="32"/>
        </w:rPr>
        <w:t>概况</w:t>
      </w:r>
    </w:p>
    <w:p w14:paraId="3FDE7D29">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14:paraId="50331822">
      <w:pPr>
        <w:pStyle w:val="6"/>
        <w:spacing w:line="560" w:lineRule="exact"/>
        <w:rPr>
          <w:rFonts w:hint="default" w:ascii="仿宋_GB2312" w:eastAsia="仿宋_GB2312"/>
          <w:sz w:val="32"/>
        </w:rPr>
      </w:pPr>
      <w:r>
        <w:rPr>
          <w:rFonts w:ascii="仿宋_GB2312" w:eastAsia="仿宋_GB2312"/>
          <w:sz w:val="32"/>
        </w:rPr>
        <w:t>二、决算单位构成</w:t>
      </w:r>
    </w:p>
    <w:p w14:paraId="20AE97F5">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沈阳市浑南区满堂街道办事处</w:t>
      </w:r>
      <w:r>
        <w:rPr>
          <w:rFonts w:ascii="黑体" w:eastAsia="黑体"/>
          <w:sz w:val="32"/>
        </w:rPr>
        <w:t>2021年决算情况说明</w:t>
      </w:r>
    </w:p>
    <w:p w14:paraId="0AFC7F2B">
      <w:pPr>
        <w:pStyle w:val="6"/>
        <w:spacing w:line="560" w:lineRule="exact"/>
        <w:rPr>
          <w:rFonts w:hint="default" w:ascii="仿宋_GB2312" w:eastAsia="仿宋_GB2312"/>
          <w:sz w:val="32"/>
        </w:rPr>
      </w:pPr>
      <w:r>
        <w:rPr>
          <w:rFonts w:ascii="仿宋_GB2312" w:eastAsia="仿宋_GB2312"/>
          <w:sz w:val="32"/>
        </w:rPr>
        <w:t>一、收入支出决算总体情况说明</w:t>
      </w:r>
    </w:p>
    <w:p w14:paraId="1C3FD8C6">
      <w:pPr>
        <w:pStyle w:val="6"/>
        <w:spacing w:line="560" w:lineRule="exact"/>
        <w:rPr>
          <w:rFonts w:hint="default" w:ascii="仿宋_GB2312" w:eastAsia="仿宋_GB2312"/>
          <w:sz w:val="32"/>
        </w:rPr>
      </w:pPr>
      <w:r>
        <w:rPr>
          <w:rFonts w:ascii="仿宋_GB2312" w:eastAsia="仿宋_GB2312"/>
          <w:sz w:val="32"/>
        </w:rPr>
        <w:t>二、财政拨款收入支出决算情况说明</w:t>
      </w:r>
    </w:p>
    <w:p w14:paraId="1B25F69E">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14:paraId="18F301B8">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14:paraId="63B8DBF3">
      <w:pPr>
        <w:pStyle w:val="6"/>
        <w:spacing w:line="560" w:lineRule="exact"/>
        <w:rPr>
          <w:rFonts w:hint="default" w:ascii="黑体" w:eastAsia="黑体"/>
          <w:sz w:val="32"/>
        </w:rPr>
      </w:pPr>
      <w:r>
        <w:rPr>
          <w:rFonts w:ascii="仿宋_GB2312" w:eastAsia="仿宋_GB2312"/>
          <w:sz w:val="32"/>
        </w:rPr>
        <w:t>五、其他重要事项的情况说明</w:t>
      </w:r>
    </w:p>
    <w:p w14:paraId="3919FF81">
      <w:pPr>
        <w:pStyle w:val="6"/>
        <w:spacing w:line="560" w:lineRule="exact"/>
        <w:rPr>
          <w:rFonts w:hint="default" w:ascii="黑体" w:eastAsia="黑体"/>
          <w:sz w:val="32"/>
        </w:rPr>
      </w:pPr>
      <w:r>
        <w:rPr>
          <w:rFonts w:ascii="黑体" w:eastAsia="黑体"/>
          <w:sz w:val="32"/>
        </w:rPr>
        <w:t>第三部分    名词解释</w:t>
      </w:r>
    </w:p>
    <w:p w14:paraId="6CA56A60">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 xml:space="preserve"> 沈阳市浑南区满堂街道办事处</w:t>
      </w:r>
      <w:r>
        <w:rPr>
          <w:rFonts w:ascii="黑体" w:eastAsia="黑体"/>
          <w:sz w:val="32"/>
        </w:rPr>
        <w:t>2021年决算报表</w:t>
      </w:r>
    </w:p>
    <w:p w14:paraId="18C3521B">
      <w:pPr>
        <w:pStyle w:val="6"/>
        <w:spacing w:line="560" w:lineRule="exact"/>
        <w:rPr>
          <w:rFonts w:hint="default" w:ascii="仿宋_GB2312" w:eastAsia="仿宋_GB2312"/>
          <w:sz w:val="32"/>
        </w:rPr>
      </w:pPr>
      <w:r>
        <w:rPr>
          <w:rFonts w:ascii="仿宋_GB2312" w:eastAsia="仿宋_GB2312"/>
          <w:sz w:val="32"/>
        </w:rPr>
        <w:t>一、2021年度收入支出决算总表</w:t>
      </w:r>
    </w:p>
    <w:p w14:paraId="2135055C">
      <w:pPr>
        <w:pStyle w:val="6"/>
        <w:spacing w:line="560" w:lineRule="exact"/>
        <w:rPr>
          <w:rFonts w:hint="default" w:ascii="仿宋_GB2312" w:eastAsia="仿宋_GB2312"/>
          <w:sz w:val="32"/>
        </w:rPr>
      </w:pPr>
      <w:r>
        <w:rPr>
          <w:rFonts w:ascii="仿宋_GB2312" w:eastAsia="仿宋_GB2312"/>
          <w:sz w:val="32"/>
        </w:rPr>
        <w:t>二、2021年度收入决算表</w:t>
      </w:r>
    </w:p>
    <w:p w14:paraId="3F8BC834">
      <w:pPr>
        <w:pStyle w:val="6"/>
        <w:spacing w:line="560" w:lineRule="exact"/>
        <w:rPr>
          <w:rFonts w:hint="default" w:ascii="仿宋_GB2312" w:eastAsia="仿宋_GB2312"/>
          <w:sz w:val="32"/>
        </w:rPr>
      </w:pPr>
      <w:r>
        <w:rPr>
          <w:rFonts w:ascii="仿宋_GB2312" w:eastAsia="仿宋_GB2312"/>
          <w:sz w:val="32"/>
        </w:rPr>
        <w:t>三、2021年度支出决算表</w:t>
      </w:r>
    </w:p>
    <w:p w14:paraId="3D06E9D7">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14:paraId="39867456">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14:paraId="06FD6A3C">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14:paraId="6FCFB662">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14:paraId="39E1CF2A">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14:paraId="38515969">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14:paraId="5C5DBF59">
      <w:pPr>
        <w:pStyle w:val="6"/>
        <w:spacing w:line="560" w:lineRule="exact"/>
        <w:jc w:val="center"/>
        <w:rPr>
          <w:rFonts w:hint="default"/>
          <w:b/>
          <w:sz w:val="36"/>
        </w:rPr>
      </w:pPr>
    </w:p>
    <w:p w14:paraId="5D1C421C">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沈阳市浑南区满堂街道办事处</w:t>
      </w:r>
      <w:r>
        <w:rPr>
          <w:b/>
          <w:sz w:val="36"/>
        </w:rPr>
        <w:t>概况</w:t>
      </w:r>
    </w:p>
    <w:p w14:paraId="2A42CB1B">
      <w:pPr>
        <w:pStyle w:val="6"/>
        <w:spacing w:line="560" w:lineRule="exact"/>
        <w:ind w:firstLine="640"/>
        <w:rPr>
          <w:rFonts w:hint="default" w:ascii="黑体" w:eastAsia="黑体"/>
          <w:sz w:val="32"/>
        </w:rPr>
      </w:pPr>
    </w:p>
    <w:p w14:paraId="67ECF47E">
      <w:pPr>
        <w:pStyle w:val="6"/>
        <w:spacing w:line="560" w:lineRule="exact"/>
        <w:ind w:firstLine="640"/>
        <w:rPr>
          <w:rFonts w:hint="default" w:ascii="黑体" w:eastAsia="黑体"/>
          <w:sz w:val="32"/>
        </w:rPr>
      </w:pPr>
      <w:r>
        <w:rPr>
          <w:rFonts w:ascii="黑体" w:eastAsia="黑体"/>
          <w:sz w:val="32"/>
        </w:rPr>
        <w:t>一、主要职责</w:t>
      </w:r>
    </w:p>
    <w:p w14:paraId="27F5799C">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主要负责辖区内基层党建、社会事业、就业和社会保障、信访稳定、城市管理、安全生产、农村工作、社区建设等工作。</w:t>
      </w:r>
    </w:p>
    <w:p w14:paraId="519F9329">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内设机构及职责：</w:t>
      </w:r>
    </w:p>
    <w:p w14:paraId="780BF9C3">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1.党政综合办公室（党建工作办公室）</w:t>
      </w:r>
    </w:p>
    <w:p w14:paraId="705E1191">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主要履行党工委日常事务、综合协调、党的建设、财务管理、机关日常事务、综合协调、服务保障等工作职能。</w:t>
      </w:r>
    </w:p>
    <w:p w14:paraId="3CFB45DB">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负责党的组织建设、党风廉政建设、宣传教育、思想政治、意识形态、精神文明建设、统一战线、民族宗教等工作；负责做好人大代表、政协委员的联络服务和提案办理等工作；负责工会、共青团、妇联等群团工作；负责人民武装工作。</w:t>
      </w:r>
    </w:p>
    <w:p w14:paraId="7952F46E">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负责重要会议活动承办、文字综合、文件制发、文电信息、督促检查、建章立制等工作；负责机构编制、人事管理、绩效考评等工作；负责在职人员管理、离退休干部服务、考勤统计等工作。负责财务管理、资产管理、政府采购、档案、保密、负责日常值班、办公场所及食堂运转维护、安全、卫生清洁、办公用品保障等后勤服务保障工作。</w:t>
      </w:r>
    </w:p>
    <w:p w14:paraId="33B29D10">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负责落实基层党建工作责任制，统筹推进基层党建工作，实现党的组织和工作全覆盖；负责党员管理教育、组织关系接转、政审外调、党费收缴等工作；负责社区“两委”班子建设；依托街道事务受理中心和文化活动中心，建立街道党建服务中心，面向辖区内党组织和党员开展党建活动、提供党建服务，使其成为服务区域党员群众的枢纽。完成党工委交办的其他工作。</w:t>
      </w:r>
    </w:p>
    <w:p w14:paraId="14A7E117">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2.社会治理办公室</w:t>
      </w:r>
    </w:p>
    <w:p w14:paraId="05A4E890">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社会治安综合治理、信访维稳等工作职能。负责维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依法行政，落实行政法律事务；负责协调开展邪教防范工作；负责落实农民工维权相关工作。完成党工委交办的其他工作。</w:t>
      </w:r>
    </w:p>
    <w:p w14:paraId="1E3B85C7">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3.公共服务办公室</w:t>
      </w:r>
    </w:p>
    <w:p w14:paraId="71A3ABCA">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社会服务、社会救济、民生保障等工作职能。负责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负责加强社区综合服务站点建设，设置便民服务站，推动基本公共服务事项进驻社区办理。完成党工委交办的其他工作。</w:t>
      </w:r>
    </w:p>
    <w:p w14:paraId="74C7AF60">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4.城乡管理办公室</w:t>
      </w:r>
    </w:p>
    <w:p w14:paraId="2F82FB86">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城乡建设、综合管理及交通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完成党工委交办的其他工作。</w:t>
      </w:r>
    </w:p>
    <w:p w14:paraId="70EDDAA4">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协调协同现场征收部、执法大队开展工作。</w:t>
      </w:r>
    </w:p>
    <w:p w14:paraId="0BCA2D31">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5.经济发展办公室</w:t>
      </w:r>
    </w:p>
    <w:p w14:paraId="5287F823">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主要履行发展决策落实、企业商贸服务、营商环境建设和在地统计；财务管理、机关日常事务、综合协调、服务保障等工作职能。</w:t>
      </w:r>
    </w:p>
    <w:p w14:paraId="27E231B1">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完成党工委交办的其他工作。</w:t>
      </w:r>
    </w:p>
    <w:p w14:paraId="1389A760">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协调协同街道综合服务分中心开展工作。</w:t>
      </w:r>
    </w:p>
    <w:p w14:paraId="6E9EF98A">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6.应急管理办公室</w:t>
      </w:r>
    </w:p>
    <w:p w14:paraId="1D1D12D4">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负责96123、民心网、民意网等市民投诉相关工作。完成党工委交办的其他工作。</w:t>
      </w:r>
    </w:p>
    <w:p w14:paraId="25025FBB">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7.社区建设指导办公室</w:t>
      </w:r>
    </w:p>
    <w:p w14:paraId="0D92D1E9">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主要履行指导社区居民自治和社区服务等工作职能。负责指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整合现有设在街道的党的建设、综合治理、社区治理、数字城管等系统指挥信息资源，建立一体化的信息系统和综合指挥平台，实现互联互通、信息共享、实时监控、综合监测。完成党工委交办的其他工作。</w:t>
      </w:r>
    </w:p>
    <w:p w14:paraId="00956BED">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8.纪工委（监察办公室）</w:t>
      </w:r>
    </w:p>
    <w:p w14:paraId="4A20C9C1">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街道纪工委在街道党工委和区纪律检查委员会双重领导下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14:paraId="4AC39AEC">
      <w:pPr>
        <w:ind w:firstLine="640" w:firstLineChars="200"/>
        <w:jc w:val="left"/>
        <w:rPr>
          <w:rFonts w:hint="eastAsia" w:ascii="仿宋_GB2312" w:hAnsi="华文中宋" w:eastAsia="仿宋_GB2312"/>
          <w:sz w:val="32"/>
          <w:szCs w:val="32"/>
        </w:rPr>
      </w:pPr>
      <w:r>
        <w:rPr>
          <w:rFonts w:hint="eastAsia" w:ascii="仿宋_GB2312" w:hAnsi="华文中宋" w:eastAsia="仿宋_GB2312"/>
          <w:sz w:val="32"/>
          <w:szCs w:val="32"/>
        </w:rPr>
        <w:t>街道监察办公室与纪工委合署办公，依据区监察委员会授权，街道监察办公室履行监督调查处置职责，重点是日常监督。负责对街道管辖的监察对象依法履职、秉公用权、廉洁从政从业以及道德操守情况进行监督检查；经区监察委员会批准，负责对涉嫌贪污贿赂、滥用职权、玩忽职守、权力寻租、利益输送、徇私舞弊以及浪费国家资财等职务违法行为进行调查；负责对违法的监察对象依法进行处置，需要给予处分的，向区监察委员会提出处分建议，由区监察委员会作出政务处分决定或有任免机关、单位给予处分；负责对履职不力、失职失责的领导人员，按照管理权限进行问责或提出问责建议；负责向监察对象所在单位提出监察建议；负责承办区监察委员会交办的相关事项。完成党工委交办的其他工作。</w:t>
      </w:r>
    </w:p>
    <w:p w14:paraId="0A08D00E">
      <w:pPr>
        <w:pStyle w:val="6"/>
        <w:spacing w:line="560" w:lineRule="exact"/>
        <w:ind w:firstLine="640"/>
        <w:rPr>
          <w:rFonts w:hint="default" w:ascii="黑体" w:eastAsia="黑体"/>
          <w:sz w:val="32"/>
        </w:rPr>
      </w:pPr>
      <w:r>
        <w:rPr>
          <w:rFonts w:ascii="黑体" w:eastAsia="黑体"/>
          <w:sz w:val="32"/>
        </w:rPr>
        <w:t>二、决算单位构成</w:t>
      </w:r>
    </w:p>
    <w:p w14:paraId="4722AFF8">
      <w:pPr>
        <w:spacing w:line="540" w:lineRule="exact"/>
        <w:ind w:firstLine="640" w:firstLineChars="200"/>
        <w:jc w:val="left"/>
        <w:rPr>
          <w:rFonts w:hint="eastAsia" w:ascii="仿宋_GB2312" w:eastAsia="仿宋_GB2312"/>
          <w:b/>
          <w:sz w:val="32"/>
          <w:szCs w:val="32"/>
          <w:lang w:eastAsia="zh-CN"/>
        </w:rPr>
      </w:pPr>
      <w:r>
        <w:rPr>
          <w:rFonts w:hint="eastAsia" w:ascii="仿宋_GB2312" w:eastAsia="仿宋_GB2312"/>
          <w:b w:val="0"/>
          <w:bCs/>
          <w:sz w:val="32"/>
          <w:szCs w:val="32"/>
          <w:lang w:eastAsia="zh-CN"/>
        </w:rPr>
        <w:t>纳入本单位</w:t>
      </w:r>
      <w:r>
        <w:rPr>
          <w:rFonts w:hint="eastAsia" w:ascii="仿宋_GB2312" w:eastAsia="仿宋_GB2312"/>
          <w:b w:val="0"/>
          <w:bCs/>
          <w:sz w:val="32"/>
          <w:szCs w:val="32"/>
          <w:lang w:val="en-US" w:eastAsia="zh-CN"/>
        </w:rPr>
        <w:t>2021年决算编制范围的是</w:t>
      </w:r>
      <w:r>
        <w:rPr>
          <w:rFonts w:hint="eastAsia" w:ascii="仿宋_GB2312" w:eastAsia="仿宋_GB2312"/>
          <w:b w:val="0"/>
          <w:bCs/>
          <w:sz w:val="32"/>
          <w:szCs w:val="32"/>
          <w:lang w:eastAsia="zh-CN"/>
        </w:rPr>
        <w:t>沈阳市浑南区满堂街道办事处本级，本单位无下设机构。</w:t>
      </w:r>
    </w:p>
    <w:p w14:paraId="0845D64F">
      <w:pPr>
        <w:pStyle w:val="6"/>
        <w:spacing w:line="560" w:lineRule="exact"/>
        <w:jc w:val="center"/>
        <w:rPr>
          <w:rFonts w:hint="default"/>
          <w:b/>
          <w:sz w:val="36"/>
        </w:rPr>
      </w:pPr>
    </w:p>
    <w:p w14:paraId="21989735">
      <w:pPr>
        <w:pStyle w:val="6"/>
        <w:spacing w:line="560" w:lineRule="exact"/>
        <w:jc w:val="center"/>
        <w:rPr>
          <w:rFonts w:hint="default"/>
          <w:b/>
          <w:sz w:val="36"/>
        </w:rPr>
      </w:pPr>
      <w:r>
        <w:rPr>
          <w:b/>
          <w:sz w:val="36"/>
        </w:rPr>
        <w:t xml:space="preserve">第二部分 </w:t>
      </w:r>
      <w:r>
        <w:rPr>
          <w:rFonts w:hint="eastAsia"/>
          <w:b/>
          <w:sz w:val="36"/>
          <w:lang w:val="en-US" w:eastAsia="zh-CN"/>
        </w:rPr>
        <w:t>沈阳市浑南区满堂街道办事处</w:t>
      </w:r>
      <w:r>
        <w:rPr>
          <w:b/>
          <w:sz w:val="36"/>
        </w:rPr>
        <w:t>2021年决算情况说明</w:t>
      </w:r>
    </w:p>
    <w:p w14:paraId="2405303C">
      <w:pPr>
        <w:pStyle w:val="6"/>
        <w:spacing w:line="560" w:lineRule="exact"/>
        <w:ind w:firstLine="640" w:firstLineChars="200"/>
        <w:rPr>
          <w:rFonts w:hint="default" w:ascii="黑体" w:eastAsia="黑体"/>
          <w:sz w:val="32"/>
        </w:rPr>
      </w:pPr>
    </w:p>
    <w:p w14:paraId="1E3C6CC8">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14:paraId="088A92C8">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4853</w:t>
      </w:r>
      <w:r>
        <w:rPr>
          <w:rFonts w:ascii="楷体_GB2312" w:eastAsia="楷体_GB2312"/>
          <w:b/>
          <w:sz w:val="32"/>
        </w:rPr>
        <w:t>万元，包括：</w:t>
      </w:r>
    </w:p>
    <w:p w14:paraId="0269DD7B">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4732.46</w:t>
      </w:r>
      <w:r>
        <w:rPr>
          <w:rFonts w:ascii="仿宋_GB2312" w:eastAsia="仿宋_GB2312"/>
          <w:sz w:val="32"/>
        </w:rPr>
        <w:t>万元，占收入总计的</w:t>
      </w:r>
      <w:r>
        <w:rPr>
          <w:rFonts w:hint="eastAsia" w:ascii="仿宋_GB2312" w:eastAsia="仿宋_GB2312"/>
          <w:sz w:val="32"/>
          <w:lang w:val="en-US" w:eastAsia="zh-CN"/>
        </w:rPr>
        <w:t>97.52</w:t>
      </w:r>
      <w:r>
        <w:rPr>
          <w:rFonts w:ascii="仿宋_GB2312" w:eastAsia="仿宋_GB2312"/>
          <w:sz w:val="32"/>
        </w:rPr>
        <w:t>%。其中：一般公共预算财政拨款收入</w:t>
      </w:r>
      <w:r>
        <w:rPr>
          <w:rFonts w:hint="eastAsia" w:ascii="仿宋_GB2312" w:eastAsia="仿宋_GB2312"/>
          <w:sz w:val="32"/>
          <w:lang w:val="en-US" w:eastAsia="zh-CN"/>
        </w:rPr>
        <w:t>3158.56</w:t>
      </w:r>
      <w:r>
        <w:rPr>
          <w:rFonts w:ascii="仿宋_GB2312" w:eastAsia="仿宋_GB2312"/>
          <w:sz w:val="32"/>
        </w:rPr>
        <w:t>万元，政府性基金收入</w:t>
      </w:r>
      <w:r>
        <w:rPr>
          <w:rFonts w:hint="eastAsia" w:ascii="仿宋_GB2312" w:eastAsia="仿宋_GB2312"/>
          <w:sz w:val="32"/>
          <w:lang w:val="en-US" w:eastAsia="zh-CN"/>
        </w:rPr>
        <w:t>1573.90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14:paraId="1A0536B6">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120.54</w:t>
      </w:r>
      <w:r>
        <w:rPr>
          <w:rFonts w:ascii="仿宋_GB2312" w:eastAsia="仿宋_GB2312"/>
          <w:sz w:val="32"/>
        </w:rPr>
        <w:t>万元，占收入总计的</w:t>
      </w:r>
      <w:r>
        <w:rPr>
          <w:rFonts w:hint="eastAsia" w:ascii="仿宋_GB2312" w:eastAsia="仿宋_GB2312"/>
          <w:sz w:val="32"/>
          <w:lang w:val="en-US" w:eastAsia="zh-CN"/>
        </w:rPr>
        <w:t>2.48</w:t>
      </w:r>
      <w:r>
        <w:rPr>
          <w:rFonts w:ascii="仿宋_GB2312" w:eastAsia="仿宋_GB2312"/>
          <w:sz w:val="32"/>
        </w:rPr>
        <w:t>%。主要是</w:t>
      </w:r>
      <w:r>
        <w:rPr>
          <w:rFonts w:hint="eastAsia" w:ascii="仿宋_GB2312" w:eastAsia="仿宋_GB2312"/>
          <w:sz w:val="32"/>
          <w:lang w:eastAsia="zh-CN"/>
        </w:rPr>
        <w:t>征收地上物补偿款</w:t>
      </w:r>
      <w:r>
        <w:rPr>
          <w:rFonts w:ascii="仿宋_GB2312" w:eastAsia="仿宋_GB2312"/>
          <w:sz w:val="32"/>
        </w:rPr>
        <w:t>等。</w:t>
      </w:r>
    </w:p>
    <w:p w14:paraId="493E2E76">
      <w:pPr>
        <w:pStyle w:val="6"/>
        <w:spacing w:line="560" w:lineRule="exact"/>
        <w:ind w:firstLine="660"/>
        <w:rPr>
          <w:rFonts w:ascii="仿宋_GB2312" w:eastAsia="仿宋_GB2312"/>
          <w:sz w:val="32"/>
        </w:rPr>
      </w:pPr>
      <w:r>
        <w:rPr>
          <w:rFonts w:ascii="仿宋_GB2312" w:eastAsia="仿宋_GB2312"/>
          <w:sz w:val="32"/>
        </w:rPr>
        <w:t>与上年相比，今年收入</w:t>
      </w:r>
      <w:r>
        <w:rPr>
          <w:rFonts w:hint="eastAsia" w:ascii="仿宋_GB2312" w:eastAsia="仿宋_GB2312"/>
          <w:sz w:val="32"/>
          <w:lang w:eastAsia="zh-CN"/>
        </w:rPr>
        <w:t>增加</w:t>
      </w:r>
      <w:r>
        <w:rPr>
          <w:rFonts w:hint="eastAsia" w:ascii="仿宋_GB2312" w:eastAsia="仿宋_GB2312"/>
          <w:sz w:val="32"/>
          <w:lang w:val="en-US" w:eastAsia="zh-CN"/>
        </w:rPr>
        <w:t>513.35</w:t>
      </w:r>
      <w:r>
        <w:rPr>
          <w:rFonts w:ascii="仿宋_GB2312" w:eastAsia="仿宋_GB2312"/>
          <w:sz w:val="32"/>
        </w:rPr>
        <w:t>万元，</w:t>
      </w:r>
      <w:r>
        <w:rPr>
          <w:rFonts w:hint="eastAsia" w:ascii="仿宋_GB2312" w:eastAsia="仿宋_GB2312"/>
          <w:sz w:val="32"/>
          <w:lang w:eastAsia="zh-CN"/>
        </w:rPr>
        <w:t>增长</w:t>
      </w:r>
      <w:r>
        <w:rPr>
          <w:rFonts w:hint="eastAsia" w:ascii="仿宋_GB2312" w:eastAsia="仿宋_GB2312"/>
          <w:sz w:val="32"/>
          <w:lang w:val="en-US" w:eastAsia="zh-CN"/>
        </w:rPr>
        <w:t>11.83</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满堂街道域内新增征收补偿项目</w:t>
      </w:r>
      <w:r>
        <w:rPr>
          <w:rFonts w:ascii="仿宋_GB2312" w:eastAsia="仿宋_GB2312"/>
          <w:sz w:val="32"/>
        </w:rPr>
        <w:t>；</w:t>
      </w:r>
      <w:r>
        <w:rPr>
          <w:rFonts w:ascii="黑体" w:eastAsia="黑体"/>
          <w:sz w:val="32"/>
        </w:rPr>
        <w:t>二是</w:t>
      </w:r>
      <w:r>
        <w:rPr>
          <w:rFonts w:hint="eastAsia" w:ascii="仿宋_GB2312" w:eastAsia="仿宋_GB2312"/>
          <w:sz w:val="32"/>
          <w:lang w:eastAsia="zh-CN"/>
        </w:rPr>
        <w:t>支付望滨社区</w:t>
      </w:r>
      <w:r>
        <w:rPr>
          <w:rFonts w:hint="eastAsia" w:ascii="仿宋_GB2312" w:eastAsia="仿宋_GB2312"/>
          <w:sz w:val="32"/>
          <w:lang w:val="en-US" w:eastAsia="zh-CN"/>
        </w:rPr>
        <w:t>2006年整体动迁预留村集体参保资金差额款</w:t>
      </w:r>
      <w:r>
        <w:rPr>
          <w:rFonts w:ascii="仿宋_GB2312" w:eastAsia="仿宋_GB2312"/>
          <w:sz w:val="32"/>
        </w:rPr>
        <w:t>。</w:t>
      </w:r>
    </w:p>
    <w:p w14:paraId="1BFE9941">
      <w:pPr>
        <w:pStyle w:val="6"/>
        <w:spacing w:line="560" w:lineRule="exact"/>
        <w:ind w:firstLine="660"/>
        <w:rPr>
          <w:rFonts w:hint="default"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4842.18</w:t>
      </w:r>
      <w:r>
        <w:rPr>
          <w:rFonts w:ascii="楷体_GB2312" w:eastAsia="楷体_GB2312"/>
          <w:b/>
          <w:sz w:val="32"/>
        </w:rPr>
        <w:t>万元，包括：</w:t>
      </w:r>
    </w:p>
    <w:p w14:paraId="1D4F1068">
      <w:pPr>
        <w:pStyle w:val="6"/>
        <w:spacing w:line="560" w:lineRule="exact"/>
        <w:ind w:firstLine="660"/>
        <w:rPr>
          <w:rFonts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556.28</w:t>
      </w:r>
      <w:r>
        <w:rPr>
          <w:rFonts w:ascii="仿宋_GB2312" w:eastAsia="仿宋_GB2312"/>
          <w:sz w:val="32"/>
        </w:rPr>
        <w:t>万元，占支出总计的</w:t>
      </w:r>
      <w:r>
        <w:rPr>
          <w:rFonts w:hint="eastAsia" w:ascii="仿宋_GB2312" w:eastAsia="仿宋_GB2312"/>
          <w:sz w:val="32"/>
          <w:lang w:val="en-US" w:eastAsia="zh-CN"/>
        </w:rPr>
        <w:t>11.49</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425.44</w:t>
      </w:r>
      <w:r>
        <w:rPr>
          <w:rFonts w:ascii="仿宋_GB2312" w:eastAsia="仿宋_GB2312"/>
          <w:sz w:val="32"/>
        </w:rPr>
        <w:t>万元，对个人和家庭的补助支出</w:t>
      </w:r>
      <w:r>
        <w:rPr>
          <w:rFonts w:hint="eastAsia" w:ascii="仿宋_GB2312" w:eastAsia="仿宋_GB2312"/>
          <w:sz w:val="32"/>
          <w:lang w:val="en-US" w:eastAsia="zh-CN"/>
        </w:rPr>
        <w:t>13.22</w:t>
      </w:r>
      <w:r>
        <w:rPr>
          <w:rFonts w:ascii="仿宋_GB2312" w:eastAsia="仿宋_GB2312"/>
          <w:sz w:val="32"/>
        </w:rPr>
        <w:t>万元，商品和服务支出</w:t>
      </w:r>
      <w:r>
        <w:rPr>
          <w:rFonts w:hint="eastAsia" w:ascii="仿宋_GB2312" w:eastAsia="仿宋_GB2312"/>
          <w:sz w:val="32"/>
          <w:lang w:val="en-US" w:eastAsia="zh-CN"/>
        </w:rPr>
        <w:t>117.62</w:t>
      </w:r>
      <w:r>
        <w:rPr>
          <w:rFonts w:ascii="仿宋_GB2312" w:eastAsia="仿宋_GB2312"/>
          <w:sz w:val="32"/>
        </w:rPr>
        <w:t>万元。</w:t>
      </w:r>
    </w:p>
    <w:p w14:paraId="7646D2B8">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4285.90</w:t>
      </w:r>
      <w:r>
        <w:rPr>
          <w:rFonts w:ascii="仿宋_GB2312" w:eastAsia="仿宋_GB2312"/>
          <w:sz w:val="32"/>
        </w:rPr>
        <w:t>万元，占支出总计的</w:t>
      </w:r>
      <w:r>
        <w:rPr>
          <w:rFonts w:hint="eastAsia" w:ascii="仿宋_GB2312" w:eastAsia="仿宋_GB2312"/>
          <w:sz w:val="32"/>
          <w:lang w:val="en-US" w:eastAsia="zh-CN"/>
        </w:rPr>
        <w:t>88.51</w:t>
      </w:r>
      <w:r>
        <w:rPr>
          <w:rFonts w:ascii="仿宋_GB2312" w:eastAsia="仿宋_GB2312"/>
          <w:sz w:val="32"/>
        </w:rPr>
        <w:t>%。主要包括</w:t>
      </w:r>
      <w:r>
        <w:rPr>
          <w:rFonts w:hint="eastAsia" w:ascii="仿宋_GB2312" w:hAnsi="宋体" w:eastAsia="仿宋_GB2312"/>
          <w:sz w:val="32"/>
          <w:szCs w:val="32"/>
          <w:lang w:eastAsia="zh-CN"/>
        </w:rPr>
        <w:t>信访维稳经费、防火经费、防汛抗旱经费、秸秆经费、征地补偿经费</w:t>
      </w:r>
      <w:r>
        <w:rPr>
          <w:rFonts w:hint="eastAsia" w:ascii="仿宋_GB2312" w:hAnsi="宋体" w:eastAsia="仿宋_GB2312"/>
          <w:sz w:val="32"/>
          <w:szCs w:val="32"/>
        </w:rPr>
        <w:t>等业务支出</w:t>
      </w:r>
      <w:r>
        <w:rPr>
          <w:rFonts w:ascii="仿宋_GB2312" w:eastAsia="仿宋_GB2312"/>
          <w:sz w:val="32"/>
        </w:rPr>
        <w:t>等业务支出。</w:t>
      </w:r>
    </w:p>
    <w:p w14:paraId="57586F32">
      <w:pPr>
        <w:pStyle w:val="6"/>
        <w:spacing w:line="560" w:lineRule="exact"/>
        <w:ind w:firstLine="660"/>
        <w:rPr>
          <w:rFonts w:hint="default"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753.55</w:t>
      </w:r>
      <w:r>
        <w:rPr>
          <w:rFonts w:ascii="仿宋_GB2312" w:eastAsia="仿宋_GB2312"/>
          <w:sz w:val="32"/>
        </w:rPr>
        <w:t>万元，增长</w:t>
      </w:r>
      <w:r>
        <w:rPr>
          <w:rFonts w:hint="eastAsia" w:ascii="仿宋_GB2312" w:eastAsia="仿宋_GB2312"/>
          <w:sz w:val="32"/>
          <w:lang w:val="en-US" w:eastAsia="zh-CN"/>
        </w:rPr>
        <w:t>18.43</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满堂街道域内新增征收补偿项目</w:t>
      </w:r>
      <w:r>
        <w:rPr>
          <w:rFonts w:ascii="仿宋_GB2312" w:eastAsia="仿宋_GB2312"/>
          <w:sz w:val="32"/>
        </w:rPr>
        <w:t>；</w:t>
      </w:r>
      <w:r>
        <w:rPr>
          <w:rFonts w:ascii="黑体" w:eastAsia="黑体"/>
          <w:sz w:val="32"/>
        </w:rPr>
        <w:t>二是</w:t>
      </w:r>
      <w:r>
        <w:rPr>
          <w:rFonts w:hint="eastAsia" w:ascii="仿宋_GB2312" w:eastAsia="仿宋_GB2312"/>
          <w:sz w:val="32"/>
          <w:lang w:eastAsia="zh-CN"/>
        </w:rPr>
        <w:t>支付望滨社区</w:t>
      </w:r>
      <w:r>
        <w:rPr>
          <w:rFonts w:hint="eastAsia" w:ascii="仿宋_GB2312" w:eastAsia="仿宋_GB2312"/>
          <w:sz w:val="32"/>
          <w:lang w:val="en-US" w:eastAsia="zh-CN"/>
        </w:rPr>
        <w:t>2006年整体动迁预留村集体参保资金差额款</w:t>
      </w:r>
      <w:r>
        <w:rPr>
          <w:rFonts w:ascii="仿宋_GB2312" w:eastAsia="仿宋_GB2312"/>
          <w:sz w:val="32"/>
        </w:rPr>
        <w:t>。</w:t>
      </w:r>
    </w:p>
    <w:p w14:paraId="608000F8">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10.82</w:t>
      </w:r>
      <w:r>
        <w:rPr>
          <w:rFonts w:ascii="楷体_GB2312" w:eastAsia="楷体_GB2312"/>
          <w:b/>
          <w:sz w:val="32"/>
        </w:rPr>
        <w:t>万元</w:t>
      </w:r>
    </w:p>
    <w:p w14:paraId="18A8D529">
      <w:pPr>
        <w:pStyle w:val="6"/>
        <w:spacing w:line="560" w:lineRule="exact"/>
        <w:ind w:firstLine="660"/>
        <w:rPr>
          <w:rFonts w:ascii="仿宋_GB2312" w:eastAsia="仿宋_GB2312"/>
          <w:sz w:val="32"/>
        </w:rPr>
      </w:pPr>
      <w:r>
        <w:rPr>
          <w:rFonts w:ascii="仿宋_GB2312" w:eastAsia="仿宋_GB2312"/>
          <w:sz w:val="32"/>
        </w:rPr>
        <w:t>主要是</w:t>
      </w:r>
      <w:r>
        <w:rPr>
          <w:rFonts w:hint="eastAsia" w:ascii="仿宋_GB2312" w:hAnsi="宋体" w:eastAsia="仿宋_GB2312"/>
          <w:sz w:val="32"/>
          <w:szCs w:val="32"/>
          <w:lang w:eastAsia="zh-CN"/>
        </w:rPr>
        <w:t>征收土地补偿款</w:t>
      </w:r>
      <w:r>
        <w:rPr>
          <w:rFonts w:hint="eastAsia" w:ascii="仿宋_GB2312" w:eastAsia="仿宋_GB2312"/>
          <w:sz w:val="32"/>
          <w:szCs w:val="32"/>
          <w:lang w:eastAsia="zh-CN"/>
        </w:rPr>
        <w:t>、综合整治工作经费</w:t>
      </w:r>
      <w:r>
        <w:rPr>
          <w:rFonts w:ascii="仿宋_GB2312" w:eastAsia="仿宋_GB2312"/>
          <w:sz w:val="32"/>
        </w:rPr>
        <w:t>等原因形成的结余。与上年相比，今年结转结余减少</w:t>
      </w:r>
      <w:r>
        <w:rPr>
          <w:rFonts w:hint="eastAsia" w:ascii="仿宋_GB2312" w:eastAsia="仿宋_GB2312"/>
          <w:sz w:val="32"/>
          <w:lang w:val="en-US" w:eastAsia="zh-CN"/>
        </w:rPr>
        <w:t>240.20</w:t>
      </w:r>
      <w:r>
        <w:rPr>
          <w:rFonts w:ascii="仿宋_GB2312" w:eastAsia="仿宋_GB2312"/>
          <w:sz w:val="32"/>
        </w:rPr>
        <w:t>万元，降低</w:t>
      </w:r>
      <w:r>
        <w:rPr>
          <w:rFonts w:hint="eastAsia" w:ascii="仿宋_GB2312" w:eastAsia="仿宋_GB2312"/>
          <w:sz w:val="32"/>
          <w:lang w:val="en-US" w:eastAsia="zh-CN"/>
        </w:rPr>
        <w:t>95.69</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上年未达到付款要求的征收补偿款在本年达到付款要求并支付征收补偿款</w:t>
      </w:r>
      <w:r>
        <w:rPr>
          <w:rFonts w:ascii="仿宋_GB2312" w:eastAsia="仿宋_GB2312"/>
          <w:sz w:val="32"/>
        </w:rPr>
        <w:t>；</w:t>
      </w:r>
      <w:r>
        <w:rPr>
          <w:rFonts w:ascii="黑体" w:eastAsia="黑体"/>
          <w:sz w:val="32"/>
        </w:rPr>
        <w:t>二是</w:t>
      </w:r>
      <w:r>
        <w:rPr>
          <w:rFonts w:hint="eastAsia" w:ascii="仿宋_GB2312" w:eastAsia="仿宋_GB2312"/>
          <w:sz w:val="32"/>
          <w:lang w:eastAsia="zh-CN"/>
        </w:rPr>
        <w:t>上缴以前年度结转结余款</w:t>
      </w:r>
      <w:r>
        <w:rPr>
          <w:rFonts w:ascii="仿宋_GB2312" w:eastAsia="仿宋_GB2312"/>
          <w:sz w:val="32"/>
        </w:rPr>
        <w:t>。</w:t>
      </w:r>
    </w:p>
    <w:p w14:paraId="30324C38">
      <w:pPr>
        <w:pStyle w:val="6"/>
        <w:spacing w:line="560" w:lineRule="exact"/>
        <w:ind w:firstLine="660"/>
        <w:rPr>
          <w:rFonts w:hint="default" w:ascii="黑体" w:eastAsia="黑体"/>
          <w:sz w:val="32"/>
        </w:rPr>
      </w:pPr>
      <w:r>
        <w:rPr>
          <w:rFonts w:ascii="黑体" w:eastAsia="黑体"/>
          <w:sz w:val="32"/>
        </w:rPr>
        <w:t>二、财政拨款收入支出决算情况说明</w:t>
      </w:r>
    </w:p>
    <w:p w14:paraId="6CD7BE72">
      <w:pPr>
        <w:pStyle w:val="6"/>
        <w:spacing w:line="560" w:lineRule="exact"/>
        <w:ind w:firstLine="660"/>
        <w:rPr>
          <w:rFonts w:hint="default" w:ascii="楷体_GB2312" w:eastAsia="楷体_GB2312"/>
          <w:b/>
          <w:sz w:val="32"/>
        </w:rPr>
      </w:pPr>
      <w:r>
        <w:rPr>
          <w:rFonts w:ascii="楷体_GB2312" w:eastAsia="楷体_GB2312"/>
          <w:b/>
          <w:sz w:val="32"/>
        </w:rPr>
        <w:t>（一）总体情况</w:t>
      </w:r>
    </w:p>
    <w:p w14:paraId="6CE102BB">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4842.18</w:t>
      </w:r>
      <w:r>
        <w:rPr>
          <w:rFonts w:ascii="仿宋_GB2312" w:eastAsia="仿宋_GB2312"/>
          <w:sz w:val="32"/>
        </w:rPr>
        <w:t>万元，其中：基本支出</w:t>
      </w:r>
      <w:r>
        <w:rPr>
          <w:rFonts w:hint="eastAsia" w:ascii="仿宋_GB2312" w:eastAsia="仿宋_GB2312"/>
          <w:sz w:val="32"/>
          <w:lang w:val="en-US" w:eastAsia="zh-CN"/>
        </w:rPr>
        <w:t>556.28</w:t>
      </w:r>
      <w:r>
        <w:rPr>
          <w:rFonts w:ascii="仿宋_GB2312" w:eastAsia="仿宋_GB2312"/>
          <w:sz w:val="32"/>
        </w:rPr>
        <w:t>万元，项目支出</w:t>
      </w:r>
      <w:r>
        <w:rPr>
          <w:rFonts w:hint="eastAsia" w:ascii="仿宋_GB2312" w:eastAsia="仿宋_GB2312"/>
          <w:sz w:val="32"/>
          <w:lang w:val="en-US" w:eastAsia="zh-CN"/>
        </w:rPr>
        <w:t>4285.90</w:t>
      </w:r>
      <w:r>
        <w:rPr>
          <w:rFonts w:ascii="仿宋_GB2312" w:eastAsia="仿宋_GB2312"/>
          <w:sz w:val="32"/>
        </w:rPr>
        <w:t>万元。与上年相比，财政拨款支出增加</w:t>
      </w:r>
      <w:r>
        <w:rPr>
          <w:rFonts w:hint="eastAsia" w:ascii="仿宋_GB2312" w:eastAsia="仿宋_GB2312"/>
          <w:sz w:val="32"/>
          <w:lang w:val="en-US" w:eastAsia="zh-CN"/>
        </w:rPr>
        <w:t>753.51</w:t>
      </w:r>
      <w:r>
        <w:rPr>
          <w:rFonts w:ascii="仿宋_GB2312" w:eastAsia="仿宋_GB2312"/>
          <w:sz w:val="32"/>
        </w:rPr>
        <w:t>万元，增长</w:t>
      </w:r>
      <w:r>
        <w:rPr>
          <w:rFonts w:hint="eastAsia" w:ascii="仿宋_GB2312" w:eastAsia="仿宋_GB2312"/>
          <w:sz w:val="32"/>
          <w:lang w:val="en-US" w:eastAsia="zh-CN"/>
        </w:rPr>
        <w:t>18.43</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满堂街道域内新增征收补偿项目</w:t>
      </w:r>
      <w:r>
        <w:rPr>
          <w:rFonts w:ascii="仿宋_GB2312" w:eastAsia="仿宋_GB2312"/>
          <w:sz w:val="32"/>
        </w:rPr>
        <w:t>；</w:t>
      </w:r>
      <w:r>
        <w:rPr>
          <w:rFonts w:ascii="黑体" w:eastAsia="黑体"/>
          <w:sz w:val="32"/>
        </w:rPr>
        <w:t>二是</w:t>
      </w:r>
      <w:r>
        <w:rPr>
          <w:rFonts w:hint="eastAsia" w:ascii="仿宋_GB2312" w:eastAsia="仿宋_GB2312"/>
          <w:sz w:val="32"/>
          <w:lang w:eastAsia="zh-CN"/>
        </w:rPr>
        <w:t>支付望滨社区</w:t>
      </w:r>
      <w:r>
        <w:rPr>
          <w:rFonts w:hint="eastAsia" w:ascii="仿宋_GB2312" w:eastAsia="仿宋_GB2312"/>
          <w:sz w:val="32"/>
          <w:lang w:val="en-US" w:eastAsia="zh-CN"/>
        </w:rPr>
        <w:t>2006年整体动迁预留村集体参保资金差额款</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152.31</w:t>
      </w:r>
      <w:r>
        <w:rPr>
          <w:rFonts w:ascii="仿宋_GB2312" w:eastAsia="仿宋_GB2312"/>
          <w:sz w:val="32"/>
        </w:rPr>
        <w:t>%，其中：基本支出完成年初预算的</w:t>
      </w:r>
      <w:r>
        <w:rPr>
          <w:rFonts w:hint="eastAsia" w:ascii="仿宋_GB2312" w:eastAsia="仿宋_GB2312"/>
          <w:sz w:val="32"/>
          <w:lang w:val="en-US" w:eastAsia="zh-CN"/>
        </w:rPr>
        <w:t>64.20</w:t>
      </w:r>
      <w:r>
        <w:rPr>
          <w:rFonts w:ascii="仿宋_GB2312" w:eastAsia="仿宋_GB2312"/>
          <w:sz w:val="32"/>
        </w:rPr>
        <w:t>%，项目支出完成年初预算的</w:t>
      </w:r>
      <w:r>
        <w:rPr>
          <w:rFonts w:hint="eastAsia" w:ascii="仿宋_GB2312" w:eastAsia="仿宋_GB2312"/>
          <w:sz w:val="32"/>
          <w:lang w:val="en-US" w:eastAsia="zh-CN"/>
        </w:rPr>
        <w:t>185.32</w:t>
      </w:r>
      <w:r>
        <w:rPr>
          <w:rFonts w:ascii="仿宋_GB2312" w:eastAsia="仿宋_GB2312"/>
          <w:sz w:val="32"/>
        </w:rPr>
        <w:t>%。</w:t>
      </w:r>
    </w:p>
    <w:p w14:paraId="54562224">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14:paraId="135B5BC9">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3214.36</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1118.56</w:t>
      </w:r>
      <w:r>
        <w:rPr>
          <w:rFonts w:ascii="仿宋_GB2312" w:hAnsi="宋体" w:eastAsia="仿宋_GB2312"/>
          <w:sz w:val="32"/>
          <w:szCs w:val="32"/>
        </w:rPr>
        <w:t>万元，占</w:t>
      </w:r>
      <w:r>
        <w:rPr>
          <w:rFonts w:hint="eastAsia" w:ascii="仿宋_GB2312" w:hAnsi="宋体" w:eastAsia="仿宋_GB2312"/>
          <w:sz w:val="32"/>
          <w:szCs w:val="32"/>
          <w:lang w:val="en-US" w:eastAsia="zh-CN"/>
        </w:rPr>
        <w:t>34.80</w:t>
      </w:r>
      <w:r>
        <w:rPr>
          <w:rFonts w:ascii="仿宋_GB2312" w:hAnsi="宋体" w:eastAsia="仿宋_GB2312"/>
          <w:sz w:val="32"/>
          <w:szCs w:val="32"/>
        </w:rPr>
        <w:t>%；</w:t>
      </w:r>
      <w:r>
        <w:rPr>
          <w:rFonts w:hint="eastAsia" w:ascii="仿宋_GB2312" w:hAnsi="宋体" w:eastAsia="仿宋_GB2312"/>
          <w:sz w:val="32"/>
          <w:szCs w:val="32"/>
          <w:lang w:eastAsia="zh-CN"/>
        </w:rPr>
        <w:t>国防支出</w:t>
      </w:r>
      <w:r>
        <w:rPr>
          <w:rFonts w:hint="eastAsia" w:ascii="仿宋_GB2312" w:hAnsi="宋体" w:eastAsia="仿宋_GB2312"/>
          <w:sz w:val="32"/>
          <w:szCs w:val="32"/>
          <w:lang w:val="en-US" w:eastAsia="zh-CN"/>
        </w:rPr>
        <w:t>2.47万元，占0.08%；社会保障和就业支出117.38万元，占3.66%；卫生健康支出75.54万元，占2.35%；节能环保支出490.22万元，占15.25%；城乡社区支出321.32万元，占10%；农林水支出865.65万元，占26.93%；交通运输支出23.45万元，占0.73%；住房保障支出87.43万元，占2.72%；灾害防治及应急管理支出112.34万元，占3.50%</w:t>
      </w:r>
      <w:r>
        <w:rPr>
          <w:rFonts w:hint="eastAsia" w:ascii="仿宋_GB2312" w:hAnsi="宋体" w:eastAsia="仿宋_GB2312"/>
          <w:sz w:val="32"/>
          <w:szCs w:val="32"/>
        </w:rPr>
        <w:t>。</w:t>
      </w:r>
    </w:p>
    <w:p w14:paraId="0604AE01">
      <w:pPr>
        <w:numPr>
          <w:ilvl w:val="0"/>
          <w:numId w:val="1"/>
        </w:num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一般公共服务支出</w:t>
      </w:r>
      <w:r>
        <w:rPr>
          <w:rFonts w:hint="eastAsia" w:ascii="仿宋_GB2312" w:hAnsi="宋体" w:eastAsia="仿宋_GB2312"/>
          <w:sz w:val="32"/>
          <w:szCs w:val="32"/>
          <w:lang w:val="en-US" w:eastAsia="zh-CN"/>
        </w:rPr>
        <w:t>1118.56</w:t>
      </w:r>
      <w:r>
        <w:rPr>
          <w:rFonts w:hint="eastAsia" w:ascii="仿宋_GB2312" w:hAnsi="宋体" w:eastAsia="仿宋_GB2312"/>
          <w:sz w:val="32"/>
          <w:szCs w:val="32"/>
        </w:rPr>
        <w:t>万元，具体包括：</w:t>
      </w:r>
    </w:p>
    <w:p w14:paraId="5EEB31FF">
      <w:pPr>
        <w:numPr>
          <w:ilvl w:val="0"/>
          <w:numId w:val="2"/>
        </w:numPr>
        <w:spacing w:line="540" w:lineRule="exact"/>
        <w:ind w:firstLine="660"/>
        <w:rPr>
          <w:rFonts w:hint="default" w:ascii="仿宋_GB2312" w:hAnsi="宋体" w:eastAsia="仿宋_GB2312"/>
          <w:sz w:val="32"/>
          <w:szCs w:val="32"/>
          <w:lang w:val="en-US"/>
        </w:rPr>
      </w:pP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类）人大事务（款）其他人大事务支出（项）5.64万元，主要是各社区人大换届选举相关支出，</w:t>
      </w:r>
      <w:r>
        <w:rPr>
          <w:rFonts w:hint="default" w:ascii="仿宋_GB2312" w:hAnsi="宋体" w:eastAsia="仿宋_GB2312"/>
          <w:sz w:val="32"/>
          <w:szCs w:val="32"/>
          <w:lang w:val="en-US"/>
        </w:rPr>
        <w:t>未安排年初预算</w:t>
      </w:r>
      <w:r>
        <w:rPr>
          <w:rFonts w:hint="eastAsia" w:ascii="仿宋_GB2312" w:hAnsi="宋体" w:eastAsia="仿宋_GB2312"/>
          <w:sz w:val="32"/>
          <w:szCs w:val="32"/>
          <w:lang w:val="en-US" w:eastAsia="zh-CN"/>
        </w:rPr>
        <w:t>。</w:t>
      </w:r>
    </w:p>
    <w:p w14:paraId="6E723179">
      <w:pPr>
        <w:numPr>
          <w:ilvl w:val="0"/>
          <w:numId w:val="2"/>
        </w:num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w:t>
      </w:r>
      <w:r>
        <w:rPr>
          <w:rFonts w:hint="eastAsia" w:ascii="仿宋_GB2312" w:hAnsi="宋体" w:eastAsia="仿宋_GB2312"/>
          <w:sz w:val="32"/>
          <w:szCs w:val="32"/>
        </w:rPr>
        <w:t>行政运行</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项）395.17</w:t>
      </w:r>
      <w:r>
        <w:rPr>
          <w:rFonts w:hint="eastAsia" w:ascii="仿宋_GB2312" w:hAnsi="宋体" w:eastAsia="仿宋_GB2312"/>
          <w:sz w:val="32"/>
          <w:szCs w:val="32"/>
        </w:rPr>
        <w:t>万元，主要是</w:t>
      </w:r>
      <w:r>
        <w:rPr>
          <w:rFonts w:hint="eastAsia" w:ascii="仿宋_GB2312" w:hAnsi="宋体" w:eastAsia="仿宋_GB2312"/>
          <w:sz w:val="32"/>
          <w:szCs w:val="32"/>
          <w:lang w:eastAsia="zh-CN"/>
        </w:rPr>
        <w:t>职工工资、津贴补贴、伙食补助、保证街道正常运转的办公经费、水电费</w:t>
      </w:r>
      <w:r>
        <w:rPr>
          <w:rFonts w:hint="eastAsia" w:ascii="仿宋_GB2312" w:hAnsi="宋体" w:eastAsia="仿宋_GB2312"/>
          <w:sz w:val="32"/>
          <w:szCs w:val="32"/>
        </w:rPr>
        <w:t>等支出，完成年初预算的</w:t>
      </w:r>
      <w:r>
        <w:rPr>
          <w:rFonts w:hint="eastAsia" w:ascii="仿宋_GB2312" w:hAnsi="宋体" w:eastAsia="仿宋_GB2312"/>
          <w:sz w:val="32"/>
          <w:szCs w:val="32"/>
          <w:lang w:val="en-US" w:eastAsia="zh-CN"/>
        </w:rPr>
        <w:t>95.79</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街道人员增减变动，职工工资津贴补贴变动；街道加强收支管理，保障街道正常运行的基础上压缩减少办公经费等支出</w:t>
      </w:r>
      <w:r>
        <w:rPr>
          <w:rFonts w:hint="eastAsia" w:ascii="仿宋_GB2312" w:hAnsi="宋体" w:eastAsia="仿宋_GB2312"/>
          <w:sz w:val="32"/>
          <w:szCs w:val="32"/>
        </w:rPr>
        <w:t>。</w:t>
      </w:r>
    </w:p>
    <w:p w14:paraId="270C4009">
      <w:pPr>
        <w:numPr>
          <w:ilvl w:val="0"/>
          <w:numId w:val="2"/>
        </w:num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w:t>
      </w:r>
      <w:r>
        <w:rPr>
          <w:rFonts w:hint="eastAsia" w:ascii="仿宋_GB2312" w:hAnsi="宋体" w:eastAsia="仿宋_GB2312"/>
          <w:sz w:val="32"/>
          <w:szCs w:val="32"/>
          <w:lang w:eastAsia="zh-CN"/>
        </w:rPr>
        <w:t>一般行政管理事务（</w:t>
      </w:r>
      <w:r>
        <w:rPr>
          <w:rFonts w:hint="eastAsia" w:ascii="仿宋_GB2312" w:hAnsi="宋体" w:eastAsia="仿宋_GB2312"/>
          <w:sz w:val="32"/>
          <w:szCs w:val="32"/>
          <w:lang w:val="en-US" w:eastAsia="zh-CN"/>
        </w:rPr>
        <w:t>项）264.20</w:t>
      </w:r>
      <w:r>
        <w:rPr>
          <w:rFonts w:hint="eastAsia" w:ascii="仿宋_GB2312" w:hAnsi="宋体" w:eastAsia="仿宋_GB2312"/>
          <w:sz w:val="32"/>
          <w:szCs w:val="32"/>
        </w:rPr>
        <w:t>万元，主要是</w:t>
      </w:r>
      <w:r>
        <w:rPr>
          <w:rFonts w:hint="eastAsia" w:ascii="仿宋_GB2312" w:hAnsi="宋体" w:eastAsia="仿宋_GB2312"/>
          <w:sz w:val="32"/>
          <w:szCs w:val="32"/>
          <w:lang w:eastAsia="zh-CN"/>
        </w:rPr>
        <w:t>街道绩效、村财工作经费等支出</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90.20</w:t>
      </w:r>
      <w:r>
        <w:rPr>
          <w:rFonts w:hint="eastAsia" w:ascii="仿宋_GB2312" w:hAnsi="宋体" w:eastAsia="仿宋_GB2312"/>
          <w:sz w:val="32"/>
          <w:szCs w:val="32"/>
        </w:rPr>
        <w:t>%，决算数</w:t>
      </w:r>
      <w:r>
        <w:rPr>
          <w:rFonts w:hint="eastAsia" w:ascii="仿宋_GB2312" w:hAnsi="宋体" w:eastAsia="仿宋_GB2312"/>
          <w:sz w:val="32"/>
          <w:szCs w:val="32"/>
          <w:lang w:eastAsia="zh-CN"/>
        </w:rPr>
        <w:t>小于</w:t>
      </w:r>
      <w:r>
        <w:rPr>
          <w:rFonts w:hint="eastAsia" w:ascii="仿宋_GB2312" w:hAnsi="宋体" w:eastAsia="仿宋_GB2312"/>
          <w:sz w:val="32"/>
          <w:szCs w:val="32"/>
        </w:rPr>
        <w:t>年初预算数的原因主要是</w:t>
      </w:r>
      <w:r>
        <w:rPr>
          <w:rFonts w:hint="eastAsia" w:ascii="仿宋_GB2312" w:hAnsi="宋体" w:eastAsia="仿宋_GB2312"/>
          <w:sz w:val="32"/>
          <w:szCs w:val="32"/>
          <w:lang w:eastAsia="zh-CN"/>
        </w:rPr>
        <w:t>街道人员增减变动，职工绩效减少</w:t>
      </w:r>
      <w:r>
        <w:rPr>
          <w:rFonts w:hint="eastAsia" w:ascii="仿宋_GB2312" w:hAnsi="宋体" w:eastAsia="仿宋_GB2312"/>
          <w:sz w:val="32"/>
          <w:szCs w:val="32"/>
        </w:rPr>
        <w:t>。</w:t>
      </w:r>
    </w:p>
    <w:p w14:paraId="601EE270">
      <w:pPr>
        <w:numPr>
          <w:ilvl w:val="0"/>
          <w:numId w:val="2"/>
        </w:num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w:t>
      </w:r>
      <w:r>
        <w:rPr>
          <w:rFonts w:hint="eastAsia" w:ascii="仿宋_GB2312" w:hAnsi="宋体" w:eastAsia="仿宋_GB2312"/>
          <w:sz w:val="32"/>
          <w:szCs w:val="32"/>
          <w:lang w:eastAsia="zh-CN"/>
        </w:rPr>
        <w:t>信访事务（</w:t>
      </w:r>
      <w:r>
        <w:rPr>
          <w:rFonts w:hint="eastAsia" w:ascii="仿宋_GB2312" w:hAnsi="宋体" w:eastAsia="仿宋_GB2312"/>
          <w:sz w:val="32"/>
          <w:szCs w:val="32"/>
          <w:lang w:val="en-US" w:eastAsia="zh-CN"/>
        </w:rPr>
        <w:t>项）143.94</w:t>
      </w:r>
      <w:r>
        <w:rPr>
          <w:rFonts w:hint="eastAsia" w:ascii="仿宋_GB2312" w:hAnsi="宋体" w:eastAsia="仿宋_GB2312"/>
          <w:sz w:val="32"/>
          <w:szCs w:val="32"/>
        </w:rPr>
        <w:t>万元，主要是</w:t>
      </w:r>
      <w:r>
        <w:rPr>
          <w:rFonts w:hint="eastAsia" w:ascii="仿宋_GB2312" w:hAnsi="宋体" w:eastAsia="仿宋_GB2312"/>
          <w:sz w:val="32"/>
          <w:szCs w:val="32"/>
          <w:lang w:eastAsia="zh-CN"/>
        </w:rPr>
        <w:t>街道稳控上访人员、解决上访人员困难救助等支出</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202.74</w:t>
      </w:r>
      <w:r>
        <w:rPr>
          <w:rFonts w:hint="eastAsia" w:ascii="仿宋_GB2312" w:hAnsi="宋体" w:eastAsia="仿宋_GB2312"/>
          <w:sz w:val="32"/>
          <w:szCs w:val="32"/>
        </w:rPr>
        <w:t>%，决算数</w:t>
      </w:r>
      <w:r>
        <w:rPr>
          <w:rFonts w:hint="eastAsia" w:ascii="仿宋_GB2312" w:hAnsi="宋体" w:eastAsia="仿宋_GB2312"/>
          <w:sz w:val="32"/>
          <w:szCs w:val="32"/>
          <w:lang w:eastAsia="zh-CN"/>
        </w:rPr>
        <w:t>大于</w:t>
      </w:r>
      <w:r>
        <w:rPr>
          <w:rFonts w:hint="eastAsia" w:ascii="仿宋_GB2312" w:hAnsi="宋体" w:eastAsia="仿宋_GB2312"/>
          <w:sz w:val="32"/>
          <w:szCs w:val="32"/>
        </w:rPr>
        <w:t>年初预算数的原因主要是</w:t>
      </w:r>
      <w:r>
        <w:rPr>
          <w:rFonts w:hint="eastAsia" w:ascii="仿宋_GB2312" w:hAnsi="宋体" w:eastAsia="仿宋_GB2312"/>
          <w:sz w:val="32"/>
          <w:szCs w:val="32"/>
          <w:lang w:eastAsia="zh-CN"/>
        </w:rPr>
        <w:t>满堂街道与望滨街道合并，街道辖区面积增加，需解决信访案件增多</w:t>
      </w:r>
      <w:r>
        <w:rPr>
          <w:rFonts w:hint="eastAsia" w:ascii="仿宋_GB2312" w:hAnsi="宋体" w:eastAsia="仿宋_GB2312"/>
          <w:sz w:val="32"/>
          <w:szCs w:val="32"/>
        </w:rPr>
        <w:t>。</w:t>
      </w:r>
    </w:p>
    <w:p w14:paraId="7F5D9E88">
      <w:pPr>
        <w:numPr>
          <w:ilvl w:val="0"/>
          <w:numId w:val="2"/>
        </w:num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其他政府办公厅（室）及相关机构事务支出（项）187.47万元，主要是街道历史遗留问题经费、街道装修改造工程款、绿化租地费用、机动经费等支出，完成年初预算的25.07%，决算数小于年初预算数的原因主要是街道历史遗留问题中包含人员生活救助经费，单位加强收支管理，减少机动财力、综合治理等经费支出。</w:t>
      </w:r>
    </w:p>
    <w:p w14:paraId="773E7FDB">
      <w:pPr>
        <w:numPr>
          <w:ilvl w:val="0"/>
          <w:numId w:val="2"/>
        </w:num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类）财政事务（款）</w:t>
      </w:r>
      <w:bookmarkStart w:id="0" w:name="_GoBack"/>
      <w:bookmarkEnd w:id="0"/>
      <w:r>
        <w:rPr>
          <w:rFonts w:hint="eastAsia" w:ascii="仿宋_GB2312" w:hAnsi="宋体" w:eastAsia="仿宋_GB2312"/>
          <w:sz w:val="32"/>
          <w:szCs w:val="32"/>
          <w:lang w:val="en-US" w:eastAsia="zh-CN"/>
        </w:rPr>
        <w:t>一般行政管理事务（项）0.5万元，主要是街道财务软件维护费、财务相关工作经费，未安排年初预算。</w:t>
      </w:r>
    </w:p>
    <w:p w14:paraId="6B6E7AB3">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类）纪检监察事务（款）其他纪检监察事务支出（项）39.37万元，主要是街道正风肃纪监督员补助，完成年初预算的91.56%，决算数小于年初预算数的原因主要是街道正风肃纪监督员人员变化，人员补助减少。</w:t>
      </w:r>
    </w:p>
    <w:p w14:paraId="763CB7B9">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一般公共服务支出（类）群众团体事务（款）一般行政管理事务（项）1.51万元，主要是街道组织群团活动经费，完成年初预算的75.50%，决算数小于年初预算数的原因主要是街道组织群团活动较少，单位加强收支管理，减少不必要的支出。</w:t>
      </w:r>
    </w:p>
    <w:p w14:paraId="7EA58F28">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一般公共服务支出（类）党委办公厅（室）及相关机构事务（款）其他党委办公厅（室）及相关机构事务支出（项）2.15万元，主要是街道组织党建活动，购买党员学习资料等经费支出，完成年初预算的26.88%，决算数小于年初预算数的原因主要是年初预算编制中包含城市社区党建经费，在实际支出中城市社区党建经费未在此支出。</w:t>
      </w:r>
    </w:p>
    <w:p w14:paraId="4B476E03">
      <w:pPr>
        <w:numPr>
          <w:ilvl w:val="0"/>
          <w:numId w:val="3"/>
        </w:num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一般公共服务支出（类）组织事务（款）一般行政管理事务（项）5.91万元，主要是区直选派干部驻村工作补助支出，未安排年初预算。</w:t>
      </w:r>
    </w:p>
    <w:p w14:paraId="71AD04AE">
      <w:pPr>
        <w:numPr>
          <w:ilvl w:val="0"/>
          <w:numId w:val="3"/>
        </w:num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一般公共服务支出（类）宣传事务（款）其他宣传事务支出（项）2.52万元，主要是街道制作宣传板、宣传片等宣传制品，完成年初预算的252%，决算数大于年初预算数的主要原因是街道配合相关部门加强宣传力度，增加相关宣传费用。</w:t>
      </w:r>
    </w:p>
    <w:p w14:paraId="7E2B4B03">
      <w:pPr>
        <w:numPr>
          <w:ilvl w:val="0"/>
          <w:numId w:val="3"/>
        </w:num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val="en-US" w:eastAsia="zh-CN"/>
        </w:rPr>
        <w:t>一般公共服务支出（类）市场监督管理事务（款）其他市场监督管理事务（项）70.18万元，主要是清洁型煤及炉具推广补助经费，未安排年初预算。</w:t>
      </w:r>
    </w:p>
    <w:p w14:paraId="4C982D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国防支出</w:t>
      </w:r>
      <w:r>
        <w:rPr>
          <w:rFonts w:hint="eastAsia" w:ascii="仿宋_GB2312" w:hAnsi="宋体" w:eastAsia="仿宋_GB2312"/>
          <w:sz w:val="32"/>
          <w:szCs w:val="32"/>
          <w:lang w:val="en-US" w:eastAsia="zh-CN"/>
        </w:rPr>
        <w:t>2.47万元，具体包括:</w:t>
      </w:r>
    </w:p>
    <w:p w14:paraId="5215872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国防支出（</w:t>
      </w:r>
      <w:r>
        <w:rPr>
          <w:rFonts w:hint="eastAsia" w:ascii="仿宋_GB2312" w:hAnsi="宋体" w:eastAsia="仿宋_GB2312"/>
          <w:sz w:val="32"/>
          <w:szCs w:val="32"/>
          <w:lang w:val="en-US" w:eastAsia="zh-CN"/>
        </w:rPr>
        <w:t>类）国防动员（款）</w:t>
      </w:r>
      <w:r>
        <w:rPr>
          <w:rFonts w:hint="eastAsia" w:ascii="仿宋_GB2312" w:hAnsi="宋体" w:eastAsia="仿宋_GB2312"/>
          <w:sz w:val="32"/>
          <w:szCs w:val="32"/>
          <w:lang w:eastAsia="zh-CN"/>
        </w:rPr>
        <w:t>其他国防动员支出（</w:t>
      </w:r>
      <w:r>
        <w:rPr>
          <w:rFonts w:hint="eastAsia" w:ascii="仿宋_GB2312" w:hAnsi="宋体" w:eastAsia="仿宋_GB2312"/>
          <w:sz w:val="32"/>
          <w:szCs w:val="32"/>
          <w:lang w:val="en-US" w:eastAsia="zh-CN"/>
        </w:rPr>
        <w:t>项）2.47</w:t>
      </w:r>
      <w:r>
        <w:rPr>
          <w:rFonts w:hint="eastAsia" w:ascii="仿宋_GB2312" w:hAnsi="宋体" w:eastAsia="仿宋_GB2312"/>
          <w:sz w:val="32"/>
          <w:szCs w:val="32"/>
        </w:rPr>
        <w:t>万元，主要是</w:t>
      </w:r>
      <w:r>
        <w:rPr>
          <w:rFonts w:hint="eastAsia" w:ascii="仿宋_GB2312" w:hAnsi="宋体" w:eastAsia="仿宋_GB2312"/>
          <w:sz w:val="32"/>
          <w:szCs w:val="32"/>
          <w:lang w:eastAsia="zh-CN"/>
        </w:rPr>
        <w:t>街道征兵民兵工作、民兵工作宣传、对民兵进行体检等经费</w:t>
      </w:r>
      <w:r>
        <w:rPr>
          <w:rFonts w:hint="eastAsia" w:ascii="仿宋_GB2312" w:hAnsi="宋体" w:eastAsia="仿宋_GB2312"/>
          <w:sz w:val="32"/>
          <w:szCs w:val="32"/>
        </w:rPr>
        <w:t>，完成年初预算的</w:t>
      </w:r>
      <w:r>
        <w:rPr>
          <w:rFonts w:hint="eastAsia" w:ascii="仿宋_GB2312" w:hAnsi="宋体" w:eastAsia="仿宋_GB2312"/>
          <w:sz w:val="32"/>
          <w:szCs w:val="32"/>
          <w:lang w:val="en-US" w:eastAsia="zh-CN"/>
        </w:rPr>
        <w:t>123.50</w:t>
      </w:r>
      <w:r>
        <w:rPr>
          <w:rFonts w:hint="eastAsia" w:ascii="仿宋_GB2312" w:hAnsi="宋体" w:eastAsia="仿宋_GB2312"/>
          <w:sz w:val="32"/>
          <w:szCs w:val="32"/>
        </w:rPr>
        <w:t>%，决算数</w:t>
      </w:r>
      <w:r>
        <w:rPr>
          <w:rFonts w:hint="eastAsia" w:ascii="仿宋_GB2312" w:hAnsi="宋体" w:eastAsia="仿宋_GB2312"/>
          <w:sz w:val="32"/>
          <w:szCs w:val="32"/>
          <w:lang w:eastAsia="zh-CN"/>
        </w:rPr>
        <w:t>大于</w:t>
      </w:r>
      <w:r>
        <w:rPr>
          <w:rFonts w:hint="eastAsia" w:ascii="仿宋_GB2312" w:hAnsi="宋体" w:eastAsia="仿宋_GB2312"/>
          <w:sz w:val="32"/>
          <w:szCs w:val="32"/>
        </w:rPr>
        <w:t>年初预算数的原因主要是</w:t>
      </w:r>
      <w:r>
        <w:rPr>
          <w:rFonts w:hint="eastAsia" w:ascii="仿宋_GB2312" w:hAnsi="宋体" w:eastAsia="仿宋_GB2312"/>
          <w:sz w:val="32"/>
          <w:szCs w:val="32"/>
          <w:lang w:eastAsia="zh-CN"/>
        </w:rPr>
        <w:t>街道加强对征兵、民兵的重视，组织开展民兵武装训练，对民兵进行体检，加强民兵工作宣传。</w:t>
      </w:r>
    </w:p>
    <w:p w14:paraId="4C0C14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3.社会保障和就业支出117.39万元，具体包括：</w:t>
      </w:r>
    </w:p>
    <w:p w14:paraId="427C376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社会保障和就业支出（类）民政管理事务（款）基层政权建设和社区治理（项）41.23万元，主要是街道域内城市社区办公经费、城市社区党建经费、社区换届选举等经费，完成年初预算的11.27%，决算数小于年初预算数的主要原因是年初预算安排中包含新建社区办公用房和卫生室改造水、电、采暖等项目经费，因未到付款条件未申请经费进行支付。</w:t>
      </w:r>
    </w:p>
    <w:p w14:paraId="7263ABD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社会保障和就业支出（类）行政单位养老支出（款）行政单位离退休（项）9.53万元，主要是街道退休人员采暖费、退休人员养老保险统筹外待遇款，完成年初预算的149.38%，决算数大于年初预算数的主要原因是年初预算中未安排退休人员养老保险统筹外待遇款，导致经费大于年初预算数。</w:t>
      </w:r>
    </w:p>
    <w:p w14:paraId="1986418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社会保障和就业支出（类）行政事业单位养老支出（款）机关事业单位基本养老保险缴费支出（项）36.41万元，主要是街道人员养老保险经费，完成年初预算的101.99%，决算数大于年初预算数的主要原因是街道人员变化，养老保险缴费基数的变化，导致实际支出大于年初预算数。</w:t>
      </w:r>
    </w:p>
    <w:p w14:paraId="700CDFF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社会保障和就业支出（类）行政事业单位养老支出（款）机关事业单位职业年金缴费支出5.23万元，主要是街道人员职业年金缴费，完成年初预算数的29.30%，决算数小于年初预算数的主要原因是按照要求在职人员暂时只缴纳个人部分，对当年退休人员补缴单位部分及利息款，导致决算数小于预算数。</w:t>
      </w:r>
    </w:p>
    <w:p w14:paraId="14F7EC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（5）社会保障和就业支出（类）企业改革补助（款）其他企业改革发展补助12.04万元，主要是街道历史遗留问题人员相关经费，此项经费已列在年初预算</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类）政府办公厅（室）及相关机构事务（款）其他政府办公厅（室）及相关机构事务支出（项）中。</w:t>
      </w:r>
    </w:p>
    <w:p w14:paraId="043E00F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社会保障和就业支出（类）临时救助（款）临时救助支出（项）0.15万元，主要是街道域内困难群众解决应急保障生活支出，此项经费在年初预算社会保障和就业支出（类）其他生活救助（款）其他农村生活救助（项）中列示，预算金额3万元，完成年初预算的5%，决算数小于年初预算数的主要原因是街道实际应急临时救助人员小于年初预测人数。</w:t>
      </w:r>
    </w:p>
    <w:p w14:paraId="7986D9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（7）社会保障和就业支出（类）其他生活救助（款）其他农村生活救助（项）12.80万元，主要是街道历史遗留问题人员生活经费，此项经费已列在年初预算</w:t>
      </w:r>
      <w:r>
        <w:rPr>
          <w:rFonts w:hint="eastAsia" w:ascii="仿宋_GB2312" w:hAnsi="宋体" w:eastAsia="仿宋_GB2312"/>
          <w:sz w:val="32"/>
          <w:szCs w:val="32"/>
        </w:rPr>
        <w:t>一般公共服务支出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类）政府办公厅（室）及相关机构事务（款）其他政府办公厅（室）及相关机构事务支出（项）中。</w:t>
      </w:r>
    </w:p>
    <w:p w14:paraId="0A3F8C8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5.卫生健康支出75.54万元，具体包括：</w:t>
      </w:r>
    </w:p>
    <w:p w14:paraId="2DB811C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（1）卫生健康支出（类）公共卫生（款）重大公共卫生服务7.87万元，主要是街道疫情期间核酸检测工作人员用餐费用，未安排年初预算。</w:t>
      </w:r>
    </w:p>
    <w:p w14:paraId="06CFA1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（2）卫生健康支出（类）公共卫生（款）突发公共卫生事件应急处理45.15万元，主要是街道应对疫情防控相关工作经费，未安排年初预算。</w:t>
      </w:r>
    </w:p>
    <w:p w14:paraId="03CE15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卫生健康支出（类）行政事业单位医疗（款）行政单位医疗（项）19.21万元，主要是街道在职人员医疗保险费用支出，完成年初预算的82.95%，决算数小于年初预算数的主要原因是街道人员变化，医保缴费基数变化导致。</w:t>
      </w:r>
    </w:p>
    <w:p w14:paraId="259196A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（4）卫生健康支出（类）行政事业单位医疗（款）公务员医疗补助（项）3.31万元，主要是街道在职及退休人员医疗补助费用，完成年初预算的100%，决算数等于年初预算数。</w:t>
      </w:r>
    </w:p>
    <w:p w14:paraId="3B27FC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6.节能环保支出490.22万元，具体包括:</w:t>
      </w:r>
    </w:p>
    <w:p w14:paraId="5A61410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节能环保支出（类）其他节能环保支出（款）其他节能环保支出（项）490.22万元，主要是畜禽禁养圈舍补偿费，未安排年初预算。</w:t>
      </w:r>
    </w:p>
    <w:p w14:paraId="55BCAF0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7.城乡社区支出1949.15万元，具体包括：</w:t>
      </w:r>
    </w:p>
    <w:p w14:paraId="2EFAC8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城乡社区支出（类）城乡社区管理事务（款）其他城乡社区管理事务支出（项）60.29万元，主要是街道征收人员工作经费、国家卫生城市复审冲刺经费等支出，完成年初预算的82.48%，决算数小于年初预算数的主要原因是征收工作部分项目暂未达到付款标准，未进行支出。</w:t>
      </w:r>
    </w:p>
    <w:p w14:paraId="017ED9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城乡社区支出（类）城乡社区环境卫生（款）城乡社区环境卫生（项）137.70万元，主要是街道治理河湖四乱问题经费、创城经费、防控乱排乱卸工作、小区扫保、拆违控违经费等支出，完成年初预算的1377%，决算数大于年初预算数的主要原因是年初预算中未列支治理河湖四乱问题经费防控乱排乱卸工作、小区扫保、拆违控违经费等，导致决算数大于年初预算数。</w:t>
      </w:r>
    </w:p>
    <w:p w14:paraId="6FFCC0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城乡社区支出（类）其他城乡社区支出（款）其他城乡社区支出（项）123.33万元，主要是街道中水小区维修基金及契税、高效环保炉具专项经费等支出，中水小区维修基金及契税已列支在年初预算历史遗留问题经费中，高效环保炉具专项经费未安排年初预算。</w:t>
      </w:r>
    </w:p>
    <w:p w14:paraId="2C6467E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8.农林水支出865.65万元，具体包括：</w:t>
      </w:r>
    </w:p>
    <w:p w14:paraId="5589E55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（1）农林水支出（类）农业农村（款）病虫害控制（项）213.81万元，主要是街道畜禽禁养圈舍补助、非洲猪瘟风险区高危猪群强制扑杀补助经费，未安排年初预算。</w:t>
      </w:r>
    </w:p>
    <w:p w14:paraId="582431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（2）农林水支出（类）农业农村（款）行业业务管理（项）29万元，主要用于街道村务监督工作经费，完成年初预算的100%。</w:t>
      </w:r>
    </w:p>
    <w:p w14:paraId="04ADABB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（3）农林水支出（类）农业农村（款）防灾救灾（项）2.42万元，主要用于街道秸秆禁烧，此项支出为以前年度结转资金。</w:t>
      </w:r>
    </w:p>
    <w:p w14:paraId="164B603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农林水支出（类）农业农村（款）农村社会事业（项）263.82万元，主要用于街道秸秆离田、禁烧工作经费、改厕整改工作经费等费用支出，完成年初预算的66.27%，决算数小于年初预算数的主要原因是此项只支付部分秸秆离田经费。</w:t>
      </w:r>
    </w:p>
    <w:p w14:paraId="76B3005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农林水支出（类）农业农村（款）农业资源保护修复与利益（项）169.70万元，主要用于街道秸秆离田经费、保护性耕作补贴，此项经费已列入年初预算农林水支出（类）农业农村（款）农村社会事业（项）秸秆离田经费中。</w:t>
      </w:r>
    </w:p>
    <w:p w14:paraId="5D25C27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农林水支出（类）水利（款）水利工程运行与维护（项）5.20万元，主要用于街道河道周边环境整治，完成年初预算的47.28%，决算数小于年初预算数的主要原因是街道加强费用收支管理，对相关工作用具进行检查维修继续使用。</w:t>
      </w:r>
    </w:p>
    <w:p w14:paraId="3265611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农林水支出（类）水利（款）防汛（项）8.80万元，主要用于街道防汛期间工作经费支出，完成年初预算的88%，决算数小于年初预算数的主要原因是街道加强费用收支管理，对相关工作用具进行检查维修继续使用。</w:t>
      </w:r>
    </w:p>
    <w:p w14:paraId="65DB937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农林水支出（类）水利（款）农村人畜饮水（项）3.3万元，主要用于街道农村安全饮用水经费，完成年初预算的30%，决算数小于年初预算数的主要原因是新街道加强费用收支管理，针对农村饮水井进行实报实销。</w:t>
      </w:r>
    </w:p>
    <w:p w14:paraId="246369F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lang w:val="en-US" w:eastAsia="zh-CN"/>
        </w:rPr>
        <w:t>（9）农林水支出（类）农村综合改革（款）对村民委员会和村党支部的补助（项）168.17万元，主要用于街道涉农社区办公经费、村财务工作经费、涉农社区党建经费等费用支出，</w:t>
      </w:r>
      <w:r>
        <w:rPr>
          <w:rFonts w:hint="eastAsia" w:ascii="仿宋_GB2312" w:hAnsi="宋体" w:eastAsia="仿宋_GB2312"/>
          <w:sz w:val="32"/>
          <w:szCs w:val="32"/>
          <w:highlight w:val="none"/>
          <w:lang w:val="en-US" w:eastAsia="zh-CN"/>
        </w:rPr>
        <w:t>未安排年初预算。</w:t>
      </w:r>
    </w:p>
    <w:p w14:paraId="20E769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（10）农林水支出（类）农村综合改革（款）其他农村综合改革支出（项）1.4万元，主要用于街道微小河流整治经费，未安排年初预算。</w:t>
      </w:r>
    </w:p>
    <w:p w14:paraId="5253CE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9.交通运输支出23.45万元，具体包括：</w:t>
      </w:r>
    </w:p>
    <w:p w14:paraId="535427C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交通运输支出（类）公路水路运输（款）其他公路水路运输支出（项）23.45万元，主要是街道农村道路建设日常养护费用支出，未安排年初预算。</w:t>
      </w:r>
    </w:p>
    <w:p w14:paraId="1A31041A">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住房保障支出87.43万元，具体包括：</w:t>
      </w:r>
    </w:p>
    <w:p w14:paraId="08B147E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住房保障支出（类）住房改革支出（款）住房公积金（项）87.43万元，主要是街道在职人员公积金单位部分费用支出，完成年初预算的98.06%，决算数小于年初预算数的主要原因是街道人员变化，公积金缴费基数变更。</w:t>
      </w:r>
    </w:p>
    <w:p w14:paraId="3EC76840">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灾害防治及应急管理支出112.34万元，具体包括：</w:t>
      </w:r>
    </w:p>
    <w:p w14:paraId="0D33486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1）灾害防治及应急管理支出（类）应急管理事务（款）安全监管（项）4.29万元，主要是街道应急部门对域内安全生产等工作费用支出，完成年初预算的429%，决算数大于年初预算数的主要原因是项目含有上年结转资金，减少年初预算资金数额。</w:t>
      </w:r>
    </w:p>
    <w:p w14:paraId="0ED962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（2）灾害防治及应急管理支出（类）应急管理事务（款）其他应急管理支持（项）48.75万元，主要是街道安全奖，未安排年初预算。</w:t>
      </w:r>
    </w:p>
    <w:p w14:paraId="6938E15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3）灾害防治及应急管理支出（类）森林消防事务（款）其他森林消防事务支出（项）59.30万元，主要是街道域内森林防火费用支出，完成年初预算的31.45%，决算数小于年初预算数的主要原因是街道加强经费使用，保障工作正常运行的基础上减少经费支出。</w:t>
      </w:r>
    </w:p>
    <w:p w14:paraId="3F3AEA77">
      <w:pPr>
        <w:numPr>
          <w:ilvl w:val="0"/>
          <w:numId w:val="0"/>
        </w:numPr>
        <w:spacing w:line="540" w:lineRule="exact"/>
        <w:ind w:firstLine="643" w:firstLineChars="20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14:paraId="131759D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2021年度政府性基金预算财政拨款支出1627.83万元。</w:t>
      </w:r>
    </w:p>
    <w:p w14:paraId="32EBFB9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highlight w:val="none"/>
          <w:lang w:val="en-US" w:eastAsia="zh-CN"/>
        </w:rPr>
        <w:t>1.城乡社区支出1627.83万元，具体包括：</w:t>
      </w:r>
    </w:p>
    <w:p w14:paraId="042544F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城乡社区支出（类）国有土地使用权出让收入安排的支出（款）征地和拆迁补偿支出（项）1149.78万元，主要是街道征地补偿款、租地款等支出，租地款在年初城乡社区支出（类）其他城乡社区支出（款）其他城乡社区支出（项）中荒地苇塘租地款中列支，完成年初预算的98.60%，决算数小于年初预算数主要原因是农民实际上缴土地面积减少，征地补偿款未安排年初预算。</w:t>
      </w:r>
    </w:p>
    <w:p w14:paraId="36F5798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（2）城乡社区支出（类）国有土地使用权出让收入安排的支出（款）土地开发支出（项）97.78万元，主要用于支付过渡期安置补助费、棋轩地块拆除费、征收案件败诉违约金等支出，未安排年初预算。</w:t>
      </w:r>
    </w:p>
    <w:p w14:paraId="6D50BB6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（3）城乡社区支出（类）国有土地使用权出让收入安排的支出（款）农村基础设施建设支出（项）20.26万元，主要用于高效环保炉具专项支出，未安排年初预算。</w:t>
      </w:r>
    </w:p>
    <w:p w14:paraId="49BBFA2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（4）城乡社区支出（类）国有土地使用权出让收入安排的支出（款）补助被征地农民支出（项）332.59万元，主要用于望滨社区2006年整体动迁预留村集体参保费用，未安排年初预算。</w:t>
      </w:r>
    </w:p>
    <w:p w14:paraId="76FF3C0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（5）城乡社区支出（类）农业土地开发资金安排的支出（款）农业土地开发资金安排的支出（项）27.42万元，主要用于设施农业小区项目补贴，未安排年初预算。</w:t>
      </w:r>
    </w:p>
    <w:p w14:paraId="745ADA09">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14:paraId="7F63459A">
      <w:pPr>
        <w:pStyle w:val="6"/>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本年未发生此项资金</w:t>
      </w:r>
    </w:p>
    <w:p w14:paraId="3F2AF3C0">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14:paraId="1B763BAE">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rPr>
        <w:t>无此业务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14:paraId="178A876F">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rPr>
        <w:t>无此业务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人次,主要为参加</w:t>
      </w:r>
      <w:r>
        <w:rPr>
          <w:rFonts w:hint="eastAsia" w:ascii="仿宋_GB2312" w:eastAsia="仿宋_GB2312"/>
          <w:sz w:val="32"/>
          <w:lang w:val="en-US" w:eastAsia="zh-CN"/>
        </w:rPr>
        <w:t>0</w:t>
      </w:r>
      <w:r>
        <w:rPr>
          <w:rFonts w:ascii="仿宋_GB2312" w:eastAsia="仿宋_GB2312"/>
          <w:sz w:val="32"/>
        </w:rPr>
        <w:t>团等。</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rPr>
        <w:t>2020年及2021年均无出国任务</w:t>
      </w:r>
      <w:r>
        <w:rPr>
          <w:rFonts w:ascii="仿宋_GB2312" w:hAnsi="Times New Roman" w:eastAsia="仿宋_GB2312" w:cs="Times New Roman"/>
          <w:kern w:val="0"/>
          <w:sz w:val="32"/>
          <w:szCs w:val="32"/>
        </w:rPr>
        <w:t>。</w:t>
      </w:r>
    </w:p>
    <w:p w14:paraId="4BF2F2B5">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rPr>
        <w:t>无此业务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hAnsi="宋体" w:eastAsia="仿宋_GB2312"/>
          <w:sz w:val="32"/>
          <w:szCs w:val="32"/>
        </w:rPr>
        <w:t>本单位无此项支出</w:t>
      </w:r>
      <w:r>
        <w:rPr>
          <w:rFonts w:ascii="仿宋_GB2312" w:eastAsia="仿宋_GB2312"/>
          <w:sz w:val="32"/>
        </w:rPr>
        <w:t>;其中外事接待累计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hAnsi="宋体" w:eastAsia="仿宋_GB2312"/>
          <w:sz w:val="32"/>
          <w:szCs w:val="32"/>
        </w:rPr>
        <w:t>本单位无此项支出</w:t>
      </w:r>
      <w:r>
        <w:rPr>
          <w:rFonts w:ascii="仿宋_GB2312" w:eastAsia="仿宋_GB2312"/>
          <w:sz w:val="32"/>
        </w:rPr>
        <w:t>。</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rPr>
        <w:t>2020年及2021年均无</w:t>
      </w:r>
      <w:r>
        <w:rPr>
          <w:rFonts w:hint="eastAsia" w:ascii="仿宋_GB2312" w:hAnsi="Times New Roman" w:eastAsia="仿宋_GB2312" w:cs="Times New Roman"/>
          <w:kern w:val="0"/>
          <w:sz w:val="32"/>
          <w:szCs w:val="32"/>
          <w:lang w:eastAsia="zh-CN"/>
        </w:rPr>
        <w:t>公务接待任务</w:t>
      </w:r>
      <w:r>
        <w:rPr>
          <w:rFonts w:ascii="仿宋_GB2312" w:hAnsi="Times New Roman" w:eastAsia="仿宋_GB2312" w:cs="Times New Roman"/>
          <w:kern w:val="0"/>
          <w:sz w:val="32"/>
          <w:szCs w:val="32"/>
        </w:rPr>
        <w:t>。</w:t>
      </w:r>
    </w:p>
    <w:p w14:paraId="794FC182">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rPr>
        <w:t>无此业务</w:t>
      </w:r>
      <w:r>
        <w:rPr>
          <w:rFonts w:ascii="仿宋_GB2312" w:eastAsia="仿宋_GB2312"/>
          <w:sz w:val="32"/>
        </w:rPr>
        <w:t>。</w:t>
      </w:r>
      <w:r>
        <w:rPr>
          <w:rFonts w:ascii="仿宋_GB2312" w:hAnsi="Times New Roman" w:eastAsia="仿宋_GB2312" w:cs="Times New Roman"/>
          <w:kern w:val="0"/>
          <w:sz w:val="32"/>
          <w:szCs w:val="32"/>
        </w:rPr>
        <w:t>比上年减少</w:t>
      </w:r>
      <w:r>
        <w:rPr>
          <w:rFonts w:hint="eastAsia" w:ascii="仿宋_GB2312" w:hAnsi="Times New Roman" w:eastAsia="仿宋_GB2312" w:cs="Times New Roman"/>
          <w:kern w:val="0"/>
          <w:sz w:val="32"/>
          <w:szCs w:val="32"/>
          <w:lang w:val="en-US" w:eastAsia="zh-CN"/>
        </w:rPr>
        <w:t>0.82</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100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2020年公务用车维护0.82万元用于街道</w:t>
      </w:r>
      <w:r>
        <w:rPr>
          <w:rFonts w:hint="eastAsia" w:ascii="仿宋_GB2312" w:hAnsi="宋体" w:eastAsia="仿宋_GB2312"/>
          <w:sz w:val="32"/>
          <w:szCs w:val="32"/>
          <w:lang w:eastAsia="zh-CN"/>
        </w:rPr>
        <w:t>防火期间车辆巡逻加油费</w:t>
      </w:r>
      <w:r>
        <w:rPr>
          <w:rFonts w:hint="eastAsia" w:ascii="仿宋_GB2312" w:eastAsia="仿宋_GB2312"/>
          <w:sz w:val="32"/>
          <w:szCs w:val="32"/>
          <w:lang w:eastAsia="zh-CN"/>
        </w:rPr>
        <w:t>，</w:t>
      </w:r>
      <w:r>
        <w:rPr>
          <w:rFonts w:hint="eastAsia" w:ascii="仿宋_GB2312" w:eastAsia="仿宋_GB2312"/>
          <w:sz w:val="32"/>
          <w:szCs w:val="32"/>
          <w:lang w:val="en-US" w:eastAsia="zh-CN"/>
        </w:rPr>
        <w:t>2021年未再发生此项经费</w:t>
      </w:r>
      <w:r>
        <w:rPr>
          <w:rFonts w:ascii="仿宋_GB2312" w:hAnsi="Times New Roman" w:eastAsia="仿宋_GB2312" w:cs="Times New Roman"/>
          <w:kern w:val="0"/>
          <w:sz w:val="32"/>
          <w:szCs w:val="32"/>
        </w:rPr>
        <w:t>等原因。</w:t>
      </w:r>
    </w:p>
    <w:p w14:paraId="7A7B8191">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rPr>
        <w:t>无此业务</w:t>
      </w:r>
      <w:r>
        <w:rPr>
          <w:rFonts w:ascii="仿宋_GB2312" w:eastAsia="仿宋_GB2312"/>
          <w:sz w:val="32"/>
        </w:rPr>
        <w:t>。</w:t>
      </w:r>
    </w:p>
    <w:p w14:paraId="559837BC">
      <w:pPr>
        <w:spacing w:line="540" w:lineRule="exact"/>
        <w:ind w:firstLine="645"/>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w:t>
      </w:r>
      <w:r>
        <w:rPr>
          <w:rFonts w:ascii="仿宋_GB2312" w:eastAsia="仿宋_GB2312"/>
          <w:sz w:val="32"/>
        </w:rPr>
        <w:t>万元</w:t>
      </w:r>
      <w:r>
        <w:rPr>
          <w:rFonts w:hint="default" w:ascii="仿宋_GB2312" w:eastAsia="仿宋_GB2312"/>
          <w:sz w:val="32"/>
        </w:rPr>
        <w:t>,</w:t>
      </w:r>
      <w:r>
        <w:rPr>
          <w:rFonts w:hint="eastAsia" w:ascii="仿宋_GB2312" w:hAnsi="宋体" w:eastAsia="仿宋_GB2312"/>
          <w:sz w:val="32"/>
          <w:szCs w:val="32"/>
        </w:rPr>
        <w:t>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lang w:val="en-US" w:eastAsia="zh-CN"/>
        </w:rPr>
        <w:t>运行维护费</w:t>
      </w:r>
      <w:r>
        <w:rPr>
          <w:rFonts w:ascii="仿宋_GB2312" w:hAnsi="宋体" w:eastAsia="仿宋_GB2312"/>
          <w:sz w:val="32"/>
          <w:szCs w:val="32"/>
        </w:rPr>
        <w:t>的</w:t>
      </w:r>
      <w:r>
        <w:rPr>
          <w:rFonts w:hint="eastAsia" w:ascii="仿宋_GB2312" w:hAnsi="宋体" w:eastAsia="仿宋_GB2312"/>
          <w:sz w:val="32"/>
          <w:szCs w:val="32"/>
        </w:rPr>
        <w:t>公务用车保有量</w:t>
      </w:r>
      <w:r>
        <w:rPr>
          <w:rFonts w:hint="eastAsia" w:ascii="仿宋_GB2312" w:hAnsi="宋体" w:eastAsia="仿宋_GB2312"/>
          <w:sz w:val="32"/>
          <w:szCs w:val="32"/>
          <w:lang w:val="en-US" w:eastAsia="zh-CN"/>
        </w:rPr>
        <w:t>3</w:t>
      </w:r>
      <w:r>
        <w:rPr>
          <w:rFonts w:hint="eastAsia" w:ascii="仿宋_GB2312" w:hAnsi="宋体" w:eastAsia="仿宋_GB2312"/>
          <w:sz w:val="32"/>
          <w:szCs w:val="32"/>
        </w:rPr>
        <w:t>辆。</w:t>
      </w:r>
      <w:r>
        <w:rPr>
          <w:rFonts w:hint="eastAsia" w:ascii="仿宋_GB2312" w:hAnsi="宋体" w:eastAsia="仿宋_GB2312"/>
          <w:sz w:val="32"/>
          <w:szCs w:val="32"/>
          <w:lang w:eastAsia="zh-CN"/>
        </w:rPr>
        <w:t>我单位实际</w:t>
      </w:r>
      <w:r>
        <w:rPr>
          <w:rFonts w:hint="eastAsia" w:ascii="仿宋_GB2312" w:hAnsi="宋体" w:eastAsia="仿宋_GB2312"/>
          <w:sz w:val="32"/>
          <w:szCs w:val="32"/>
        </w:rPr>
        <w:t>保有量3辆</w:t>
      </w:r>
      <w:r>
        <w:rPr>
          <w:rFonts w:hint="eastAsia" w:ascii="仿宋_GB2312" w:hAnsi="宋体" w:eastAsia="仿宋_GB2312"/>
          <w:sz w:val="32"/>
          <w:szCs w:val="32"/>
          <w:lang w:eastAsia="zh-CN"/>
        </w:rPr>
        <w:t>，</w:t>
      </w:r>
      <w:r>
        <w:rPr>
          <w:rFonts w:hint="eastAsia" w:ascii="仿宋_GB2312" w:hAnsi="宋体" w:eastAsia="仿宋_GB2312"/>
          <w:sz w:val="32"/>
          <w:szCs w:val="32"/>
        </w:rPr>
        <w:t>其中2辆为</w:t>
      </w:r>
      <w:r>
        <w:rPr>
          <w:rFonts w:hint="eastAsia" w:ascii="仿宋_GB2312" w:hAnsi="宋体" w:eastAsia="仿宋_GB2312"/>
          <w:sz w:val="32"/>
          <w:szCs w:val="32"/>
          <w:lang w:eastAsia="zh-CN"/>
        </w:rPr>
        <w:t>综合事务服务中心</w:t>
      </w:r>
      <w:r>
        <w:rPr>
          <w:rFonts w:hint="eastAsia" w:ascii="仿宋_GB2312" w:hAnsi="宋体" w:eastAsia="仿宋_GB2312"/>
          <w:sz w:val="32"/>
          <w:szCs w:val="32"/>
        </w:rPr>
        <w:t>分配</w:t>
      </w:r>
      <w:r>
        <w:rPr>
          <w:rFonts w:hint="eastAsia" w:ascii="仿宋_GB2312" w:hAnsi="宋体" w:eastAsia="仿宋_GB2312"/>
          <w:sz w:val="32"/>
          <w:szCs w:val="32"/>
          <w:lang w:eastAsia="zh-CN"/>
        </w:rPr>
        <w:t>，另外</w:t>
      </w:r>
      <w:r>
        <w:rPr>
          <w:rFonts w:hint="eastAsia" w:ascii="仿宋_GB2312" w:hAnsi="宋体" w:eastAsia="仿宋_GB2312"/>
          <w:sz w:val="32"/>
          <w:szCs w:val="32"/>
        </w:rPr>
        <w:t>1辆为原望滨街道自有车辆</w:t>
      </w:r>
      <w:r>
        <w:rPr>
          <w:rFonts w:hint="eastAsia" w:ascii="仿宋_GB2312" w:hAnsi="宋体" w:eastAsia="仿宋_GB2312"/>
          <w:sz w:val="32"/>
          <w:szCs w:val="32"/>
          <w:lang w:eastAsia="zh-CN"/>
        </w:rPr>
        <w:t>，但是账上</w:t>
      </w:r>
      <w:r>
        <w:rPr>
          <w:rFonts w:hint="eastAsia" w:ascii="仿宋_GB2312" w:hAnsi="宋体" w:eastAsia="仿宋_GB2312"/>
          <w:sz w:val="32"/>
          <w:szCs w:val="32"/>
        </w:rPr>
        <w:t>占有16台车辆</w:t>
      </w:r>
      <w:r>
        <w:rPr>
          <w:rFonts w:hint="eastAsia" w:ascii="仿宋_GB2312" w:hAnsi="宋体" w:eastAsia="仿宋_GB2312"/>
          <w:sz w:val="32"/>
          <w:szCs w:val="32"/>
          <w:lang w:eastAsia="zh-CN"/>
        </w:rPr>
        <w:t>因车辆</w:t>
      </w:r>
      <w:r>
        <w:rPr>
          <w:rFonts w:hint="eastAsia" w:ascii="仿宋_GB2312" w:hAnsi="宋体" w:eastAsia="仿宋_GB2312"/>
          <w:sz w:val="32"/>
          <w:szCs w:val="32"/>
        </w:rPr>
        <w:t>改革移交</w:t>
      </w:r>
      <w:r>
        <w:rPr>
          <w:rFonts w:hint="eastAsia" w:ascii="仿宋_GB2312" w:hAnsi="宋体" w:eastAsia="仿宋_GB2312"/>
          <w:sz w:val="32"/>
          <w:szCs w:val="32"/>
          <w:lang w:eastAsia="zh-CN"/>
        </w:rPr>
        <w:t>综合事务服务中心统一调度，但</w:t>
      </w:r>
      <w:r>
        <w:rPr>
          <w:rFonts w:hint="eastAsia" w:ascii="仿宋_GB2312" w:hAnsi="宋体" w:eastAsia="仿宋_GB2312"/>
          <w:sz w:val="32"/>
          <w:szCs w:val="32"/>
        </w:rPr>
        <w:t>财务未做账</w:t>
      </w:r>
      <w:r>
        <w:rPr>
          <w:rFonts w:hint="eastAsia" w:ascii="仿宋_GB2312" w:hAnsi="宋体" w:eastAsia="仿宋_GB2312"/>
          <w:sz w:val="32"/>
          <w:szCs w:val="32"/>
          <w:lang w:eastAsia="zh-CN"/>
        </w:rPr>
        <w:t>形成</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w:t>
      </w:r>
      <w:r>
        <w:rPr>
          <w:rFonts w:hint="eastAsia" w:ascii="仿宋_GB2312" w:eastAsia="仿宋_GB2312"/>
          <w:sz w:val="32"/>
        </w:rPr>
        <w:t>决算数等于年初预算数的主要原因是无此业务</w:t>
      </w:r>
      <w:r>
        <w:rPr>
          <w:rFonts w:ascii="仿宋_GB2312" w:eastAsia="仿宋_GB2312"/>
          <w:sz w:val="32"/>
        </w:rPr>
        <w:t>。</w:t>
      </w:r>
    </w:p>
    <w:p w14:paraId="76C93F09">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14:paraId="73649430">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556.28</w:t>
      </w:r>
      <w:r>
        <w:rPr>
          <w:rFonts w:ascii="仿宋_GB2312" w:eastAsia="仿宋_GB2312"/>
          <w:sz w:val="32"/>
        </w:rPr>
        <w:t>万元，其中：人员经费</w:t>
      </w:r>
      <w:r>
        <w:rPr>
          <w:rFonts w:hint="eastAsia" w:ascii="仿宋_GB2312" w:eastAsia="仿宋_GB2312"/>
          <w:sz w:val="32"/>
          <w:lang w:val="en-US" w:eastAsia="zh-CN"/>
        </w:rPr>
        <w:t>438.66</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117.62</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66070489">
      <w:pPr>
        <w:pStyle w:val="6"/>
        <w:spacing w:line="560" w:lineRule="exact"/>
        <w:ind w:firstLine="640"/>
        <w:rPr>
          <w:rFonts w:hint="default" w:ascii="黑体" w:eastAsia="黑体"/>
          <w:sz w:val="32"/>
        </w:rPr>
      </w:pPr>
      <w:r>
        <w:rPr>
          <w:rFonts w:ascii="黑体" w:eastAsia="黑体"/>
          <w:sz w:val="32"/>
        </w:rPr>
        <w:t>五、其他重要事项的情况说明</w:t>
      </w:r>
    </w:p>
    <w:p w14:paraId="29F8EB82">
      <w:pPr>
        <w:pStyle w:val="6"/>
        <w:spacing w:line="560" w:lineRule="exact"/>
        <w:ind w:firstLine="640"/>
        <w:rPr>
          <w:rFonts w:ascii="楷体_GB2312" w:eastAsia="楷体_GB2312"/>
          <w:b/>
          <w:sz w:val="32"/>
        </w:rPr>
      </w:pPr>
      <w:r>
        <w:rPr>
          <w:rFonts w:ascii="楷体_GB2312" w:eastAsia="楷体_GB2312"/>
          <w:b/>
          <w:sz w:val="32"/>
        </w:rPr>
        <w:t>（一）机关运行经费支出情况。</w:t>
      </w:r>
    </w:p>
    <w:p w14:paraId="1E6A51AC">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117.62</w:t>
      </w:r>
      <w:r>
        <w:rPr>
          <w:rFonts w:ascii="仿宋_GB2312" w:eastAsia="仿宋_GB2312"/>
          <w:sz w:val="32"/>
        </w:rPr>
        <w:t>万元，比上年决算数</w:t>
      </w:r>
      <w:r>
        <w:rPr>
          <w:rFonts w:hint="eastAsia" w:ascii="仿宋_GB2312" w:eastAsia="仿宋_GB2312"/>
          <w:sz w:val="32"/>
          <w:lang w:eastAsia="zh-CN"/>
        </w:rPr>
        <w:t>减少</w:t>
      </w:r>
      <w:r>
        <w:rPr>
          <w:rFonts w:hint="eastAsia" w:ascii="仿宋_GB2312" w:eastAsia="仿宋_GB2312"/>
          <w:sz w:val="32"/>
          <w:lang w:val="en-US" w:eastAsia="zh-CN"/>
        </w:rPr>
        <w:t>25.20</w:t>
      </w:r>
      <w:r>
        <w:rPr>
          <w:rFonts w:ascii="仿宋_GB2312" w:eastAsia="仿宋_GB2312"/>
          <w:sz w:val="32"/>
        </w:rPr>
        <w:t>万元，</w:t>
      </w:r>
      <w:r>
        <w:rPr>
          <w:rFonts w:hint="eastAsia" w:ascii="仿宋_GB2312" w:eastAsia="仿宋_GB2312"/>
          <w:sz w:val="32"/>
          <w:lang w:eastAsia="zh-CN"/>
        </w:rPr>
        <w:t>降低</w:t>
      </w:r>
      <w:r>
        <w:rPr>
          <w:rFonts w:hint="eastAsia" w:ascii="仿宋_GB2312" w:eastAsia="仿宋_GB2312"/>
          <w:sz w:val="32"/>
          <w:lang w:val="en-US" w:eastAsia="zh-CN"/>
        </w:rPr>
        <w:t>17.65</w:t>
      </w:r>
      <w:r>
        <w:rPr>
          <w:rFonts w:ascii="仿宋_GB2312" w:eastAsia="仿宋_GB2312"/>
          <w:sz w:val="32"/>
        </w:rPr>
        <w:t>%，主要原因是</w:t>
      </w:r>
      <w:r>
        <w:rPr>
          <w:rFonts w:hint="eastAsia" w:ascii="仿宋_GB2312" w:eastAsia="仿宋_GB2312"/>
          <w:sz w:val="32"/>
          <w:lang w:eastAsia="zh-CN"/>
        </w:rPr>
        <w:t>加强费用管理，压缩费用</w:t>
      </w:r>
      <w:r>
        <w:rPr>
          <w:rFonts w:ascii="仿宋_GB2312" w:eastAsia="仿宋_GB2312"/>
          <w:sz w:val="32"/>
        </w:rPr>
        <w:t>。</w:t>
      </w:r>
    </w:p>
    <w:p w14:paraId="3F10F5F8">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14:paraId="5E364810">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14:paraId="74926C4C">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14:paraId="67A384ED">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16</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16</w:t>
      </w:r>
      <w:r>
        <w:rPr>
          <w:rFonts w:ascii="仿宋_GB2312" w:eastAsia="仿宋_GB2312"/>
          <w:sz w:val="32"/>
        </w:rPr>
        <w:t>辆，其他用车主要</w:t>
      </w:r>
      <w:r>
        <w:rPr>
          <w:rFonts w:hint="eastAsia" w:ascii="仿宋_GB2312" w:hAnsi="宋体" w:eastAsia="仿宋_GB2312"/>
          <w:sz w:val="32"/>
          <w:szCs w:val="32"/>
          <w:lang w:eastAsia="zh-CN"/>
        </w:rPr>
        <w:t>账上</w:t>
      </w:r>
      <w:r>
        <w:rPr>
          <w:rFonts w:hint="eastAsia" w:ascii="仿宋_GB2312" w:hAnsi="宋体" w:eastAsia="仿宋_GB2312"/>
          <w:sz w:val="32"/>
          <w:szCs w:val="32"/>
        </w:rPr>
        <w:t>占有16台车辆</w:t>
      </w:r>
      <w:r>
        <w:rPr>
          <w:rFonts w:hint="eastAsia" w:ascii="仿宋_GB2312" w:hAnsi="宋体" w:eastAsia="仿宋_GB2312"/>
          <w:sz w:val="32"/>
          <w:szCs w:val="32"/>
          <w:lang w:eastAsia="zh-CN"/>
        </w:rPr>
        <w:t>因车辆</w:t>
      </w:r>
      <w:r>
        <w:rPr>
          <w:rFonts w:hint="eastAsia" w:ascii="仿宋_GB2312" w:hAnsi="宋体" w:eastAsia="仿宋_GB2312"/>
          <w:sz w:val="32"/>
          <w:szCs w:val="32"/>
        </w:rPr>
        <w:t>改革移交</w:t>
      </w:r>
      <w:r>
        <w:rPr>
          <w:rFonts w:hint="eastAsia" w:ascii="仿宋_GB2312" w:hAnsi="宋体" w:eastAsia="仿宋_GB2312"/>
          <w:sz w:val="32"/>
          <w:szCs w:val="32"/>
          <w:lang w:eastAsia="zh-CN"/>
        </w:rPr>
        <w:t>综合事务服务中心统一调度，但</w:t>
      </w:r>
      <w:r>
        <w:rPr>
          <w:rFonts w:hint="eastAsia" w:ascii="仿宋_GB2312" w:hAnsi="宋体" w:eastAsia="仿宋_GB2312"/>
          <w:sz w:val="32"/>
          <w:szCs w:val="32"/>
        </w:rPr>
        <w:t>财务未做账</w:t>
      </w:r>
      <w:r>
        <w:rPr>
          <w:rFonts w:hint="eastAsia" w:ascii="仿宋_GB2312" w:hAnsi="宋体" w:eastAsia="仿宋_GB2312"/>
          <w:sz w:val="32"/>
          <w:szCs w:val="32"/>
          <w:lang w:eastAsia="zh-CN"/>
        </w:rPr>
        <w:t>形成</w:t>
      </w:r>
      <w:r>
        <w:rPr>
          <w:rFonts w:ascii="仿宋_GB2312" w:eastAsia="仿宋_GB2312"/>
          <w:sz w:val="32"/>
        </w:rPr>
        <w:t>；单位价值50万元以上通用设备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14:paraId="5B5CFB20">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14:paraId="2E4D6024">
      <w:pPr>
        <w:widowControl/>
        <w:spacing w:line="560" w:lineRule="exact"/>
        <w:ind w:firstLine="640" w:firstLineChars="200"/>
        <w:rPr>
          <w:rFonts w:hint="default"/>
          <w:b/>
          <w:sz w:val="36"/>
        </w:rPr>
      </w:pPr>
      <w:r>
        <w:rPr>
          <w:rFonts w:hint="eastAsia" w:ascii="仿宋_GB2312" w:eastAsia="仿宋_GB2312"/>
          <w:sz w:val="32"/>
          <w:lang w:eastAsia="zh-CN"/>
        </w:rPr>
        <w:t>我单位没发生该项业务。</w:t>
      </w:r>
    </w:p>
    <w:p w14:paraId="3F59EAB3">
      <w:pPr>
        <w:pStyle w:val="6"/>
        <w:spacing w:line="560" w:lineRule="exact"/>
        <w:rPr>
          <w:rFonts w:hint="default"/>
          <w:b/>
          <w:sz w:val="36"/>
        </w:rPr>
      </w:pPr>
    </w:p>
    <w:p w14:paraId="611255D1">
      <w:pPr>
        <w:pStyle w:val="9"/>
        <w:autoSpaceDN w:val="0"/>
        <w:spacing w:line="560" w:lineRule="exact"/>
        <w:ind w:firstLine="2530" w:firstLineChars="700"/>
        <w:rPr>
          <w:b/>
          <w:bCs/>
          <w:sz w:val="36"/>
          <w:szCs w:val="36"/>
        </w:rPr>
      </w:pPr>
      <w:r>
        <w:rPr>
          <w:rFonts w:hint="eastAsia"/>
          <w:b/>
          <w:bCs/>
          <w:sz w:val="36"/>
          <w:szCs w:val="36"/>
        </w:rPr>
        <w:t>第三部分 名词解释</w:t>
      </w:r>
    </w:p>
    <w:p w14:paraId="1A4E3C0C">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14:paraId="22049820">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14:paraId="0A2E4230">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14:paraId="092FDCDC">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14:paraId="26F411C3">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14:paraId="0DB1F77A">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14:paraId="1657CA22">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14:paraId="4DF98C7E">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14:paraId="40833FF0">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14:paraId="27C8C33F">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14:paraId="1A06CCAE">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14:paraId="626A221E">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14:paraId="67AE9D9E">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14:paraId="07C4E5C0">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57BBE5F6">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6487E82">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14:paraId="74E39242">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14:paraId="16B7127B">
      <w:pPr>
        <w:pStyle w:val="6"/>
        <w:spacing w:line="560" w:lineRule="exact"/>
        <w:ind w:firstLine="640"/>
        <w:rPr>
          <w:rFonts w:hint="default" w:ascii="仿宋_GB2312" w:eastAsia="仿宋_GB2312"/>
          <w:i/>
          <w:sz w:val="32"/>
          <w:u w:val="single"/>
        </w:rPr>
      </w:pPr>
    </w:p>
    <w:p w14:paraId="0D48F18E">
      <w:pPr>
        <w:pStyle w:val="6"/>
        <w:spacing w:line="560" w:lineRule="atLeast"/>
        <w:jc w:val="left"/>
        <w:rPr>
          <w:rFonts w:hint="default" w:ascii="仿宋_GB2312" w:hAnsi="仿宋_GB2312" w:eastAsia="仿宋_GB2312" w:cs="仿宋_GB2312"/>
          <w:b/>
          <w:sz w:val="52"/>
          <w:szCs w:val="52"/>
        </w:rPr>
      </w:pPr>
    </w:p>
    <w:p w14:paraId="0B63E770">
      <w:pPr>
        <w:pStyle w:val="6"/>
        <w:spacing w:line="560" w:lineRule="atLeast"/>
        <w:jc w:val="left"/>
        <w:rPr>
          <w:rFonts w:hint="default" w:ascii="仿宋_GB2312" w:hAnsi="仿宋_GB2312" w:eastAsia="仿宋_GB2312" w:cs="仿宋_GB2312"/>
          <w:b/>
          <w:sz w:val="52"/>
          <w:szCs w:val="52"/>
        </w:rPr>
      </w:pPr>
    </w:p>
    <w:p w14:paraId="70BB137C">
      <w:pPr>
        <w:pStyle w:val="6"/>
        <w:spacing w:line="560" w:lineRule="atLeast"/>
        <w:jc w:val="left"/>
        <w:rPr>
          <w:rFonts w:hint="default" w:ascii="仿宋_GB2312" w:hAnsi="仿宋_GB2312" w:eastAsia="仿宋_GB2312" w:cs="仿宋_GB2312"/>
          <w:b/>
          <w:sz w:val="52"/>
          <w:szCs w:val="52"/>
        </w:rPr>
      </w:pPr>
    </w:p>
    <w:p w14:paraId="2B9EC9C5">
      <w:pPr>
        <w:pStyle w:val="6"/>
        <w:spacing w:line="560" w:lineRule="atLeast"/>
        <w:jc w:val="center"/>
        <w:rPr>
          <w:rFonts w:hint="default"/>
          <w:b/>
          <w:sz w:val="36"/>
        </w:rPr>
      </w:pPr>
      <w:r>
        <w:rPr>
          <w:rFonts w:ascii="仿宋_GB2312" w:hAnsi="仿宋_GB2312" w:eastAsia="仿宋_GB2312" w:cs="仿宋_GB2312"/>
          <w:b/>
          <w:sz w:val="52"/>
          <w:szCs w:val="52"/>
        </w:rPr>
        <w:t>第四部分</w:t>
      </w:r>
      <w:r>
        <w:rPr>
          <w:rFonts w:hint="eastAsia" w:ascii="宋体" w:hAnsi="宋体"/>
          <w:b/>
          <w:sz w:val="52"/>
          <w:szCs w:val="52"/>
        </w:rPr>
        <w:t xml:space="preserve"> </w:t>
      </w:r>
      <w:r>
        <w:rPr>
          <w:rFonts w:hint="eastAsia" w:ascii="宋体" w:hAnsi="宋体"/>
          <w:b/>
          <w:sz w:val="52"/>
          <w:szCs w:val="52"/>
          <w:lang w:eastAsia="zh-CN"/>
        </w:rPr>
        <w:t xml:space="preserve"> </w:t>
      </w:r>
      <w:r>
        <w:rPr>
          <w:rFonts w:hint="eastAsia" w:ascii="仿宋_GB2312" w:hAnsi="仿宋_GB2312" w:eastAsia="仿宋_GB2312" w:cs="仿宋_GB2312"/>
          <w:b/>
          <w:sz w:val="52"/>
          <w:szCs w:val="52"/>
        </w:rPr>
        <w:t>沈阳市浑南区满堂街道办事处</w:t>
      </w:r>
      <w:r>
        <w:rPr>
          <w:rFonts w:ascii="仿宋_GB2312" w:hAnsi="仿宋_GB2312" w:eastAsia="仿宋_GB2312" w:cs="仿宋_GB2312"/>
          <w:b/>
          <w:sz w:val="52"/>
          <w:szCs w:val="52"/>
        </w:rPr>
        <w:t>2021年度决算表</w:t>
      </w:r>
    </w:p>
    <w:p w14:paraId="0A749386">
      <w:pPr>
        <w:rPr>
          <w:rFonts w:hint="default" w:ascii="仿宋_GB2312" w:hAnsi="宋体" w:eastAsia="仿宋_GB2312"/>
          <w:kern w:val="0"/>
          <w:sz w:val="32"/>
        </w:rPr>
      </w:pPr>
    </w:p>
    <w:p w14:paraId="21F78641">
      <w:pPr>
        <w:rPr>
          <w:rFonts w:hint="default" w:ascii="仿宋_GB2312" w:hAnsi="宋体" w:eastAsia="仿宋_GB2312"/>
          <w:kern w:val="0"/>
          <w:sz w:val="32"/>
        </w:rPr>
      </w:pPr>
    </w:p>
    <w:p w14:paraId="7FC025D1">
      <w:pPr>
        <w:rPr>
          <w:rFonts w:hint="default" w:ascii="仿宋_GB2312" w:hAnsi="宋体" w:eastAsia="仿宋_GB2312"/>
          <w:kern w:val="0"/>
          <w:sz w:val="32"/>
        </w:rPr>
      </w:pPr>
    </w:p>
    <w:p w14:paraId="5C8EBF4D">
      <w:pPr>
        <w:rPr>
          <w:rFonts w:hint="default" w:ascii="仿宋_GB2312" w:hAnsi="宋体" w:eastAsia="仿宋_GB2312"/>
          <w:kern w:val="0"/>
          <w:sz w:val="32"/>
        </w:rPr>
      </w:pPr>
    </w:p>
    <w:p w14:paraId="1E898A07">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BE27B">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1408B">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E7A21">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C7B1A">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B981E">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ACDE8">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C487B"/>
    <w:multiLevelType w:val="singleLevel"/>
    <w:tmpl w:val="8DEC487B"/>
    <w:lvl w:ilvl="0" w:tentative="0">
      <w:start w:val="10"/>
      <w:numFmt w:val="decimal"/>
      <w:suff w:val="nothing"/>
      <w:lvlText w:val="（%1）"/>
      <w:lvlJc w:val="left"/>
    </w:lvl>
  </w:abstractNum>
  <w:abstractNum w:abstractNumId="1">
    <w:nsid w:val="CDD8BDDA"/>
    <w:multiLevelType w:val="singleLevel"/>
    <w:tmpl w:val="CDD8BDDA"/>
    <w:lvl w:ilvl="0" w:tentative="0">
      <w:start w:val="1"/>
      <w:numFmt w:val="decimal"/>
      <w:lvlText w:val="%1."/>
      <w:lvlJc w:val="left"/>
      <w:pPr>
        <w:tabs>
          <w:tab w:val="left" w:pos="312"/>
        </w:tabs>
      </w:pPr>
    </w:lvl>
  </w:abstractNum>
  <w:abstractNum w:abstractNumId="2">
    <w:nsid w:val="37789A0D"/>
    <w:multiLevelType w:val="singleLevel"/>
    <w:tmpl w:val="37789A0D"/>
    <w:lvl w:ilvl="0" w:tentative="0">
      <w:start w:val="1"/>
      <w:numFmt w:val="decimal"/>
      <w:suff w:val="nothing"/>
      <w:lvlText w:val="（%1）"/>
      <w:lvlJc w:val="left"/>
    </w:lvl>
  </w:abstractNum>
  <w:abstractNum w:abstractNumId="3">
    <w:nsid w:val="64A941D5"/>
    <w:multiLevelType w:val="singleLevel"/>
    <w:tmpl w:val="64A941D5"/>
    <w:lvl w:ilvl="0" w:tentative="0">
      <w:start w:val="10"/>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ECB7368"/>
    <w:rsid w:val="11612EA5"/>
    <w:rsid w:val="133B6A25"/>
    <w:rsid w:val="1C635C29"/>
    <w:rsid w:val="22396ED1"/>
    <w:rsid w:val="29791BFE"/>
    <w:rsid w:val="2E4F6256"/>
    <w:rsid w:val="334C55AC"/>
    <w:rsid w:val="36230505"/>
    <w:rsid w:val="50EE4AFC"/>
    <w:rsid w:val="54F6469B"/>
    <w:rsid w:val="5B697371"/>
    <w:rsid w:val="5B73725A"/>
    <w:rsid w:val="625362B5"/>
    <w:rsid w:val="673C6F2C"/>
    <w:rsid w:val="724179B2"/>
    <w:rsid w:val="73423519"/>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11900</Words>
  <Characters>12736</Characters>
  <Lines>37</Lines>
  <Paragraphs>10</Paragraphs>
  <TotalTime>23</TotalTime>
  <ScaleCrop>false</ScaleCrop>
  <LinksUpToDate>false</LinksUpToDate>
  <CharactersWithSpaces>12766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2024-12-19T08:46:45Z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4C758EC977DE4694AFC8AF76D34532CA_13</vt:lpwstr>
  </property>
</Properties>
</file>