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313934">
      <w:pPr>
        <w:pStyle w:val="13"/>
        <w:pageBreakBefore w:val="0"/>
        <w:kinsoku/>
        <w:overflowPunct/>
        <w:topLinePunct w:val="0"/>
        <w:autoSpaceDE/>
        <w:autoSpaceDN/>
        <w:bidi w:val="0"/>
        <w:adjustRightInd w:val="0"/>
        <w:snapToGrid w:val="0"/>
        <w:spacing w:before="0" w:beforeAutospacing="0" w:after="0" w:afterAutospacing="0" w:line="600" w:lineRule="exact"/>
        <w:jc w:val="both"/>
        <w:rPr>
          <w:rFonts w:ascii="方正小标宋简体" w:hAnsi="方正小标宋简体" w:eastAsia="方正小标宋简体" w:cs="方正小标宋简体"/>
          <w:color w:val="000000"/>
          <w:spacing w:val="-4"/>
          <w:sz w:val="44"/>
          <w:szCs w:val="44"/>
        </w:rPr>
      </w:pPr>
    </w:p>
    <w:p w14:paraId="6FF3FB3D">
      <w:pPr>
        <w:pStyle w:val="13"/>
        <w:pageBreakBefore w:val="0"/>
        <w:widowControl w:val="0"/>
        <w:kinsoku/>
        <w:wordWrap w:val="0"/>
        <w:overflowPunct/>
        <w:topLinePunct w:val="0"/>
        <w:autoSpaceDE/>
        <w:autoSpaceDN/>
        <w:bidi w:val="0"/>
        <w:adjustRightInd w:val="0"/>
        <w:snapToGrid w:val="0"/>
        <w:spacing w:beforeAutospacing="0" w:afterAutospacing="0" w:line="600" w:lineRule="exact"/>
        <w:jc w:val="center"/>
        <w:textAlignment w:val="auto"/>
        <w:rPr>
          <w:rFonts w:ascii="方正小标宋简体" w:hAnsi="方正小标宋简体" w:eastAsia="方正小标宋简体" w:cs="方正小标宋简体"/>
          <w:color w:val="000000"/>
          <w:sz w:val="44"/>
          <w:szCs w:val="44"/>
        </w:rPr>
      </w:pPr>
    </w:p>
    <w:p w14:paraId="52E8748D">
      <w:pPr>
        <w:pStyle w:val="13"/>
        <w:pageBreakBefore w:val="0"/>
        <w:widowControl w:val="0"/>
        <w:kinsoku/>
        <w:wordWrap w:val="0"/>
        <w:overflowPunct/>
        <w:topLinePunct w:val="0"/>
        <w:autoSpaceDE/>
        <w:autoSpaceDN/>
        <w:bidi w:val="0"/>
        <w:adjustRightInd w:val="0"/>
        <w:snapToGrid w:val="0"/>
        <w:spacing w:beforeAutospacing="0" w:afterAutospacing="0" w:line="600" w:lineRule="exact"/>
        <w:jc w:val="center"/>
        <w:textAlignment w:val="auto"/>
        <w:rPr>
          <w:rFonts w:hint="eastAsia" w:ascii="宋体" w:hAnsi="宋体" w:eastAsia="宋体" w:cs="宋体"/>
          <w:b/>
          <w:color w:val="000000"/>
          <w:sz w:val="52"/>
          <w:szCs w:val="52"/>
          <w:shd w:val="clear" w:color="auto" w:fill="auto"/>
        </w:rPr>
      </w:pPr>
      <w:r>
        <w:rPr>
          <w:rFonts w:hint="eastAsia" w:ascii="宋体" w:hAnsi="宋体" w:eastAsia="宋体" w:cs="宋体"/>
          <w:b/>
          <w:color w:val="000000"/>
          <w:sz w:val="44"/>
          <w:szCs w:val="44"/>
          <w:shd w:val="clear" w:color="auto" w:fill="auto"/>
          <w:lang w:eastAsia="zh-CN"/>
        </w:rPr>
        <w:t>沈阳市</w:t>
      </w:r>
      <w:r>
        <w:rPr>
          <w:rFonts w:hint="eastAsia" w:ascii="宋体" w:hAnsi="宋体" w:eastAsia="宋体" w:cs="宋体"/>
          <w:b/>
          <w:color w:val="000000"/>
          <w:sz w:val="44"/>
          <w:szCs w:val="44"/>
          <w:shd w:val="clear" w:color="auto" w:fill="auto"/>
        </w:rPr>
        <w:t>浑南区</w:t>
      </w:r>
      <w:r>
        <w:rPr>
          <w:rFonts w:hint="eastAsia" w:ascii="宋体" w:hAnsi="宋体" w:eastAsia="宋体" w:cs="宋体"/>
          <w:b/>
          <w:color w:val="000000"/>
          <w:sz w:val="44"/>
          <w:szCs w:val="44"/>
          <w:shd w:val="clear" w:color="auto" w:fill="auto"/>
          <w:lang w:val="en-US" w:eastAsia="zh-CN"/>
        </w:rPr>
        <w:t>白塔街道</w:t>
      </w:r>
      <w:r>
        <w:rPr>
          <w:rFonts w:hint="eastAsia" w:ascii="宋体" w:hAnsi="宋体" w:eastAsia="宋体" w:cs="宋体"/>
          <w:b/>
          <w:color w:val="000000"/>
          <w:sz w:val="44"/>
          <w:szCs w:val="44"/>
          <w:shd w:val="clear" w:color="auto" w:fill="auto"/>
          <w:lang w:eastAsia="zh-CN"/>
        </w:rPr>
        <w:t>火灾事故</w:t>
      </w:r>
      <w:r>
        <w:rPr>
          <w:rFonts w:hint="eastAsia" w:ascii="宋体" w:hAnsi="宋体" w:eastAsia="宋体" w:cs="宋体"/>
          <w:b/>
          <w:color w:val="000000"/>
          <w:sz w:val="44"/>
          <w:szCs w:val="44"/>
          <w:shd w:val="clear" w:color="auto" w:fill="auto"/>
        </w:rPr>
        <w:t>应急预案</w:t>
      </w:r>
    </w:p>
    <w:p w14:paraId="112CA963">
      <w:pPr>
        <w:pStyle w:val="13"/>
        <w:pageBreakBefore w:val="0"/>
        <w:kinsoku/>
        <w:overflowPunct/>
        <w:topLinePunct w:val="0"/>
        <w:autoSpaceDE/>
        <w:autoSpaceDN/>
        <w:bidi w:val="0"/>
        <w:adjustRightInd w:val="0"/>
        <w:snapToGrid w:val="0"/>
        <w:spacing w:before="0" w:beforeAutospacing="0" w:after="0" w:afterAutospacing="0" w:line="600" w:lineRule="exact"/>
        <w:jc w:val="center"/>
        <w:rPr>
          <w:rFonts w:ascii="方正小标宋简体" w:hAnsi="方正小标宋简体" w:eastAsia="方正小标宋简体" w:cs="方正小标宋简体"/>
          <w:color w:val="000000"/>
          <w:spacing w:val="-4"/>
          <w:sz w:val="32"/>
          <w:szCs w:val="32"/>
        </w:rPr>
      </w:pPr>
      <w:r>
        <w:rPr>
          <w:rFonts w:hint="eastAsia" w:ascii="楷体" w:hAnsi="楷体" w:eastAsia="楷体" w:cs="楷体"/>
          <w:b w:val="0"/>
          <w:bCs/>
          <w:color w:val="000000"/>
          <w:sz w:val="32"/>
          <w:szCs w:val="32"/>
          <w:shd w:val="clear" w:color="auto" w:fill="auto"/>
          <w:lang w:val="en-US" w:eastAsia="zh-CN"/>
        </w:rPr>
        <w:t>根据《沈阳市浑南区火灾事故应急预案》修定</w:t>
      </w:r>
    </w:p>
    <w:p w14:paraId="6C3CA73C">
      <w:pPr>
        <w:pStyle w:val="13"/>
        <w:pageBreakBefore w:val="0"/>
        <w:kinsoku/>
        <w:overflowPunct/>
        <w:topLinePunct w:val="0"/>
        <w:autoSpaceDE/>
        <w:autoSpaceDN/>
        <w:bidi w:val="0"/>
        <w:adjustRightInd w:val="0"/>
        <w:snapToGrid w:val="0"/>
        <w:spacing w:before="0" w:beforeAutospacing="0" w:after="0" w:afterAutospacing="0" w:line="600" w:lineRule="exact"/>
        <w:jc w:val="both"/>
        <w:rPr>
          <w:rFonts w:ascii="Times New Roman" w:hAnsi="Times New Roman" w:eastAsia="方正仿宋简体" w:cs="Times New Roman"/>
          <w:color w:val="000000"/>
          <w:spacing w:val="-4"/>
          <w:sz w:val="32"/>
          <w:szCs w:val="32"/>
        </w:rPr>
      </w:pPr>
    </w:p>
    <w:p w14:paraId="02B359CB">
      <w:pPr>
        <w:pStyle w:val="13"/>
        <w:pageBreakBefore w:val="0"/>
        <w:kinsoku/>
        <w:overflowPunct/>
        <w:topLinePunct w:val="0"/>
        <w:autoSpaceDE/>
        <w:autoSpaceDN/>
        <w:bidi w:val="0"/>
        <w:adjustRightInd w:val="0"/>
        <w:snapToGrid w:val="0"/>
        <w:spacing w:before="0" w:beforeAutospacing="0" w:after="0" w:afterAutospacing="0" w:line="600" w:lineRule="exact"/>
        <w:jc w:val="both"/>
        <w:rPr>
          <w:rFonts w:ascii="Times New Roman" w:hAnsi="Times New Roman" w:eastAsia="方正仿宋简体" w:cs="Times New Roman"/>
          <w:color w:val="000000"/>
          <w:spacing w:val="-4"/>
          <w:sz w:val="32"/>
          <w:szCs w:val="32"/>
        </w:rPr>
      </w:pPr>
    </w:p>
    <w:p w14:paraId="10C4C10E">
      <w:pPr>
        <w:pStyle w:val="13"/>
        <w:pageBreakBefore w:val="0"/>
        <w:kinsoku/>
        <w:overflowPunct/>
        <w:topLinePunct w:val="0"/>
        <w:autoSpaceDE/>
        <w:autoSpaceDN/>
        <w:bidi w:val="0"/>
        <w:adjustRightInd w:val="0"/>
        <w:snapToGrid w:val="0"/>
        <w:spacing w:before="0" w:beforeAutospacing="0" w:after="0" w:afterAutospacing="0" w:line="600" w:lineRule="exact"/>
        <w:jc w:val="both"/>
        <w:rPr>
          <w:rFonts w:ascii="Times New Roman" w:hAnsi="Times New Roman" w:eastAsia="方正仿宋简体" w:cs="Times New Roman"/>
          <w:color w:val="000000"/>
          <w:spacing w:val="-4"/>
          <w:sz w:val="32"/>
          <w:szCs w:val="32"/>
        </w:rPr>
      </w:pPr>
    </w:p>
    <w:p w14:paraId="770B52CB">
      <w:pPr>
        <w:pStyle w:val="13"/>
        <w:pageBreakBefore w:val="0"/>
        <w:kinsoku/>
        <w:overflowPunct/>
        <w:topLinePunct w:val="0"/>
        <w:autoSpaceDE/>
        <w:autoSpaceDN/>
        <w:bidi w:val="0"/>
        <w:adjustRightInd w:val="0"/>
        <w:snapToGrid w:val="0"/>
        <w:spacing w:before="0" w:beforeAutospacing="0" w:after="0" w:afterAutospacing="0" w:line="600" w:lineRule="exact"/>
        <w:jc w:val="both"/>
        <w:rPr>
          <w:rFonts w:ascii="Times New Roman" w:hAnsi="Times New Roman" w:eastAsia="方正仿宋简体" w:cs="Times New Roman"/>
          <w:color w:val="000000"/>
          <w:spacing w:val="-4"/>
          <w:sz w:val="32"/>
          <w:szCs w:val="32"/>
        </w:rPr>
      </w:pPr>
    </w:p>
    <w:p w14:paraId="19C2BAC1">
      <w:pPr>
        <w:pStyle w:val="13"/>
        <w:pageBreakBefore w:val="0"/>
        <w:kinsoku/>
        <w:overflowPunct/>
        <w:topLinePunct w:val="0"/>
        <w:autoSpaceDE/>
        <w:autoSpaceDN/>
        <w:bidi w:val="0"/>
        <w:adjustRightInd w:val="0"/>
        <w:snapToGrid w:val="0"/>
        <w:spacing w:before="0" w:beforeAutospacing="0" w:after="0" w:afterAutospacing="0" w:line="600" w:lineRule="exact"/>
        <w:jc w:val="both"/>
        <w:rPr>
          <w:rFonts w:ascii="Times New Roman" w:hAnsi="Times New Roman" w:eastAsia="方正仿宋简体" w:cs="Times New Roman"/>
          <w:color w:val="000000"/>
          <w:spacing w:val="-4"/>
          <w:sz w:val="32"/>
          <w:szCs w:val="32"/>
        </w:rPr>
      </w:pPr>
    </w:p>
    <w:p w14:paraId="0FB99F0F">
      <w:pPr>
        <w:pStyle w:val="13"/>
        <w:pageBreakBefore w:val="0"/>
        <w:kinsoku/>
        <w:overflowPunct/>
        <w:topLinePunct w:val="0"/>
        <w:autoSpaceDE/>
        <w:autoSpaceDN/>
        <w:bidi w:val="0"/>
        <w:adjustRightInd w:val="0"/>
        <w:snapToGrid w:val="0"/>
        <w:spacing w:before="0" w:beforeAutospacing="0" w:after="0" w:afterAutospacing="0" w:line="600" w:lineRule="exact"/>
        <w:jc w:val="both"/>
        <w:rPr>
          <w:rFonts w:ascii="Times New Roman" w:hAnsi="Times New Roman" w:eastAsia="方正仿宋简体" w:cs="Times New Roman"/>
          <w:color w:val="000000"/>
          <w:spacing w:val="-4"/>
          <w:sz w:val="32"/>
          <w:szCs w:val="32"/>
        </w:rPr>
      </w:pPr>
    </w:p>
    <w:p w14:paraId="1F6FAC91">
      <w:pPr>
        <w:pStyle w:val="13"/>
        <w:pageBreakBefore w:val="0"/>
        <w:kinsoku/>
        <w:overflowPunct/>
        <w:topLinePunct w:val="0"/>
        <w:autoSpaceDE/>
        <w:autoSpaceDN/>
        <w:bidi w:val="0"/>
        <w:adjustRightInd w:val="0"/>
        <w:snapToGrid w:val="0"/>
        <w:spacing w:before="0" w:beforeAutospacing="0" w:after="0" w:afterAutospacing="0" w:line="600" w:lineRule="exact"/>
        <w:jc w:val="both"/>
        <w:rPr>
          <w:rFonts w:ascii="Times New Roman" w:hAnsi="Times New Roman" w:eastAsia="方正仿宋简体" w:cs="Times New Roman"/>
          <w:color w:val="000000"/>
          <w:spacing w:val="-4"/>
          <w:sz w:val="32"/>
          <w:szCs w:val="32"/>
        </w:rPr>
      </w:pPr>
    </w:p>
    <w:p w14:paraId="6416BA2B">
      <w:pPr>
        <w:pStyle w:val="13"/>
        <w:pageBreakBefore w:val="0"/>
        <w:kinsoku/>
        <w:overflowPunct/>
        <w:topLinePunct w:val="0"/>
        <w:autoSpaceDE/>
        <w:autoSpaceDN/>
        <w:bidi w:val="0"/>
        <w:adjustRightInd w:val="0"/>
        <w:snapToGrid w:val="0"/>
        <w:spacing w:before="0" w:beforeAutospacing="0" w:after="0" w:afterAutospacing="0" w:line="600" w:lineRule="exact"/>
        <w:jc w:val="both"/>
        <w:rPr>
          <w:rFonts w:ascii="Times New Roman" w:hAnsi="Times New Roman" w:eastAsia="方正仿宋简体" w:cs="Times New Roman"/>
          <w:color w:val="000000"/>
          <w:spacing w:val="-4"/>
          <w:sz w:val="32"/>
          <w:szCs w:val="32"/>
        </w:rPr>
      </w:pPr>
    </w:p>
    <w:p w14:paraId="1147203A">
      <w:pPr>
        <w:pStyle w:val="13"/>
        <w:pageBreakBefore w:val="0"/>
        <w:kinsoku/>
        <w:overflowPunct/>
        <w:topLinePunct w:val="0"/>
        <w:autoSpaceDE/>
        <w:autoSpaceDN/>
        <w:bidi w:val="0"/>
        <w:adjustRightInd w:val="0"/>
        <w:snapToGrid w:val="0"/>
        <w:spacing w:before="0" w:beforeAutospacing="0" w:after="0" w:afterAutospacing="0" w:line="600" w:lineRule="exact"/>
        <w:jc w:val="both"/>
        <w:rPr>
          <w:rFonts w:ascii="Times New Roman" w:hAnsi="Times New Roman" w:eastAsia="方正仿宋简体" w:cs="Times New Roman"/>
          <w:color w:val="000000"/>
          <w:spacing w:val="-4"/>
          <w:sz w:val="32"/>
          <w:szCs w:val="32"/>
        </w:rPr>
      </w:pPr>
    </w:p>
    <w:p w14:paraId="5BB2EEAE">
      <w:pPr>
        <w:pStyle w:val="13"/>
        <w:pageBreakBefore w:val="0"/>
        <w:kinsoku/>
        <w:overflowPunct/>
        <w:topLinePunct w:val="0"/>
        <w:autoSpaceDE/>
        <w:autoSpaceDN/>
        <w:bidi w:val="0"/>
        <w:adjustRightInd w:val="0"/>
        <w:snapToGrid w:val="0"/>
        <w:spacing w:before="0" w:beforeAutospacing="0" w:after="0" w:afterAutospacing="0" w:line="600" w:lineRule="exact"/>
        <w:jc w:val="both"/>
        <w:rPr>
          <w:rFonts w:ascii="Times New Roman" w:hAnsi="Times New Roman" w:eastAsia="方正仿宋简体" w:cs="Times New Roman"/>
          <w:color w:val="000000"/>
          <w:spacing w:val="-4"/>
          <w:sz w:val="32"/>
          <w:szCs w:val="32"/>
        </w:rPr>
      </w:pPr>
    </w:p>
    <w:p w14:paraId="36EAE397">
      <w:pPr>
        <w:pStyle w:val="13"/>
        <w:pageBreakBefore w:val="0"/>
        <w:kinsoku/>
        <w:overflowPunct/>
        <w:topLinePunct w:val="0"/>
        <w:autoSpaceDE/>
        <w:autoSpaceDN/>
        <w:bidi w:val="0"/>
        <w:adjustRightInd w:val="0"/>
        <w:snapToGrid w:val="0"/>
        <w:spacing w:before="0" w:beforeAutospacing="0" w:after="0" w:afterAutospacing="0" w:line="600" w:lineRule="exact"/>
        <w:jc w:val="both"/>
        <w:rPr>
          <w:rFonts w:ascii="Times New Roman" w:hAnsi="Times New Roman" w:eastAsia="方正仿宋简体" w:cs="Times New Roman"/>
          <w:color w:val="000000"/>
          <w:spacing w:val="-4"/>
          <w:sz w:val="32"/>
          <w:szCs w:val="32"/>
        </w:rPr>
      </w:pPr>
    </w:p>
    <w:p w14:paraId="1BEFF1F3">
      <w:pPr>
        <w:pStyle w:val="13"/>
        <w:pageBreakBefore w:val="0"/>
        <w:kinsoku/>
        <w:overflowPunct/>
        <w:topLinePunct w:val="0"/>
        <w:autoSpaceDE/>
        <w:autoSpaceDN/>
        <w:bidi w:val="0"/>
        <w:adjustRightInd w:val="0"/>
        <w:snapToGrid w:val="0"/>
        <w:spacing w:before="0" w:beforeAutospacing="0" w:after="0" w:afterAutospacing="0" w:line="600" w:lineRule="exact"/>
        <w:jc w:val="both"/>
        <w:rPr>
          <w:rFonts w:ascii="Times New Roman" w:hAnsi="Times New Roman" w:eastAsia="方正仿宋简体" w:cs="Times New Roman"/>
          <w:color w:val="000000"/>
          <w:spacing w:val="-4"/>
          <w:sz w:val="32"/>
          <w:szCs w:val="32"/>
        </w:rPr>
      </w:pPr>
    </w:p>
    <w:p w14:paraId="3D2E85E0">
      <w:pPr>
        <w:pStyle w:val="24"/>
        <w:pageBreakBefore w:val="0"/>
        <w:shd w:val="clear" w:color="auto" w:fill="auto"/>
        <w:kinsoku/>
        <w:overflowPunct/>
        <w:topLinePunct w:val="0"/>
        <w:autoSpaceDE/>
        <w:autoSpaceDN/>
        <w:bidi w:val="0"/>
        <w:adjustRightInd w:val="0"/>
        <w:snapToGrid w:val="0"/>
        <w:spacing w:before="0" w:after="0" w:line="600" w:lineRule="exact"/>
        <w:ind w:right="140"/>
        <w:jc w:val="center"/>
        <w:rPr>
          <w:rFonts w:hint="eastAsia" w:ascii="仿宋" w:hAnsi="仿宋" w:eastAsia="仿宋"/>
          <w:spacing w:val="-4"/>
          <w:sz w:val="32"/>
          <w:szCs w:val="32"/>
          <w:lang w:eastAsia="zh-CN"/>
        </w:rPr>
      </w:pPr>
      <w:r>
        <w:rPr>
          <w:rFonts w:hint="eastAsia" w:ascii="仿宋" w:hAnsi="仿宋" w:eastAsia="仿宋" w:cs="仿宋"/>
          <w:spacing w:val="-4"/>
          <w:sz w:val="32"/>
          <w:szCs w:val="32"/>
          <w:lang w:eastAsia="zh-CN"/>
        </w:rPr>
        <w:t>沈阳市浑南区白塔街道办事</w:t>
      </w:r>
      <w:r>
        <w:rPr>
          <w:rFonts w:hint="eastAsia" w:ascii="仿宋" w:hAnsi="仿宋" w:eastAsia="仿宋"/>
          <w:spacing w:val="-4"/>
          <w:sz w:val="32"/>
          <w:szCs w:val="32"/>
          <w:lang w:eastAsia="zh-CN"/>
        </w:rPr>
        <w:t>处</w:t>
      </w:r>
    </w:p>
    <w:p w14:paraId="48750786">
      <w:pPr>
        <w:pageBreakBefore w:val="0"/>
        <w:kinsoku/>
        <w:overflowPunct/>
        <w:topLinePunct w:val="0"/>
        <w:autoSpaceDE/>
        <w:autoSpaceDN/>
        <w:bidi w:val="0"/>
        <w:spacing w:line="600" w:lineRule="exact"/>
        <w:jc w:val="center"/>
        <w:rPr>
          <w:rFonts w:ascii="宋体" w:eastAsia="宋体"/>
          <w:b/>
          <w:spacing w:val="-4"/>
          <w:sz w:val="44"/>
          <w:szCs w:val="44"/>
        </w:rPr>
        <w:sectPr>
          <w:pgSz w:w="11906" w:h="16838"/>
          <w:pgMar w:top="1871" w:right="1474" w:bottom="1871" w:left="1588" w:header="737" w:footer="737" w:gutter="0"/>
          <w:pgNumType w:fmt="numberInDash"/>
          <w:cols w:space="720" w:num="1"/>
          <w:docGrid w:type="linesAndChars" w:linePitch="312" w:charSpace="0"/>
        </w:sectPr>
      </w:pPr>
    </w:p>
    <w:sdt>
      <w:sdtPr>
        <w:rPr>
          <w:rFonts w:hint="eastAsia" w:ascii="仿宋" w:hAnsi="仿宋" w:eastAsia="仿宋" w:cs="仿宋"/>
          <w:bCs/>
          <w:kern w:val="2"/>
          <w:sz w:val="32"/>
          <w:szCs w:val="32"/>
          <w:lang w:val="en-US" w:eastAsia="zh-CN" w:bidi="ar-SA"/>
        </w:rPr>
        <w:id w:val="147477869"/>
        <w15:color w:val="DBDBDB"/>
        <w:docPartObj>
          <w:docPartGallery w:val="Table of Contents"/>
          <w:docPartUnique/>
        </w:docPartObj>
      </w:sdtPr>
      <w:sdtEndPr>
        <w:rPr>
          <w:rFonts w:hint="eastAsia" w:ascii="仿宋" w:hAnsi="仿宋" w:eastAsia="仿宋" w:cs="仿宋"/>
          <w:bCs/>
          <w:spacing w:val="-4"/>
          <w:kern w:val="2"/>
          <w:sz w:val="32"/>
          <w:szCs w:val="32"/>
          <w:lang w:val="zh-CN" w:eastAsia="zh-CN" w:bidi="ar-SA"/>
        </w:rPr>
      </w:sdtEndPr>
      <w:sdtContent>
        <w:p w14:paraId="476C7566">
          <w:pPr>
            <w:pageBreakBefore w:val="0"/>
            <w:kinsoku/>
            <w:overflowPunct/>
            <w:topLinePunct w:val="0"/>
            <w:autoSpaceDE/>
            <w:autoSpaceDN/>
            <w:bidi w:val="0"/>
            <w:spacing w:before="0" w:beforeLines="0" w:after="0" w:afterLines="0" w:line="600" w:lineRule="exact"/>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rPr>
            <w:t>目录</w:t>
          </w:r>
        </w:p>
        <w:p w14:paraId="5C42E451">
          <w:pPr>
            <w:pStyle w:val="11"/>
            <w:tabs>
              <w:tab w:val="right" w:leader="dot" w:pos="8845"/>
            </w:tabs>
            <w:rPr>
              <w:rFonts w:hint="eastAsia" w:ascii="仿宋" w:hAnsi="仿宋" w:eastAsia="仿宋" w:cs="仿宋"/>
              <w:sz w:val="32"/>
              <w:szCs w:val="32"/>
            </w:rPr>
          </w:pPr>
          <w:r>
            <w:rPr>
              <w:rFonts w:hint="eastAsia" w:ascii="仿宋" w:hAnsi="仿宋" w:eastAsia="仿宋" w:cs="仿宋"/>
              <w:spacing w:val="-4"/>
              <w:sz w:val="32"/>
              <w:szCs w:val="32"/>
              <w:lang w:val="zh-CN"/>
            </w:rPr>
            <w:fldChar w:fldCharType="begin"/>
          </w:r>
          <w:r>
            <w:rPr>
              <w:rFonts w:hint="eastAsia" w:ascii="仿宋" w:hAnsi="仿宋" w:eastAsia="仿宋" w:cs="仿宋"/>
              <w:spacing w:val="-4"/>
              <w:sz w:val="32"/>
              <w:szCs w:val="32"/>
              <w:lang w:val="zh-CN"/>
            </w:rPr>
            <w:instrText xml:space="preserve">TOC \o "1-3" \h \u </w:instrText>
          </w:r>
          <w:r>
            <w:rPr>
              <w:rFonts w:hint="eastAsia" w:ascii="仿宋" w:hAnsi="仿宋" w:eastAsia="仿宋" w:cs="仿宋"/>
              <w:spacing w:val="-4"/>
              <w:sz w:val="32"/>
              <w:szCs w:val="32"/>
              <w:lang w:val="zh-CN"/>
            </w:rPr>
            <w:fldChar w:fldCharType="separate"/>
          </w:r>
          <w:r>
            <w:rPr>
              <w:rFonts w:hint="eastAsia" w:ascii="仿宋" w:hAnsi="仿宋" w:eastAsia="仿宋" w:cs="仿宋"/>
              <w:spacing w:val="-4"/>
              <w:sz w:val="32"/>
              <w:szCs w:val="32"/>
              <w:lang w:val="zh-CN"/>
            </w:rPr>
            <w:fldChar w:fldCharType="begin"/>
          </w:r>
          <w:r>
            <w:rPr>
              <w:rFonts w:hint="eastAsia" w:ascii="仿宋" w:hAnsi="仿宋" w:eastAsia="仿宋" w:cs="仿宋"/>
              <w:spacing w:val="-4"/>
              <w:sz w:val="32"/>
              <w:szCs w:val="32"/>
              <w:lang w:val="zh-CN"/>
            </w:rPr>
            <w:instrText xml:space="preserve"> HYPERLINK \l _Toc32044 </w:instrText>
          </w:r>
          <w:r>
            <w:rPr>
              <w:rFonts w:hint="eastAsia" w:ascii="仿宋" w:hAnsi="仿宋" w:eastAsia="仿宋" w:cs="仿宋"/>
              <w:spacing w:val="-4"/>
              <w:sz w:val="32"/>
              <w:szCs w:val="32"/>
              <w:lang w:val="zh-CN"/>
            </w:rPr>
            <w:fldChar w:fldCharType="separate"/>
          </w:r>
          <w:r>
            <w:rPr>
              <w:rFonts w:hint="eastAsia" w:ascii="仿宋" w:hAnsi="仿宋" w:eastAsia="仿宋" w:cs="仿宋"/>
              <w:bCs/>
              <w:spacing w:val="-4"/>
              <w:sz w:val="32"/>
              <w:szCs w:val="32"/>
              <w:lang w:bidi="ar"/>
            </w:rPr>
            <w:t>1</w:t>
          </w:r>
          <w:r>
            <w:rPr>
              <w:rFonts w:hint="eastAsia" w:ascii="仿宋" w:hAnsi="仿宋" w:eastAsia="仿宋" w:cs="仿宋"/>
              <w:bCs/>
              <w:spacing w:val="-4"/>
              <w:sz w:val="32"/>
              <w:szCs w:val="32"/>
              <w:lang w:eastAsia="zh-CN" w:bidi="ar"/>
            </w:rPr>
            <w:t>.</w:t>
          </w:r>
          <w:r>
            <w:rPr>
              <w:rFonts w:hint="eastAsia" w:ascii="仿宋" w:hAnsi="仿宋" w:eastAsia="仿宋" w:cs="仿宋"/>
              <w:bCs/>
              <w:spacing w:val="-4"/>
              <w:sz w:val="32"/>
              <w:szCs w:val="32"/>
              <w:lang w:bidi="ar"/>
            </w:rPr>
            <w:t>总则</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_Toc32044 \h </w:instrText>
          </w:r>
          <w:r>
            <w:rPr>
              <w:rFonts w:hint="eastAsia" w:ascii="仿宋" w:hAnsi="仿宋" w:eastAsia="仿宋" w:cs="仿宋"/>
              <w:sz w:val="32"/>
              <w:szCs w:val="32"/>
            </w:rPr>
            <w:fldChar w:fldCharType="separate"/>
          </w:r>
          <w:r>
            <w:rPr>
              <w:rFonts w:hint="eastAsia" w:ascii="仿宋" w:hAnsi="仿宋" w:eastAsia="仿宋" w:cs="仿宋"/>
              <w:sz w:val="32"/>
              <w:szCs w:val="32"/>
            </w:rPr>
            <w:t>- 3 -</w:t>
          </w:r>
          <w:r>
            <w:rPr>
              <w:rFonts w:hint="eastAsia" w:ascii="仿宋" w:hAnsi="仿宋" w:eastAsia="仿宋" w:cs="仿宋"/>
              <w:sz w:val="32"/>
              <w:szCs w:val="32"/>
            </w:rPr>
            <w:fldChar w:fldCharType="end"/>
          </w:r>
          <w:r>
            <w:rPr>
              <w:rFonts w:hint="eastAsia" w:ascii="仿宋" w:hAnsi="仿宋" w:eastAsia="仿宋" w:cs="仿宋"/>
              <w:spacing w:val="-4"/>
              <w:sz w:val="32"/>
              <w:szCs w:val="32"/>
              <w:lang w:val="zh-CN"/>
            </w:rPr>
            <w:fldChar w:fldCharType="end"/>
          </w:r>
        </w:p>
        <w:p w14:paraId="62D1E97F">
          <w:pPr>
            <w:pStyle w:val="12"/>
            <w:tabs>
              <w:tab w:val="right" w:leader="dot" w:pos="8845"/>
            </w:tabs>
            <w:rPr>
              <w:rFonts w:hint="eastAsia" w:ascii="仿宋" w:hAnsi="仿宋" w:eastAsia="仿宋" w:cs="仿宋"/>
              <w:sz w:val="32"/>
              <w:szCs w:val="32"/>
            </w:rPr>
          </w:pPr>
          <w:r>
            <w:rPr>
              <w:rFonts w:hint="eastAsia" w:ascii="仿宋" w:hAnsi="仿宋" w:eastAsia="仿宋" w:cs="仿宋"/>
              <w:spacing w:val="-4"/>
              <w:sz w:val="32"/>
              <w:szCs w:val="32"/>
              <w:lang w:val="zh-CN"/>
            </w:rPr>
            <w:fldChar w:fldCharType="begin"/>
          </w:r>
          <w:r>
            <w:rPr>
              <w:rFonts w:hint="eastAsia" w:ascii="仿宋" w:hAnsi="仿宋" w:eastAsia="仿宋" w:cs="仿宋"/>
              <w:spacing w:val="-4"/>
              <w:sz w:val="32"/>
              <w:szCs w:val="32"/>
              <w:lang w:val="zh-CN"/>
            </w:rPr>
            <w:instrText xml:space="preserve"> HYPERLINK \l _Toc11104 </w:instrText>
          </w:r>
          <w:r>
            <w:rPr>
              <w:rFonts w:hint="eastAsia" w:ascii="仿宋" w:hAnsi="仿宋" w:eastAsia="仿宋" w:cs="仿宋"/>
              <w:spacing w:val="-4"/>
              <w:sz w:val="32"/>
              <w:szCs w:val="32"/>
              <w:lang w:val="zh-CN"/>
            </w:rPr>
            <w:fldChar w:fldCharType="separate"/>
          </w:r>
          <w:r>
            <w:rPr>
              <w:rFonts w:hint="eastAsia" w:ascii="仿宋" w:hAnsi="仿宋" w:eastAsia="仿宋" w:cs="仿宋"/>
              <w:bCs w:val="0"/>
              <w:spacing w:val="-4"/>
              <w:sz w:val="32"/>
              <w:szCs w:val="32"/>
              <w:lang w:val="en-US" w:eastAsia="zh-CN"/>
            </w:rPr>
            <w:t>1.1 目的依据</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_Toc11104 \h </w:instrText>
          </w:r>
          <w:r>
            <w:rPr>
              <w:rFonts w:hint="eastAsia" w:ascii="仿宋" w:hAnsi="仿宋" w:eastAsia="仿宋" w:cs="仿宋"/>
              <w:sz w:val="32"/>
              <w:szCs w:val="32"/>
            </w:rPr>
            <w:fldChar w:fldCharType="separate"/>
          </w:r>
          <w:r>
            <w:rPr>
              <w:rFonts w:hint="eastAsia" w:ascii="仿宋" w:hAnsi="仿宋" w:eastAsia="仿宋" w:cs="仿宋"/>
              <w:sz w:val="32"/>
              <w:szCs w:val="32"/>
            </w:rPr>
            <w:t>- 3 -</w:t>
          </w:r>
          <w:r>
            <w:rPr>
              <w:rFonts w:hint="eastAsia" w:ascii="仿宋" w:hAnsi="仿宋" w:eastAsia="仿宋" w:cs="仿宋"/>
              <w:sz w:val="32"/>
              <w:szCs w:val="32"/>
            </w:rPr>
            <w:fldChar w:fldCharType="end"/>
          </w:r>
          <w:r>
            <w:rPr>
              <w:rFonts w:hint="eastAsia" w:ascii="仿宋" w:hAnsi="仿宋" w:eastAsia="仿宋" w:cs="仿宋"/>
              <w:spacing w:val="-4"/>
              <w:sz w:val="32"/>
              <w:szCs w:val="32"/>
              <w:lang w:val="zh-CN"/>
            </w:rPr>
            <w:fldChar w:fldCharType="end"/>
          </w:r>
        </w:p>
        <w:p w14:paraId="2B392541">
          <w:pPr>
            <w:pStyle w:val="12"/>
            <w:tabs>
              <w:tab w:val="right" w:leader="dot" w:pos="8845"/>
            </w:tabs>
            <w:rPr>
              <w:rFonts w:hint="eastAsia" w:ascii="仿宋" w:hAnsi="仿宋" w:eastAsia="仿宋" w:cs="仿宋"/>
              <w:sz w:val="32"/>
              <w:szCs w:val="32"/>
            </w:rPr>
          </w:pPr>
          <w:r>
            <w:rPr>
              <w:rFonts w:hint="eastAsia" w:ascii="仿宋" w:hAnsi="仿宋" w:eastAsia="仿宋" w:cs="仿宋"/>
              <w:spacing w:val="-4"/>
              <w:sz w:val="32"/>
              <w:szCs w:val="32"/>
              <w:lang w:val="zh-CN"/>
            </w:rPr>
            <w:fldChar w:fldCharType="begin"/>
          </w:r>
          <w:r>
            <w:rPr>
              <w:rFonts w:hint="eastAsia" w:ascii="仿宋" w:hAnsi="仿宋" w:eastAsia="仿宋" w:cs="仿宋"/>
              <w:spacing w:val="-4"/>
              <w:sz w:val="32"/>
              <w:szCs w:val="32"/>
              <w:lang w:val="zh-CN"/>
            </w:rPr>
            <w:instrText xml:space="preserve"> HYPERLINK \l _Toc9327 </w:instrText>
          </w:r>
          <w:r>
            <w:rPr>
              <w:rFonts w:hint="eastAsia" w:ascii="仿宋" w:hAnsi="仿宋" w:eastAsia="仿宋" w:cs="仿宋"/>
              <w:spacing w:val="-4"/>
              <w:sz w:val="32"/>
              <w:szCs w:val="32"/>
              <w:lang w:val="zh-CN"/>
            </w:rPr>
            <w:fldChar w:fldCharType="separate"/>
          </w:r>
          <w:r>
            <w:rPr>
              <w:rFonts w:hint="eastAsia" w:ascii="仿宋" w:hAnsi="仿宋" w:eastAsia="仿宋" w:cs="仿宋"/>
              <w:bCs w:val="0"/>
              <w:spacing w:val="-4"/>
              <w:sz w:val="32"/>
              <w:szCs w:val="32"/>
            </w:rPr>
            <w:t>1.</w:t>
          </w:r>
          <w:r>
            <w:rPr>
              <w:rFonts w:hint="eastAsia" w:ascii="仿宋" w:hAnsi="仿宋" w:eastAsia="仿宋" w:cs="仿宋"/>
              <w:bCs w:val="0"/>
              <w:spacing w:val="-4"/>
              <w:sz w:val="32"/>
              <w:szCs w:val="32"/>
              <w:lang w:val="en-US" w:eastAsia="zh-CN"/>
            </w:rPr>
            <w:t>2</w:t>
          </w:r>
          <w:r>
            <w:rPr>
              <w:rFonts w:hint="eastAsia" w:ascii="仿宋" w:hAnsi="仿宋" w:eastAsia="仿宋" w:cs="仿宋"/>
              <w:bCs w:val="0"/>
              <w:spacing w:val="-4"/>
              <w:sz w:val="32"/>
              <w:szCs w:val="32"/>
            </w:rPr>
            <w:t xml:space="preserve"> 适用范围</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_Toc9327 \h </w:instrText>
          </w:r>
          <w:r>
            <w:rPr>
              <w:rFonts w:hint="eastAsia" w:ascii="仿宋" w:hAnsi="仿宋" w:eastAsia="仿宋" w:cs="仿宋"/>
              <w:sz w:val="32"/>
              <w:szCs w:val="32"/>
            </w:rPr>
            <w:fldChar w:fldCharType="separate"/>
          </w:r>
          <w:r>
            <w:rPr>
              <w:rFonts w:hint="eastAsia" w:ascii="仿宋" w:hAnsi="仿宋" w:eastAsia="仿宋" w:cs="仿宋"/>
              <w:sz w:val="32"/>
              <w:szCs w:val="32"/>
            </w:rPr>
            <w:t>- 3 -</w:t>
          </w:r>
          <w:r>
            <w:rPr>
              <w:rFonts w:hint="eastAsia" w:ascii="仿宋" w:hAnsi="仿宋" w:eastAsia="仿宋" w:cs="仿宋"/>
              <w:sz w:val="32"/>
              <w:szCs w:val="32"/>
            </w:rPr>
            <w:fldChar w:fldCharType="end"/>
          </w:r>
          <w:r>
            <w:rPr>
              <w:rFonts w:hint="eastAsia" w:ascii="仿宋" w:hAnsi="仿宋" w:eastAsia="仿宋" w:cs="仿宋"/>
              <w:spacing w:val="-4"/>
              <w:sz w:val="32"/>
              <w:szCs w:val="32"/>
              <w:lang w:val="zh-CN"/>
            </w:rPr>
            <w:fldChar w:fldCharType="end"/>
          </w:r>
        </w:p>
        <w:p w14:paraId="53D980D1">
          <w:pPr>
            <w:pStyle w:val="12"/>
            <w:tabs>
              <w:tab w:val="right" w:leader="dot" w:pos="8845"/>
            </w:tabs>
            <w:rPr>
              <w:rFonts w:hint="eastAsia" w:ascii="仿宋" w:hAnsi="仿宋" w:eastAsia="仿宋" w:cs="仿宋"/>
              <w:sz w:val="32"/>
              <w:szCs w:val="32"/>
            </w:rPr>
          </w:pPr>
          <w:r>
            <w:rPr>
              <w:rFonts w:hint="eastAsia" w:ascii="仿宋" w:hAnsi="仿宋" w:eastAsia="仿宋" w:cs="仿宋"/>
              <w:spacing w:val="-4"/>
              <w:sz w:val="32"/>
              <w:szCs w:val="32"/>
              <w:lang w:val="zh-CN"/>
            </w:rPr>
            <w:fldChar w:fldCharType="begin"/>
          </w:r>
          <w:r>
            <w:rPr>
              <w:rFonts w:hint="eastAsia" w:ascii="仿宋" w:hAnsi="仿宋" w:eastAsia="仿宋" w:cs="仿宋"/>
              <w:spacing w:val="-4"/>
              <w:sz w:val="32"/>
              <w:szCs w:val="32"/>
              <w:lang w:val="zh-CN"/>
            </w:rPr>
            <w:instrText xml:space="preserve"> HYPERLINK \l _Toc6064 </w:instrText>
          </w:r>
          <w:r>
            <w:rPr>
              <w:rFonts w:hint="eastAsia" w:ascii="仿宋" w:hAnsi="仿宋" w:eastAsia="仿宋" w:cs="仿宋"/>
              <w:spacing w:val="-4"/>
              <w:sz w:val="32"/>
              <w:szCs w:val="32"/>
              <w:lang w:val="zh-CN"/>
            </w:rPr>
            <w:fldChar w:fldCharType="separate"/>
          </w:r>
          <w:r>
            <w:rPr>
              <w:rFonts w:hint="eastAsia" w:ascii="仿宋" w:hAnsi="仿宋" w:eastAsia="仿宋" w:cs="仿宋"/>
              <w:bCs w:val="0"/>
              <w:spacing w:val="-4"/>
              <w:sz w:val="32"/>
              <w:szCs w:val="32"/>
            </w:rPr>
            <w:t>1.</w:t>
          </w:r>
          <w:r>
            <w:rPr>
              <w:rFonts w:hint="eastAsia" w:ascii="仿宋" w:hAnsi="仿宋" w:eastAsia="仿宋" w:cs="仿宋"/>
              <w:bCs w:val="0"/>
              <w:spacing w:val="-4"/>
              <w:sz w:val="32"/>
              <w:szCs w:val="32"/>
              <w:lang w:val="en-US" w:eastAsia="zh-CN"/>
            </w:rPr>
            <w:t>3</w:t>
          </w:r>
          <w:r>
            <w:rPr>
              <w:rFonts w:hint="eastAsia" w:ascii="仿宋" w:hAnsi="仿宋" w:eastAsia="仿宋" w:cs="仿宋"/>
              <w:bCs w:val="0"/>
              <w:spacing w:val="-4"/>
              <w:sz w:val="32"/>
              <w:szCs w:val="32"/>
            </w:rPr>
            <w:t>应急工作原则</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_Toc6064 \h </w:instrText>
          </w:r>
          <w:r>
            <w:rPr>
              <w:rFonts w:hint="eastAsia" w:ascii="仿宋" w:hAnsi="仿宋" w:eastAsia="仿宋" w:cs="仿宋"/>
              <w:sz w:val="32"/>
              <w:szCs w:val="32"/>
            </w:rPr>
            <w:fldChar w:fldCharType="separate"/>
          </w:r>
          <w:r>
            <w:rPr>
              <w:rFonts w:hint="eastAsia" w:ascii="仿宋" w:hAnsi="仿宋" w:eastAsia="仿宋" w:cs="仿宋"/>
              <w:sz w:val="32"/>
              <w:szCs w:val="32"/>
            </w:rPr>
            <w:t>- 3 -</w:t>
          </w:r>
          <w:r>
            <w:rPr>
              <w:rFonts w:hint="eastAsia" w:ascii="仿宋" w:hAnsi="仿宋" w:eastAsia="仿宋" w:cs="仿宋"/>
              <w:sz w:val="32"/>
              <w:szCs w:val="32"/>
            </w:rPr>
            <w:fldChar w:fldCharType="end"/>
          </w:r>
          <w:r>
            <w:rPr>
              <w:rFonts w:hint="eastAsia" w:ascii="仿宋" w:hAnsi="仿宋" w:eastAsia="仿宋" w:cs="仿宋"/>
              <w:spacing w:val="-4"/>
              <w:sz w:val="32"/>
              <w:szCs w:val="32"/>
              <w:lang w:val="zh-CN"/>
            </w:rPr>
            <w:fldChar w:fldCharType="end"/>
          </w:r>
        </w:p>
        <w:p w14:paraId="29AC7610">
          <w:pPr>
            <w:pStyle w:val="12"/>
            <w:tabs>
              <w:tab w:val="right" w:leader="dot" w:pos="8845"/>
            </w:tabs>
            <w:rPr>
              <w:rFonts w:hint="eastAsia" w:ascii="仿宋" w:hAnsi="仿宋" w:eastAsia="仿宋" w:cs="仿宋"/>
              <w:sz w:val="32"/>
              <w:szCs w:val="32"/>
            </w:rPr>
          </w:pPr>
          <w:r>
            <w:rPr>
              <w:rFonts w:hint="eastAsia" w:ascii="仿宋" w:hAnsi="仿宋" w:eastAsia="仿宋" w:cs="仿宋"/>
              <w:spacing w:val="-4"/>
              <w:sz w:val="32"/>
              <w:szCs w:val="32"/>
              <w:lang w:val="zh-CN"/>
            </w:rPr>
            <w:fldChar w:fldCharType="begin"/>
          </w:r>
          <w:r>
            <w:rPr>
              <w:rFonts w:hint="eastAsia" w:ascii="仿宋" w:hAnsi="仿宋" w:eastAsia="仿宋" w:cs="仿宋"/>
              <w:spacing w:val="-4"/>
              <w:sz w:val="32"/>
              <w:szCs w:val="32"/>
              <w:lang w:val="zh-CN"/>
            </w:rPr>
            <w:instrText xml:space="preserve"> HYPERLINK \l _Toc9812 </w:instrText>
          </w:r>
          <w:r>
            <w:rPr>
              <w:rFonts w:hint="eastAsia" w:ascii="仿宋" w:hAnsi="仿宋" w:eastAsia="仿宋" w:cs="仿宋"/>
              <w:spacing w:val="-4"/>
              <w:sz w:val="32"/>
              <w:szCs w:val="32"/>
              <w:lang w:val="zh-CN"/>
            </w:rPr>
            <w:fldChar w:fldCharType="separate"/>
          </w:r>
          <w:r>
            <w:rPr>
              <w:rFonts w:hint="eastAsia" w:ascii="仿宋" w:hAnsi="仿宋" w:eastAsia="仿宋" w:cs="仿宋"/>
              <w:bCs w:val="0"/>
              <w:spacing w:val="-4"/>
              <w:sz w:val="32"/>
              <w:szCs w:val="32"/>
            </w:rPr>
            <w:t>1.</w:t>
          </w:r>
          <w:r>
            <w:rPr>
              <w:rFonts w:hint="eastAsia" w:ascii="仿宋" w:hAnsi="仿宋" w:eastAsia="仿宋" w:cs="仿宋"/>
              <w:bCs w:val="0"/>
              <w:spacing w:val="-4"/>
              <w:sz w:val="32"/>
              <w:szCs w:val="32"/>
              <w:lang w:val="en-US" w:eastAsia="zh-CN"/>
            </w:rPr>
            <w:t>4风险分析</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_Toc9812 \h </w:instrText>
          </w:r>
          <w:r>
            <w:rPr>
              <w:rFonts w:hint="eastAsia" w:ascii="仿宋" w:hAnsi="仿宋" w:eastAsia="仿宋" w:cs="仿宋"/>
              <w:sz w:val="32"/>
              <w:szCs w:val="32"/>
            </w:rPr>
            <w:fldChar w:fldCharType="separate"/>
          </w:r>
          <w:r>
            <w:rPr>
              <w:rFonts w:hint="eastAsia" w:ascii="仿宋" w:hAnsi="仿宋" w:eastAsia="仿宋" w:cs="仿宋"/>
              <w:sz w:val="32"/>
              <w:szCs w:val="32"/>
            </w:rPr>
            <w:t>- 4 -</w:t>
          </w:r>
          <w:r>
            <w:rPr>
              <w:rFonts w:hint="eastAsia" w:ascii="仿宋" w:hAnsi="仿宋" w:eastAsia="仿宋" w:cs="仿宋"/>
              <w:sz w:val="32"/>
              <w:szCs w:val="32"/>
            </w:rPr>
            <w:fldChar w:fldCharType="end"/>
          </w:r>
          <w:r>
            <w:rPr>
              <w:rFonts w:hint="eastAsia" w:ascii="仿宋" w:hAnsi="仿宋" w:eastAsia="仿宋" w:cs="仿宋"/>
              <w:spacing w:val="-4"/>
              <w:sz w:val="32"/>
              <w:szCs w:val="32"/>
              <w:lang w:val="zh-CN"/>
            </w:rPr>
            <w:fldChar w:fldCharType="end"/>
          </w:r>
        </w:p>
        <w:p w14:paraId="59F1E9AC">
          <w:pPr>
            <w:pStyle w:val="11"/>
            <w:tabs>
              <w:tab w:val="right" w:leader="dot" w:pos="8845"/>
            </w:tabs>
            <w:rPr>
              <w:rFonts w:hint="eastAsia" w:ascii="仿宋" w:hAnsi="仿宋" w:eastAsia="仿宋" w:cs="仿宋"/>
              <w:sz w:val="32"/>
              <w:szCs w:val="32"/>
            </w:rPr>
          </w:pPr>
          <w:r>
            <w:rPr>
              <w:rFonts w:hint="eastAsia" w:ascii="仿宋" w:hAnsi="仿宋" w:eastAsia="仿宋" w:cs="仿宋"/>
              <w:spacing w:val="-4"/>
              <w:sz w:val="32"/>
              <w:szCs w:val="32"/>
              <w:lang w:val="zh-CN"/>
            </w:rPr>
            <w:fldChar w:fldCharType="begin"/>
          </w:r>
          <w:r>
            <w:rPr>
              <w:rFonts w:hint="eastAsia" w:ascii="仿宋" w:hAnsi="仿宋" w:eastAsia="仿宋" w:cs="仿宋"/>
              <w:spacing w:val="-4"/>
              <w:sz w:val="32"/>
              <w:szCs w:val="32"/>
              <w:lang w:val="zh-CN"/>
            </w:rPr>
            <w:instrText xml:space="preserve"> HYPERLINK \l _Toc30240 </w:instrText>
          </w:r>
          <w:r>
            <w:rPr>
              <w:rFonts w:hint="eastAsia" w:ascii="仿宋" w:hAnsi="仿宋" w:eastAsia="仿宋" w:cs="仿宋"/>
              <w:spacing w:val="-4"/>
              <w:sz w:val="32"/>
              <w:szCs w:val="32"/>
              <w:lang w:val="zh-CN"/>
            </w:rPr>
            <w:fldChar w:fldCharType="separate"/>
          </w:r>
          <w:r>
            <w:rPr>
              <w:rFonts w:hint="eastAsia" w:ascii="仿宋" w:hAnsi="仿宋" w:eastAsia="仿宋" w:cs="仿宋"/>
              <w:bCs/>
              <w:spacing w:val="-4"/>
              <w:sz w:val="32"/>
              <w:szCs w:val="32"/>
              <w:lang w:bidi="ar"/>
            </w:rPr>
            <w:t>2</w:t>
          </w:r>
          <w:r>
            <w:rPr>
              <w:rFonts w:hint="eastAsia" w:ascii="仿宋" w:hAnsi="仿宋" w:eastAsia="仿宋" w:cs="仿宋"/>
              <w:bCs/>
              <w:spacing w:val="-4"/>
              <w:sz w:val="32"/>
              <w:szCs w:val="32"/>
              <w:lang w:eastAsia="zh-CN" w:bidi="ar"/>
            </w:rPr>
            <w:t>.</w:t>
          </w:r>
          <w:r>
            <w:rPr>
              <w:rFonts w:hint="eastAsia" w:ascii="仿宋" w:hAnsi="仿宋" w:eastAsia="仿宋" w:cs="仿宋"/>
              <w:bCs/>
              <w:spacing w:val="-4"/>
              <w:sz w:val="32"/>
              <w:szCs w:val="32"/>
              <w:lang w:val="en-US" w:eastAsia="zh-CN" w:bidi="ar"/>
            </w:rPr>
            <w:t>应急指挥体系</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_Toc30240 \h </w:instrText>
          </w:r>
          <w:r>
            <w:rPr>
              <w:rFonts w:hint="eastAsia" w:ascii="仿宋" w:hAnsi="仿宋" w:eastAsia="仿宋" w:cs="仿宋"/>
              <w:sz w:val="32"/>
              <w:szCs w:val="32"/>
            </w:rPr>
            <w:fldChar w:fldCharType="separate"/>
          </w:r>
          <w:r>
            <w:rPr>
              <w:rFonts w:hint="eastAsia" w:ascii="仿宋" w:hAnsi="仿宋" w:eastAsia="仿宋" w:cs="仿宋"/>
              <w:sz w:val="32"/>
              <w:szCs w:val="32"/>
            </w:rPr>
            <w:t>- 6 -</w:t>
          </w:r>
          <w:r>
            <w:rPr>
              <w:rFonts w:hint="eastAsia" w:ascii="仿宋" w:hAnsi="仿宋" w:eastAsia="仿宋" w:cs="仿宋"/>
              <w:sz w:val="32"/>
              <w:szCs w:val="32"/>
            </w:rPr>
            <w:fldChar w:fldCharType="end"/>
          </w:r>
          <w:r>
            <w:rPr>
              <w:rFonts w:hint="eastAsia" w:ascii="仿宋" w:hAnsi="仿宋" w:eastAsia="仿宋" w:cs="仿宋"/>
              <w:spacing w:val="-4"/>
              <w:sz w:val="32"/>
              <w:szCs w:val="32"/>
              <w:lang w:val="zh-CN"/>
            </w:rPr>
            <w:fldChar w:fldCharType="end"/>
          </w:r>
        </w:p>
        <w:p w14:paraId="4B14AEBA">
          <w:pPr>
            <w:pStyle w:val="12"/>
            <w:tabs>
              <w:tab w:val="right" w:leader="dot" w:pos="8845"/>
            </w:tabs>
            <w:rPr>
              <w:rFonts w:hint="eastAsia" w:ascii="仿宋" w:hAnsi="仿宋" w:eastAsia="仿宋" w:cs="仿宋"/>
              <w:sz w:val="32"/>
              <w:szCs w:val="32"/>
            </w:rPr>
          </w:pPr>
          <w:r>
            <w:rPr>
              <w:rFonts w:hint="eastAsia" w:ascii="仿宋" w:hAnsi="仿宋" w:eastAsia="仿宋" w:cs="仿宋"/>
              <w:spacing w:val="-4"/>
              <w:sz w:val="32"/>
              <w:szCs w:val="32"/>
              <w:lang w:val="zh-CN"/>
            </w:rPr>
            <w:fldChar w:fldCharType="begin"/>
          </w:r>
          <w:r>
            <w:rPr>
              <w:rFonts w:hint="eastAsia" w:ascii="仿宋" w:hAnsi="仿宋" w:eastAsia="仿宋" w:cs="仿宋"/>
              <w:spacing w:val="-4"/>
              <w:sz w:val="32"/>
              <w:szCs w:val="32"/>
              <w:lang w:val="zh-CN"/>
            </w:rPr>
            <w:instrText xml:space="preserve"> HYPERLINK \l _Toc13512 </w:instrText>
          </w:r>
          <w:r>
            <w:rPr>
              <w:rFonts w:hint="eastAsia" w:ascii="仿宋" w:hAnsi="仿宋" w:eastAsia="仿宋" w:cs="仿宋"/>
              <w:spacing w:val="-4"/>
              <w:sz w:val="32"/>
              <w:szCs w:val="32"/>
              <w:lang w:val="zh-CN"/>
            </w:rPr>
            <w:fldChar w:fldCharType="separate"/>
          </w:r>
          <w:r>
            <w:rPr>
              <w:rFonts w:hint="eastAsia" w:ascii="仿宋" w:hAnsi="仿宋" w:eastAsia="仿宋" w:cs="仿宋"/>
              <w:bCs w:val="0"/>
              <w:spacing w:val="-4"/>
              <w:sz w:val="32"/>
              <w:szCs w:val="32"/>
            </w:rPr>
            <w:t xml:space="preserve">2.1 </w:t>
          </w:r>
          <w:r>
            <w:rPr>
              <w:rFonts w:hint="eastAsia" w:ascii="仿宋" w:hAnsi="仿宋" w:eastAsia="仿宋" w:cs="仿宋"/>
              <w:bCs w:val="0"/>
              <w:spacing w:val="-4"/>
              <w:sz w:val="32"/>
              <w:szCs w:val="32"/>
              <w:lang w:val="en-US" w:eastAsia="zh-CN"/>
            </w:rPr>
            <w:t>领导机构</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_Toc13512 \h </w:instrText>
          </w:r>
          <w:r>
            <w:rPr>
              <w:rFonts w:hint="eastAsia" w:ascii="仿宋" w:hAnsi="仿宋" w:eastAsia="仿宋" w:cs="仿宋"/>
              <w:sz w:val="32"/>
              <w:szCs w:val="32"/>
            </w:rPr>
            <w:fldChar w:fldCharType="separate"/>
          </w:r>
          <w:r>
            <w:rPr>
              <w:rFonts w:hint="eastAsia" w:ascii="仿宋" w:hAnsi="仿宋" w:eastAsia="仿宋" w:cs="仿宋"/>
              <w:sz w:val="32"/>
              <w:szCs w:val="32"/>
            </w:rPr>
            <w:t>- 6 -</w:t>
          </w:r>
          <w:r>
            <w:rPr>
              <w:rFonts w:hint="eastAsia" w:ascii="仿宋" w:hAnsi="仿宋" w:eastAsia="仿宋" w:cs="仿宋"/>
              <w:sz w:val="32"/>
              <w:szCs w:val="32"/>
            </w:rPr>
            <w:fldChar w:fldCharType="end"/>
          </w:r>
          <w:r>
            <w:rPr>
              <w:rFonts w:hint="eastAsia" w:ascii="仿宋" w:hAnsi="仿宋" w:eastAsia="仿宋" w:cs="仿宋"/>
              <w:spacing w:val="-4"/>
              <w:sz w:val="32"/>
              <w:szCs w:val="32"/>
              <w:lang w:val="zh-CN"/>
            </w:rPr>
            <w:fldChar w:fldCharType="end"/>
          </w:r>
        </w:p>
        <w:p w14:paraId="17EB63A0">
          <w:pPr>
            <w:pStyle w:val="12"/>
            <w:tabs>
              <w:tab w:val="right" w:leader="dot" w:pos="8845"/>
            </w:tabs>
            <w:rPr>
              <w:rFonts w:hint="eastAsia" w:ascii="仿宋" w:hAnsi="仿宋" w:eastAsia="仿宋" w:cs="仿宋"/>
              <w:sz w:val="32"/>
              <w:szCs w:val="32"/>
            </w:rPr>
          </w:pPr>
          <w:r>
            <w:rPr>
              <w:rFonts w:hint="eastAsia" w:ascii="仿宋" w:hAnsi="仿宋" w:eastAsia="仿宋" w:cs="仿宋"/>
              <w:spacing w:val="-4"/>
              <w:sz w:val="32"/>
              <w:szCs w:val="32"/>
              <w:lang w:val="zh-CN"/>
            </w:rPr>
            <w:fldChar w:fldCharType="begin"/>
          </w:r>
          <w:r>
            <w:rPr>
              <w:rFonts w:hint="eastAsia" w:ascii="仿宋" w:hAnsi="仿宋" w:eastAsia="仿宋" w:cs="仿宋"/>
              <w:spacing w:val="-4"/>
              <w:sz w:val="32"/>
              <w:szCs w:val="32"/>
              <w:lang w:val="zh-CN"/>
            </w:rPr>
            <w:instrText xml:space="preserve"> HYPERLINK \l _Toc19226 </w:instrText>
          </w:r>
          <w:r>
            <w:rPr>
              <w:rFonts w:hint="eastAsia" w:ascii="仿宋" w:hAnsi="仿宋" w:eastAsia="仿宋" w:cs="仿宋"/>
              <w:spacing w:val="-4"/>
              <w:sz w:val="32"/>
              <w:szCs w:val="32"/>
              <w:lang w:val="zh-CN"/>
            </w:rPr>
            <w:fldChar w:fldCharType="separate"/>
          </w:r>
          <w:r>
            <w:rPr>
              <w:rFonts w:hint="eastAsia" w:ascii="仿宋" w:hAnsi="仿宋" w:eastAsia="仿宋" w:cs="仿宋"/>
              <w:bCs w:val="0"/>
              <w:spacing w:val="-4"/>
              <w:sz w:val="32"/>
              <w:szCs w:val="32"/>
            </w:rPr>
            <w:t xml:space="preserve">2.2 </w:t>
          </w:r>
          <w:r>
            <w:rPr>
              <w:rFonts w:hint="eastAsia" w:ascii="仿宋" w:hAnsi="仿宋" w:eastAsia="仿宋" w:cs="仿宋"/>
              <w:bCs w:val="0"/>
              <w:spacing w:val="-4"/>
              <w:sz w:val="32"/>
              <w:szCs w:val="32"/>
              <w:lang w:val="en-US" w:eastAsia="zh-CN"/>
            </w:rPr>
            <w:t>办事机构</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_Toc19226 \h </w:instrText>
          </w:r>
          <w:r>
            <w:rPr>
              <w:rFonts w:hint="eastAsia" w:ascii="仿宋" w:hAnsi="仿宋" w:eastAsia="仿宋" w:cs="仿宋"/>
              <w:sz w:val="32"/>
              <w:szCs w:val="32"/>
            </w:rPr>
            <w:fldChar w:fldCharType="separate"/>
          </w:r>
          <w:r>
            <w:rPr>
              <w:rFonts w:hint="eastAsia" w:ascii="仿宋" w:hAnsi="仿宋" w:eastAsia="仿宋" w:cs="仿宋"/>
              <w:sz w:val="32"/>
              <w:szCs w:val="32"/>
            </w:rPr>
            <w:t>- 6 -</w:t>
          </w:r>
          <w:r>
            <w:rPr>
              <w:rFonts w:hint="eastAsia" w:ascii="仿宋" w:hAnsi="仿宋" w:eastAsia="仿宋" w:cs="仿宋"/>
              <w:sz w:val="32"/>
              <w:szCs w:val="32"/>
            </w:rPr>
            <w:fldChar w:fldCharType="end"/>
          </w:r>
          <w:r>
            <w:rPr>
              <w:rFonts w:hint="eastAsia" w:ascii="仿宋" w:hAnsi="仿宋" w:eastAsia="仿宋" w:cs="仿宋"/>
              <w:spacing w:val="-4"/>
              <w:sz w:val="32"/>
              <w:szCs w:val="32"/>
              <w:lang w:val="zh-CN"/>
            </w:rPr>
            <w:fldChar w:fldCharType="end"/>
          </w:r>
        </w:p>
        <w:p w14:paraId="1283710A">
          <w:pPr>
            <w:pStyle w:val="11"/>
            <w:tabs>
              <w:tab w:val="right" w:leader="dot" w:pos="8845"/>
            </w:tabs>
            <w:rPr>
              <w:rFonts w:hint="eastAsia" w:ascii="仿宋" w:hAnsi="仿宋" w:eastAsia="仿宋" w:cs="仿宋"/>
              <w:sz w:val="32"/>
              <w:szCs w:val="32"/>
            </w:rPr>
          </w:pPr>
          <w:r>
            <w:rPr>
              <w:rFonts w:hint="eastAsia" w:ascii="仿宋" w:hAnsi="仿宋" w:eastAsia="仿宋" w:cs="仿宋"/>
              <w:spacing w:val="-4"/>
              <w:sz w:val="32"/>
              <w:szCs w:val="32"/>
              <w:lang w:val="zh-CN"/>
            </w:rPr>
            <w:fldChar w:fldCharType="begin"/>
          </w:r>
          <w:r>
            <w:rPr>
              <w:rFonts w:hint="eastAsia" w:ascii="仿宋" w:hAnsi="仿宋" w:eastAsia="仿宋" w:cs="仿宋"/>
              <w:spacing w:val="-4"/>
              <w:sz w:val="32"/>
              <w:szCs w:val="32"/>
              <w:lang w:val="zh-CN"/>
            </w:rPr>
            <w:instrText xml:space="preserve"> HYPERLINK \l _Toc15348 </w:instrText>
          </w:r>
          <w:r>
            <w:rPr>
              <w:rFonts w:hint="eastAsia" w:ascii="仿宋" w:hAnsi="仿宋" w:eastAsia="仿宋" w:cs="仿宋"/>
              <w:spacing w:val="-4"/>
              <w:sz w:val="32"/>
              <w:szCs w:val="32"/>
              <w:lang w:val="zh-CN"/>
            </w:rPr>
            <w:fldChar w:fldCharType="separate"/>
          </w:r>
          <w:r>
            <w:rPr>
              <w:rFonts w:hint="eastAsia" w:ascii="仿宋" w:hAnsi="仿宋" w:eastAsia="仿宋" w:cs="仿宋"/>
              <w:bCs/>
              <w:spacing w:val="-4"/>
              <w:sz w:val="32"/>
              <w:szCs w:val="32"/>
              <w:lang w:bidi="ar"/>
            </w:rPr>
            <w:t>3</w:t>
          </w:r>
          <w:r>
            <w:rPr>
              <w:rFonts w:hint="eastAsia" w:ascii="仿宋" w:hAnsi="仿宋" w:eastAsia="仿宋" w:cs="仿宋"/>
              <w:bCs/>
              <w:spacing w:val="-4"/>
              <w:sz w:val="32"/>
              <w:szCs w:val="32"/>
              <w:lang w:eastAsia="zh-CN" w:bidi="ar"/>
            </w:rPr>
            <w:t>.</w:t>
          </w:r>
          <w:r>
            <w:rPr>
              <w:rFonts w:hint="eastAsia" w:ascii="仿宋" w:hAnsi="仿宋" w:eastAsia="仿宋" w:cs="仿宋"/>
              <w:bCs/>
              <w:spacing w:val="-4"/>
              <w:sz w:val="32"/>
              <w:szCs w:val="32"/>
              <w:lang w:val="en-US" w:eastAsia="zh-CN" w:bidi="ar"/>
            </w:rPr>
            <w:t>检测预警</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_Toc15348 \h </w:instrText>
          </w:r>
          <w:r>
            <w:rPr>
              <w:rFonts w:hint="eastAsia" w:ascii="仿宋" w:hAnsi="仿宋" w:eastAsia="仿宋" w:cs="仿宋"/>
              <w:sz w:val="32"/>
              <w:szCs w:val="32"/>
            </w:rPr>
            <w:fldChar w:fldCharType="separate"/>
          </w:r>
          <w:r>
            <w:rPr>
              <w:rFonts w:hint="eastAsia" w:ascii="仿宋" w:hAnsi="仿宋" w:eastAsia="仿宋" w:cs="仿宋"/>
              <w:sz w:val="32"/>
              <w:szCs w:val="32"/>
            </w:rPr>
            <w:t>- 8 -</w:t>
          </w:r>
          <w:r>
            <w:rPr>
              <w:rFonts w:hint="eastAsia" w:ascii="仿宋" w:hAnsi="仿宋" w:eastAsia="仿宋" w:cs="仿宋"/>
              <w:sz w:val="32"/>
              <w:szCs w:val="32"/>
            </w:rPr>
            <w:fldChar w:fldCharType="end"/>
          </w:r>
          <w:r>
            <w:rPr>
              <w:rFonts w:hint="eastAsia" w:ascii="仿宋" w:hAnsi="仿宋" w:eastAsia="仿宋" w:cs="仿宋"/>
              <w:spacing w:val="-4"/>
              <w:sz w:val="32"/>
              <w:szCs w:val="32"/>
              <w:lang w:val="zh-CN"/>
            </w:rPr>
            <w:fldChar w:fldCharType="end"/>
          </w:r>
        </w:p>
        <w:p w14:paraId="32434920">
          <w:pPr>
            <w:pStyle w:val="12"/>
            <w:tabs>
              <w:tab w:val="right" w:leader="dot" w:pos="8845"/>
            </w:tabs>
            <w:rPr>
              <w:rFonts w:hint="eastAsia" w:ascii="仿宋" w:hAnsi="仿宋" w:eastAsia="仿宋" w:cs="仿宋"/>
              <w:sz w:val="32"/>
              <w:szCs w:val="32"/>
            </w:rPr>
          </w:pPr>
          <w:r>
            <w:rPr>
              <w:rFonts w:hint="eastAsia" w:ascii="仿宋" w:hAnsi="仿宋" w:eastAsia="仿宋" w:cs="仿宋"/>
              <w:spacing w:val="-4"/>
              <w:sz w:val="32"/>
              <w:szCs w:val="32"/>
              <w:lang w:val="zh-CN"/>
            </w:rPr>
            <w:fldChar w:fldCharType="begin"/>
          </w:r>
          <w:r>
            <w:rPr>
              <w:rFonts w:hint="eastAsia" w:ascii="仿宋" w:hAnsi="仿宋" w:eastAsia="仿宋" w:cs="仿宋"/>
              <w:spacing w:val="-4"/>
              <w:sz w:val="32"/>
              <w:szCs w:val="32"/>
              <w:lang w:val="zh-CN"/>
            </w:rPr>
            <w:instrText xml:space="preserve"> HYPERLINK \l _Toc3561 </w:instrText>
          </w:r>
          <w:r>
            <w:rPr>
              <w:rFonts w:hint="eastAsia" w:ascii="仿宋" w:hAnsi="仿宋" w:eastAsia="仿宋" w:cs="仿宋"/>
              <w:spacing w:val="-4"/>
              <w:sz w:val="32"/>
              <w:szCs w:val="32"/>
              <w:lang w:val="zh-CN"/>
            </w:rPr>
            <w:fldChar w:fldCharType="separate"/>
          </w:r>
          <w:r>
            <w:rPr>
              <w:rFonts w:hint="eastAsia" w:ascii="仿宋" w:hAnsi="仿宋" w:eastAsia="仿宋" w:cs="仿宋"/>
              <w:bCs w:val="0"/>
              <w:spacing w:val="-4"/>
              <w:sz w:val="32"/>
              <w:szCs w:val="32"/>
            </w:rPr>
            <w:t xml:space="preserve">3.1 </w:t>
          </w:r>
          <w:r>
            <w:rPr>
              <w:rFonts w:hint="eastAsia" w:ascii="仿宋" w:hAnsi="仿宋" w:eastAsia="仿宋" w:cs="仿宋"/>
              <w:bCs w:val="0"/>
              <w:spacing w:val="-4"/>
              <w:sz w:val="32"/>
              <w:szCs w:val="32"/>
              <w:lang w:val="en-US" w:eastAsia="zh-CN"/>
            </w:rPr>
            <w:t>风险监测</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_Toc3561 \h </w:instrText>
          </w:r>
          <w:r>
            <w:rPr>
              <w:rFonts w:hint="eastAsia" w:ascii="仿宋" w:hAnsi="仿宋" w:eastAsia="仿宋" w:cs="仿宋"/>
              <w:sz w:val="32"/>
              <w:szCs w:val="32"/>
            </w:rPr>
            <w:fldChar w:fldCharType="separate"/>
          </w:r>
          <w:r>
            <w:rPr>
              <w:rFonts w:hint="eastAsia" w:ascii="仿宋" w:hAnsi="仿宋" w:eastAsia="仿宋" w:cs="仿宋"/>
              <w:sz w:val="32"/>
              <w:szCs w:val="32"/>
            </w:rPr>
            <w:t>- 8 -</w:t>
          </w:r>
          <w:r>
            <w:rPr>
              <w:rFonts w:hint="eastAsia" w:ascii="仿宋" w:hAnsi="仿宋" w:eastAsia="仿宋" w:cs="仿宋"/>
              <w:sz w:val="32"/>
              <w:szCs w:val="32"/>
            </w:rPr>
            <w:fldChar w:fldCharType="end"/>
          </w:r>
          <w:r>
            <w:rPr>
              <w:rFonts w:hint="eastAsia" w:ascii="仿宋" w:hAnsi="仿宋" w:eastAsia="仿宋" w:cs="仿宋"/>
              <w:spacing w:val="-4"/>
              <w:sz w:val="32"/>
              <w:szCs w:val="32"/>
              <w:lang w:val="zh-CN"/>
            </w:rPr>
            <w:fldChar w:fldCharType="end"/>
          </w:r>
        </w:p>
        <w:p w14:paraId="19678392">
          <w:pPr>
            <w:pStyle w:val="12"/>
            <w:tabs>
              <w:tab w:val="right" w:leader="dot" w:pos="8845"/>
            </w:tabs>
            <w:rPr>
              <w:rFonts w:hint="eastAsia" w:ascii="仿宋" w:hAnsi="仿宋" w:eastAsia="仿宋" w:cs="仿宋"/>
              <w:sz w:val="32"/>
              <w:szCs w:val="32"/>
            </w:rPr>
          </w:pPr>
          <w:r>
            <w:rPr>
              <w:rFonts w:hint="eastAsia" w:ascii="仿宋" w:hAnsi="仿宋" w:eastAsia="仿宋" w:cs="仿宋"/>
              <w:spacing w:val="-4"/>
              <w:sz w:val="32"/>
              <w:szCs w:val="32"/>
              <w:lang w:val="zh-CN"/>
            </w:rPr>
            <w:fldChar w:fldCharType="begin"/>
          </w:r>
          <w:r>
            <w:rPr>
              <w:rFonts w:hint="eastAsia" w:ascii="仿宋" w:hAnsi="仿宋" w:eastAsia="仿宋" w:cs="仿宋"/>
              <w:spacing w:val="-4"/>
              <w:sz w:val="32"/>
              <w:szCs w:val="32"/>
              <w:lang w:val="zh-CN"/>
            </w:rPr>
            <w:instrText xml:space="preserve"> HYPERLINK \l _Toc10931 </w:instrText>
          </w:r>
          <w:r>
            <w:rPr>
              <w:rFonts w:hint="eastAsia" w:ascii="仿宋" w:hAnsi="仿宋" w:eastAsia="仿宋" w:cs="仿宋"/>
              <w:spacing w:val="-4"/>
              <w:sz w:val="32"/>
              <w:szCs w:val="32"/>
              <w:lang w:val="zh-CN"/>
            </w:rPr>
            <w:fldChar w:fldCharType="separate"/>
          </w:r>
          <w:r>
            <w:rPr>
              <w:rFonts w:hint="eastAsia" w:ascii="仿宋" w:hAnsi="仿宋" w:eastAsia="仿宋" w:cs="仿宋"/>
              <w:bCs w:val="0"/>
              <w:spacing w:val="-4"/>
              <w:sz w:val="32"/>
              <w:szCs w:val="32"/>
            </w:rPr>
            <w:t xml:space="preserve">3.2 </w:t>
          </w:r>
          <w:r>
            <w:rPr>
              <w:rFonts w:hint="eastAsia" w:ascii="仿宋" w:hAnsi="仿宋" w:eastAsia="仿宋" w:cs="仿宋"/>
              <w:bCs w:val="0"/>
              <w:spacing w:val="-4"/>
              <w:sz w:val="32"/>
              <w:szCs w:val="32"/>
              <w:lang w:val="en-US" w:eastAsia="zh-CN"/>
            </w:rPr>
            <w:t>隐患排查</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_Toc10931 \h </w:instrText>
          </w:r>
          <w:r>
            <w:rPr>
              <w:rFonts w:hint="eastAsia" w:ascii="仿宋" w:hAnsi="仿宋" w:eastAsia="仿宋" w:cs="仿宋"/>
              <w:sz w:val="32"/>
              <w:szCs w:val="32"/>
            </w:rPr>
            <w:fldChar w:fldCharType="separate"/>
          </w:r>
          <w:r>
            <w:rPr>
              <w:rFonts w:hint="eastAsia" w:ascii="仿宋" w:hAnsi="仿宋" w:eastAsia="仿宋" w:cs="仿宋"/>
              <w:sz w:val="32"/>
              <w:szCs w:val="32"/>
            </w:rPr>
            <w:t>- 8 -</w:t>
          </w:r>
          <w:r>
            <w:rPr>
              <w:rFonts w:hint="eastAsia" w:ascii="仿宋" w:hAnsi="仿宋" w:eastAsia="仿宋" w:cs="仿宋"/>
              <w:sz w:val="32"/>
              <w:szCs w:val="32"/>
            </w:rPr>
            <w:fldChar w:fldCharType="end"/>
          </w:r>
          <w:r>
            <w:rPr>
              <w:rFonts w:hint="eastAsia" w:ascii="仿宋" w:hAnsi="仿宋" w:eastAsia="仿宋" w:cs="仿宋"/>
              <w:spacing w:val="-4"/>
              <w:sz w:val="32"/>
              <w:szCs w:val="32"/>
              <w:lang w:val="zh-CN"/>
            </w:rPr>
            <w:fldChar w:fldCharType="end"/>
          </w:r>
        </w:p>
        <w:p w14:paraId="75A7B561">
          <w:pPr>
            <w:pStyle w:val="12"/>
            <w:tabs>
              <w:tab w:val="right" w:leader="dot" w:pos="8845"/>
            </w:tabs>
            <w:rPr>
              <w:rFonts w:hint="eastAsia" w:ascii="仿宋" w:hAnsi="仿宋" w:eastAsia="仿宋" w:cs="仿宋"/>
              <w:sz w:val="32"/>
              <w:szCs w:val="32"/>
            </w:rPr>
          </w:pPr>
          <w:r>
            <w:rPr>
              <w:rFonts w:hint="eastAsia" w:ascii="仿宋" w:hAnsi="仿宋" w:eastAsia="仿宋" w:cs="仿宋"/>
              <w:spacing w:val="-4"/>
              <w:sz w:val="32"/>
              <w:szCs w:val="32"/>
              <w:lang w:val="zh-CN"/>
            </w:rPr>
            <w:fldChar w:fldCharType="begin"/>
          </w:r>
          <w:r>
            <w:rPr>
              <w:rFonts w:hint="eastAsia" w:ascii="仿宋" w:hAnsi="仿宋" w:eastAsia="仿宋" w:cs="仿宋"/>
              <w:spacing w:val="-4"/>
              <w:sz w:val="32"/>
              <w:szCs w:val="32"/>
              <w:lang w:val="zh-CN"/>
            </w:rPr>
            <w:instrText xml:space="preserve"> HYPERLINK \l _Toc23497 </w:instrText>
          </w:r>
          <w:r>
            <w:rPr>
              <w:rFonts w:hint="eastAsia" w:ascii="仿宋" w:hAnsi="仿宋" w:eastAsia="仿宋" w:cs="仿宋"/>
              <w:spacing w:val="-4"/>
              <w:sz w:val="32"/>
              <w:szCs w:val="32"/>
              <w:lang w:val="zh-CN"/>
            </w:rPr>
            <w:fldChar w:fldCharType="separate"/>
          </w:r>
          <w:r>
            <w:rPr>
              <w:rFonts w:hint="eastAsia" w:ascii="仿宋" w:hAnsi="仿宋" w:eastAsia="仿宋" w:cs="仿宋"/>
              <w:bCs w:val="0"/>
              <w:spacing w:val="-4"/>
              <w:sz w:val="32"/>
              <w:szCs w:val="32"/>
            </w:rPr>
            <w:t>3.</w:t>
          </w:r>
          <w:r>
            <w:rPr>
              <w:rFonts w:hint="eastAsia" w:ascii="仿宋" w:hAnsi="仿宋" w:eastAsia="仿宋" w:cs="仿宋"/>
              <w:bCs w:val="0"/>
              <w:spacing w:val="-4"/>
              <w:sz w:val="32"/>
              <w:szCs w:val="32"/>
              <w:lang w:val="en-US" w:eastAsia="zh-CN"/>
            </w:rPr>
            <w:t>3</w:t>
          </w:r>
          <w:r>
            <w:rPr>
              <w:rFonts w:hint="eastAsia" w:ascii="仿宋" w:hAnsi="仿宋" w:eastAsia="仿宋" w:cs="仿宋"/>
              <w:bCs w:val="0"/>
              <w:spacing w:val="-4"/>
              <w:sz w:val="32"/>
              <w:szCs w:val="32"/>
            </w:rPr>
            <w:t xml:space="preserve"> </w:t>
          </w:r>
          <w:r>
            <w:rPr>
              <w:rFonts w:hint="eastAsia" w:ascii="仿宋" w:hAnsi="仿宋" w:eastAsia="仿宋" w:cs="仿宋"/>
              <w:bCs w:val="0"/>
              <w:spacing w:val="-4"/>
              <w:sz w:val="32"/>
              <w:szCs w:val="32"/>
              <w:lang w:val="en-US" w:eastAsia="zh-CN"/>
            </w:rPr>
            <w:t>预警传递</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_Toc23497 \h </w:instrText>
          </w:r>
          <w:r>
            <w:rPr>
              <w:rFonts w:hint="eastAsia" w:ascii="仿宋" w:hAnsi="仿宋" w:eastAsia="仿宋" w:cs="仿宋"/>
              <w:sz w:val="32"/>
              <w:szCs w:val="32"/>
            </w:rPr>
            <w:fldChar w:fldCharType="separate"/>
          </w:r>
          <w:r>
            <w:rPr>
              <w:rFonts w:hint="eastAsia" w:ascii="仿宋" w:hAnsi="仿宋" w:eastAsia="仿宋" w:cs="仿宋"/>
              <w:sz w:val="32"/>
              <w:szCs w:val="32"/>
            </w:rPr>
            <w:t>- 9 -</w:t>
          </w:r>
          <w:r>
            <w:rPr>
              <w:rFonts w:hint="eastAsia" w:ascii="仿宋" w:hAnsi="仿宋" w:eastAsia="仿宋" w:cs="仿宋"/>
              <w:sz w:val="32"/>
              <w:szCs w:val="32"/>
            </w:rPr>
            <w:fldChar w:fldCharType="end"/>
          </w:r>
          <w:r>
            <w:rPr>
              <w:rFonts w:hint="eastAsia" w:ascii="仿宋" w:hAnsi="仿宋" w:eastAsia="仿宋" w:cs="仿宋"/>
              <w:spacing w:val="-4"/>
              <w:sz w:val="32"/>
              <w:szCs w:val="32"/>
              <w:lang w:val="zh-CN"/>
            </w:rPr>
            <w:fldChar w:fldCharType="end"/>
          </w:r>
        </w:p>
        <w:p w14:paraId="2904EC16">
          <w:pPr>
            <w:pStyle w:val="11"/>
            <w:tabs>
              <w:tab w:val="right" w:leader="dot" w:pos="8845"/>
            </w:tabs>
            <w:rPr>
              <w:rFonts w:hint="eastAsia" w:ascii="仿宋" w:hAnsi="仿宋" w:eastAsia="仿宋" w:cs="仿宋"/>
              <w:sz w:val="32"/>
              <w:szCs w:val="32"/>
            </w:rPr>
          </w:pPr>
          <w:r>
            <w:rPr>
              <w:rFonts w:hint="eastAsia" w:ascii="仿宋" w:hAnsi="仿宋" w:eastAsia="仿宋" w:cs="仿宋"/>
              <w:spacing w:val="-4"/>
              <w:sz w:val="32"/>
              <w:szCs w:val="32"/>
              <w:lang w:val="zh-CN"/>
            </w:rPr>
            <w:fldChar w:fldCharType="begin"/>
          </w:r>
          <w:r>
            <w:rPr>
              <w:rFonts w:hint="eastAsia" w:ascii="仿宋" w:hAnsi="仿宋" w:eastAsia="仿宋" w:cs="仿宋"/>
              <w:spacing w:val="-4"/>
              <w:sz w:val="32"/>
              <w:szCs w:val="32"/>
              <w:lang w:val="zh-CN"/>
            </w:rPr>
            <w:instrText xml:space="preserve"> HYPERLINK \l _Toc13272 </w:instrText>
          </w:r>
          <w:r>
            <w:rPr>
              <w:rFonts w:hint="eastAsia" w:ascii="仿宋" w:hAnsi="仿宋" w:eastAsia="仿宋" w:cs="仿宋"/>
              <w:spacing w:val="-4"/>
              <w:sz w:val="32"/>
              <w:szCs w:val="32"/>
              <w:lang w:val="zh-CN"/>
            </w:rPr>
            <w:fldChar w:fldCharType="separate"/>
          </w:r>
          <w:r>
            <w:rPr>
              <w:rFonts w:hint="eastAsia" w:ascii="仿宋" w:hAnsi="仿宋" w:eastAsia="仿宋" w:cs="仿宋"/>
              <w:bCs/>
              <w:spacing w:val="-4"/>
              <w:sz w:val="32"/>
              <w:szCs w:val="32"/>
              <w:lang w:bidi="ar"/>
            </w:rPr>
            <w:t>4</w:t>
          </w:r>
          <w:r>
            <w:rPr>
              <w:rFonts w:hint="eastAsia" w:ascii="仿宋" w:hAnsi="仿宋" w:eastAsia="仿宋" w:cs="仿宋"/>
              <w:bCs/>
              <w:spacing w:val="-4"/>
              <w:sz w:val="32"/>
              <w:szCs w:val="32"/>
              <w:lang w:eastAsia="zh-CN" w:bidi="ar"/>
            </w:rPr>
            <w:t>.</w:t>
          </w:r>
          <w:r>
            <w:rPr>
              <w:rFonts w:hint="eastAsia" w:ascii="仿宋" w:hAnsi="仿宋" w:eastAsia="仿宋" w:cs="仿宋"/>
              <w:bCs/>
              <w:spacing w:val="-4"/>
              <w:sz w:val="32"/>
              <w:szCs w:val="32"/>
              <w:lang w:val="en-US" w:eastAsia="zh-CN" w:bidi="ar"/>
            </w:rPr>
            <w:t>应急响应</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_Toc13272 \h </w:instrText>
          </w:r>
          <w:r>
            <w:rPr>
              <w:rFonts w:hint="eastAsia" w:ascii="仿宋" w:hAnsi="仿宋" w:eastAsia="仿宋" w:cs="仿宋"/>
              <w:sz w:val="32"/>
              <w:szCs w:val="32"/>
            </w:rPr>
            <w:fldChar w:fldCharType="separate"/>
          </w:r>
          <w:r>
            <w:rPr>
              <w:rFonts w:hint="eastAsia" w:ascii="仿宋" w:hAnsi="仿宋" w:eastAsia="仿宋" w:cs="仿宋"/>
              <w:sz w:val="32"/>
              <w:szCs w:val="32"/>
            </w:rPr>
            <w:t>- 10 -</w:t>
          </w:r>
          <w:r>
            <w:rPr>
              <w:rFonts w:hint="eastAsia" w:ascii="仿宋" w:hAnsi="仿宋" w:eastAsia="仿宋" w:cs="仿宋"/>
              <w:sz w:val="32"/>
              <w:szCs w:val="32"/>
            </w:rPr>
            <w:fldChar w:fldCharType="end"/>
          </w:r>
          <w:r>
            <w:rPr>
              <w:rFonts w:hint="eastAsia" w:ascii="仿宋" w:hAnsi="仿宋" w:eastAsia="仿宋" w:cs="仿宋"/>
              <w:spacing w:val="-4"/>
              <w:sz w:val="32"/>
              <w:szCs w:val="32"/>
              <w:lang w:val="zh-CN"/>
            </w:rPr>
            <w:fldChar w:fldCharType="end"/>
          </w:r>
        </w:p>
        <w:p w14:paraId="496CFA5A">
          <w:pPr>
            <w:pStyle w:val="12"/>
            <w:tabs>
              <w:tab w:val="right" w:leader="dot" w:pos="8845"/>
            </w:tabs>
            <w:rPr>
              <w:rFonts w:hint="eastAsia" w:ascii="仿宋" w:hAnsi="仿宋" w:eastAsia="仿宋" w:cs="仿宋"/>
              <w:sz w:val="32"/>
              <w:szCs w:val="32"/>
            </w:rPr>
          </w:pPr>
          <w:r>
            <w:rPr>
              <w:rFonts w:hint="eastAsia" w:ascii="仿宋" w:hAnsi="仿宋" w:eastAsia="仿宋" w:cs="仿宋"/>
              <w:spacing w:val="-4"/>
              <w:sz w:val="32"/>
              <w:szCs w:val="32"/>
              <w:lang w:val="zh-CN"/>
            </w:rPr>
            <w:fldChar w:fldCharType="begin"/>
          </w:r>
          <w:r>
            <w:rPr>
              <w:rFonts w:hint="eastAsia" w:ascii="仿宋" w:hAnsi="仿宋" w:eastAsia="仿宋" w:cs="仿宋"/>
              <w:spacing w:val="-4"/>
              <w:sz w:val="32"/>
              <w:szCs w:val="32"/>
              <w:lang w:val="zh-CN"/>
            </w:rPr>
            <w:instrText xml:space="preserve"> HYPERLINK \l _Toc9381 </w:instrText>
          </w:r>
          <w:r>
            <w:rPr>
              <w:rFonts w:hint="eastAsia" w:ascii="仿宋" w:hAnsi="仿宋" w:eastAsia="仿宋" w:cs="仿宋"/>
              <w:spacing w:val="-4"/>
              <w:sz w:val="32"/>
              <w:szCs w:val="32"/>
              <w:lang w:val="zh-CN"/>
            </w:rPr>
            <w:fldChar w:fldCharType="separate"/>
          </w:r>
          <w:r>
            <w:rPr>
              <w:rFonts w:hint="eastAsia" w:ascii="仿宋" w:hAnsi="仿宋" w:eastAsia="仿宋" w:cs="仿宋"/>
              <w:bCs w:val="0"/>
              <w:spacing w:val="-4"/>
              <w:sz w:val="32"/>
              <w:szCs w:val="32"/>
            </w:rPr>
            <w:t>4.1</w:t>
          </w:r>
          <w:r>
            <w:rPr>
              <w:rFonts w:hint="eastAsia" w:ascii="仿宋" w:hAnsi="仿宋" w:eastAsia="仿宋" w:cs="仿宋"/>
              <w:bCs w:val="0"/>
              <w:spacing w:val="-4"/>
              <w:sz w:val="32"/>
              <w:szCs w:val="32"/>
              <w:lang w:val="en-US" w:eastAsia="zh-CN"/>
            </w:rPr>
            <w:t>信息报告</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_Toc9381 \h </w:instrText>
          </w:r>
          <w:r>
            <w:rPr>
              <w:rFonts w:hint="eastAsia" w:ascii="仿宋" w:hAnsi="仿宋" w:eastAsia="仿宋" w:cs="仿宋"/>
              <w:sz w:val="32"/>
              <w:szCs w:val="32"/>
            </w:rPr>
            <w:fldChar w:fldCharType="separate"/>
          </w:r>
          <w:r>
            <w:rPr>
              <w:rFonts w:hint="eastAsia" w:ascii="仿宋" w:hAnsi="仿宋" w:eastAsia="仿宋" w:cs="仿宋"/>
              <w:sz w:val="32"/>
              <w:szCs w:val="32"/>
            </w:rPr>
            <w:t>- 10 -</w:t>
          </w:r>
          <w:r>
            <w:rPr>
              <w:rFonts w:hint="eastAsia" w:ascii="仿宋" w:hAnsi="仿宋" w:eastAsia="仿宋" w:cs="仿宋"/>
              <w:sz w:val="32"/>
              <w:szCs w:val="32"/>
            </w:rPr>
            <w:fldChar w:fldCharType="end"/>
          </w:r>
          <w:r>
            <w:rPr>
              <w:rFonts w:hint="eastAsia" w:ascii="仿宋" w:hAnsi="仿宋" w:eastAsia="仿宋" w:cs="仿宋"/>
              <w:spacing w:val="-4"/>
              <w:sz w:val="32"/>
              <w:szCs w:val="32"/>
              <w:lang w:val="zh-CN"/>
            </w:rPr>
            <w:fldChar w:fldCharType="end"/>
          </w:r>
        </w:p>
        <w:p w14:paraId="3117C069">
          <w:pPr>
            <w:pStyle w:val="12"/>
            <w:tabs>
              <w:tab w:val="right" w:leader="dot" w:pos="8845"/>
            </w:tabs>
            <w:rPr>
              <w:rFonts w:hint="eastAsia" w:ascii="仿宋" w:hAnsi="仿宋" w:eastAsia="仿宋" w:cs="仿宋"/>
              <w:sz w:val="32"/>
              <w:szCs w:val="32"/>
            </w:rPr>
          </w:pPr>
          <w:r>
            <w:rPr>
              <w:rFonts w:hint="eastAsia" w:ascii="仿宋" w:hAnsi="仿宋" w:eastAsia="仿宋" w:cs="仿宋"/>
              <w:spacing w:val="-4"/>
              <w:sz w:val="32"/>
              <w:szCs w:val="32"/>
              <w:lang w:val="zh-CN"/>
            </w:rPr>
            <w:fldChar w:fldCharType="begin"/>
          </w:r>
          <w:r>
            <w:rPr>
              <w:rFonts w:hint="eastAsia" w:ascii="仿宋" w:hAnsi="仿宋" w:eastAsia="仿宋" w:cs="仿宋"/>
              <w:spacing w:val="-4"/>
              <w:sz w:val="32"/>
              <w:szCs w:val="32"/>
              <w:lang w:val="zh-CN"/>
            </w:rPr>
            <w:instrText xml:space="preserve"> HYPERLINK \l _Toc30336 </w:instrText>
          </w:r>
          <w:r>
            <w:rPr>
              <w:rFonts w:hint="eastAsia" w:ascii="仿宋" w:hAnsi="仿宋" w:eastAsia="仿宋" w:cs="仿宋"/>
              <w:spacing w:val="-4"/>
              <w:sz w:val="32"/>
              <w:szCs w:val="32"/>
              <w:lang w:val="zh-CN"/>
            </w:rPr>
            <w:fldChar w:fldCharType="separate"/>
          </w:r>
          <w:r>
            <w:rPr>
              <w:rFonts w:hint="eastAsia" w:ascii="仿宋" w:hAnsi="仿宋" w:eastAsia="仿宋" w:cs="仿宋"/>
              <w:bCs w:val="0"/>
              <w:spacing w:val="-4"/>
              <w:sz w:val="32"/>
              <w:szCs w:val="32"/>
            </w:rPr>
            <w:t>4.</w:t>
          </w:r>
          <w:r>
            <w:rPr>
              <w:rFonts w:hint="eastAsia" w:ascii="仿宋" w:hAnsi="仿宋" w:eastAsia="仿宋" w:cs="仿宋"/>
              <w:bCs w:val="0"/>
              <w:spacing w:val="-4"/>
              <w:sz w:val="32"/>
              <w:szCs w:val="32"/>
              <w:lang w:val="en-US" w:eastAsia="zh-CN"/>
            </w:rPr>
            <w:t>2人员搜救</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_Toc30336 \h </w:instrText>
          </w:r>
          <w:r>
            <w:rPr>
              <w:rFonts w:hint="eastAsia" w:ascii="仿宋" w:hAnsi="仿宋" w:eastAsia="仿宋" w:cs="仿宋"/>
              <w:sz w:val="32"/>
              <w:szCs w:val="32"/>
            </w:rPr>
            <w:fldChar w:fldCharType="separate"/>
          </w:r>
          <w:r>
            <w:rPr>
              <w:rFonts w:hint="eastAsia" w:ascii="仿宋" w:hAnsi="仿宋" w:eastAsia="仿宋" w:cs="仿宋"/>
              <w:sz w:val="32"/>
              <w:szCs w:val="32"/>
            </w:rPr>
            <w:t>- 10 -</w:t>
          </w:r>
          <w:r>
            <w:rPr>
              <w:rFonts w:hint="eastAsia" w:ascii="仿宋" w:hAnsi="仿宋" w:eastAsia="仿宋" w:cs="仿宋"/>
              <w:sz w:val="32"/>
              <w:szCs w:val="32"/>
            </w:rPr>
            <w:fldChar w:fldCharType="end"/>
          </w:r>
          <w:r>
            <w:rPr>
              <w:rFonts w:hint="eastAsia" w:ascii="仿宋" w:hAnsi="仿宋" w:eastAsia="仿宋" w:cs="仿宋"/>
              <w:spacing w:val="-4"/>
              <w:sz w:val="32"/>
              <w:szCs w:val="32"/>
              <w:lang w:val="zh-CN"/>
            </w:rPr>
            <w:fldChar w:fldCharType="end"/>
          </w:r>
        </w:p>
        <w:p w14:paraId="7E6BCB38">
          <w:pPr>
            <w:pStyle w:val="12"/>
            <w:tabs>
              <w:tab w:val="right" w:leader="dot" w:pos="8845"/>
            </w:tabs>
            <w:rPr>
              <w:rFonts w:hint="eastAsia" w:ascii="仿宋" w:hAnsi="仿宋" w:eastAsia="仿宋" w:cs="仿宋"/>
              <w:sz w:val="32"/>
              <w:szCs w:val="32"/>
            </w:rPr>
          </w:pPr>
          <w:r>
            <w:rPr>
              <w:rFonts w:hint="eastAsia" w:ascii="仿宋" w:hAnsi="仿宋" w:eastAsia="仿宋" w:cs="仿宋"/>
              <w:spacing w:val="-4"/>
              <w:sz w:val="32"/>
              <w:szCs w:val="32"/>
              <w:lang w:val="zh-CN"/>
            </w:rPr>
            <w:fldChar w:fldCharType="begin"/>
          </w:r>
          <w:r>
            <w:rPr>
              <w:rFonts w:hint="eastAsia" w:ascii="仿宋" w:hAnsi="仿宋" w:eastAsia="仿宋" w:cs="仿宋"/>
              <w:spacing w:val="-4"/>
              <w:sz w:val="32"/>
              <w:szCs w:val="32"/>
              <w:lang w:val="zh-CN"/>
            </w:rPr>
            <w:instrText xml:space="preserve"> HYPERLINK \l _Toc9882 </w:instrText>
          </w:r>
          <w:r>
            <w:rPr>
              <w:rFonts w:hint="eastAsia" w:ascii="仿宋" w:hAnsi="仿宋" w:eastAsia="仿宋" w:cs="仿宋"/>
              <w:spacing w:val="-4"/>
              <w:sz w:val="32"/>
              <w:szCs w:val="32"/>
              <w:lang w:val="zh-CN"/>
            </w:rPr>
            <w:fldChar w:fldCharType="separate"/>
          </w:r>
          <w:r>
            <w:rPr>
              <w:rFonts w:hint="eastAsia" w:ascii="仿宋" w:hAnsi="仿宋" w:eastAsia="仿宋" w:cs="仿宋"/>
              <w:bCs w:val="0"/>
              <w:spacing w:val="-4"/>
              <w:sz w:val="32"/>
              <w:szCs w:val="32"/>
            </w:rPr>
            <w:t>4.</w:t>
          </w:r>
          <w:r>
            <w:rPr>
              <w:rFonts w:hint="eastAsia" w:ascii="仿宋" w:hAnsi="仿宋" w:eastAsia="仿宋" w:cs="仿宋"/>
              <w:bCs w:val="0"/>
              <w:spacing w:val="-4"/>
              <w:sz w:val="32"/>
              <w:szCs w:val="32"/>
              <w:lang w:val="en-US" w:eastAsia="zh-CN"/>
            </w:rPr>
            <w:t>3警戒疏散</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_Toc9882 \h </w:instrText>
          </w:r>
          <w:r>
            <w:rPr>
              <w:rFonts w:hint="eastAsia" w:ascii="仿宋" w:hAnsi="仿宋" w:eastAsia="仿宋" w:cs="仿宋"/>
              <w:sz w:val="32"/>
              <w:szCs w:val="32"/>
            </w:rPr>
            <w:fldChar w:fldCharType="separate"/>
          </w:r>
          <w:r>
            <w:rPr>
              <w:rFonts w:hint="eastAsia" w:ascii="仿宋" w:hAnsi="仿宋" w:eastAsia="仿宋" w:cs="仿宋"/>
              <w:sz w:val="32"/>
              <w:szCs w:val="32"/>
            </w:rPr>
            <w:t>- 11 -</w:t>
          </w:r>
          <w:r>
            <w:rPr>
              <w:rFonts w:hint="eastAsia" w:ascii="仿宋" w:hAnsi="仿宋" w:eastAsia="仿宋" w:cs="仿宋"/>
              <w:sz w:val="32"/>
              <w:szCs w:val="32"/>
            </w:rPr>
            <w:fldChar w:fldCharType="end"/>
          </w:r>
          <w:r>
            <w:rPr>
              <w:rFonts w:hint="eastAsia" w:ascii="仿宋" w:hAnsi="仿宋" w:eastAsia="仿宋" w:cs="仿宋"/>
              <w:spacing w:val="-4"/>
              <w:sz w:val="32"/>
              <w:szCs w:val="32"/>
              <w:lang w:val="zh-CN"/>
            </w:rPr>
            <w:fldChar w:fldCharType="end"/>
          </w:r>
        </w:p>
        <w:p w14:paraId="5DDC4B40">
          <w:pPr>
            <w:pStyle w:val="12"/>
            <w:tabs>
              <w:tab w:val="right" w:leader="dot" w:pos="8845"/>
            </w:tabs>
            <w:rPr>
              <w:rFonts w:hint="eastAsia" w:ascii="仿宋" w:hAnsi="仿宋" w:eastAsia="仿宋" w:cs="仿宋"/>
              <w:sz w:val="32"/>
              <w:szCs w:val="32"/>
            </w:rPr>
          </w:pPr>
          <w:r>
            <w:rPr>
              <w:rFonts w:hint="eastAsia" w:ascii="仿宋" w:hAnsi="仿宋" w:eastAsia="仿宋" w:cs="仿宋"/>
              <w:spacing w:val="-4"/>
              <w:sz w:val="32"/>
              <w:szCs w:val="32"/>
              <w:lang w:val="zh-CN"/>
            </w:rPr>
            <w:fldChar w:fldCharType="begin"/>
          </w:r>
          <w:r>
            <w:rPr>
              <w:rFonts w:hint="eastAsia" w:ascii="仿宋" w:hAnsi="仿宋" w:eastAsia="仿宋" w:cs="仿宋"/>
              <w:spacing w:val="-4"/>
              <w:sz w:val="32"/>
              <w:szCs w:val="32"/>
              <w:lang w:val="zh-CN"/>
            </w:rPr>
            <w:instrText xml:space="preserve"> HYPERLINK \l _Toc11772 </w:instrText>
          </w:r>
          <w:r>
            <w:rPr>
              <w:rFonts w:hint="eastAsia" w:ascii="仿宋" w:hAnsi="仿宋" w:eastAsia="仿宋" w:cs="仿宋"/>
              <w:spacing w:val="-4"/>
              <w:sz w:val="32"/>
              <w:szCs w:val="32"/>
              <w:lang w:val="zh-CN"/>
            </w:rPr>
            <w:fldChar w:fldCharType="separate"/>
          </w:r>
          <w:r>
            <w:rPr>
              <w:rFonts w:hint="eastAsia" w:ascii="仿宋" w:hAnsi="仿宋" w:eastAsia="仿宋" w:cs="仿宋"/>
              <w:bCs w:val="0"/>
              <w:spacing w:val="-4"/>
              <w:sz w:val="32"/>
              <w:szCs w:val="32"/>
            </w:rPr>
            <w:t>4.</w:t>
          </w:r>
          <w:r>
            <w:rPr>
              <w:rFonts w:hint="eastAsia" w:ascii="仿宋" w:hAnsi="仿宋" w:eastAsia="仿宋" w:cs="仿宋"/>
              <w:bCs w:val="0"/>
              <w:spacing w:val="-4"/>
              <w:sz w:val="32"/>
              <w:szCs w:val="32"/>
              <w:lang w:val="en-US" w:eastAsia="zh-CN"/>
            </w:rPr>
            <w:t>4抢险救援</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_Toc11772 \h </w:instrText>
          </w:r>
          <w:r>
            <w:rPr>
              <w:rFonts w:hint="eastAsia" w:ascii="仿宋" w:hAnsi="仿宋" w:eastAsia="仿宋" w:cs="仿宋"/>
              <w:sz w:val="32"/>
              <w:szCs w:val="32"/>
            </w:rPr>
            <w:fldChar w:fldCharType="separate"/>
          </w:r>
          <w:r>
            <w:rPr>
              <w:rFonts w:hint="eastAsia" w:ascii="仿宋" w:hAnsi="仿宋" w:eastAsia="仿宋" w:cs="仿宋"/>
              <w:sz w:val="32"/>
              <w:szCs w:val="32"/>
            </w:rPr>
            <w:t>- 11 -</w:t>
          </w:r>
          <w:r>
            <w:rPr>
              <w:rFonts w:hint="eastAsia" w:ascii="仿宋" w:hAnsi="仿宋" w:eastAsia="仿宋" w:cs="仿宋"/>
              <w:sz w:val="32"/>
              <w:szCs w:val="32"/>
            </w:rPr>
            <w:fldChar w:fldCharType="end"/>
          </w:r>
          <w:r>
            <w:rPr>
              <w:rFonts w:hint="eastAsia" w:ascii="仿宋" w:hAnsi="仿宋" w:eastAsia="仿宋" w:cs="仿宋"/>
              <w:spacing w:val="-4"/>
              <w:sz w:val="32"/>
              <w:szCs w:val="32"/>
              <w:lang w:val="zh-CN"/>
            </w:rPr>
            <w:fldChar w:fldCharType="end"/>
          </w:r>
        </w:p>
        <w:p w14:paraId="0E43951C">
          <w:pPr>
            <w:pStyle w:val="12"/>
            <w:tabs>
              <w:tab w:val="right" w:leader="dot" w:pos="8845"/>
            </w:tabs>
            <w:rPr>
              <w:rFonts w:hint="eastAsia" w:ascii="仿宋" w:hAnsi="仿宋" w:eastAsia="仿宋" w:cs="仿宋"/>
              <w:sz w:val="32"/>
              <w:szCs w:val="32"/>
            </w:rPr>
          </w:pPr>
          <w:r>
            <w:rPr>
              <w:rFonts w:hint="eastAsia" w:ascii="仿宋" w:hAnsi="仿宋" w:eastAsia="仿宋" w:cs="仿宋"/>
              <w:spacing w:val="-4"/>
              <w:sz w:val="32"/>
              <w:szCs w:val="32"/>
              <w:lang w:val="zh-CN"/>
            </w:rPr>
            <w:fldChar w:fldCharType="begin"/>
          </w:r>
          <w:r>
            <w:rPr>
              <w:rFonts w:hint="eastAsia" w:ascii="仿宋" w:hAnsi="仿宋" w:eastAsia="仿宋" w:cs="仿宋"/>
              <w:spacing w:val="-4"/>
              <w:sz w:val="32"/>
              <w:szCs w:val="32"/>
              <w:lang w:val="zh-CN"/>
            </w:rPr>
            <w:instrText xml:space="preserve"> HYPERLINK \l _Toc30389 </w:instrText>
          </w:r>
          <w:r>
            <w:rPr>
              <w:rFonts w:hint="eastAsia" w:ascii="仿宋" w:hAnsi="仿宋" w:eastAsia="仿宋" w:cs="仿宋"/>
              <w:spacing w:val="-4"/>
              <w:sz w:val="32"/>
              <w:szCs w:val="32"/>
              <w:lang w:val="zh-CN"/>
            </w:rPr>
            <w:fldChar w:fldCharType="separate"/>
          </w:r>
          <w:r>
            <w:rPr>
              <w:rFonts w:hint="eastAsia" w:ascii="仿宋" w:hAnsi="仿宋" w:eastAsia="仿宋" w:cs="仿宋"/>
              <w:bCs w:val="0"/>
              <w:spacing w:val="-4"/>
              <w:sz w:val="32"/>
              <w:szCs w:val="32"/>
            </w:rPr>
            <w:t>4.</w:t>
          </w:r>
          <w:r>
            <w:rPr>
              <w:rFonts w:hint="eastAsia" w:ascii="仿宋" w:hAnsi="仿宋" w:eastAsia="仿宋" w:cs="仿宋"/>
              <w:bCs w:val="0"/>
              <w:spacing w:val="-4"/>
              <w:sz w:val="32"/>
              <w:szCs w:val="32"/>
              <w:lang w:val="en-US" w:eastAsia="zh-CN"/>
            </w:rPr>
            <w:t>5转移安置</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_Toc30389 \h </w:instrText>
          </w:r>
          <w:r>
            <w:rPr>
              <w:rFonts w:hint="eastAsia" w:ascii="仿宋" w:hAnsi="仿宋" w:eastAsia="仿宋" w:cs="仿宋"/>
              <w:sz w:val="32"/>
              <w:szCs w:val="32"/>
            </w:rPr>
            <w:fldChar w:fldCharType="separate"/>
          </w:r>
          <w:r>
            <w:rPr>
              <w:rFonts w:hint="eastAsia" w:ascii="仿宋" w:hAnsi="仿宋" w:eastAsia="仿宋" w:cs="仿宋"/>
              <w:sz w:val="32"/>
              <w:szCs w:val="32"/>
            </w:rPr>
            <w:t>- 12 -</w:t>
          </w:r>
          <w:r>
            <w:rPr>
              <w:rFonts w:hint="eastAsia" w:ascii="仿宋" w:hAnsi="仿宋" w:eastAsia="仿宋" w:cs="仿宋"/>
              <w:sz w:val="32"/>
              <w:szCs w:val="32"/>
            </w:rPr>
            <w:fldChar w:fldCharType="end"/>
          </w:r>
          <w:r>
            <w:rPr>
              <w:rFonts w:hint="eastAsia" w:ascii="仿宋" w:hAnsi="仿宋" w:eastAsia="仿宋" w:cs="仿宋"/>
              <w:spacing w:val="-4"/>
              <w:sz w:val="32"/>
              <w:szCs w:val="32"/>
              <w:lang w:val="zh-CN"/>
            </w:rPr>
            <w:fldChar w:fldCharType="end"/>
          </w:r>
        </w:p>
        <w:p w14:paraId="6E527303">
          <w:pPr>
            <w:pStyle w:val="12"/>
            <w:tabs>
              <w:tab w:val="right" w:leader="dot" w:pos="8845"/>
            </w:tabs>
            <w:rPr>
              <w:rFonts w:hint="eastAsia" w:ascii="仿宋" w:hAnsi="仿宋" w:eastAsia="仿宋" w:cs="仿宋"/>
              <w:sz w:val="32"/>
              <w:szCs w:val="32"/>
            </w:rPr>
          </w:pPr>
          <w:r>
            <w:rPr>
              <w:rFonts w:hint="eastAsia" w:ascii="仿宋" w:hAnsi="仿宋" w:eastAsia="仿宋" w:cs="仿宋"/>
              <w:spacing w:val="-4"/>
              <w:sz w:val="32"/>
              <w:szCs w:val="32"/>
              <w:lang w:val="zh-CN"/>
            </w:rPr>
            <w:fldChar w:fldCharType="begin"/>
          </w:r>
          <w:r>
            <w:rPr>
              <w:rFonts w:hint="eastAsia" w:ascii="仿宋" w:hAnsi="仿宋" w:eastAsia="仿宋" w:cs="仿宋"/>
              <w:spacing w:val="-4"/>
              <w:sz w:val="32"/>
              <w:szCs w:val="32"/>
              <w:lang w:val="zh-CN"/>
            </w:rPr>
            <w:instrText xml:space="preserve"> HYPERLINK \l _Toc20001 </w:instrText>
          </w:r>
          <w:r>
            <w:rPr>
              <w:rFonts w:hint="eastAsia" w:ascii="仿宋" w:hAnsi="仿宋" w:eastAsia="仿宋" w:cs="仿宋"/>
              <w:spacing w:val="-4"/>
              <w:sz w:val="32"/>
              <w:szCs w:val="32"/>
              <w:lang w:val="zh-CN"/>
            </w:rPr>
            <w:fldChar w:fldCharType="separate"/>
          </w:r>
          <w:r>
            <w:rPr>
              <w:rFonts w:hint="eastAsia" w:ascii="仿宋" w:hAnsi="仿宋" w:eastAsia="仿宋" w:cs="仿宋"/>
              <w:bCs w:val="0"/>
              <w:spacing w:val="-4"/>
              <w:sz w:val="32"/>
              <w:szCs w:val="32"/>
            </w:rPr>
            <w:t>4.</w:t>
          </w:r>
          <w:r>
            <w:rPr>
              <w:rFonts w:hint="eastAsia" w:ascii="仿宋" w:hAnsi="仿宋" w:eastAsia="仿宋" w:cs="仿宋"/>
              <w:bCs w:val="0"/>
              <w:spacing w:val="-4"/>
              <w:sz w:val="32"/>
              <w:szCs w:val="32"/>
              <w:lang w:val="en-US" w:eastAsia="zh-CN"/>
            </w:rPr>
            <w:t>6联动支援</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_Toc20001 \h </w:instrText>
          </w:r>
          <w:r>
            <w:rPr>
              <w:rFonts w:hint="eastAsia" w:ascii="仿宋" w:hAnsi="仿宋" w:eastAsia="仿宋" w:cs="仿宋"/>
              <w:sz w:val="32"/>
              <w:szCs w:val="32"/>
            </w:rPr>
            <w:fldChar w:fldCharType="separate"/>
          </w:r>
          <w:r>
            <w:rPr>
              <w:rFonts w:hint="eastAsia" w:ascii="仿宋" w:hAnsi="仿宋" w:eastAsia="仿宋" w:cs="仿宋"/>
              <w:sz w:val="32"/>
              <w:szCs w:val="32"/>
            </w:rPr>
            <w:t>- 13 -</w:t>
          </w:r>
          <w:r>
            <w:rPr>
              <w:rFonts w:hint="eastAsia" w:ascii="仿宋" w:hAnsi="仿宋" w:eastAsia="仿宋" w:cs="仿宋"/>
              <w:sz w:val="32"/>
              <w:szCs w:val="32"/>
            </w:rPr>
            <w:fldChar w:fldCharType="end"/>
          </w:r>
          <w:r>
            <w:rPr>
              <w:rFonts w:hint="eastAsia" w:ascii="仿宋" w:hAnsi="仿宋" w:eastAsia="仿宋" w:cs="仿宋"/>
              <w:spacing w:val="-4"/>
              <w:sz w:val="32"/>
              <w:szCs w:val="32"/>
              <w:lang w:val="zh-CN"/>
            </w:rPr>
            <w:fldChar w:fldCharType="end"/>
          </w:r>
        </w:p>
        <w:p w14:paraId="5C51A877">
          <w:pPr>
            <w:pStyle w:val="11"/>
            <w:tabs>
              <w:tab w:val="right" w:leader="dot" w:pos="8845"/>
            </w:tabs>
            <w:rPr>
              <w:rFonts w:hint="eastAsia" w:ascii="仿宋" w:hAnsi="仿宋" w:eastAsia="仿宋" w:cs="仿宋"/>
              <w:sz w:val="32"/>
              <w:szCs w:val="32"/>
            </w:rPr>
          </w:pPr>
          <w:r>
            <w:rPr>
              <w:rFonts w:hint="eastAsia" w:ascii="仿宋" w:hAnsi="仿宋" w:eastAsia="仿宋" w:cs="仿宋"/>
              <w:spacing w:val="-4"/>
              <w:sz w:val="32"/>
              <w:szCs w:val="32"/>
              <w:lang w:val="zh-CN"/>
            </w:rPr>
            <w:fldChar w:fldCharType="begin"/>
          </w:r>
          <w:r>
            <w:rPr>
              <w:rFonts w:hint="eastAsia" w:ascii="仿宋" w:hAnsi="仿宋" w:eastAsia="仿宋" w:cs="仿宋"/>
              <w:spacing w:val="-4"/>
              <w:sz w:val="32"/>
              <w:szCs w:val="32"/>
              <w:lang w:val="zh-CN"/>
            </w:rPr>
            <w:instrText xml:space="preserve"> HYPERLINK \l _Toc2185 </w:instrText>
          </w:r>
          <w:r>
            <w:rPr>
              <w:rFonts w:hint="eastAsia" w:ascii="仿宋" w:hAnsi="仿宋" w:eastAsia="仿宋" w:cs="仿宋"/>
              <w:spacing w:val="-4"/>
              <w:sz w:val="32"/>
              <w:szCs w:val="32"/>
              <w:lang w:val="zh-CN"/>
            </w:rPr>
            <w:fldChar w:fldCharType="separate"/>
          </w:r>
          <w:r>
            <w:rPr>
              <w:rFonts w:hint="eastAsia" w:ascii="仿宋" w:hAnsi="仿宋" w:eastAsia="仿宋" w:cs="仿宋"/>
              <w:bCs/>
              <w:spacing w:val="-4"/>
              <w:sz w:val="32"/>
              <w:szCs w:val="32"/>
              <w:lang w:val="en-US" w:eastAsia="zh-CN" w:bidi="ar"/>
            </w:rPr>
            <w:t>5.后期处置</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_Toc2185 \h </w:instrText>
          </w:r>
          <w:r>
            <w:rPr>
              <w:rFonts w:hint="eastAsia" w:ascii="仿宋" w:hAnsi="仿宋" w:eastAsia="仿宋" w:cs="仿宋"/>
              <w:sz w:val="32"/>
              <w:szCs w:val="32"/>
            </w:rPr>
            <w:fldChar w:fldCharType="separate"/>
          </w:r>
          <w:r>
            <w:rPr>
              <w:rFonts w:hint="eastAsia" w:ascii="仿宋" w:hAnsi="仿宋" w:eastAsia="仿宋" w:cs="仿宋"/>
              <w:sz w:val="32"/>
              <w:szCs w:val="32"/>
            </w:rPr>
            <w:t>- 13 -</w:t>
          </w:r>
          <w:r>
            <w:rPr>
              <w:rFonts w:hint="eastAsia" w:ascii="仿宋" w:hAnsi="仿宋" w:eastAsia="仿宋" w:cs="仿宋"/>
              <w:sz w:val="32"/>
              <w:szCs w:val="32"/>
            </w:rPr>
            <w:fldChar w:fldCharType="end"/>
          </w:r>
          <w:r>
            <w:rPr>
              <w:rFonts w:hint="eastAsia" w:ascii="仿宋" w:hAnsi="仿宋" w:eastAsia="仿宋" w:cs="仿宋"/>
              <w:spacing w:val="-4"/>
              <w:sz w:val="32"/>
              <w:szCs w:val="32"/>
              <w:lang w:val="zh-CN"/>
            </w:rPr>
            <w:fldChar w:fldCharType="end"/>
          </w:r>
        </w:p>
        <w:p w14:paraId="6E7B257A">
          <w:pPr>
            <w:pStyle w:val="11"/>
            <w:tabs>
              <w:tab w:val="right" w:leader="dot" w:pos="8845"/>
            </w:tabs>
            <w:rPr>
              <w:rFonts w:hint="eastAsia" w:ascii="仿宋" w:hAnsi="仿宋" w:eastAsia="仿宋" w:cs="仿宋"/>
              <w:sz w:val="32"/>
              <w:szCs w:val="32"/>
            </w:rPr>
          </w:pPr>
          <w:r>
            <w:rPr>
              <w:rFonts w:hint="eastAsia" w:ascii="仿宋" w:hAnsi="仿宋" w:eastAsia="仿宋" w:cs="仿宋"/>
              <w:spacing w:val="-4"/>
              <w:sz w:val="32"/>
              <w:szCs w:val="32"/>
              <w:lang w:val="zh-CN"/>
            </w:rPr>
            <w:fldChar w:fldCharType="begin"/>
          </w:r>
          <w:r>
            <w:rPr>
              <w:rFonts w:hint="eastAsia" w:ascii="仿宋" w:hAnsi="仿宋" w:eastAsia="仿宋" w:cs="仿宋"/>
              <w:spacing w:val="-4"/>
              <w:sz w:val="32"/>
              <w:szCs w:val="32"/>
              <w:lang w:val="zh-CN"/>
            </w:rPr>
            <w:instrText xml:space="preserve"> HYPERLINK \l _Toc22268 </w:instrText>
          </w:r>
          <w:r>
            <w:rPr>
              <w:rFonts w:hint="eastAsia" w:ascii="仿宋" w:hAnsi="仿宋" w:eastAsia="仿宋" w:cs="仿宋"/>
              <w:spacing w:val="-4"/>
              <w:sz w:val="32"/>
              <w:szCs w:val="32"/>
              <w:lang w:val="zh-CN"/>
            </w:rPr>
            <w:fldChar w:fldCharType="separate"/>
          </w:r>
          <w:r>
            <w:rPr>
              <w:rFonts w:hint="eastAsia" w:ascii="仿宋" w:hAnsi="仿宋" w:eastAsia="仿宋" w:cs="仿宋"/>
              <w:bCs w:val="0"/>
              <w:spacing w:val="-4"/>
              <w:sz w:val="32"/>
              <w:szCs w:val="32"/>
              <w:lang w:val="en-US" w:eastAsia="zh-CN" w:bidi="ar"/>
            </w:rPr>
            <w:t>6.应急保障</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_Toc22268 \h </w:instrText>
          </w:r>
          <w:r>
            <w:rPr>
              <w:rFonts w:hint="eastAsia" w:ascii="仿宋" w:hAnsi="仿宋" w:eastAsia="仿宋" w:cs="仿宋"/>
              <w:sz w:val="32"/>
              <w:szCs w:val="32"/>
            </w:rPr>
            <w:fldChar w:fldCharType="separate"/>
          </w:r>
          <w:r>
            <w:rPr>
              <w:rFonts w:hint="eastAsia" w:ascii="仿宋" w:hAnsi="仿宋" w:eastAsia="仿宋" w:cs="仿宋"/>
              <w:sz w:val="32"/>
              <w:szCs w:val="32"/>
            </w:rPr>
            <w:t>- 14 -</w:t>
          </w:r>
          <w:r>
            <w:rPr>
              <w:rFonts w:hint="eastAsia" w:ascii="仿宋" w:hAnsi="仿宋" w:eastAsia="仿宋" w:cs="仿宋"/>
              <w:sz w:val="32"/>
              <w:szCs w:val="32"/>
            </w:rPr>
            <w:fldChar w:fldCharType="end"/>
          </w:r>
          <w:r>
            <w:rPr>
              <w:rFonts w:hint="eastAsia" w:ascii="仿宋" w:hAnsi="仿宋" w:eastAsia="仿宋" w:cs="仿宋"/>
              <w:spacing w:val="-4"/>
              <w:sz w:val="32"/>
              <w:szCs w:val="32"/>
              <w:lang w:val="zh-CN"/>
            </w:rPr>
            <w:fldChar w:fldCharType="end"/>
          </w:r>
        </w:p>
        <w:p w14:paraId="175A6CD8">
          <w:pPr>
            <w:pStyle w:val="11"/>
            <w:tabs>
              <w:tab w:val="right" w:leader="dot" w:pos="8845"/>
            </w:tabs>
            <w:rPr>
              <w:rFonts w:hint="eastAsia" w:ascii="仿宋" w:hAnsi="仿宋" w:eastAsia="仿宋" w:cs="仿宋"/>
              <w:sz w:val="32"/>
              <w:szCs w:val="32"/>
            </w:rPr>
          </w:pPr>
          <w:r>
            <w:rPr>
              <w:rFonts w:hint="eastAsia" w:ascii="仿宋" w:hAnsi="仿宋" w:eastAsia="仿宋" w:cs="仿宋"/>
              <w:spacing w:val="-4"/>
              <w:sz w:val="32"/>
              <w:szCs w:val="32"/>
              <w:lang w:val="zh-CN"/>
            </w:rPr>
            <w:fldChar w:fldCharType="begin"/>
          </w:r>
          <w:r>
            <w:rPr>
              <w:rFonts w:hint="eastAsia" w:ascii="仿宋" w:hAnsi="仿宋" w:eastAsia="仿宋" w:cs="仿宋"/>
              <w:spacing w:val="-4"/>
              <w:sz w:val="32"/>
              <w:szCs w:val="32"/>
              <w:lang w:val="zh-CN"/>
            </w:rPr>
            <w:instrText xml:space="preserve"> HYPERLINK \l _Toc29584 </w:instrText>
          </w:r>
          <w:r>
            <w:rPr>
              <w:rFonts w:hint="eastAsia" w:ascii="仿宋" w:hAnsi="仿宋" w:eastAsia="仿宋" w:cs="仿宋"/>
              <w:spacing w:val="-4"/>
              <w:sz w:val="32"/>
              <w:szCs w:val="32"/>
              <w:lang w:val="zh-CN"/>
            </w:rPr>
            <w:fldChar w:fldCharType="separate"/>
          </w:r>
          <w:r>
            <w:rPr>
              <w:rFonts w:hint="eastAsia" w:ascii="仿宋" w:hAnsi="仿宋" w:eastAsia="仿宋" w:cs="仿宋"/>
              <w:bCs w:val="0"/>
              <w:spacing w:val="-4"/>
              <w:sz w:val="32"/>
              <w:szCs w:val="32"/>
              <w:lang w:val="en-US" w:eastAsia="zh-CN"/>
            </w:rPr>
            <w:t>7.预案管理</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_Toc29584 \h </w:instrText>
          </w:r>
          <w:r>
            <w:rPr>
              <w:rFonts w:hint="eastAsia" w:ascii="仿宋" w:hAnsi="仿宋" w:eastAsia="仿宋" w:cs="仿宋"/>
              <w:sz w:val="32"/>
              <w:szCs w:val="32"/>
            </w:rPr>
            <w:fldChar w:fldCharType="separate"/>
          </w:r>
          <w:r>
            <w:rPr>
              <w:rFonts w:hint="eastAsia" w:ascii="仿宋" w:hAnsi="仿宋" w:eastAsia="仿宋" w:cs="仿宋"/>
              <w:sz w:val="32"/>
              <w:szCs w:val="32"/>
            </w:rPr>
            <w:t>- 15 -</w:t>
          </w:r>
          <w:r>
            <w:rPr>
              <w:rFonts w:hint="eastAsia" w:ascii="仿宋" w:hAnsi="仿宋" w:eastAsia="仿宋" w:cs="仿宋"/>
              <w:sz w:val="32"/>
              <w:szCs w:val="32"/>
            </w:rPr>
            <w:fldChar w:fldCharType="end"/>
          </w:r>
          <w:r>
            <w:rPr>
              <w:rFonts w:hint="eastAsia" w:ascii="仿宋" w:hAnsi="仿宋" w:eastAsia="仿宋" w:cs="仿宋"/>
              <w:spacing w:val="-4"/>
              <w:sz w:val="32"/>
              <w:szCs w:val="32"/>
              <w:lang w:val="zh-CN"/>
            </w:rPr>
            <w:fldChar w:fldCharType="end"/>
          </w:r>
        </w:p>
        <w:p w14:paraId="05583978">
          <w:pPr>
            <w:pStyle w:val="12"/>
            <w:tabs>
              <w:tab w:val="right" w:leader="dot" w:pos="8845"/>
            </w:tabs>
            <w:rPr>
              <w:rFonts w:hint="eastAsia" w:ascii="仿宋" w:hAnsi="仿宋" w:eastAsia="仿宋" w:cs="仿宋"/>
              <w:sz w:val="32"/>
              <w:szCs w:val="32"/>
            </w:rPr>
          </w:pPr>
          <w:r>
            <w:rPr>
              <w:rFonts w:hint="eastAsia" w:ascii="仿宋" w:hAnsi="仿宋" w:eastAsia="仿宋" w:cs="仿宋"/>
              <w:spacing w:val="-4"/>
              <w:sz w:val="32"/>
              <w:szCs w:val="32"/>
              <w:lang w:val="zh-CN"/>
            </w:rPr>
            <w:fldChar w:fldCharType="begin"/>
          </w:r>
          <w:r>
            <w:rPr>
              <w:rFonts w:hint="eastAsia" w:ascii="仿宋" w:hAnsi="仿宋" w:eastAsia="仿宋" w:cs="仿宋"/>
              <w:spacing w:val="-4"/>
              <w:sz w:val="32"/>
              <w:szCs w:val="32"/>
              <w:lang w:val="zh-CN"/>
            </w:rPr>
            <w:instrText xml:space="preserve"> HYPERLINK \l _Toc17211 </w:instrText>
          </w:r>
          <w:r>
            <w:rPr>
              <w:rFonts w:hint="eastAsia" w:ascii="仿宋" w:hAnsi="仿宋" w:eastAsia="仿宋" w:cs="仿宋"/>
              <w:spacing w:val="-4"/>
              <w:sz w:val="32"/>
              <w:szCs w:val="32"/>
              <w:lang w:val="zh-CN"/>
            </w:rPr>
            <w:fldChar w:fldCharType="separate"/>
          </w:r>
          <w:r>
            <w:rPr>
              <w:rFonts w:hint="eastAsia" w:ascii="仿宋" w:hAnsi="仿宋" w:eastAsia="仿宋" w:cs="仿宋"/>
              <w:bCs w:val="0"/>
              <w:sz w:val="32"/>
              <w:szCs w:val="32"/>
              <w:lang w:val="en-US" w:eastAsia="zh-CN"/>
            </w:rPr>
            <w:t>7.1宣传培训与演练</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_Toc17211 \h </w:instrText>
          </w:r>
          <w:r>
            <w:rPr>
              <w:rFonts w:hint="eastAsia" w:ascii="仿宋" w:hAnsi="仿宋" w:eastAsia="仿宋" w:cs="仿宋"/>
              <w:sz w:val="32"/>
              <w:szCs w:val="32"/>
            </w:rPr>
            <w:fldChar w:fldCharType="separate"/>
          </w:r>
          <w:r>
            <w:rPr>
              <w:rFonts w:hint="eastAsia" w:ascii="仿宋" w:hAnsi="仿宋" w:eastAsia="仿宋" w:cs="仿宋"/>
              <w:sz w:val="32"/>
              <w:szCs w:val="32"/>
            </w:rPr>
            <w:t>- 15 -</w:t>
          </w:r>
          <w:r>
            <w:rPr>
              <w:rFonts w:hint="eastAsia" w:ascii="仿宋" w:hAnsi="仿宋" w:eastAsia="仿宋" w:cs="仿宋"/>
              <w:sz w:val="32"/>
              <w:szCs w:val="32"/>
            </w:rPr>
            <w:fldChar w:fldCharType="end"/>
          </w:r>
          <w:r>
            <w:rPr>
              <w:rFonts w:hint="eastAsia" w:ascii="仿宋" w:hAnsi="仿宋" w:eastAsia="仿宋" w:cs="仿宋"/>
              <w:spacing w:val="-4"/>
              <w:sz w:val="32"/>
              <w:szCs w:val="32"/>
              <w:lang w:val="zh-CN"/>
            </w:rPr>
            <w:fldChar w:fldCharType="end"/>
          </w:r>
        </w:p>
        <w:p w14:paraId="0B313EE7">
          <w:pPr>
            <w:pStyle w:val="7"/>
            <w:tabs>
              <w:tab w:val="right" w:leader="dot" w:pos="8845"/>
            </w:tabs>
            <w:rPr>
              <w:rFonts w:hint="eastAsia" w:ascii="仿宋" w:hAnsi="仿宋" w:eastAsia="仿宋" w:cs="仿宋"/>
              <w:sz w:val="32"/>
              <w:szCs w:val="32"/>
            </w:rPr>
          </w:pPr>
          <w:r>
            <w:rPr>
              <w:rFonts w:hint="eastAsia" w:ascii="仿宋" w:hAnsi="仿宋" w:eastAsia="仿宋" w:cs="仿宋"/>
              <w:spacing w:val="-4"/>
              <w:sz w:val="32"/>
              <w:szCs w:val="32"/>
              <w:lang w:val="zh-CN"/>
            </w:rPr>
            <w:fldChar w:fldCharType="begin"/>
          </w:r>
          <w:r>
            <w:rPr>
              <w:rFonts w:hint="eastAsia" w:ascii="仿宋" w:hAnsi="仿宋" w:eastAsia="仿宋" w:cs="仿宋"/>
              <w:spacing w:val="-4"/>
              <w:sz w:val="32"/>
              <w:szCs w:val="32"/>
              <w:lang w:val="zh-CN"/>
            </w:rPr>
            <w:instrText xml:space="preserve"> HYPERLINK \l _Toc27764 </w:instrText>
          </w:r>
          <w:r>
            <w:rPr>
              <w:rFonts w:hint="eastAsia" w:ascii="仿宋" w:hAnsi="仿宋" w:eastAsia="仿宋" w:cs="仿宋"/>
              <w:spacing w:val="-4"/>
              <w:sz w:val="32"/>
              <w:szCs w:val="32"/>
              <w:lang w:val="zh-CN"/>
            </w:rPr>
            <w:fldChar w:fldCharType="separate"/>
          </w:r>
          <w:r>
            <w:rPr>
              <w:rFonts w:hint="eastAsia" w:ascii="仿宋" w:hAnsi="仿宋" w:eastAsia="仿宋" w:cs="仿宋"/>
              <w:bCs w:val="0"/>
              <w:spacing w:val="-4"/>
              <w:sz w:val="32"/>
              <w:szCs w:val="32"/>
            </w:rPr>
            <w:t>7.</w:t>
          </w:r>
          <w:r>
            <w:rPr>
              <w:rFonts w:hint="eastAsia" w:ascii="仿宋" w:hAnsi="仿宋" w:eastAsia="仿宋" w:cs="仿宋"/>
              <w:bCs w:val="0"/>
              <w:spacing w:val="-4"/>
              <w:sz w:val="32"/>
              <w:szCs w:val="32"/>
              <w:lang w:val="en-US" w:eastAsia="zh-CN"/>
            </w:rPr>
            <w:t>1.</w:t>
          </w:r>
          <w:r>
            <w:rPr>
              <w:rFonts w:hint="eastAsia" w:ascii="仿宋" w:hAnsi="仿宋" w:eastAsia="仿宋" w:cs="仿宋"/>
              <w:bCs w:val="0"/>
              <w:spacing w:val="-4"/>
              <w:sz w:val="32"/>
              <w:szCs w:val="32"/>
            </w:rPr>
            <w:t>1 宣传</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_Toc27764 \h </w:instrText>
          </w:r>
          <w:r>
            <w:rPr>
              <w:rFonts w:hint="eastAsia" w:ascii="仿宋" w:hAnsi="仿宋" w:eastAsia="仿宋" w:cs="仿宋"/>
              <w:sz w:val="32"/>
              <w:szCs w:val="32"/>
            </w:rPr>
            <w:fldChar w:fldCharType="separate"/>
          </w:r>
          <w:r>
            <w:rPr>
              <w:rFonts w:hint="eastAsia" w:ascii="仿宋" w:hAnsi="仿宋" w:eastAsia="仿宋" w:cs="仿宋"/>
              <w:sz w:val="32"/>
              <w:szCs w:val="32"/>
            </w:rPr>
            <w:t>- 15 -</w:t>
          </w:r>
          <w:r>
            <w:rPr>
              <w:rFonts w:hint="eastAsia" w:ascii="仿宋" w:hAnsi="仿宋" w:eastAsia="仿宋" w:cs="仿宋"/>
              <w:sz w:val="32"/>
              <w:szCs w:val="32"/>
            </w:rPr>
            <w:fldChar w:fldCharType="end"/>
          </w:r>
          <w:r>
            <w:rPr>
              <w:rFonts w:hint="eastAsia" w:ascii="仿宋" w:hAnsi="仿宋" w:eastAsia="仿宋" w:cs="仿宋"/>
              <w:spacing w:val="-4"/>
              <w:sz w:val="32"/>
              <w:szCs w:val="32"/>
              <w:lang w:val="zh-CN"/>
            </w:rPr>
            <w:fldChar w:fldCharType="end"/>
          </w:r>
        </w:p>
        <w:p w14:paraId="6C108171">
          <w:pPr>
            <w:pStyle w:val="7"/>
            <w:tabs>
              <w:tab w:val="right" w:leader="dot" w:pos="8845"/>
            </w:tabs>
            <w:rPr>
              <w:rFonts w:hint="eastAsia" w:ascii="仿宋" w:hAnsi="仿宋" w:eastAsia="仿宋" w:cs="仿宋"/>
              <w:sz w:val="32"/>
              <w:szCs w:val="32"/>
            </w:rPr>
          </w:pPr>
          <w:r>
            <w:rPr>
              <w:rFonts w:hint="eastAsia" w:ascii="仿宋" w:hAnsi="仿宋" w:eastAsia="仿宋" w:cs="仿宋"/>
              <w:spacing w:val="-4"/>
              <w:sz w:val="32"/>
              <w:szCs w:val="32"/>
              <w:lang w:val="zh-CN"/>
            </w:rPr>
            <w:fldChar w:fldCharType="begin"/>
          </w:r>
          <w:r>
            <w:rPr>
              <w:rFonts w:hint="eastAsia" w:ascii="仿宋" w:hAnsi="仿宋" w:eastAsia="仿宋" w:cs="仿宋"/>
              <w:spacing w:val="-4"/>
              <w:sz w:val="32"/>
              <w:szCs w:val="32"/>
              <w:lang w:val="zh-CN"/>
            </w:rPr>
            <w:instrText xml:space="preserve"> HYPERLINK \l _Toc20172 </w:instrText>
          </w:r>
          <w:r>
            <w:rPr>
              <w:rFonts w:hint="eastAsia" w:ascii="仿宋" w:hAnsi="仿宋" w:eastAsia="仿宋" w:cs="仿宋"/>
              <w:spacing w:val="-4"/>
              <w:sz w:val="32"/>
              <w:szCs w:val="32"/>
              <w:lang w:val="zh-CN"/>
            </w:rPr>
            <w:fldChar w:fldCharType="separate"/>
          </w:r>
          <w:r>
            <w:rPr>
              <w:rFonts w:hint="eastAsia" w:ascii="仿宋" w:hAnsi="仿宋" w:eastAsia="仿宋" w:cs="仿宋"/>
              <w:bCs w:val="0"/>
              <w:spacing w:val="-4"/>
              <w:sz w:val="32"/>
              <w:szCs w:val="32"/>
            </w:rPr>
            <w:t>7.</w:t>
          </w:r>
          <w:r>
            <w:rPr>
              <w:rFonts w:hint="eastAsia" w:ascii="仿宋" w:hAnsi="仿宋" w:eastAsia="仿宋" w:cs="仿宋"/>
              <w:bCs w:val="0"/>
              <w:spacing w:val="-4"/>
              <w:sz w:val="32"/>
              <w:szCs w:val="32"/>
              <w:lang w:val="en-US" w:eastAsia="zh-CN"/>
            </w:rPr>
            <w:t>1</w:t>
          </w:r>
          <w:r>
            <w:rPr>
              <w:rFonts w:hint="eastAsia" w:ascii="仿宋" w:hAnsi="仿宋" w:eastAsia="仿宋" w:cs="仿宋"/>
              <w:bCs w:val="0"/>
              <w:spacing w:val="-4"/>
              <w:sz w:val="32"/>
              <w:szCs w:val="32"/>
            </w:rPr>
            <w:t>.2培训</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_Toc20172 \h </w:instrText>
          </w:r>
          <w:r>
            <w:rPr>
              <w:rFonts w:hint="eastAsia" w:ascii="仿宋" w:hAnsi="仿宋" w:eastAsia="仿宋" w:cs="仿宋"/>
              <w:sz w:val="32"/>
              <w:szCs w:val="32"/>
            </w:rPr>
            <w:fldChar w:fldCharType="separate"/>
          </w:r>
          <w:r>
            <w:rPr>
              <w:rFonts w:hint="eastAsia" w:ascii="仿宋" w:hAnsi="仿宋" w:eastAsia="仿宋" w:cs="仿宋"/>
              <w:sz w:val="32"/>
              <w:szCs w:val="32"/>
            </w:rPr>
            <w:t>- 15 -</w:t>
          </w:r>
          <w:r>
            <w:rPr>
              <w:rFonts w:hint="eastAsia" w:ascii="仿宋" w:hAnsi="仿宋" w:eastAsia="仿宋" w:cs="仿宋"/>
              <w:sz w:val="32"/>
              <w:szCs w:val="32"/>
            </w:rPr>
            <w:fldChar w:fldCharType="end"/>
          </w:r>
          <w:r>
            <w:rPr>
              <w:rFonts w:hint="eastAsia" w:ascii="仿宋" w:hAnsi="仿宋" w:eastAsia="仿宋" w:cs="仿宋"/>
              <w:spacing w:val="-4"/>
              <w:sz w:val="32"/>
              <w:szCs w:val="32"/>
              <w:lang w:val="zh-CN"/>
            </w:rPr>
            <w:fldChar w:fldCharType="end"/>
          </w:r>
        </w:p>
        <w:p w14:paraId="38AB5AFE">
          <w:pPr>
            <w:pStyle w:val="7"/>
            <w:tabs>
              <w:tab w:val="right" w:leader="dot" w:pos="8845"/>
            </w:tabs>
            <w:rPr>
              <w:rFonts w:hint="eastAsia" w:ascii="仿宋" w:hAnsi="仿宋" w:eastAsia="仿宋" w:cs="仿宋"/>
              <w:sz w:val="32"/>
              <w:szCs w:val="32"/>
            </w:rPr>
          </w:pPr>
          <w:r>
            <w:rPr>
              <w:rFonts w:hint="eastAsia" w:ascii="仿宋" w:hAnsi="仿宋" w:eastAsia="仿宋" w:cs="仿宋"/>
              <w:spacing w:val="-4"/>
              <w:sz w:val="32"/>
              <w:szCs w:val="32"/>
              <w:lang w:val="zh-CN"/>
            </w:rPr>
            <w:fldChar w:fldCharType="begin"/>
          </w:r>
          <w:r>
            <w:rPr>
              <w:rFonts w:hint="eastAsia" w:ascii="仿宋" w:hAnsi="仿宋" w:eastAsia="仿宋" w:cs="仿宋"/>
              <w:spacing w:val="-4"/>
              <w:sz w:val="32"/>
              <w:szCs w:val="32"/>
              <w:lang w:val="zh-CN"/>
            </w:rPr>
            <w:instrText xml:space="preserve"> HYPERLINK \l _Toc22957 </w:instrText>
          </w:r>
          <w:r>
            <w:rPr>
              <w:rFonts w:hint="eastAsia" w:ascii="仿宋" w:hAnsi="仿宋" w:eastAsia="仿宋" w:cs="仿宋"/>
              <w:spacing w:val="-4"/>
              <w:sz w:val="32"/>
              <w:szCs w:val="32"/>
              <w:lang w:val="zh-CN"/>
            </w:rPr>
            <w:fldChar w:fldCharType="separate"/>
          </w:r>
          <w:r>
            <w:rPr>
              <w:rFonts w:hint="eastAsia" w:ascii="仿宋" w:hAnsi="仿宋" w:eastAsia="仿宋" w:cs="仿宋"/>
              <w:bCs w:val="0"/>
              <w:spacing w:val="-4"/>
              <w:sz w:val="32"/>
              <w:szCs w:val="32"/>
            </w:rPr>
            <w:t>7.</w:t>
          </w:r>
          <w:r>
            <w:rPr>
              <w:rFonts w:hint="eastAsia" w:ascii="仿宋" w:hAnsi="仿宋" w:eastAsia="仿宋" w:cs="仿宋"/>
              <w:bCs w:val="0"/>
              <w:spacing w:val="-4"/>
              <w:sz w:val="32"/>
              <w:szCs w:val="32"/>
              <w:lang w:val="en-US" w:eastAsia="zh-CN"/>
            </w:rPr>
            <w:t>1</w:t>
          </w:r>
          <w:r>
            <w:rPr>
              <w:rFonts w:hint="eastAsia" w:ascii="仿宋" w:hAnsi="仿宋" w:eastAsia="仿宋" w:cs="仿宋"/>
              <w:bCs w:val="0"/>
              <w:spacing w:val="-4"/>
              <w:sz w:val="32"/>
              <w:szCs w:val="32"/>
            </w:rPr>
            <w:t>.3演练</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_Toc22957 \h </w:instrText>
          </w:r>
          <w:r>
            <w:rPr>
              <w:rFonts w:hint="eastAsia" w:ascii="仿宋" w:hAnsi="仿宋" w:eastAsia="仿宋" w:cs="仿宋"/>
              <w:sz w:val="32"/>
              <w:szCs w:val="32"/>
            </w:rPr>
            <w:fldChar w:fldCharType="separate"/>
          </w:r>
          <w:r>
            <w:rPr>
              <w:rFonts w:hint="eastAsia" w:ascii="仿宋" w:hAnsi="仿宋" w:eastAsia="仿宋" w:cs="仿宋"/>
              <w:sz w:val="32"/>
              <w:szCs w:val="32"/>
            </w:rPr>
            <w:t>- 15 -</w:t>
          </w:r>
          <w:r>
            <w:rPr>
              <w:rFonts w:hint="eastAsia" w:ascii="仿宋" w:hAnsi="仿宋" w:eastAsia="仿宋" w:cs="仿宋"/>
              <w:sz w:val="32"/>
              <w:szCs w:val="32"/>
            </w:rPr>
            <w:fldChar w:fldCharType="end"/>
          </w:r>
          <w:r>
            <w:rPr>
              <w:rFonts w:hint="eastAsia" w:ascii="仿宋" w:hAnsi="仿宋" w:eastAsia="仿宋" w:cs="仿宋"/>
              <w:spacing w:val="-4"/>
              <w:sz w:val="32"/>
              <w:szCs w:val="32"/>
              <w:lang w:val="zh-CN"/>
            </w:rPr>
            <w:fldChar w:fldCharType="end"/>
          </w:r>
        </w:p>
        <w:p w14:paraId="75AF4653">
          <w:pPr>
            <w:pStyle w:val="12"/>
            <w:tabs>
              <w:tab w:val="right" w:leader="dot" w:pos="8845"/>
            </w:tabs>
            <w:rPr>
              <w:rFonts w:hint="eastAsia" w:ascii="仿宋" w:hAnsi="仿宋" w:eastAsia="仿宋" w:cs="仿宋"/>
              <w:sz w:val="32"/>
              <w:szCs w:val="32"/>
            </w:rPr>
          </w:pPr>
          <w:r>
            <w:rPr>
              <w:rFonts w:hint="eastAsia" w:ascii="仿宋" w:hAnsi="仿宋" w:eastAsia="仿宋" w:cs="仿宋"/>
              <w:spacing w:val="-4"/>
              <w:sz w:val="32"/>
              <w:szCs w:val="32"/>
              <w:lang w:val="zh-CN"/>
            </w:rPr>
            <w:fldChar w:fldCharType="begin"/>
          </w:r>
          <w:r>
            <w:rPr>
              <w:rFonts w:hint="eastAsia" w:ascii="仿宋" w:hAnsi="仿宋" w:eastAsia="仿宋" w:cs="仿宋"/>
              <w:spacing w:val="-4"/>
              <w:sz w:val="32"/>
              <w:szCs w:val="32"/>
              <w:lang w:val="zh-CN"/>
            </w:rPr>
            <w:instrText xml:space="preserve"> HYPERLINK \l _Toc32637 </w:instrText>
          </w:r>
          <w:r>
            <w:rPr>
              <w:rFonts w:hint="eastAsia" w:ascii="仿宋" w:hAnsi="仿宋" w:eastAsia="仿宋" w:cs="仿宋"/>
              <w:spacing w:val="-4"/>
              <w:sz w:val="32"/>
              <w:szCs w:val="32"/>
              <w:lang w:val="zh-CN"/>
            </w:rPr>
            <w:fldChar w:fldCharType="separate"/>
          </w:r>
          <w:r>
            <w:rPr>
              <w:rFonts w:hint="eastAsia" w:ascii="仿宋" w:hAnsi="仿宋" w:eastAsia="仿宋" w:cs="仿宋"/>
              <w:spacing w:val="-4"/>
              <w:sz w:val="32"/>
              <w:szCs w:val="32"/>
              <w:lang w:val="en-US" w:eastAsia="zh-CN"/>
            </w:rPr>
            <w:t>7</w:t>
          </w:r>
          <w:r>
            <w:rPr>
              <w:rFonts w:hint="eastAsia" w:ascii="仿宋" w:hAnsi="仿宋" w:eastAsia="仿宋" w:cs="仿宋"/>
              <w:spacing w:val="-4"/>
              <w:sz w:val="32"/>
              <w:szCs w:val="32"/>
            </w:rPr>
            <w:t>.</w:t>
          </w:r>
          <w:r>
            <w:rPr>
              <w:rFonts w:hint="eastAsia" w:ascii="仿宋" w:hAnsi="仿宋" w:eastAsia="仿宋" w:cs="仿宋"/>
              <w:spacing w:val="-4"/>
              <w:sz w:val="32"/>
              <w:szCs w:val="32"/>
              <w:lang w:val="en-US" w:eastAsia="zh-CN"/>
            </w:rPr>
            <w:t>2</w:t>
          </w:r>
          <w:r>
            <w:rPr>
              <w:rFonts w:hint="eastAsia" w:ascii="仿宋" w:hAnsi="仿宋" w:eastAsia="仿宋" w:cs="仿宋"/>
              <w:spacing w:val="-4"/>
              <w:sz w:val="32"/>
              <w:szCs w:val="32"/>
            </w:rPr>
            <w:t xml:space="preserve"> 预案解释</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_Toc32637 \h </w:instrText>
          </w:r>
          <w:r>
            <w:rPr>
              <w:rFonts w:hint="eastAsia" w:ascii="仿宋" w:hAnsi="仿宋" w:eastAsia="仿宋" w:cs="仿宋"/>
              <w:sz w:val="32"/>
              <w:szCs w:val="32"/>
            </w:rPr>
            <w:fldChar w:fldCharType="separate"/>
          </w:r>
          <w:r>
            <w:rPr>
              <w:rFonts w:hint="eastAsia" w:ascii="仿宋" w:hAnsi="仿宋" w:eastAsia="仿宋" w:cs="仿宋"/>
              <w:sz w:val="32"/>
              <w:szCs w:val="32"/>
            </w:rPr>
            <w:t>- 16 -</w:t>
          </w:r>
          <w:r>
            <w:rPr>
              <w:rFonts w:hint="eastAsia" w:ascii="仿宋" w:hAnsi="仿宋" w:eastAsia="仿宋" w:cs="仿宋"/>
              <w:sz w:val="32"/>
              <w:szCs w:val="32"/>
            </w:rPr>
            <w:fldChar w:fldCharType="end"/>
          </w:r>
          <w:r>
            <w:rPr>
              <w:rFonts w:hint="eastAsia" w:ascii="仿宋" w:hAnsi="仿宋" w:eastAsia="仿宋" w:cs="仿宋"/>
              <w:spacing w:val="-4"/>
              <w:sz w:val="32"/>
              <w:szCs w:val="32"/>
              <w:lang w:val="zh-CN"/>
            </w:rPr>
            <w:fldChar w:fldCharType="end"/>
          </w:r>
        </w:p>
        <w:p w14:paraId="0A26483A">
          <w:pPr>
            <w:pStyle w:val="12"/>
            <w:tabs>
              <w:tab w:val="right" w:leader="dot" w:pos="8845"/>
            </w:tabs>
            <w:rPr>
              <w:rFonts w:hint="eastAsia" w:ascii="仿宋" w:hAnsi="仿宋" w:eastAsia="仿宋" w:cs="仿宋"/>
              <w:sz w:val="32"/>
              <w:szCs w:val="32"/>
            </w:rPr>
          </w:pPr>
          <w:r>
            <w:rPr>
              <w:rFonts w:hint="eastAsia" w:ascii="仿宋" w:hAnsi="仿宋" w:eastAsia="仿宋" w:cs="仿宋"/>
              <w:spacing w:val="-4"/>
              <w:sz w:val="32"/>
              <w:szCs w:val="32"/>
              <w:lang w:val="zh-CN"/>
            </w:rPr>
            <w:fldChar w:fldCharType="begin"/>
          </w:r>
          <w:r>
            <w:rPr>
              <w:rFonts w:hint="eastAsia" w:ascii="仿宋" w:hAnsi="仿宋" w:eastAsia="仿宋" w:cs="仿宋"/>
              <w:spacing w:val="-4"/>
              <w:sz w:val="32"/>
              <w:szCs w:val="32"/>
              <w:lang w:val="zh-CN"/>
            </w:rPr>
            <w:instrText xml:space="preserve"> HYPERLINK \l _Toc26146 </w:instrText>
          </w:r>
          <w:r>
            <w:rPr>
              <w:rFonts w:hint="eastAsia" w:ascii="仿宋" w:hAnsi="仿宋" w:eastAsia="仿宋" w:cs="仿宋"/>
              <w:spacing w:val="-4"/>
              <w:sz w:val="32"/>
              <w:szCs w:val="32"/>
              <w:lang w:val="zh-CN"/>
            </w:rPr>
            <w:fldChar w:fldCharType="separate"/>
          </w:r>
          <w:r>
            <w:rPr>
              <w:rFonts w:hint="eastAsia" w:ascii="仿宋" w:hAnsi="仿宋" w:eastAsia="仿宋" w:cs="仿宋"/>
              <w:spacing w:val="-4"/>
              <w:sz w:val="32"/>
              <w:szCs w:val="32"/>
              <w:lang w:val="en-US" w:eastAsia="zh-CN"/>
            </w:rPr>
            <w:t>7</w:t>
          </w:r>
          <w:r>
            <w:rPr>
              <w:rFonts w:hint="eastAsia" w:ascii="仿宋" w:hAnsi="仿宋" w:eastAsia="仿宋" w:cs="仿宋"/>
              <w:spacing w:val="-4"/>
              <w:sz w:val="32"/>
              <w:szCs w:val="32"/>
            </w:rPr>
            <w:t>.</w:t>
          </w:r>
          <w:r>
            <w:rPr>
              <w:rFonts w:hint="eastAsia" w:ascii="仿宋" w:hAnsi="仿宋" w:eastAsia="仿宋" w:cs="仿宋"/>
              <w:spacing w:val="-4"/>
              <w:sz w:val="32"/>
              <w:szCs w:val="32"/>
              <w:lang w:val="en-US" w:eastAsia="zh-CN"/>
            </w:rPr>
            <w:t xml:space="preserve">3 </w:t>
          </w:r>
          <w:r>
            <w:rPr>
              <w:rFonts w:hint="eastAsia" w:ascii="仿宋" w:hAnsi="仿宋" w:eastAsia="仿宋" w:cs="仿宋"/>
              <w:spacing w:val="-4"/>
              <w:sz w:val="32"/>
              <w:szCs w:val="32"/>
            </w:rPr>
            <w:t>预案实施</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_Toc26146 \h </w:instrText>
          </w:r>
          <w:r>
            <w:rPr>
              <w:rFonts w:hint="eastAsia" w:ascii="仿宋" w:hAnsi="仿宋" w:eastAsia="仿宋" w:cs="仿宋"/>
              <w:sz w:val="32"/>
              <w:szCs w:val="32"/>
            </w:rPr>
            <w:fldChar w:fldCharType="separate"/>
          </w:r>
          <w:r>
            <w:rPr>
              <w:rFonts w:hint="eastAsia" w:ascii="仿宋" w:hAnsi="仿宋" w:eastAsia="仿宋" w:cs="仿宋"/>
              <w:sz w:val="32"/>
              <w:szCs w:val="32"/>
            </w:rPr>
            <w:t>- 16 -</w:t>
          </w:r>
          <w:r>
            <w:rPr>
              <w:rFonts w:hint="eastAsia" w:ascii="仿宋" w:hAnsi="仿宋" w:eastAsia="仿宋" w:cs="仿宋"/>
              <w:sz w:val="32"/>
              <w:szCs w:val="32"/>
            </w:rPr>
            <w:fldChar w:fldCharType="end"/>
          </w:r>
          <w:r>
            <w:rPr>
              <w:rFonts w:hint="eastAsia" w:ascii="仿宋" w:hAnsi="仿宋" w:eastAsia="仿宋" w:cs="仿宋"/>
              <w:spacing w:val="-4"/>
              <w:sz w:val="32"/>
              <w:szCs w:val="32"/>
              <w:lang w:val="zh-CN"/>
            </w:rPr>
            <w:fldChar w:fldCharType="end"/>
          </w:r>
        </w:p>
        <w:p w14:paraId="616AB6E2">
          <w:pPr>
            <w:pStyle w:val="11"/>
            <w:tabs>
              <w:tab w:val="right" w:leader="dot" w:pos="8845"/>
            </w:tabs>
            <w:rPr>
              <w:rFonts w:hint="eastAsia" w:ascii="仿宋" w:hAnsi="仿宋" w:eastAsia="仿宋" w:cs="仿宋"/>
              <w:sz w:val="32"/>
              <w:szCs w:val="32"/>
            </w:rPr>
          </w:pPr>
          <w:r>
            <w:rPr>
              <w:rFonts w:hint="eastAsia" w:ascii="仿宋" w:hAnsi="仿宋" w:eastAsia="仿宋" w:cs="仿宋"/>
              <w:spacing w:val="-4"/>
              <w:sz w:val="32"/>
              <w:szCs w:val="32"/>
              <w:lang w:val="zh-CN"/>
            </w:rPr>
            <w:fldChar w:fldCharType="begin"/>
          </w:r>
          <w:r>
            <w:rPr>
              <w:rFonts w:hint="eastAsia" w:ascii="仿宋" w:hAnsi="仿宋" w:eastAsia="仿宋" w:cs="仿宋"/>
              <w:spacing w:val="-4"/>
              <w:sz w:val="32"/>
              <w:szCs w:val="32"/>
              <w:lang w:val="zh-CN"/>
            </w:rPr>
            <w:instrText xml:space="preserve"> HYPERLINK \l _Toc26537 </w:instrText>
          </w:r>
          <w:r>
            <w:rPr>
              <w:rFonts w:hint="eastAsia" w:ascii="仿宋" w:hAnsi="仿宋" w:eastAsia="仿宋" w:cs="仿宋"/>
              <w:spacing w:val="-4"/>
              <w:sz w:val="32"/>
              <w:szCs w:val="32"/>
              <w:lang w:val="zh-CN"/>
            </w:rPr>
            <w:fldChar w:fldCharType="separate"/>
          </w:r>
          <w:r>
            <w:rPr>
              <w:rFonts w:hint="eastAsia" w:ascii="仿宋" w:hAnsi="仿宋" w:eastAsia="仿宋" w:cs="仿宋"/>
              <w:bCs w:val="0"/>
              <w:spacing w:val="-4"/>
              <w:sz w:val="32"/>
              <w:szCs w:val="32"/>
              <w:lang w:eastAsia="zh-CN"/>
            </w:rPr>
            <w:t>附件</w:t>
          </w:r>
          <w:r>
            <w:rPr>
              <w:rFonts w:hint="eastAsia" w:ascii="仿宋" w:hAnsi="仿宋" w:eastAsia="仿宋" w:cs="仿宋"/>
              <w:spacing w:val="-4"/>
              <w:sz w:val="32"/>
              <w:szCs w:val="32"/>
              <w:lang w:eastAsia="zh-CN"/>
            </w:rPr>
            <w:t>：</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_Toc26537 \h </w:instrText>
          </w:r>
          <w:r>
            <w:rPr>
              <w:rFonts w:hint="eastAsia" w:ascii="仿宋" w:hAnsi="仿宋" w:eastAsia="仿宋" w:cs="仿宋"/>
              <w:sz w:val="32"/>
              <w:szCs w:val="32"/>
            </w:rPr>
            <w:fldChar w:fldCharType="separate"/>
          </w:r>
          <w:r>
            <w:rPr>
              <w:rFonts w:hint="eastAsia" w:ascii="仿宋" w:hAnsi="仿宋" w:eastAsia="仿宋" w:cs="仿宋"/>
              <w:sz w:val="32"/>
              <w:szCs w:val="32"/>
            </w:rPr>
            <w:t>- 16 -</w:t>
          </w:r>
          <w:r>
            <w:rPr>
              <w:rFonts w:hint="eastAsia" w:ascii="仿宋" w:hAnsi="仿宋" w:eastAsia="仿宋" w:cs="仿宋"/>
              <w:sz w:val="32"/>
              <w:szCs w:val="32"/>
            </w:rPr>
            <w:fldChar w:fldCharType="end"/>
          </w:r>
          <w:r>
            <w:rPr>
              <w:rFonts w:hint="eastAsia" w:ascii="仿宋" w:hAnsi="仿宋" w:eastAsia="仿宋" w:cs="仿宋"/>
              <w:spacing w:val="-4"/>
              <w:sz w:val="32"/>
              <w:szCs w:val="32"/>
              <w:lang w:val="zh-CN"/>
            </w:rPr>
            <w:fldChar w:fldCharType="end"/>
          </w:r>
        </w:p>
        <w:p w14:paraId="73044930">
          <w:pPr>
            <w:pStyle w:val="12"/>
            <w:tabs>
              <w:tab w:val="right" w:leader="dot" w:pos="8845"/>
            </w:tabs>
            <w:rPr>
              <w:rFonts w:hint="eastAsia" w:ascii="仿宋" w:hAnsi="仿宋" w:eastAsia="仿宋" w:cs="仿宋"/>
              <w:sz w:val="32"/>
              <w:szCs w:val="32"/>
            </w:rPr>
          </w:pPr>
          <w:r>
            <w:rPr>
              <w:rFonts w:hint="eastAsia" w:ascii="仿宋" w:hAnsi="仿宋" w:eastAsia="仿宋" w:cs="仿宋"/>
              <w:spacing w:val="-4"/>
              <w:sz w:val="32"/>
              <w:szCs w:val="32"/>
              <w:lang w:val="zh-CN"/>
            </w:rPr>
            <w:fldChar w:fldCharType="begin"/>
          </w:r>
          <w:r>
            <w:rPr>
              <w:rFonts w:hint="eastAsia" w:ascii="仿宋" w:hAnsi="仿宋" w:eastAsia="仿宋" w:cs="仿宋"/>
              <w:spacing w:val="-4"/>
              <w:sz w:val="32"/>
              <w:szCs w:val="32"/>
              <w:lang w:val="zh-CN"/>
            </w:rPr>
            <w:instrText xml:space="preserve"> HYPERLINK \l _Toc18852 </w:instrText>
          </w:r>
          <w:r>
            <w:rPr>
              <w:rFonts w:hint="eastAsia" w:ascii="仿宋" w:hAnsi="仿宋" w:eastAsia="仿宋" w:cs="仿宋"/>
              <w:spacing w:val="-4"/>
              <w:sz w:val="32"/>
              <w:szCs w:val="32"/>
              <w:lang w:val="zh-CN"/>
            </w:rPr>
            <w:fldChar w:fldCharType="separate"/>
          </w:r>
          <w:r>
            <w:rPr>
              <w:rFonts w:hint="eastAsia" w:ascii="仿宋" w:hAnsi="仿宋" w:eastAsia="仿宋" w:cs="仿宋"/>
              <w:spacing w:val="-4"/>
              <w:sz w:val="32"/>
              <w:szCs w:val="32"/>
              <w:lang w:val="en-US" w:eastAsia="zh-CN"/>
            </w:rPr>
            <w:t>1白塔街道办事处火灾事故应急处置工作通讯录</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_Toc18852 \h </w:instrText>
          </w:r>
          <w:r>
            <w:rPr>
              <w:rFonts w:hint="eastAsia" w:ascii="仿宋" w:hAnsi="仿宋" w:eastAsia="仿宋" w:cs="仿宋"/>
              <w:sz w:val="32"/>
              <w:szCs w:val="32"/>
            </w:rPr>
            <w:fldChar w:fldCharType="separate"/>
          </w:r>
          <w:r>
            <w:rPr>
              <w:rFonts w:hint="eastAsia" w:ascii="仿宋" w:hAnsi="仿宋" w:eastAsia="仿宋" w:cs="仿宋"/>
              <w:sz w:val="32"/>
              <w:szCs w:val="32"/>
            </w:rPr>
            <w:t>- 16 -</w:t>
          </w:r>
          <w:r>
            <w:rPr>
              <w:rFonts w:hint="eastAsia" w:ascii="仿宋" w:hAnsi="仿宋" w:eastAsia="仿宋" w:cs="仿宋"/>
              <w:sz w:val="32"/>
              <w:szCs w:val="32"/>
            </w:rPr>
            <w:fldChar w:fldCharType="end"/>
          </w:r>
          <w:r>
            <w:rPr>
              <w:rFonts w:hint="eastAsia" w:ascii="仿宋" w:hAnsi="仿宋" w:eastAsia="仿宋" w:cs="仿宋"/>
              <w:spacing w:val="-4"/>
              <w:sz w:val="32"/>
              <w:szCs w:val="32"/>
              <w:lang w:val="zh-CN"/>
            </w:rPr>
            <w:fldChar w:fldCharType="end"/>
          </w:r>
        </w:p>
        <w:p w14:paraId="6FC30921">
          <w:pPr>
            <w:pStyle w:val="12"/>
            <w:tabs>
              <w:tab w:val="right" w:leader="dot" w:pos="8845"/>
            </w:tabs>
            <w:rPr>
              <w:rFonts w:hint="eastAsia" w:ascii="仿宋" w:hAnsi="仿宋" w:eastAsia="仿宋" w:cs="仿宋"/>
              <w:sz w:val="32"/>
              <w:szCs w:val="32"/>
            </w:rPr>
          </w:pPr>
          <w:r>
            <w:rPr>
              <w:rFonts w:hint="eastAsia" w:ascii="仿宋" w:hAnsi="仿宋" w:eastAsia="仿宋" w:cs="仿宋"/>
              <w:spacing w:val="-4"/>
              <w:sz w:val="32"/>
              <w:szCs w:val="32"/>
              <w:lang w:val="zh-CN"/>
            </w:rPr>
            <w:fldChar w:fldCharType="begin"/>
          </w:r>
          <w:r>
            <w:rPr>
              <w:rFonts w:hint="eastAsia" w:ascii="仿宋" w:hAnsi="仿宋" w:eastAsia="仿宋" w:cs="仿宋"/>
              <w:spacing w:val="-4"/>
              <w:sz w:val="32"/>
              <w:szCs w:val="32"/>
              <w:lang w:val="zh-CN"/>
            </w:rPr>
            <w:instrText xml:space="preserve"> HYPERLINK \l _Toc6961 </w:instrText>
          </w:r>
          <w:r>
            <w:rPr>
              <w:rFonts w:hint="eastAsia" w:ascii="仿宋" w:hAnsi="仿宋" w:eastAsia="仿宋" w:cs="仿宋"/>
              <w:spacing w:val="-4"/>
              <w:sz w:val="32"/>
              <w:szCs w:val="32"/>
              <w:lang w:val="zh-CN"/>
            </w:rPr>
            <w:fldChar w:fldCharType="separate"/>
          </w:r>
          <w:r>
            <w:rPr>
              <w:rFonts w:hint="eastAsia" w:ascii="仿宋" w:hAnsi="仿宋" w:eastAsia="仿宋" w:cs="仿宋"/>
              <w:spacing w:val="-4"/>
              <w:sz w:val="32"/>
              <w:szCs w:val="32"/>
              <w:lang w:val="en-US" w:eastAsia="zh-CN"/>
            </w:rPr>
            <w:t>2白塔街道办事处村（社区）主要领导应急通讯录</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_Toc6961 \h </w:instrText>
          </w:r>
          <w:r>
            <w:rPr>
              <w:rFonts w:hint="eastAsia" w:ascii="仿宋" w:hAnsi="仿宋" w:eastAsia="仿宋" w:cs="仿宋"/>
              <w:sz w:val="32"/>
              <w:szCs w:val="32"/>
            </w:rPr>
            <w:fldChar w:fldCharType="separate"/>
          </w:r>
          <w:r>
            <w:rPr>
              <w:rFonts w:hint="eastAsia" w:ascii="仿宋" w:hAnsi="仿宋" w:eastAsia="仿宋" w:cs="仿宋"/>
              <w:sz w:val="32"/>
              <w:szCs w:val="32"/>
            </w:rPr>
            <w:t>- 16 -</w:t>
          </w:r>
          <w:r>
            <w:rPr>
              <w:rFonts w:hint="eastAsia" w:ascii="仿宋" w:hAnsi="仿宋" w:eastAsia="仿宋" w:cs="仿宋"/>
              <w:sz w:val="32"/>
              <w:szCs w:val="32"/>
            </w:rPr>
            <w:fldChar w:fldCharType="end"/>
          </w:r>
          <w:r>
            <w:rPr>
              <w:rFonts w:hint="eastAsia" w:ascii="仿宋" w:hAnsi="仿宋" w:eastAsia="仿宋" w:cs="仿宋"/>
              <w:spacing w:val="-4"/>
              <w:sz w:val="32"/>
              <w:szCs w:val="32"/>
              <w:lang w:val="zh-CN"/>
            </w:rPr>
            <w:fldChar w:fldCharType="end"/>
          </w:r>
        </w:p>
        <w:p w14:paraId="231A7E26">
          <w:pPr>
            <w:pStyle w:val="12"/>
            <w:tabs>
              <w:tab w:val="right" w:leader="dot" w:pos="8845"/>
            </w:tabs>
            <w:rPr>
              <w:rFonts w:hint="eastAsia" w:ascii="仿宋" w:hAnsi="仿宋" w:eastAsia="仿宋" w:cs="仿宋"/>
              <w:sz w:val="32"/>
              <w:szCs w:val="32"/>
            </w:rPr>
          </w:pPr>
          <w:r>
            <w:rPr>
              <w:rFonts w:hint="eastAsia" w:ascii="仿宋" w:hAnsi="仿宋" w:eastAsia="仿宋" w:cs="仿宋"/>
              <w:spacing w:val="-4"/>
              <w:sz w:val="32"/>
              <w:szCs w:val="32"/>
              <w:lang w:val="zh-CN"/>
            </w:rPr>
            <w:fldChar w:fldCharType="begin"/>
          </w:r>
          <w:r>
            <w:rPr>
              <w:rFonts w:hint="eastAsia" w:ascii="仿宋" w:hAnsi="仿宋" w:eastAsia="仿宋" w:cs="仿宋"/>
              <w:spacing w:val="-4"/>
              <w:sz w:val="32"/>
              <w:szCs w:val="32"/>
              <w:lang w:val="zh-CN"/>
            </w:rPr>
            <w:instrText xml:space="preserve"> HYPERLINK \l _Toc32387 </w:instrText>
          </w:r>
          <w:r>
            <w:rPr>
              <w:rFonts w:hint="eastAsia" w:ascii="仿宋" w:hAnsi="仿宋" w:eastAsia="仿宋" w:cs="仿宋"/>
              <w:spacing w:val="-4"/>
              <w:sz w:val="32"/>
              <w:szCs w:val="32"/>
              <w:lang w:val="zh-CN"/>
            </w:rPr>
            <w:fldChar w:fldCharType="separate"/>
          </w:r>
          <w:r>
            <w:rPr>
              <w:rFonts w:hint="eastAsia" w:ascii="仿宋" w:hAnsi="仿宋" w:eastAsia="仿宋" w:cs="仿宋"/>
              <w:spacing w:val="-4"/>
              <w:sz w:val="32"/>
              <w:szCs w:val="32"/>
              <w:lang w:val="en-US" w:eastAsia="zh-CN"/>
            </w:rPr>
            <w:t>3白塔街道办事处应急救援队伍情况表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_Toc32387 \h </w:instrText>
          </w:r>
          <w:r>
            <w:rPr>
              <w:rFonts w:hint="eastAsia" w:ascii="仿宋" w:hAnsi="仿宋" w:eastAsia="仿宋" w:cs="仿宋"/>
              <w:sz w:val="32"/>
              <w:szCs w:val="32"/>
            </w:rPr>
            <w:fldChar w:fldCharType="separate"/>
          </w:r>
          <w:r>
            <w:rPr>
              <w:rFonts w:hint="eastAsia" w:ascii="仿宋" w:hAnsi="仿宋" w:eastAsia="仿宋" w:cs="仿宋"/>
              <w:sz w:val="32"/>
              <w:szCs w:val="32"/>
            </w:rPr>
            <w:t>- 16 -</w:t>
          </w:r>
          <w:r>
            <w:rPr>
              <w:rFonts w:hint="eastAsia" w:ascii="仿宋" w:hAnsi="仿宋" w:eastAsia="仿宋" w:cs="仿宋"/>
              <w:sz w:val="32"/>
              <w:szCs w:val="32"/>
            </w:rPr>
            <w:fldChar w:fldCharType="end"/>
          </w:r>
          <w:r>
            <w:rPr>
              <w:rFonts w:hint="eastAsia" w:ascii="仿宋" w:hAnsi="仿宋" w:eastAsia="仿宋" w:cs="仿宋"/>
              <w:spacing w:val="-4"/>
              <w:sz w:val="32"/>
              <w:szCs w:val="32"/>
              <w:lang w:val="zh-CN"/>
            </w:rPr>
            <w:fldChar w:fldCharType="end"/>
          </w:r>
        </w:p>
        <w:p w14:paraId="57DC81A4">
          <w:pPr>
            <w:pStyle w:val="12"/>
            <w:tabs>
              <w:tab w:val="right" w:leader="dot" w:pos="8845"/>
            </w:tabs>
            <w:rPr>
              <w:rFonts w:hint="eastAsia" w:ascii="仿宋" w:hAnsi="仿宋" w:eastAsia="仿宋" w:cs="仿宋"/>
              <w:sz w:val="32"/>
              <w:szCs w:val="32"/>
            </w:rPr>
          </w:pPr>
          <w:r>
            <w:rPr>
              <w:rFonts w:hint="eastAsia" w:ascii="仿宋" w:hAnsi="仿宋" w:eastAsia="仿宋" w:cs="仿宋"/>
              <w:spacing w:val="-4"/>
              <w:sz w:val="32"/>
              <w:szCs w:val="32"/>
              <w:lang w:val="zh-CN"/>
            </w:rPr>
            <w:fldChar w:fldCharType="begin"/>
          </w:r>
          <w:r>
            <w:rPr>
              <w:rFonts w:hint="eastAsia" w:ascii="仿宋" w:hAnsi="仿宋" w:eastAsia="仿宋" w:cs="仿宋"/>
              <w:spacing w:val="-4"/>
              <w:sz w:val="32"/>
              <w:szCs w:val="32"/>
              <w:lang w:val="zh-CN"/>
            </w:rPr>
            <w:instrText xml:space="preserve"> HYPERLINK \l _Toc20815 </w:instrText>
          </w:r>
          <w:r>
            <w:rPr>
              <w:rFonts w:hint="eastAsia" w:ascii="仿宋" w:hAnsi="仿宋" w:eastAsia="仿宋" w:cs="仿宋"/>
              <w:spacing w:val="-4"/>
              <w:sz w:val="32"/>
              <w:szCs w:val="32"/>
              <w:lang w:val="zh-CN"/>
            </w:rPr>
            <w:fldChar w:fldCharType="separate"/>
          </w:r>
          <w:r>
            <w:rPr>
              <w:rFonts w:hint="eastAsia" w:ascii="仿宋" w:hAnsi="仿宋" w:eastAsia="仿宋" w:cs="仿宋"/>
              <w:spacing w:val="-4"/>
              <w:sz w:val="32"/>
              <w:szCs w:val="32"/>
              <w:lang w:val="en-US" w:eastAsia="zh-CN"/>
            </w:rPr>
            <w:t>4白塔街道办事处应急物资储备情况表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_Toc20815 \h </w:instrText>
          </w:r>
          <w:r>
            <w:rPr>
              <w:rFonts w:hint="eastAsia" w:ascii="仿宋" w:hAnsi="仿宋" w:eastAsia="仿宋" w:cs="仿宋"/>
              <w:sz w:val="32"/>
              <w:szCs w:val="32"/>
            </w:rPr>
            <w:fldChar w:fldCharType="separate"/>
          </w:r>
          <w:r>
            <w:rPr>
              <w:rFonts w:hint="eastAsia" w:ascii="仿宋" w:hAnsi="仿宋" w:eastAsia="仿宋" w:cs="仿宋"/>
              <w:sz w:val="32"/>
              <w:szCs w:val="32"/>
            </w:rPr>
            <w:t>- 16 -</w:t>
          </w:r>
          <w:r>
            <w:rPr>
              <w:rFonts w:hint="eastAsia" w:ascii="仿宋" w:hAnsi="仿宋" w:eastAsia="仿宋" w:cs="仿宋"/>
              <w:sz w:val="32"/>
              <w:szCs w:val="32"/>
            </w:rPr>
            <w:fldChar w:fldCharType="end"/>
          </w:r>
          <w:r>
            <w:rPr>
              <w:rFonts w:hint="eastAsia" w:ascii="仿宋" w:hAnsi="仿宋" w:eastAsia="仿宋" w:cs="仿宋"/>
              <w:spacing w:val="-4"/>
              <w:sz w:val="32"/>
              <w:szCs w:val="32"/>
              <w:lang w:val="zh-CN"/>
            </w:rPr>
            <w:fldChar w:fldCharType="end"/>
          </w:r>
        </w:p>
        <w:p w14:paraId="27D17F42">
          <w:pPr>
            <w:pStyle w:val="12"/>
            <w:tabs>
              <w:tab w:val="right" w:leader="dot" w:pos="8845"/>
            </w:tabs>
            <w:rPr>
              <w:rFonts w:hint="eastAsia" w:ascii="仿宋" w:hAnsi="仿宋" w:eastAsia="仿宋" w:cs="仿宋"/>
              <w:sz w:val="32"/>
              <w:szCs w:val="32"/>
            </w:rPr>
          </w:pPr>
          <w:r>
            <w:rPr>
              <w:rFonts w:hint="eastAsia" w:ascii="仿宋" w:hAnsi="仿宋" w:eastAsia="仿宋" w:cs="仿宋"/>
              <w:spacing w:val="-4"/>
              <w:sz w:val="32"/>
              <w:szCs w:val="32"/>
              <w:lang w:val="zh-CN"/>
            </w:rPr>
            <w:fldChar w:fldCharType="begin"/>
          </w:r>
          <w:r>
            <w:rPr>
              <w:rFonts w:hint="eastAsia" w:ascii="仿宋" w:hAnsi="仿宋" w:eastAsia="仿宋" w:cs="仿宋"/>
              <w:spacing w:val="-4"/>
              <w:sz w:val="32"/>
              <w:szCs w:val="32"/>
              <w:lang w:val="zh-CN"/>
            </w:rPr>
            <w:instrText xml:space="preserve"> HYPERLINK \l _Toc5264 </w:instrText>
          </w:r>
          <w:r>
            <w:rPr>
              <w:rFonts w:hint="eastAsia" w:ascii="仿宋" w:hAnsi="仿宋" w:eastAsia="仿宋" w:cs="仿宋"/>
              <w:spacing w:val="-4"/>
              <w:sz w:val="32"/>
              <w:szCs w:val="32"/>
              <w:lang w:val="zh-CN"/>
            </w:rPr>
            <w:fldChar w:fldCharType="separate"/>
          </w:r>
          <w:r>
            <w:rPr>
              <w:rFonts w:hint="eastAsia" w:ascii="仿宋" w:hAnsi="仿宋" w:eastAsia="仿宋" w:cs="仿宋"/>
              <w:spacing w:val="-4"/>
              <w:sz w:val="32"/>
              <w:szCs w:val="32"/>
              <w:lang w:val="en-US" w:eastAsia="zh-CN"/>
            </w:rPr>
            <w:t>5白塔街道办事处紧急避难场所信息情况表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_Toc5264 \h </w:instrText>
          </w:r>
          <w:r>
            <w:rPr>
              <w:rFonts w:hint="eastAsia" w:ascii="仿宋" w:hAnsi="仿宋" w:eastAsia="仿宋" w:cs="仿宋"/>
              <w:sz w:val="32"/>
              <w:szCs w:val="32"/>
            </w:rPr>
            <w:fldChar w:fldCharType="separate"/>
          </w:r>
          <w:r>
            <w:rPr>
              <w:rFonts w:hint="eastAsia" w:ascii="仿宋" w:hAnsi="仿宋" w:eastAsia="仿宋" w:cs="仿宋"/>
              <w:sz w:val="32"/>
              <w:szCs w:val="32"/>
            </w:rPr>
            <w:t>- 16 -</w:t>
          </w:r>
          <w:r>
            <w:rPr>
              <w:rFonts w:hint="eastAsia" w:ascii="仿宋" w:hAnsi="仿宋" w:eastAsia="仿宋" w:cs="仿宋"/>
              <w:sz w:val="32"/>
              <w:szCs w:val="32"/>
            </w:rPr>
            <w:fldChar w:fldCharType="end"/>
          </w:r>
          <w:r>
            <w:rPr>
              <w:rFonts w:hint="eastAsia" w:ascii="仿宋" w:hAnsi="仿宋" w:eastAsia="仿宋" w:cs="仿宋"/>
              <w:spacing w:val="-4"/>
              <w:sz w:val="32"/>
              <w:szCs w:val="32"/>
              <w:lang w:val="zh-CN"/>
            </w:rPr>
            <w:fldChar w:fldCharType="end"/>
          </w:r>
        </w:p>
        <w:p w14:paraId="662F9EB9">
          <w:pPr>
            <w:pStyle w:val="12"/>
            <w:tabs>
              <w:tab w:val="right" w:leader="dot" w:pos="8845"/>
            </w:tabs>
            <w:rPr>
              <w:rFonts w:hint="eastAsia" w:ascii="仿宋" w:hAnsi="仿宋" w:eastAsia="仿宋" w:cs="仿宋"/>
              <w:sz w:val="32"/>
              <w:szCs w:val="32"/>
            </w:rPr>
          </w:pPr>
          <w:r>
            <w:rPr>
              <w:rFonts w:hint="eastAsia" w:ascii="仿宋" w:hAnsi="仿宋" w:eastAsia="仿宋" w:cs="仿宋"/>
              <w:spacing w:val="-4"/>
              <w:sz w:val="32"/>
              <w:szCs w:val="32"/>
              <w:lang w:val="zh-CN"/>
            </w:rPr>
            <w:fldChar w:fldCharType="begin"/>
          </w:r>
          <w:r>
            <w:rPr>
              <w:rFonts w:hint="eastAsia" w:ascii="仿宋" w:hAnsi="仿宋" w:eastAsia="仿宋" w:cs="仿宋"/>
              <w:spacing w:val="-4"/>
              <w:sz w:val="32"/>
              <w:szCs w:val="32"/>
              <w:lang w:val="zh-CN"/>
            </w:rPr>
            <w:instrText xml:space="preserve"> HYPERLINK \l _Toc16912 </w:instrText>
          </w:r>
          <w:r>
            <w:rPr>
              <w:rFonts w:hint="eastAsia" w:ascii="仿宋" w:hAnsi="仿宋" w:eastAsia="仿宋" w:cs="仿宋"/>
              <w:spacing w:val="-4"/>
              <w:sz w:val="32"/>
              <w:szCs w:val="32"/>
              <w:lang w:val="zh-CN"/>
            </w:rPr>
            <w:fldChar w:fldCharType="separate"/>
          </w:r>
          <w:r>
            <w:rPr>
              <w:rFonts w:hint="eastAsia" w:ascii="仿宋" w:hAnsi="仿宋" w:eastAsia="仿宋" w:cs="仿宋"/>
              <w:spacing w:val="-4"/>
              <w:sz w:val="32"/>
              <w:szCs w:val="32"/>
              <w:lang w:val="en-US" w:eastAsia="zh-CN"/>
            </w:rPr>
            <w:t>6白塔街道办事处火灾事故应急处置卡</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_Toc16912 \h </w:instrText>
          </w:r>
          <w:r>
            <w:rPr>
              <w:rFonts w:hint="eastAsia" w:ascii="仿宋" w:hAnsi="仿宋" w:eastAsia="仿宋" w:cs="仿宋"/>
              <w:sz w:val="32"/>
              <w:szCs w:val="32"/>
            </w:rPr>
            <w:fldChar w:fldCharType="separate"/>
          </w:r>
          <w:r>
            <w:rPr>
              <w:rFonts w:hint="eastAsia" w:ascii="仿宋" w:hAnsi="仿宋" w:eastAsia="仿宋" w:cs="仿宋"/>
              <w:sz w:val="32"/>
              <w:szCs w:val="32"/>
            </w:rPr>
            <w:t>- 16 -</w:t>
          </w:r>
          <w:r>
            <w:rPr>
              <w:rFonts w:hint="eastAsia" w:ascii="仿宋" w:hAnsi="仿宋" w:eastAsia="仿宋" w:cs="仿宋"/>
              <w:sz w:val="32"/>
              <w:szCs w:val="32"/>
            </w:rPr>
            <w:fldChar w:fldCharType="end"/>
          </w:r>
          <w:r>
            <w:rPr>
              <w:rFonts w:hint="eastAsia" w:ascii="仿宋" w:hAnsi="仿宋" w:eastAsia="仿宋" w:cs="仿宋"/>
              <w:spacing w:val="-4"/>
              <w:sz w:val="32"/>
              <w:szCs w:val="32"/>
              <w:lang w:val="zh-CN"/>
            </w:rPr>
            <w:fldChar w:fldCharType="end"/>
          </w:r>
        </w:p>
        <w:p w14:paraId="0E3D1D76">
          <w:pPr>
            <w:pStyle w:val="12"/>
            <w:tabs>
              <w:tab w:val="right" w:leader="dot" w:pos="8845"/>
            </w:tabs>
            <w:rPr>
              <w:rFonts w:hint="eastAsia" w:ascii="仿宋" w:hAnsi="仿宋" w:eastAsia="仿宋" w:cs="仿宋"/>
              <w:sz w:val="32"/>
              <w:szCs w:val="32"/>
            </w:rPr>
          </w:pPr>
          <w:r>
            <w:rPr>
              <w:rFonts w:hint="eastAsia" w:ascii="仿宋" w:hAnsi="仿宋" w:eastAsia="仿宋" w:cs="仿宋"/>
              <w:spacing w:val="-4"/>
              <w:sz w:val="32"/>
              <w:szCs w:val="32"/>
              <w:lang w:val="zh-CN"/>
            </w:rPr>
            <w:fldChar w:fldCharType="begin"/>
          </w:r>
          <w:r>
            <w:rPr>
              <w:rFonts w:hint="eastAsia" w:ascii="仿宋" w:hAnsi="仿宋" w:eastAsia="仿宋" w:cs="仿宋"/>
              <w:spacing w:val="-4"/>
              <w:sz w:val="32"/>
              <w:szCs w:val="32"/>
              <w:lang w:val="zh-CN"/>
            </w:rPr>
            <w:instrText xml:space="preserve"> HYPERLINK \l _Toc5433 </w:instrText>
          </w:r>
          <w:r>
            <w:rPr>
              <w:rFonts w:hint="eastAsia" w:ascii="仿宋" w:hAnsi="仿宋" w:eastAsia="仿宋" w:cs="仿宋"/>
              <w:spacing w:val="-4"/>
              <w:sz w:val="32"/>
              <w:szCs w:val="32"/>
              <w:lang w:val="zh-CN"/>
            </w:rPr>
            <w:fldChar w:fldCharType="separate"/>
          </w:r>
          <w:r>
            <w:rPr>
              <w:rFonts w:hint="eastAsia" w:ascii="仿宋" w:hAnsi="仿宋" w:eastAsia="仿宋" w:cs="仿宋"/>
              <w:spacing w:val="-4"/>
              <w:sz w:val="32"/>
              <w:szCs w:val="32"/>
              <w:lang w:val="en-US" w:eastAsia="zh-CN"/>
            </w:rPr>
            <w:t>7白塔街道办事处火灾事故应对处置流程图</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_Toc5433 \h </w:instrText>
          </w:r>
          <w:r>
            <w:rPr>
              <w:rFonts w:hint="eastAsia" w:ascii="仿宋" w:hAnsi="仿宋" w:eastAsia="仿宋" w:cs="仿宋"/>
              <w:sz w:val="32"/>
              <w:szCs w:val="32"/>
            </w:rPr>
            <w:fldChar w:fldCharType="separate"/>
          </w:r>
          <w:r>
            <w:rPr>
              <w:rFonts w:hint="eastAsia" w:ascii="仿宋" w:hAnsi="仿宋" w:eastAsia="仿宋" w:cs="仿宋"/>
              <w:sz w:val="32"/>
              <w:szCs w:val="32"/>
            </w:rPr>
            <w:t>- 16 -</w:t>
          </w:r>
          <w:r>
            <w:rPr>
              <w:rFonts w:hint="eastAsia" w:ascii="仿宋" w:hAnsi="仿宋" w:eastAsia="仿宋" w:cs="仿宋"/>
              <w:sz w:val="32"/>
              <w:szCs w:val="32"/>
            </w:rPr>
            <w:fldChar w:fldCharType="end"/>
          </w:r>
          <w:r>
            <w:rPr>
              <w:rFonts w:hint="eastAsia" w:ascii="仿宋" w:hAnsi="仿宋" w:eastAsia="仿宋" w:cs="仿宋"/>
              <w:spacing w:val="-4"/>
              <w:sz w:val="32"/>
              <w:szCs w:val="32"/>
              <w:lang w:val="zh-CN"/>
            </w:rPr>
            <w:fldChar w:fldCharType="end"/>
          </w:r>
        </w:p>
        <w:p w14:paraId="2BB6ACE8">
          <w:pPr>
            <w:pageBreakBefore w:val="0"/>
            <w:kinsoku/>
            <w:overflowPunct/>
            <w:topLinePunct w:val="0"/>
            <w:autoSpaceDE/>
            <w:autoSpaceDN/>
            <w:bidi w:val="0"/>
            <w:spacing w:line="600" w:lineRule="exact"/>
            <w:rPr>
              <w:rFonts w:hint="eastAsia" w:ascii="仿宋" w:hAnsi="仿宋" w:eastAsia="仿宋" w:cs="仿宋"/>
              <w:spacing w:val="-4"/>
              <w:sz w:val="32"/>
              <w:szCs w:val="32"/>
              <w:lang w:val="zh-CN"/>
            </w:rPr>
          </w:pPr>
          <w:r>
            <w:rPr>
              <w:rFonts w:hint="eastAsia" w:ascii="仿宋" w:hAnsi="仿宋" w:eastAsia="仿宋" w:cs="仿宋"/>
              <w:spacing w:val="-4"/>
              <w:sz w:val="32"/>
              <w:szCs w:val="32"/>
              <w:lang w:val="zh-CN"/>
            </w:rPr>
            <w:fldChar w:fldCharType="end"/>
          </w:r>
        </w:p>
      </w:sdtContent>
    </w:sdt>
    <w:p w14:paraId="4373B976">
      <w:pPr>
        <w:pageBreakBefore w:val="0"/>
        <w:kinsoku/>
        <w:overflowPunct/>
        <w:topLinePunct w:val="0"/>
        <w:autoSpaceDE/>
        <w:autoSpaceDN/>
        <w:bidi w:val="0"/>
        <w:spacing w:line="600" w:lineRule="exact"/>
        <w:rPr>
          <w:rFonts w:hint="eastAsia" w:ascii="仿宋" w:hAnsi="仿宋" w:eastAsia="仿宋" w:cs="仿宋"/>
          <w:spacing w:val="-4"/>
          <w:sz w:val="32"/>
          <w:szCs w:val="32"/>
          <w:lang w:val="zh-CN"/>
        </w:rPr>
      </w:pPr>
    </w:p>
    <w:p w14:paraId="5FBE322B">
      <w:pPr>
        <w:pageBreakBefore w:val="0"/>
        <w:kinsoku/>
        <w:overflowPunct/>
        <w:topLinePunct w:val="0"/>
        <w:autoSpaceDE/>
        <w:autoSpaceDN/>
        <w:bidi w:val="0"/>
        <w:spacing w:line="600" w:lineRule="exact"/>
        <w:rPr>
          <w:rFonts w:hint="eastAsia" w:ascii="仿宋" w:hAnsi="仿宋" w:eastAsia="仿宋" w:cs="仿宋"/>
          <w:spacing w:val="-4"/>
          <w:sz w:val="32"/>
          <w:szCs w:val="32"/>
          <w:lang w:val="zh-CN"/>
        </w:rPr>
      </w:pPr>
    </w:p>
    <w:p w14:paraId="4B974BBF">
      <w:pPr>
        <w:pageBreakBefore w:val="0"/>
        <w:kinsoku/>
        <w:overflowPunct/>
        <w:topLinePunct w:val="0"/>
        <w:autoSpaceDE/>
        <w:autoSpaceDN/>
        <w:bidi w:val="0"/>
        <w:spacing w:line="600" w:lineRule="exact"/>
        <w:rPr>
          <w:rFonts w:hint="eastAsia" w:ascii="仿宋" w:hAnsi="仿宋" w:eastAsia="仿宋" w:cs="仿宋"/>
          <w:spacing w:val="-4"/>
          <w:sz w:val="32"/>
          <w:szCs w:val="32"/>
          <w:lang w:val="zh-CN"/>
        </w:rPr>
        <w:sectPr>
          <w:headerReference r:id="rId3" w:type="default"/>
          <w:footerReference r:id="rId4" w:type="default"/>
          <w:pgSz w:w="11906" w:h="16838"/>
          <w:pgMar w:top="1871" w:right="1474" w:bottom="1871" w:left="1587" w:header="851" w:footer="992" w:gutter="0"/>
          <w:pgNumType w:fmt="numberInDash" w:start="1"/>
          <w:cols w:space="720" w:num="1"/>
          <w:docGrid w:type="lines" w:linePitch="312" w:charSpace="0"/>
        </w:sectPr>
      </w:pPr>
    </w:p>
    <w:p w14:paraId="11F637BA">
      <w:pPr>
        <w:pageBreakBefore w:val="0"/>
        <w:kinsoku/>
        <w:overflowPunct/>
        <w:topLinePunct w:val="0"/>
        <w:autoSpaceDE/>
        <w:autoSpaceDN/>
        <w:bidi w:val="0"/>
        <w:spacing w:line="600" w:lineRule="exact"/>
        <w:rPr>
          <w:rFonts w:hint="eastAsia" w:ascii="仿宋" w:hAnsi="仿宋" w:eastAsia="仿宋" w:cs="仿宋"/>
          <w:spacing w:val="-4"/>
          <w:sz w:val="32"/>
          <w:szCs w:val="32"/>
          <w:lang w:val="zh-CN"/>
        </w:rPr>
      </w:pPr>
    </w:p>
    <w:p w14:paraId="378B8515">
      <w:pPr>
        <w:pageBreakBefore w:val="0"/>
        <w:kinsoku/>
        <w:overflowPunct/>
        <w:topLinePunct w:val="0"/>
        <w:autoSpaceDE/>
        <w:autoSpaceDN/>
        <w:bidi w:val="0"/>
        <w:spacing w:line="600" w:lineRule="exact"/>
        <w:jc w:val="center"/>
        <w:rPr>
          <w:rFonts w:ascii="宋体" w:eastAsia="宋体"/>
          <w:b/>
          <w:color w:val="auto"/>
          <w:spacing w:val="-4"/>
          <w:sz w:val="44"/>
          <w:szCs w:val="44"/>
          <w:highlight w:val="none"/>
        </w:rPr>
      </w:pPr>
      <w:r>
        <w:rPr>
          <w:rFonts w:hint="eastAsia" w:ascii="宋体" w:eastAsia="宋体"/>
          <w:b/>
          <w:color w:val="auto"/>
          <w:spacing w:val="-4"/>
          <w:sz w:val="44"/>
          <w:szCs w:val="44"/>
          <w:highlight w:val="none"/>
          <w:lang w:eastAsia="zh-CN"/>
        </w:rPr>
        <w:t>沈阳市浑南区白塔</w:t>
      </w:r>
      <w:r>
        <w:rPr>
          <w:rFonts w:hint="eastAsia" w:ascii="宋体" w:eastAsia="宋体"/>
          <w:b/>
          <w:color w:val="auto"/>
          <w:spacing w:val="-4"/>
          <w:sz w:val="44"/>
          <w:szCs w:val="44"/>
          <w:highlight w:val="none"/>
        </w:rPr>
        <w:t>街道</w:t>
      </w:r>
      <w:r>
        <w:rPr>
          <w:rFonts w:hint="eastAsia" w:ascii="宋体" w:eastAsia="宋体"/>
          <w:b/>
          <w:color w:val="auto"/>
          <w:spacing w:val="-4"/>
          <w:sz w:val="44"/>
          <w:szCs w:val="44"/>
          <w:highlight w:val="none"/>
          <w:lang w:eastAsia="zh-CN"/>
        </w:rPr>
        <w:t>火灾</w:t>
      </w:r>
      <w:r>
        <w:rPr>
          <w:rFonts w:hint="eastAsia" w:ascii="宋体" w:eastAsia="宋体"/>
          <w:b/>
          <w:color w:val="auto"/>
          <w:spacing w:val="-4"/>
          <w:sz w:val="44"/>
          <w:szCs w:val="44"/>
          <w:highlight w:val="none"/>
        </w:rPr>
        <w:t>事故应急预案</w:t>
      </w:r>
    </w:p>
    <w:p w14:paraId="62251B46">
      <w:pPr>
        <w:pageBreakBefore w:val="0"/>
        <w:kinsoku/>
        <w:overflowPunct/>
        <w:topLinePunct w:val="0"/>
        <w:autoSpaceDE/>
        <w:autoSpaceDN/>
        <w:bidi w:val="0"/>
        <w:spacing w:line="600" w:lineRule="exact"/>
        <w:jc w:val="center"/>
        <w:rPr>
          <w:rFonts w:hint="eastAsia" w:ascii="仿宋" w:hAnsi="仿宋" w:eastAsia="仿宋" w:cs="仿宋"/>
          <w:b/>
          <w:color w:val="auto"/>
          <w:spacing w:val="-4"/>
          <w:sz w:val="32"/>
          <w:szCs w:val="32"/>
        </w:rPr>
      </w:pPr>
    </w:p>
    <w:p w14:paraId="491FF28A">
      <w:pPr>
        <w:pStyle w:val="3"/>
        <w:pageBreakBefore w:val="0"/>
        <w:kinsoku/>
        <w:overflowPunct/>
        <w:topLinePunct w:val="0"/>
        <w:autoSpaceDE/>
        <w:autoSpaceDN/>
        <w:bidi w:val="0"/>
        <w:spacing w:line="600" w:lineRule="exact"/>
        <w:outlineLvl w:val="0"/>
        <w:rPr>
          <w:rFonts w:hint="eastAsia" w:ascii="黑体" w:hAnsi="黑体" w:eastAsia="黑体" w:cs="黑体"/>
          <w:b w:val="0"/>
          <w:bCs/>
          <w:color w:val="auto"/>
          <w:spacing w:val="-4"/>
          <w:sz w:val="32"/>
          <w:szCs w:val="32"/>
          <w:lang w:bidi="ar"/>
        </w:rPr>
      </w:pPr>
      <w:bookmarkStart w:id="0" w:name="_Toc29692_WPSOffice_Level1"/>
      <w:bookmarkStart w:id="1" w:name="_Toc29990_WPSOffice_Level1"/>
      <w:bookmarkStart w:id="2" w:name="_Toc31357"/>
      <w:bookmarkStart w:id="3" w:name="_Toc32044"/>
      <w:bookmarkStart w:id="4" w:name="_Toc18670_WPSOffice_Level1"/>
      <w:r>
        <w:rPr>
          <w:rFonts w:hint="eastAsia" w:ascii="黑体" w:hAnsi="黑体" w:eastAsia="黑体" w:cs="黑体"/>
          <w:b w:val="0"/>
          <w:bCs/>
          <w:color w:val="auto"/>
          <w:spacing w:val="-4"/>
          <w:sz w:val="32"/>
          <w:szCs w:val="32"/>
          <w:lang w:bidi="ar"/>
        </w:rPr>
        <w:t>1</w:t>
      </w:r>
      <w:r>
        <w:rPr>
          <w:rFonts w:hint="eastAsia" w:ascii="黑体" w:hAnsi="黑体" w:eastAsia="黑体" w:cs="黑体"/>
          <w:b w:val="0"/>
          <w:bCs/>
          <w:color w:val="auto"/>
          <w:spacing w:val="-4"/>
          <w:sz w:val="32"/>
          <w:szCs w:val="32"/>
          <w:lang w:eastAsia="zh-CN" w:bidi="ar"/>
        </w:rPr>
        <w:t>.</w:t>
      </w:r>
      <w:r>
        <w:rPr>
          <w:rFonts w:hint="eastAsia" w:ascii="黑体" w:hAnsi="黑体" w:eastAsia="黑体" w:cs="黑体"/>
          <w:b w:val="0"/>
          <w:bCs/>
          <w:color w:val="auto"/>
          <w:spacing w:val="-4"/>
          <w:sz w:val="32"/>
          <w:szCs w:val="32"/>
          <w:lang w:bidi="ar"/>
        </w:rPr>
        <w:t>总则</w:t>
      </w:r>
      <w:bookmarkEnd w:id="0"/>
      <w:bookmarkEnd w:id="1"/>
      <w:bookmarkEnd w:id="2"/>
      <w:bookmarkEnd w:id="3"/>
      <w:bookmarkEnd w:id="4"/>
    </w:p>
    <w:p w14:paraId="0A488B87">
      <w:pPr>
        <w:pStyle w:val="4"/>
        <w:pageBreakBefore w:val="0"/>
        <w:numPr>
          <w:ilvl w:val="1"/>
          <w:numId w:val="1"/>
        </w:numPr>
        <w:kinsoku/>
        <w:overflowPunct/>
        <w:topLinePunct w:val="0"/>
        <w:autoSpaceDE/>
        <w:autoSpaceDN/>
        <w:bidi w:val="0"/>
        <w:spacing w:line="600" w:lineRule="exact"/>
        <w:outlineLvl w:val="1"/>
        <w:rPr>
          <w:rFonts w:hint="eastAsia" w:ascii="楷体" w:hAnsi="楷体" w:eastAsia="楷体" w:cs="楷体"/>
          <w:b/>
          <w:bCs w:val="0"/>
          <w:color w:val="auto"/>
          <w:spacing w:val="-4"/>
          <w:sz w:val="32"/>
          <w:szCs w:val="32"/>
          <w:lang w:val="en-US" w:eastAsia="zh-CN"/>
        </w:rPr>
      </w:pPr>
      <w:bookmarkStart w:id="5" w:name="_Toc11104"/>
      <w:r>
        <w:rPr>
          <w:rFonts w:hint="eastAsia" w:ascii="楷体" w:hAnsi="楷体" w:eastAsia="楷体" w:cs="楷体"/>
          <w:b/>
          <w:bCs w:val="0"/>
          <w:color w:val="auto"/>
          <w:spacing w:val="-4"/>
          <w:sz w:val="32"/>
          <w:szCs w:val="32"/>
          <w:lang w:val="en-US" w:eastAsia="zh-CN"/>
        </w:rPr>
        <w:t>目的依据</w:t>
      </w:r>
      <w:bookmarkEnd w:id="5"/>
    </w:p>
    <w:p w14:paraId="5F7CBB60">
      <w:pPr>
        <w:pageBreakBefore w:val="0"/>
        <w:numPr>
          <w:ilvl w:val="0"/>
          <w:numId w:val="0"/>
        </w:numPr>
        <w:kinsoku/>
        <w:overflowPunct/>
        <w:topLinePunct w:val="0"/>
        <w:autoSpaceDE/>
        <w:autoSpaceDN/>
        <w:bidi w:val="0"/>
        <w:spacing w:line="600" w:lineRule="exact"/>
        <w:ind w:leftChars="0" w:firstLine="720"/>
        <w:rPr>
          <w:rFonts w:hint="eastAsia" w:ascii="仿宋" w:hAnsi="仿宋" w:eastAsia="仿宋" w:cs="仿宋"/>
          <w:color w:val="auto"/>
          <w:sz w:val="32"/>
          <w:szCs w:val="32"/>
        </w:rPr>
      </w:pPr>
      <w:r>
        <w:rPr>
          <w:rFonts w:hint="eastAsia" w:ascii="仿宋" w:hAnsi="仿宋" w:eastAsia="仿宋" w:cs="仿宋"/>
          <w:color w:val="auto"/>
          <w:sz w:val="32"/>
          <w:szCs w:val="32"/>
        </w:rPr>
        <w:t>为加快建立健全</w:t>
      </w:r>
      <w:r>
        <w:rPr>
          <w:rFonts w:hint="eastAsia" w:ascii="仿宋" w:hAnsi="仿宋" w:eastAsia="仿宋" w:cs="仿宋"/>
          <w:color w:val="auto"/>
          <w:sz w:val="32"/>
          <w:szCs w:val="32"/>
          <w:lang w:eastAsia="zh-CN"/>
        </w:rPr>
        <w:t>白塔街道</w:t>
      </w:r>
      <w:r>
        <w:rPr>
          <w:rFonts w:hint="eastAsia" w:ascii="仿宋" w:hAnsi="仿宋" w:eastAsia="仿宋" w:cs="仿宋"/>
          <w:color w:val="auto"/>
          <w:sz w:val="32"/>
          <w:szCs w:val="32"/>
        </w:rPr>
        <w:t>火灾事故应急响应机制，迅速、高效、有序地组织协调相关部门，提高火灾事故应急处置能力，最大程度地减少火灾事故及其造成的损害，保障公众生命财产安全，特制定本预案。</w:t>
      </w:r>
    </w:p>
    <w:p w14:paraId="53EF618B">
      <w:pPr>
        <w:pageBreakBefore w:val="0"/>
        <w:numPr>
          <w:ilvl w:val="0"/>
          <w:numId w:val="0"/>
        </w:numPr>
        <w:kinsoku/>
        <w:overflowPunct/>
        <w:topLinePunct w:val="0"/>
        <w:autoSpaceDE/>
        <w:autoSpaceDN/>
        <w:bidi w:val="0"/>
        <w:spacing w:line="60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依据《中</w:t>
      </w:r>
      <w:r>
        <w:rPr>
          <w:rFonts w:hint="eastAsia" w:ascii="仿宋" w:hAnsi="仿宋" w:eastAsia="仿宋" w:cs="仿宋"/>
          <w:color w:val="auto"/>
          <w:sz w:val="32"/>
          <w:szCs w:val="32"/>
          <w:lang w:eastAsia="zh-CN"/>
        </w:rPr>
        <w:t>华</w:t>
      </w:r>
      <w:r>
        <w:rPr>
          <w:rFonts w:hint="eastAsia" w:ascii="仿宋" w:hAnsi="仿宋" w:eastAsia="仿宋" w:cs="仿宋"/>
          <w:color w:val="auto"/>
          <w:sz w:val="32"/>
          <w:szCs w:val="32"/>
        </w:rPr>
        <w:t>人民共和国突发事件应对法》、《中华人民共和国消防法》、《国务院关于加强和改进消防工作的意见》</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《辽宁省消防条例》、《辽宁省公安消防部队火警和应急救援分级响应规定（试行）》</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《沈阳市人民政府关于印发沈阳市突发事件总体应急预案的通知》，以及其他相关的法律、法规和规范性文件。</w:t>
      </w:r>
    </w:p>
    <w:p w14:paraId="6E7611F7">
      <w:pPr>
        <w:pStyle w:val="4"/>
        <w:pageBreakBefore w:val="0"/>
        <w:kinsoku/>
        <w:overflowPunct/>
        <w:topLinePunct w:val="0"/>
        <w:autoSpaceDE/>
        <w:autoSpaceDN/>
        <w:bidi w:val="0"/>
        <w:spacing w:line="600" w:lineRule="exact"/>
        <w:rPr>
          <w:rFonts w:hint="eastAsia" w:ascii="楷体" w:hAnsi="楷体" w:eastAsia="楷体" w:cs="楷体"/>
          <w:b/>
          <w:bCs w:val="0"/>
          <w:color w:val="auto"/>
          <w:spacing w:val="-4"/>
          <w:sz w:val="32"/>
          <w:szCs w:val="32"/>
        </w:rPr>
      </w:pPr>
      <w:bookmarkStart w:id="6" w:name="_Toc9327"/>
      <w:r>
        <w:rPr>
          <w:rFonts w:hint="eastAsia" w:ascii="楷体" w:hAnsi="楷体" w:eastAsia="楷体" w:cs="楷体"/>
          <w:b/>
          <w:bCs w:val="0"/>
          <w:color w:val="auto"/>
          <w:spacing w:val="-4"/>
          <w:sz w:val="32"/>
          <w:szCs w:val="32"/>
        </w:rPr>
        <w:t>1.</w:t>
      </w:r>
      <w:r>
        <w:rPr>
          <w:rFonts w:hint="eastAsia" w:ascii="楷体" w:hAnsi="楷体" w:eastAsia="楷体" w:cs="楷体"/>
          <w:b/>
          <w:bCs w:val="0"/>
          <w:color w:val="auto"/>
          <w:spacing w:val="-4"/>
          <w:sz w:val="32"/>
          <w:szCs w:val="32"/>
          <w:lang w:val="en-US" w:eastAsia="zh-CN"/>
        </w:rPr>
        <w:t>2</w:t>
      </w:r>
      <w:r>
        <w:rPr>
          <w:rFonts w:hint="eastAsia" w:ascii="楷体" w:hAnsi="楷体" w:eastAsia="楷体" w:cs="楷体"/>
          <w:b/>
          <w:bCs w:val="0"/>
          <w:color w:val="auto"/>
          <w:spacing w:val="-4"/>
          <w:sz w:val="32"/>
          <w:szCs w:val="32"/>
        </w:rPr>
        <w:t xml:space="preserve"> 适用范围</w:t>
      </w:r>
      <w:bookmarkEnd w:id="6"/>
    </w:p>
    <w:p w14:paraId="0E942772">
      <w:pPr>
        <w:pageBreakBefore w:val="0"/>
        <w:kinsoku/>
        <w:overflowPunct/>
        <w:topLinePunct w:val="0"/>
        <w:autoSpaceDE/>
        <w:autoSpaceDN/>
        <w:bidi w:val="0"/>
        <w:spacing w:line="600" w:lineRule="exact"/>
        <w:ind w:firstLine="640" w:firstLineChars="200"/>
        <w:rPr>
          <w:rFonts w:hint="eastAsia" w:ascii="仿宋" w:hAnsi="仿宋" w:eastAsia="仿宋" w:cs="仿宋"/>
          <w:color w:val="auto"/>
          <w:spacing w:val="-4"/>
          <w:sz w:val="32"/>
          <w:szCs w:val="32"/>
        </w:rPr>
      </w:pPr>
      <w:r>
        <w:rPr>
          <w:rFonts w:hint="eastAsia" w:ascii="仿宋" w:hAnsi="仿宋" w:eastAsia="仿宋" w:cs="仿宋"/>
          <w:color w:val="auto"/>
          <w:sz w:val="32"/>
          <w:szCs w:val="32"/>
        </w:rPr>
        <w:t>本预案适用于</w:t>
      </w:r>
      <w:r>
        <w:rPr>
          <w:rFonts w:hint="eastAsia" w:ascii="仿宋" w:hAnsi="仿宋" w:eastAsia="仿宋" w:cs="仿宋"/>
          <w:color w:val="auto"/>
          <w:sz w:val="32"/>
          <w:szCs w:val="32"/>
          <w:lang w:eastAsia="zh-CN"/>
        </w:rPr>
        <w:t>白塔街道</w:t>
      </w:r>
      <w:r>
        <w:rPr>
          <w:rFonts w:hint="eastAsia" w:ascii="仿宋" w:hAnsi="仿宋" w:eastAsia="仿宋" w:cs="仿宋"/>
          <w:color w:val="auto"/>
          <w:sz w:val="32"/>
          <w:szCs w:val="32"/>
        </w:rPr>
        <w:t>区域内发生的，对社会秩序和公众生命财产造成危害和损失的火灾事故的灭火救援工作。</w:t>
      </w:r>
    </w:p>
    <w:p w14:paraId="06B3A7E5">
      <w:pPr>
        <w:pStyle w:val="4"/>
        <w:pageBreakBefore w:val="0"/>
        <w:kinsoku/>
        <w:overflowPunct/>
        <w:topLinePunct w:val="0"/>
        <w:autoSpaceDE/>
        <w:autoSpaceDN/>
        <w:bidi w:val="0"/>
        <w:spacing w:line="600" w:lineRule="exact"/>
        <w:rPr>
          <w:rFonts w:hint="eastAsia" w:ascii="楷体" w:hAnsi="楷体" w:eastAsia="楷体" w:cs="楷体"/>
          <w:b/>
          <w:bCs w:val="0"/>
          <w:color w:val="auto"/>
          <w:spacing w:val="-4"/>
          <w:sz w:val="32"/>
          <w:szCs w:val="32"/>
        </w:rPr>
      </w:pPr>
      <w:bookmarkStart w:id="7" w:name="_Toc4270"/>
      <w:bookmarkStart w:id="8" w:name="_Toc1161_WPSOffice_Level2"/>
      <w:bookmarkStart w:id="9" w:name="_Toc31055_WPSOffice_Level2"/>
      <w:bookmarkStart w:id="10" w:name="_Toc6064"/>
      <w:bookmarkStart w:id="11" w:name="_Toc29428_WPSOffice_Level2"/>
      <w:r>
        <w:rPr>
          <w:rFonts w:hint="eastAsia" w:ascii="楷体" w:hAnsi="楷体" w:eastAsia="楷体" w:cs="楷体"/>
          <w:b/>
          <w:bCs w:val="0"/>
          <w:color w:val="auto"/>
          <w:spacing w:val="-4"/>
          <w:sz w:val="32"/>
          <w:szCs w:val="32"/>
        </w:rPr>
        <w:t>1.</w:t>
      </w:r>
      <w:r>
        <w:rPr>
          <w:rFonts w:hint="eastAsia" w:ascii="楷体" w:hAnsi="楷体" w:eastAsia="楷体" w:cs="楷体"/>
          <w:b/>
          <w:bCs w:val="0"/>
          <w:color w:val="auto"/>
          <w:spacing w:val="-4"/>
          <w:sz w:val="32"/>
          <w:szCs w:val="32"/>
          <w:lang w:val="en-US" w:eastAsia="zh-CN"/>
        </w:rPr>
        <w:t>3</w:t>
      </w:r>
      <w:r>
        <w:rPr>
          <w:rFonts w:hint="eastAsia" w:ascii="楷体" w:hAnsi="楷体" w:eastAsia="楷体" w:cs="楷体"/>
          <w:b/>
          <w:bCs w:val="0"/>
          <w:color w:val="auto"/>
          <w:spacing w:val="-4"/>
          <w:sz w:val="32"/>
          <w:szCs w:val="32"/>
        </w:rPr>
        <w:t>应急工作原则</w:t>
      </w:r>
      <w:bookmarkEnd w:id="7"/>
      <w:bookmarkEnd w:id="8"/>
      <w:bookmarkEnd w:id="9"/>
      <w:bookmarkEnd w:id="10"/>
      <w:bookmarkEnd w:id="11"/>
    </w:p>
    <w:p w14:paraId="2851D10A">
      <w:pPr>
        <w:pageBreakBefore w:val="0"/>
        <w:numPr>
          <w:ilvl w:val="0"/>
          <w:numId w:val="2"/>
        </w:numPr>
        <w:kinsoku/>
        <w:overflowPunct/>
        <w:topLinePunct w:val="0"/>
        <w:autoSpaceDE/>
        <w:autoSpaceDN/>
        <w:bidi w:val="0"/>
        <w:spacing w:line="600" w:lineRule="exact"/>
        <w:ind w:left="80" w:leftChars="0" w:firstLine="640" w:firstLineChars="0"/>
        <w:rPr>
          <w:rFonts w:hint="eastAsia" w:ascii="仿宋" w:hAnsi="仿宋" w:eastAsia="仿宋" w:cs="仿宋"/>
          <w:color w:val="auto"/>
          <w:sz w:val="32"/>
          <w:szCs w:val="32"/>
        </w:rPr>
      </w:pPr>
      <w:r>
        <w:rPr>
          <w:rFonts w:hint="eastAsia" w:ascii="仿宋" w:hAnsi="仿宋" w:eastAsia="仿宋" w:cs="仿宋"/>
          <w:color w:val="auto"/>
          <w:sz w:val="32"/>
          <w:szCs w:val="32"/>
        </w:rPr>
        <w:t>贯彻“预防为主、防消结合”的方针及“政府统一领导、部门依法监管、单位全面负责、公民积极参与”的消防工作原则。</w:t>
      </w:r>
    </w:p>
    <w:p w14:paraId="4AEC4EA5">
      <w:pPr>
        <w:pageBreakBefore w:val="0"/>
        <w:numPr>
          <w:ilvl w:val="0"/>
          <w:numId w:val="2"/>
        </w:numPr>
        <w:kinsoku/>
        <w:overflowPunct/>
        <w:topLinePunct w:val="0"/>
        <w:autoSpaceDE/>
        <w:autoSpaceDN/>
        <w:bidi w:val="0"/>
        <w:spacing w:line="600" w:lineRule="exact"/>
        <w:ind w:left="80" w:leftChars="0" w:firstLine="640" w:firstLineChars="0"/>
        <w:rPr>
          <w:rFonts w:hint="eastAsia" w:ascii="仿宋" w:hAnsi="仿宋" w:eastAsia="仿宋" w:cs="仿宋"/>
          <w:color w:val="auto"/>
          <w:sz w:val="32"/>
          <w:szCs w:val="32"/>
        </w:rPr>
      </w:pPr>
      <w:r>
        <w:rPr>
          <w:rFonts w:hint="eastAsia" w:ascii="仿宋" w:hAnsi="仿宋" w:eastAsia="仿宋" w:cs="仿宋"/>
          <w:color w:val="auto"/>
          <w:sz w:val="32"/>
          <w:szCs w:val="32"/>
        </w:rPr>
        <w:t>在</w:t>
      </w:r>
      <w:r>
        <w:rPr>
          <w:rFonts w:hint="eastAsia" w:ascii="仿宋" w:hAnsi="仿宋" w:eastAsia="仿宋" w:cs="仿宋"/>
          <w:color w:val="auto"/>
          <w:sz w:val="32"/>
          <w:szCs w:val="32"/>
          <w:lang w:eastAsia="zh-CN"/>
        </w:rPr>
        <w:t>街道党工委、办事处</w:t>
      </w:r>
      <w:r>
        <w:rPr>
          <w:rFonts w:hint="eastAsia" w:ascii="仿宋" w:hAnsi="仿宋" w:eastAsia="仿宋" w:cs="仿宋"/>
          <w:color w:val="auto"/>
          <w:sz w:val="32"/>
          <w:szCs w:val="32"/>
        </w:rPr>
        <w:t>的统一领导下，建立分类管理、条块结合、属地为主的体制，实行行政领导负责制，健全应急管理体系，加强应急演练、保障和培训工作，以便快速反应，协调应对。</w:t>
      </w:r>
    </w:p>
    <w:p w14:paraId="7CA16CB3">
      <w:pPr>
        <w:pageBreakBefore w:val="0"/>
        <w:numPr>
          <w:ilvl w:val="0"/>
          <w:numId w:val="2"/>
        </w:numPr>
        <w:kinsoku/>
        <w:overflowPunct/>
        <w:topLinePunct w:val="0"/>
        <w:autoSpaceDE/>
        <w:autoSpaceDN/>
        <w:bidi w:val="0"/>
        <w:spacing w:line="600" w:lineRule="exact"/>
        <w:ind w:left="80" w:leftChars="0" w:firstLine="640" w:firstLineChars="0"/>
        <w:rPr>
          <w:rFonts w:hint="eastAsia" w:ascii="仿宋" w:hAnsi="仿宋" w:eastAsia="仿宋" w:cs="仿宋"/>
          <w:color w:val="auto"/>
          <w:sz w:val="32"/>
          <w:szCs w:val="32"/>
        </w:rPr>
      </w:pPr>
      <w:r>
        <w:rPr>
          <w:rFonts w:hint="eastAsia" w:ascii="仿宋" w:hAnsi="仿宋" w:eastAsia="仿宋" w:cs="仿宋"/>
          <w:color w:val="auto"/>
          <w:sz w:val="32"/>
          <w:szCs w:val="32"/>
        </w:rPr>
        <w:t>坚持“救人第一”的原则。当火场有人员受到火势威胁时，应当首先抢救被困人员。</w:t>
      </w:r>
    </w:p>
    <w:p w14:paraId="1D3D4F08">
      <w:pPr>
        <w:pageBreakBefore w:val="0"/>
        <w:numPr>
          <w:ilvl w:val="0"/>
          <w:numId w:val="2"/>
        </w:numPr>
        <w:kinsoku/>
        <w:overflowPunct/>
        <w:topLinePunct w:val="0"/>
        <w:autoSpaceDE/>
        <w:autoSpaceDN/>
        <w:bidi w:val="0"/>
        <w:spacing w:line="600" w:lineRule="exact"/>
        <w:ind w:left="80" w:leftChars="0" w:firstLine="640" w:firstLineChars="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坚持“积极抢救保护财产”的原则。在实施灭火的同时，迅速组织人员疏散、保护公共财产和个人财物，尽力减少火灾损失。</w:t>
      </w:r>
    </w:p>
    <w:p w14:paraId="2CFF33E4">
      <w:pPr>
        <w:pStyle w:val="4"/>
        <w:pageBreakBefore w:val="0"/>
        <w:kinsoku/>
        <w:overflowPunct/>
        <w:topLinePunct w:val="0"/>
        <w:autoSpaceDE/>
        <w:autoSpaceDN/>
        <w:bidi w:val="0"/>
        <w:spacing w:line="600" w:lineRule="exact"/>
        <w:rPr>
          <w:rFonts w:hint="eastAsia" w:ascii="楷体" w:hAnsi="楷体" w:eastAsia="楷体" w:cs="楷体"/>
          <w:b/>
          <w:bCs w:val="0"/>
          <w:color w:val="auto"/>
          <w:spacing w:val="-4"/>
          <w:sz w:val="32"/>
          <w:szCs w:val="32"/>
          <w:lang w:val="en-US" w:eastAsia="zh-CN"/>
        </w:rPr>
      </w:pPr>
      <w:bookmarkStart w:id="12" w:name="_Toc9812"/>
      <w:bookmarkStart w:id="13" w:name="_Toc1600"/>
      <w:r>
        <w:rPr>
          <w:rFonts w:hint="eastAsia" w:ascii="楷体" w:hAnsi="楷体" w:eastAsia="楷体" w:cs="楷体"/>
          <w:b/>
          <w:bCs w:val="0"/>
          <w:color w:val="auto"/>
          <w:spacing w:val="-4"/>
          <w:sz w:val="32"/>
          <w:szCs w:val="32"/>
        </w:rPr>
        <w:t>1.</w:t>
      </w:r>
      <w:r>
        <w:rPr>
          <w:rFonts w:hint="eastAsia" w:ascii="楷体" w:hAnsi="楷体" w:eastAsia="楷体" w:cs="楷体"/>
          <w:b/>
          <w:bCs w:val="0"/>
          <w:color w:val="auto"/>
          <w:spacing w:val="-4"/>
          <w:sz w:val="32"/>
          <w:szCs w:val="32"/>
          <w:lang w:val="en-US" w:eastAsia="zh-CN"/>
        </w:rPr>
        <w:t>4风险分析</w:t>
      </w:r>
      <w:bookmarkEnd w:id="12"/>
    </w:p>
    <w:p w14:paraId="7D20D4A5">
      <w:pPr>
        <w:pageBreakBefore w:val="0"/>
        <w:kinsoku/>
        <w:overflowPunct/>
        <w:topLinePunct w:val="0"/>
        <w:autoSpaceDE/>
        <w:autoSpaceDN/>
        <w:bidi w:val="0"/>
        <w:spacing w:line="600" w:lineRule="exact"/>
        <w:ind w:firstLine="688"/>
        <w:rPr>
          <w:rFonts w:hint="eastAsia" w:ascii="仿宋" w:hAnsi="仿宋" w:eastAsia="仿宋" w:cs="仿宋"/>
          <w:color w:val="auto"/>
          <w:sz w:val="32"/>
          <w:szCs w:val="32"/>
        </w:rPr>
      </w:pPr>
      <w:r>
        <w:rPr>
          <w:rFonts w:hint="eastAsia" w:ascii="仿宋" w:hAnsi="仿宋" w:eastAsia="仿宋" w:cs="仿宋"/>
          <w:color w:val="auto"/>
          <w:spacing w:val="-4"/>
          <w:sz w:val="32"/>
          <w:szCs w:val="32"/>
        </w:rPr>
        <w:t>1.</w:t>
      </w:r>
      <w:r>
        <w:rPr>
          <w:rFonts w:hint="eastAsia" w:ascii="仿宋" w:hAnsi="仿宋" w:eastAsia="仿宋" w:cs="仿宋"/>
          <w:color w:val="auto"/>
          <w:spacing w:val="-4"/>
          <w:sz w:val="32"/>
          <w:szCs w:val="32"/>
          <w:lang w:val="en-US" w:eastAsia="zh-CN"/>
        </w:rPr>
        <w:t>4</w:t>
      </w:r>
      <w:r>
        <w:rPr>
          <w:rFonts w:hint="eastAsia" w:ascii="仿宋" w:hAnsi="仿宋" w:eastAsia="仿宋" w:cs="仿宋"/>
          <w:color w:val="auto"/>
          <w:spacing w:val="-4"/>
          <w:sz w:val="32"/>
          <w:szCs w:val="32"/>
        </w:rPr>
        <w:t>.</w:t>
      </w:r>
      <w:r>
        <w:rPr>
          <w:rFonts w:hint="eastAsia" w:ascii="仿宋" w:hAnsi="仿宋" w:eastAsia="仿宋" w:cs="仿宋"/>
          <w:color w:val="auto"/>
          <w:spacing w:val="-4"/>
          <w:sz w:val="32"/>
          <w:szCs w:val="32"/>
          <w:lang w:val="en-US" w:eastAsia="zh-CN"/>
        </w:rPr>
        <w:t>1</w:t>
      </w:r>
      <w:r>
        <w:rPr>
          <w:rFonts w:hint="eastAsia" w:ascii="仿宋" w:hAnsi="仿宋" w:eastAsia="仿宋" w:cs="仿宋"/>
          <w:color w:val="auto"/>
          <w:sz w:val="32"/>
          <w:szCs w:val="32"/>
        </w:rPr>
        <w:t>火灾事故的分类</w:t>
      </w:r>
    </w:p>
    <w:p w14:paraId="1928E3E1">
      <w:pPr>
        <w:pageBreakBefore w:val="0"/>
        <w:numPr>
          <w:ilvl w:val="0"/>
          <w:numId w:val="0"/>
        </w:numPr>
        <w:kinsoku/>
        <w:overflowPunct/>
        <w:topLinePunct w:val="0"/>
        <w:autoSpaceDE/>
        <w:autoSpaceDN/>
        <w:bidi w:val="0"/>
        <w:spacing w:line="600" w:lineRule="exact"/>
        <w:ind w:left="720" w:leftChars="0"/>
        <w:rPr>
          <w:rFonts w:hint="eastAsia" w:ascii="仿宋" w:hAnsi="仿宋" w:eastAsia="仿宋" w:cs="仿宋"/>
          <w:color w:val="auto"/>
          <w:sz w:val="32"/>
          <w:szCs w:val="32"/>
        </w:rPr>
      </w:pPr>
      <w:r>
        <w:rPr>
          <w:rFonts w:hint="eastAsia" w:ascii="仿宋" w:hAnsi="仿宋" w:eastAsia="仿宋" w:cs="仿宋"/>
          <w:color w:val="auto"/>
          <w:sz w:val="32"/>
          <w:szCs w:val="32"/>
        </w:rPr>
        <w:t>按照火灾发生的对象，常见的火灾主要分为以下</w:t>
      </w:r>
      <w:r>
        <w:rPr>
          <w:rFonts w:hint="eastAsia" w:ascii="仿宋" w:hAnsi="仿宋" w:eastAsia="仿宋" w:cs="仿宋"/>
          <w:color w:val="auto"/>
          <w:sz w:val="32"/>
          <w:szCs w:val="32"/>
          <w:lang w:val="en-US" w:eastAsia="zh-CN"/>
        </w:rPr>
        <w:t>七</w:t>
      </w:r>
      <w:r>
        <w:rPr>
          <w:rFonts w:hint="eastAsia" w:ascii="仿宋" w:hAnsi="仿宋" w:eastAsia="仿宋" w:cs="仿宋"/>
          <w:color w:val="auto"/>
          <w:sz w:val="32"/>
          <w:szCs w:val="32"/>
        </w:rPr>
        <w:t>类：</w:t>
      </w:r>
    </w:p>
    <w:p w14:paraId="4B7FE991">
      <w:pPr>
        <w:pageBreakBefore w:val="0"/>
        <w:numPr>
          <w:ilvl w:val="0"/>
          <w:numId w:val="0"/>
        </w:numPr>
        <w:kinsoku/>
        <w:overflowPunct/>
        <w:topLinePunct w:val="0"/>
        <w:autoSpaceDE/>
        <w:autoSpaceDN/>
        <w:bidi w:val="0"/>
        <w:spacing w:line="60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建筑火灾：主要包括高层建筑火灾、砖木结构建筑火灾、钢结构建筑火灾、厂房火灾、易燃结构建筑区火灾、闷顶火灾、古建筑火灾等。</w:t>
      </w:r>
    </w:p>
    <w:p w14:paraId="63B37059">
      <w:pPr>
        <w:pageBreakBefore w:val="0"/>
        <w:numPr>
          <w:ilvl w:val="0"/>
          <w:numId w:val="0"/>
        </w:numPr>
        <w:kinsoku/>
        <w:overflowPunct/>
        <w:topLinePunct w:val="0"/>
        <w:autoSpaceDE/>
        <w:autoSpaceDN/>
        <w:bidi w:val="0"/>
        <w:spacing w:line="60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地下工程火灾：主要包括地下商场火灾、隧道火灾、地下仓库火灾、电缆火灾、矿井火灾和地下车库火灾等。</w:t>
      </w:r>
    </w:p>
    <w:p w14:paraId="18685C7F">
      <w:pPr>
        <w:pageBreakBefore w:val="0"/>
        <w:numPr>
          <w:ilvl w:val="0"/>
          <w:numId w:val="0"/>
        </w:numPr>
        <w:kinsoku/>
        <w:overflowPunct/>
        <w:topLinePunct w:val="0"/>
        <w:autoSpaceDE/>
        <w:autoSpaceDN/>
        <w:bidi w:val="0"/>
        <w:spacing w:line="60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人员密集场所火灾：主要包括宾馆火灾、商场（市场）火灾、影剧院火灾、图书馆（档案馆）火灾、托儿所（幼儿园）火灾、学校火灾和医院火灾等。</w:t>
      </w:r>
    </w:p>
    <w:p w14:paraId="17DAA46C">
      <w:pPr>
        <w:pageBreakBefore w:val="0"/>
        <w:numPr>
          <w:ilvl w:val="0"/>
          <w:numId w:val="0"/>
        </w:numPr>
        <w:kinsoku/>
        <w:overflowPunct/>
        <w:topLinePunct w:val="0"/>
        <w:autoSpaceDE/>
        <w:autoSpaceDN/>
        <w:bidi w:val="0"/>
        <w:spacing w:line="60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交通工具火灾：主要包括汽车火灾、列车火灾、飞机火灾和船舶火灾等。</w:t>
      </w:r>
    </w:p>
    <w:p w14:paraId="2AA54418">
      <w:pPr>
        <w:pageBreakBefore w:val="0"/>
        <w:numPr>
          <w:ilvl w:val="0"/>
          <w:numId w:val="0"/>
        </w:numPr>
        <w:kinsoku/>
        <w:overflowPunct/>
        <w:topLinePunct w:val="0"/>
        <w:autoSpaceDE/>
        <w:autoSpaceDN/>
        <w:bidi w:val="0"/>
        <w:spacing w:line="60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仓库火灾：主要包括露天堆垛火灾、化学危险品仓库火灾、冷冻仓库火灾和粮食仓库火灾等。</w:t>
      </w:r>
    </w:p>
    <w:p w14:paraId="1EDC562F">
      <w:pPr>
        <w:pageBreakBefore w:val="0"/>
        <w:numPr>
          <w:ilvl w:val="0"/>
          <w:numId w:val="0"/>
        </w:numPr>
        <w:kinsoku/>
        <w:overflowPunct/>
        <w:topLinePunct w:val="0"/>
        <w:autoSpaceDE/>
        <w:autoSpaceDN/>
        <w:bidi w:val="0"/>
        <w:spacing w:line="60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工厂企业单位火灾：主要包括纺织、轻工、电信器材、医药、电器、印刷等各类行业工厂企业单位发生的火灾。</w:t>
      </w:r>
    </w:p>
    <w:p w14:paraId="69FCD45F">
      <w:pPr>
        <w:pageBreakBefore w:val="0"/>
        <w:numPr>
          <w:ilvl w:val="0"/>
          <w:numId w:val="0"/>
        </w:numPr>
        <w:kinsoku/>
        <w:overflowPunct/>
        <w:topLinePunct w:val="0"/>
        <w:autoSpaceDE/>
        <w:autoSpaceDN/>
        <w:bidi w:val="0"/>
        <w:spacing w:line="60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特殊情况火灾：主要包括带电设备（线路）火灾、强风（干旱）情况下火灾和有毒区域火灾等。</w:t>
      </w:r>
    </w:p>
    <w:p w14:paraId="0CD536FB">
      <w:pPr>
        <w:pageBreakBefore w:val="0"/>
        <w:numPr>
          <w:ilvl w:val="0"/>
          <w:numId w:val="0"/>
        </w:numPr>
        <w:kinsoku/>
        <w:overflowPunct/>
        <w:topLinePunct w:val="0"/>
        <w:autoSpaceDE/>
        <w:autoSpaceDN/>
        <w:bidi w:val="0"/>
        <w:spacing w:line="60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上述各类火灾往往是相互交叉和关联的，某类火灾可能和其他类别的火灾共存或引发次生、衍生事故，应当具体分析，统筹应对。</w:t>
      </w:r>
    </w:p>
    <w:p w14:paraId="715E2A1F">
      <w:pPr>
        <w:pageBreakBefore w:val="0"/>
        <w:numPr>
          <w:ilvl w:val="0"/>
          <w:numId w:val="0"/>
        </w:numPr>
        <w:kinsoku/>
        <w:overflowPunct/>
        <w:topLinePunct w:val="0"/>
        <w:autoSpaceDE/>
        <w:autoSpaceDN/>
        <w:bidi w:val="0"/>
        <w:spacing w:line="600" w:lineRule="exact"/>
        <w:ind w:firstLine="624" w:firstLineChars="200"/>
        <w:rPr>
          <w:rFonts w:hint="eastAsia" w:ascii="仿宋" w:hAnsi="仿宋" w:eastAsia="仿宋" w:cs="仿宋"/>
          <w:color w:val="auto"/>
          <w:sz w:val="32"/>
          <w:szCs w:val="32"/>
        </w:rPr>
      </w:pPr>
      <w:r>
        <w:rPr>
          <w:rFonts w:hint="eastAsia" w:ascii="仿宋" w:hAnsi="仿宋" w:eastAsia="仿宋" w:cs="仿宋"/>
          <w:color w:val="auto"/>
          <w:spacing w:val="-4"/>
          <w:sz w:val="32"/>
          <w:szCs w:val="32"/>
          <w:lang w:val="en-US" w:eastAsia="zh-CN"/>
        </w:rPr>
        <w:t>1.4.2</w:t>
      </w:r>
      <w:r>
        <w:rPr>
          <w:rFonts w:hint="eastAsia" w:ascii="仿宋" w:hAnsi="仿宋" w:eastAsia="仿宋" w:cs="仿宋"/>
          <w:color w:val="auto"/>
          <w:sz w:val="32"/>
          <w:szCs w:val="32"/>
        </w:rPr>
        <w:t>火灾事故的分级</w:t>
      </w:r>
    </w:p>
    <w:p w14:paraId="6B53EB9B">
      <w:pPr>
        <w:pageBreakBefore w:val="0"/>
        <w:numPr>
          <w:ilvl w:val="0"/>
          <w:numId w:val="0"/>
        </w:numPr>
        <w:kinsoku/>
        <w:overflowPunct/>
        <w:topLinePunct w:val="0"/>
        <w:autoSpaceDE/>
        <w:autoSpaceDN/>
        <w:bidi w:val="0"/>
        <w:spacing w:line="600" w:lineRule="exact"/>
        <w:ind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特别重大火灾事故：是指造成 30 人以上死亡，或者</w:t>
      </w:r>
    </w:p>
    <w:p w14:paraId="39B028AC">
      <w:pPr>
        <w:pageBreakBefore w:val="0"/>
        <w:numPr>
          <w:ilvl w:val="0"/>
          <w:numId w:val="0"/>
        </w:numPr>
        <w:kinsoku/>
        <w:overflowPunct/>
        <w:topLinePunct w:val="0"/>
        <w:autoSpaceDE/>
        <w:autoSpaceDN/>
        <w:bidi w:val="0"/>
        <w:spacing w:line="600" w:lineRule="exact"/>
        <w:jc w:val="left"/>
        <w:rPr>
          <w:rFonts w:hint="eastAsia" w:ascii="仿宋" w:hAnsi="仿宋" w:eastAsia="仿宋" w:cs="仿宋"/>
          <w:color w:val="auto"/>
          <w:sz w:val="32"/>
          <w:szCs w:val="32"/>
        </w:rPr>
      </w:pPr>
      <w:r>
        <w:rPr>
          <w:rFonts w:hint="eastAsia" w:ascii="仿宋" w:hAnsi="仿宋" w:eastAsia="仿宋" w:cs="仿宋"/>
          <w:color w:val="auto"/>
          <w:sz w:val="32"/>
          <w:szCs w:val="32"/>
        </w:rPr>
        <w:t>100 人以上重伤，或者 1 亿元以上直接财产损失的火灾；</w:t>
      </w:r>
    </w:p>
    <w:p w14:paraId="4C1CD8C3">
      <w:pPr>
        <w:pageBreakBefore w:val="0"/>
        <w:numPr>
          <w:ilvl w:val="0"/>
          <w:numId w:val="0"/>
        </w:numPr>
        <w:kinsoku/>
        <w:overflowPunct/>
        <w:topLinePunct w:val="0"/>
        <w:autoSpaceDE/>
        <w:autoSpaceDN/>
        <w:bidi w:val="0"/>
        <w:spacing w:line="600" w:lineRule="exact"/>
        <w:ind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重大火灾事故：是指造成 10 人以上 30 人以下死亡，</w:t>
      </w:r>
    </w:p>
    <w:p w14:paraId="211BF62F">
      <w:pPr>
        <w:pageBreakBefore w:val="0"/>
        <w:numPr>
          <w:ilvl w:val="0"/>
          <w:numId w:val="0"/>
        </w:numPr>
        <w:kinsoku/>
        <w:overflowPunct/>
        <w:topLinePunct w:val="0"/>
        <w:autoSpaceDE/>
        <w:autoSpaceDN/>
        <w:bidi w:val="0"/>
        <w:spacing w:line="600" w:lineRule="exact"/>
        <w:jc w:val="left"/>
        <w:rPr>
          <w:rFonts w:hint="eastAsia" w:ascii="仿宋" w:hAnsi="仿宋" w:eastAsia="仿宋" w:cs="仿宋"/>
          <w:color w:val="auto"/>
          <w:sz w:val="32"/>
          <w:szCs w:val="32"/>
        </w:rPr>
      </w:pPr>
      <w:r>
        <w:rPr>
          <w:rFonts w:hint="eastAsia" w:ascii="仿宋" w:hAnsi="仿宋" w:eastAsia="仿宋" w:cs="仿宋"/>
          <w:color w:val="auto"/>
          <w:sz w:val="32"/>
          <w:szCs w:val="32"/>
        </w:rPr>
        <w:t>或者 50 人以上 100 人以下重伤，或者 5000 万元以上 1 亿元以下直接经济损失的事故；</w:t>
      </w:r>
    </w:p>
    <w:p w14:paraId="387523EA">
      <w:pPr>
        <w:pageBreakBefore w:val="0"/>
        <w:numPr>
          <w:ilvl w:val="0"/>
          <w:numId w:val="0"/>
        </w:numPr>
        <w:kinsoku/>
        <w:overflowPunct/>
        <w:topLinePunct w:val="0"/>
        <w:autoSpaceDE/>
        <w:autoSpaceDN/>
        <w:bidi w:val="0"/>
        <w:spacing w:line="60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较大火灾事故：是指造成 3 人以上 10 人以下死亡，或者 10 人以上 50 人以下重伤，或者 1000 万元以上 5000 万元以下直接经济损失的事故；</w:t>
      </w:r>
    </w:p>
    <w:p w14:paraId="45262879">
      <w:pPr>
        <w:pageBreakBefore w:val="0"/>
        <w:numPr>
          <w:ilvl w:val="0"/>
          <w:numId w:val="0"/>
        </w:numPr>
        <w:kinsoku/>
        <w:overflowPunct/>
        <w:topLinePunct w:val="0"/>
        <w:autoSpaceDE/>
        <w:autoSpaceDN/>
        <w:bidi w:val="0"/>
        <w:spacing w:line="600" w:lineRule="exact"/>
        <w:ind w:firstLine="640" w:firstLineChars="200"/>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一般火灾事故：是指造成 3 人以下死亡，或者 10 人以下重伤，或者 1000 万元以下直接经济损失的事故</w:t>
      </w:r>
      <w:r>
        <w:rPr>
          <w:rFonts w:hint="eastAsia" w:ascii="仿宋" w:hAnsi="仿宋" w:eastAsia="仿宋" w:cs="仿宋"/>
          <w:color w:val="auto"/>
          <w:sz w:val="32"/>
          <w:szCs w:val="32"/>
          <w:lang w:eastAsia="zh-CN"/>
        </w:rPr>
        <w:t>。</w:t>
      </w:r>
    </w:p>
    <w:p w14:paraId="14BB8A17">
      <w:pPr>
        <w:pStyle w:val="3"/>
        <w:pageBreakBefore w:val="0"/>
        <w:kinsoku/>
        <w:overflowPunct/>
        <w:topLinePunct w:val="0"/>
        <w:autoSpaceDE/>
        <w:autoSpaceDN/>
        <w:bidi w:val="0"/>
        <w:spacing w:line="600" w:lineRule="exact"/>
        <w:rPr>
          <w:rFonts w:hint="eastAsia" w:ascii="黑体" w:hAnsi="黑体" w:eastAsia="黑体" w:cs="黑体"/>
          <w:b w:val="0"/>
          <w:bCs/>
          <w:color w:val="auto"/>
          <w:spacing w:val="-4"/>
          <w:sz w:val="32"/>
          <w:szCs w:val="32"/>
          <w:lang w:val="en-US" w:eastAsia="zh-CN" w:bidi="ar"/>
        </w:rPr>
      </w:pPr>
      <w:bookmarkStart w:id="14" w:name="_Toc30240"/>
      <w:r>
        <w:rPr>
          <w:rFonts w:hint="eastAsia" w:ascii="黑体" w:hAnsi="黑体" w:eastAsia="黑体" w:cs="黑体"/>
          <w:b w:val="0"/>
          <w:bCs/>
          <w:color w:val="auto"/>
          <w:spacing w:val="-4"/>
          <w:sz w:val="32"/>
          <w:szCs w:val="32"/>
          <w:lang w:bidi="ar"/>
        </w:rPr>
        <w:t>2</w:t>
      </w:r>
      <w:r>
        <w:rPr>
          <w:rFonts w:hint="eastAsia" w:ascii="黑体" w:hAnsi="黑体" w:eastAsia="黑体" w:cs="黑体"/>
          <w:b w:val="0"/>
          <w:bCs/>
          <w:color w:val="auto"/>
          <w:spacing w:val="-4"/>
          <w:sz w:val="32"/>
          <w:szCs w:val="32"/>
          <w:lang w:eastAsia="zh-CN" w:bidi="ar"/>
        </w:rPr>
        <w:t>.</w:t>
      </w:r>
      <w:r>
        <w:rPr>
          <w:rFonts w:hint="eastAsia" w:ascii="黑体" w:hAnsi="黑体" w:eastAsia="黑体" w:cs="黑体"/>
          <w:b w:val="0"/>
          <w:bCs/>
          <w:color w:val="auto"/>
          <w:spacing w:val="-4"/>
          <w:sz w:val="32"/>
          <w:szCs w:val="32"/>
          <w:lang w:val="en-US" w:eastAsia="zh-CN" w:bidi="ar"/>
        </w:rPr>
        <w:t>应急指挥体系</w:t>
      </w:r>
      <w:bookmarkEnd w:id="14"/>
    </w:p>
    <w:p w14:paraId="4C9003F9">
      <w:pPr>
        <w:pageBreakBefore w:val="0"/>
        <w:kinsoku/>
        <w:overflowPunct/>
        <w:topLinePunct w:val="0"/>
        <w:autoSpaceDE/>
        <w:autoSpaceDN/>
        <w:bidi w:val="0"/>
        <w:spacing w:line="60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eastAsia="zh-CN"/>
        </w:rPr>
        <w:t>白塔街道成立消防安全委员会（简称“消安委”）作为我街道消防安全工作的领导和协调机构</w:t>
      </w:r>
      <w:r>
        <w:rPr>
          <w:rFonts w:hint="eastAsia" w:ascii="仿宋" w:hAnsi="仿宋" w:eastAsia="仿宋" w:cs="仿宋"/>
          <w:color w:val="auto"/>
          <w:sz w:val="32"/>
          <w:szCs w:val="32"/>
        </w:rPr>
        <w:t>。</w:t>
      </w:r>
    </w:p>
    <w:p w14:paraId="66D88E7D">
      <w:pPr>
        <w:pStyle w:val="4"/>
        <w:pageBreakBefore w:val="0"/>
        <w:kinsoku/>
        <w:overflowPunct/>
        <w:topLinePunct w:val="0"/>
        <w:autoSpaceDE/>
        <w:autoSpaceDN/>
        <w:bidi w:val="0"/>
        <w:spacing w:line="600" w:lineRule="exact"/>
        <w:rPr>
          <w:rFonts w:hint="eastAsia" w:ascii="楷体" w:hAnsi="楷体" w:eastAsia="楷体" w:cs="楷体"/>
          <w:b/>
          <w:bCs w:val="0"/>
          <w:color w:val="auto"/>
          <w:spacing w:val="-4"/>
          <w:sz w:val="32"/>
          <w:szCs w:val="32"/>
          <w:lang w:val="en-US" w:eastAsia="zh-CN"/>
        </w:rPr>
      </w:pPr>
      <w:bookmarkStart w:id="15" w:name="_Toc13512"/>
      <w:r>
        <w:rPr>
          <w:rFonts w:hint="eastAsia" w:ascii="楷体" w:hAnsi="楷体" w:eastAsia="楷体" w:cs="楷体"/>
          <w:b/>
          <w:bCs w:val="0"/>
          <w:color w:val="auto"/>
          <w:spacing w:val="-4"/>
          <w:sz w:val="32"/>
          <w:szCs w:val="32"/>
        </w:rPr>
        <w:t xml:space="preserve">2.1 </w:t>
      </w:r>
      <w:r>
        <w:rPr>
          <w:rFonts w:hint="eastAsia" w:ascii="楷体" w:hAnsi="楷体" w:eastAsia="楷体" w:cs="楷体"/>
          <w:b/>
          <w:bCs w:val="0"/>
          <w:color w:val="auto"/>
          <w:spacing w:val="-4"/>
          <w:sz w:val="32"/>
          <w:szCs w:val="32"/>
          <w:lang w:val="en-US" w:eastAsia="zh-CN"/>
        </w:rPr>
        <w:t>领导机构</w:t>
      </w:r>
      <w:bookmarkEnd w:id="15"/>
    </w:p>
    <w:p w14:paraId="1915CDD0">
      <w:pPr>
        <w:pageBreakBefore w:val="0"/>
        <w:numPr>
          <w:ilvl w:val="0"/>
          <w:numId w:val="0"/>
        </w:numPr>
        <w:kinsoku/>
        <w:overflowPunct/>
        <w:topLinePunct w:val="0"/>
        <w:autoSpaceDE/>
        <w:autoSpaceDN/>
        <w:bidi w:val="0"/>
        <w:spacing w:line="60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由</w:t>
      </w:r>
      <w:r>
        <w:rPr>
          <w:rFonts w:hint="eastAsia" w:ascii="仿宋" w:hAnsi="仿宋" w:eastAsia="仿宋" w:cs="仿宋"/>
          <w:color w:val="auto"/>
          <w:sz w:val="32"/>
          <w:szCs w:val="32"/>
          <w:lang w:eastAsia="zh-CN"/>
        </w:rPr>
        <w:t>白塔街道党工委书记、街道办事处主任</w:t>
      </w:r>
      <w:r>
        <w:rPr>
          <w:rFonts w:hint="eastAsia" w:ascii="仿宋" w:hAnsi="仿宋" w:eastAsia="仿宋" w:cs="仿宋"/>
          <w:color w:val="auto"/>
          <w:sz w:val="32"/>
          <w:szCs w:val="32"/>
        </w:rPr>
        <w:t>担任</w:t>
      </w:r>
      <w:r>
        <w:rPr>
          <w:rFonts w:hint="eastAsia" w:ascii="仿宋" w:hAnsi="仿宋" w:eastAsia="仿宋" w:cs="仿宋"/>
          <w:color w:val="auto"/>
          <w:sz w:val="32"/>
          <w:szCs w:val="32"/>
          <w:lang w:eastAsia="zh-CN"/>
        </w:rPr>
        <w:t>街道消防安全委员会</w:t>
      </w:r>
      <w:r>
        <w:rPr>
          <w:rFonts w:hint="eastAsia" w:ascii="仿宋" w:hAnsi="仿宋" w:eastAsia="仿宋" w:cs="仿宋"/>
          <w:color w:val="auto"/>
          <w:sz w:val="32"/>
          <w:szCs w:val="32"/>
          <w:lang w:val="en-US" w:eastAsia="zh-CN"/>
        </w:rPr>
        <w:t>主任</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负责处理火灾事故全面指挥部署工作，街道办事处</w:t>
      </w:r>
      <w:r>
        <w:rPr>
          <w:rFonts w:hint="eastAsia" w:ascii="仿宋" w:hAnsi="仿宋" w:eastAsia="仿宋" w:cs="仿宋"/>
          <w:color w:val="auto"/>
          <w:sz w:val="32"/>
          <w:szCs w:val="32"/>
          <w:lang w:val="en-US" w:eastAsia="zh-CN"/>
        </w:rPr>
        <w:t>其他主管领导</w:t>
      </w:r>
      <w:r>
        <w:rPr>
          <w:rFonts w:hint="eastAsia" w:ascii="仿宋" w:hAnsi="仿宋" w:eastAsia="仿宋" w:cs="仿宋"/>
          <w:color w:val="auto"/>
          <w:sz w:val="32"/>
          <w:szCs w:val="32"/>
          <w:lang w:eastAsia="zh-CN"/>
        </w:rPr>
        <w:t>担任</w:t>
      </w:r>
      <w:r>
        <w:rPr>
          <w:rFonts w:hint="eastAsia" w:ascii="仿宋" w:hAnsi="仿宋" w:eastAsia="仿宋" w:cs="仿宋"/>
          <w:color w:val="auto"/>
          <w:sz w:val="32"/>
          <w:szCs w:val="32"/>
        </w:rPr>
        <w:t>副</w:t>
      </w:r>
      <w:r>
        <w:rPr>
          <w:rFonts w:hint="eastAsia" w:ascii="仿宋" w:hAnsi="仿宋" w:eastAsia="仿宋" w:cs="仿宋"/>
          <w:color w:val="auto"/>
          <w:sz w:val="32"/>
          <w:szCs w:val="32"/>
          <w:lang w:eastAsia="zh-CN"/>
        </w:rPr>
        <w:t>主任</w:t>
      </w:r>
      <w:r>
        <w:rPr>
          <w:rFonts w:hint="eastAsia" w:ascii="仿宋" w:hAnsi="仿宋" w:eastAsia="仿宋" w:cs="仿宋"/>
          <w:color w:val="auto"/>
          <w:sz w:val="32"/>
          <w:szCs w:val="32"/>
        </w:rPr>
        <w:t>，负责对</w:t>
      </w:r>
      <w:r>
        <w:rPr>
          <w:rFonts w:hint="eastAsia" w:ascii="仿宋" w:hAnsi="仿宋" w:eastAsia="仿宋" w:cs="仿宋"/>
          <w:color w:val="auto"/>
          <w:sz w:val="32"/>
          <w:szCs w:val="32"/>
          <w:lang w:eastAsia="zh-CN"/>
        </w:rPr>
        <w:t>白塔街道范围内</w:t>
      </w:r>
      <w:r>
        <w:rPr>
          <w:rFonts w:hint="eastAsia" w:ascii="仿宋" w:hAnsi="仿宋" w:eastAsia="仿宋" w:cs="仿宋"/>
          <w:color w:val="auto"/>
          <w:sz w:val="32"/>
          <w:szCs w:val="32"/>
        </w:rPr>
        <w:t>火灾灭火工作做出决策，并负责调动各有关方面的人力、物力，保障灭火物资和后勤生活物资的供应，实施统一指挥。</w:t>
      </w:r>
      <w:r>
        <w:rPr>
          <w:rFonts w:hint="eastAsia" w:ascii="仿宋" w:hAnsi="仿宋" w:eastAsia="仿宋" w:cs="仿宋"/>
          <w:color w:val="auto"/>
          <w:sz w:val="32"/>
          <w:szCs w:val="32"/>
          <w:lang w:eastAsia="zh-CN"/>
        </w:rPr>
        <w:t>协调</w:t>
      </w:r>
      <w:r>
        <w:rPr>
          <w:rFonts w:hint="eastAsia" w:ascii="仿宋" w:hAnsi="仿宋" w:eastAsia="仿宋" w:cs="仿宋"/>
          <w:color w:val="auto"/>
          <w:sz w:val="32"/>
          <w:szCs w:val="32"/>
        </w:rPr>
        <w:t>单位包括公安</w:t>
      </w:r>
      <w:r>
        <w:rPr>
          <w:rFonts w:hint="eastAsia" w:ascii="仿宋" w:hAnsi="仿宋" w:eastAsia="仿宋" w:cs="仿宋"/>
          <w:color w:val="auto"/>
          <w:sz w:val="32"/>
          <w:szCs w:val="32"/>
          <w:lang w:eastAsia="zh-CN"/>
        </w:rPr>
        <w:t>派出所</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消防中队</w:t>
      </w:r>
      <w:r>
        <w:rPr>
          <w:rFonts w:hint="eastAsia" w:ascii="仿宋" w:hAnsi="仿宋" w:eastAsia="仿宋" w:cs="仿宋"/>
          <w:color w:val="auto"/>
          <w:sz w:val="32"/>
          <w:szCs w:val="32"/>
        </w:rPr>
        <w:t>等</w:t>
      </w:r>
      <w:r>
        <w:rPr>
          <w:rFonts w:hint="eastAsia" w:ascii="仿宋" w:hAnsi="仿宋" w:eastAsia="仿宋" w:cs="仿宋"/>
          <w:color w:val="auto"/>
          <w:sz w:val="32"/>
          <w:szCs w:val="32"/>
          <w:lang w:eastAsia="zh-CN"/>
        </w:rPr>
        <w:t>，街道各科室、社区、村委会为成员负责完成领导交派的具体任务</w:t>
      </w:r>
      <w:r>
        <w:rPr>
          <w:rFonts w:hint="eastAsia" w:ascii="仿宋" w:hAnsi="仿宋" w:eastAsia="仿宋" w:cs="仿宋"/>
          <w:color w:val="auto"/>
          <w:sz w:val="32"/>
          <w:szCs w:val="32"/>
        </w:rPr>
        <w:t>。</w:t>
      </w:r>
    </w:p>
    <w:p w14:paraId="028F9763">
      <w:pPr>
        <w:pStyle w:val="4"/>
        <w:pageBreakBefore w:val="0"/>
        <w:kinsoku/>
        <w:overflowPunct/>
        <w:topLinePunct w:val="0"/>
        <w:autoSpaceDE/>
        <w:autoSpaceDN/>
        <w:bidi w:val="0"/>
        <w:spacing w:line="600" w:lineRule="exact"/>
        <w:rPr>
          <w:rFonts w:hint="eastAsia" w:ascii="楷体" w:hAnsi="楷体" w:eastAsia="楷体" w:cs="楷体"/>
          <w:b/>
          <w:bCs w:val="0"/>
          <w:color w:val="auto"/>
          <w:spacing w:val="-4"/>
          <w:sz w:val="32"/>
          <w:szCs w:val="32"/>
          <w:lang w:val="en-US" w:eastAsia="zh-CN"/>
        </w:rPr>
      </w:pPr>
      <w:bookmarkStart w:id="16" w:name="_Toc19226"/>
      <w:r>
        <w:rPr>
          <w:rFonts w:hint="eastAsia" w:ascii="楷体" w:hAnsi="楷体" w:eastAsia="楷体" w:cs="楷体"/>
          <w:b/>
          <w:bCs w:val="0"/>
          <w:color w:val="auto"/>
          <w:spacing w:val="-4"/>
          <w:sz w:val="32"/>
          <w:szCs w:val="32"/>
        </w:rPr>
        <w:t xml:space="preserve">2.2 </w:t>
      </w:r>
      <w:r>
        <w:rPr>
          <w:rFonts w:hint="eastAsia" w:ascii="楷体" w:hAnsi="楷体" w:eastAsia="楷体" w:cs="楷体"/>
          <w:b/>
          <w:bCs w:val="0"/>
          <w:color w:val="auto"/>
          <w:spacing w:val="-4"/>
          <w:sz w:val="32"/>
          <w:szCs w:val="32"/>
          <w:lang w:val="en-US" w:eastAsia="zh-CN"/>
        </w:rPr>
        <w:t>办事机构</w:t>
      </w:r>
      <w:bookmarkEnd w:id="16"/>
    </w:p>
    <w:p w14:paraId="47481E57">
      <w:pPr>
        <w:pStyle w:val="13"/>
        <w:pageBreakBefore w:val="0"/>
        <w:kinsoku/>
        <w:overflowPunct/>
        <w:topLinePunct w:val="0"/>
        <w:autoSpaceDE/>
        <w:autoSpaceDN/>
        <w:bidi w:val="0"/>
        <w:spacing w:before="0" w:beforeAutospacing="0" w:after="0" w:afterAutospacing="0" w:line="600" w:lineRule="exact"/>
        <w:ind w:firstLine="643" w:firstLineChars="200"/>
        <w:rPr>
          <w:rFonts w:hint="eastAsia" w:ascii="仿宋" w:hAnsi="仿宋" w:eastAsia="仿宋" w:cs="仿宋"/>
          <w:color w:val="auto"/>
          <w:sz w:val="32"/>
          <w:szCs w:val="32"/>
          <w:lang w:val="en-US"/>
        </w:rPr>
      </w:pPr>
      <w:r>
        <w:rPr>
          <w:rFonts w:hint="eastAsia" w:ascii="仿宋" w:hAnsi="仿宋" w:eastAsia="仿宋" w:cs="仿宋"/>
          <w:b/>
          <w:bCs/>
          <w:color w:val="auto"/>
          <w:sz w:val="32"/>
          <w:szCs w:val="32"/>
          <w:lang w:val="en-US" w:eastAsia="zh-CN"/>
        </w:rPr>
        <w:t>应急管理办公室</w:t>
      </w:r>
      <w:r>
        <w:rPr>
          <w:rFonts w:hint="eastAsia" w:ascii="仿宋" w:hAnsi="仿宋" w:eastAsia="仿宋" w:cs="仿宋"/>
          <w:b/>
          <w:bCs/>
          <w:color w:val="auto"/>
          <w:sz w:val="32"/>
          <w:szCs w:val="32"/>
          <w:lang w:eastAsia="zh-CN"/>
        </w:rPr>
        <w:t>：</w:t>
      </w:r>
      <w:r>
        <w:rPr>
          <w:rFonts w:hint="eastAsia" w:ascii="仿宋" w:hAnsi="仿宋" w:eastAsia="仿宋" w:cs="仿宋"/>
          <w:color w:val="auto"/>
          <w:sz w:val="32"/>
          <w:szCs w:val="32"/>
          <w:lang w:eastAsia="zh-CN"/>
        </w:rPr>
        <w:t>白塔街道消防安全委员会</w:t>
      </w:r>
      <w:r>
        <w:rPr>
          <w:rFonts w:hint="eastAsia" w:ascii="仿宋" w:hAnsi="仿宋" w:eastAsia="仿宋" w:cs="仿宋"/>
          <w:color w:val="auto"/>
          <w:sz w:val="32"/>
          <w:szCs w:val="32"/>
        </w:rPr>
        <w:t>办公室设在</w:t>
      </w:r>
      <w:r>
        <w:rPr>
          <w:rFonts w:hint="eastAsia" w:ascii="仿宋" w:hAnsi="仿宋" w:eastAsia="仿宋" w:cs="仿宋"/>
          <w:color w:val="auto"/>
          <w:sz w:val="32"/>
          <w:szCs w:val="32"/>
          <w:lang w:eastAsia="zh-CN"/>
        </w:rPr>
        <w:t>白塔街道应急管理办公室</w:t>
      </w:r>
      <w:r>
        <w:rPr>
          <w:rFonts w:hint="eastAsia" w:ascii="仿宋" w:hAnsi="仿宋" w:eastAsia="仿宋" w:cs="仿宋"/>
          <w:color w:val="auto"/>
          <w:sz w:val="32"/>
          <w:szCs w:val="32"/>
        </w:rPr>
        <w:t>，办公室</w:t>
      </w:r>
      <w:r>
        <w:rPr>
          <w:rFonts w:hint="eastAsia" w:ascii="仿宋" w:hAnsi="仿宋" w:eastAsia="仿宋" w:cs="仿宋"/>
          <w:color w:val="auto"/>
          <w:sz w:val="32"/>
          <w:szCs w:val="32"/>
          <w:lang w:eastAsia="zh-CN"/>
        </w:rPr>
        <w:t>负责任人</w:t>
      </w:r>
      <w:r>
        <w:rPr>
          <w:rFonts w:hint="eastAsia" w:ascii="仿宋" w:hAnsi="仿宋" w:eastAsia="仿宋" w:cs="仿宋"/>
          <w:color w:val="auto"/>
          <w:sz w:val="32"/>
          <w:szCs w:val="32"/>
        </w:rPr>
        <w:t>由</w:t>
      </w:r>
      <w:r>
        <w:rPr>
          <w:rFonts w:hint="eastAsia" w:ascii="仿宋" w:hAnsi="仿宋" w:eastAsia="仿宋" w:cs="仿宋"/>
          <w:color w:val="auto"/>
          <w:sz w:val="32"/>
          <w:szCs w:val="32"/>
          <w:lang w:eastAsia="zh-CN"/>
        </w:rPr>
        <w:t>街道应急管理办公室负责人</w:t>
      </w:r>
      <w:r>
        <w:rPr>
          <w:rFonts w:hint="eastAsia" w:ascii="仿宋" w:hAnsi="仿宋" w:eastAsia="仿宋" w:cs="仿宋"/>
          <w:color w:val="auto"/>
          <w:sz w:val="32"/>
          <w:szCs w:val="32"/>
        </w:rPr>
        <w:t>兼任。</w:t>
      </w:r>
      <w:r>
        <w:rPr>
          <w:rFonts w:hint="eastAsia" w:ascii="仿宋" w:hAnsi="仿宋" w:eastAsia="仿宋" w:cs="仿宋"/>
          <w:color w:val="auto"/>
          <w:sz w:val="32"/>
          <w:szCs w:val="32"/>
          <w:lang w:eastAsia="zh-CN"/>
        </w:rPr>
        <w:t>白塔街道火灾</w:t>
      </w:r>
      <w:r>
        <w:rPr>
          <w:rFonts w:hint="eastAsia" w:ascii="仿宋" w:hAnsi="仿宋" w:eastAsia="仿宋" w:cs="仿宋"/>
          <w:color w:val="auto"/>
          <w:sz w:val="32"/>
          <w:szCs w:val="32"/>
        </w:rPr>
        <w:t>应急指挥办公室在</w:t>
      </w:r>
      <w:r>
        <w:rPr>
          <w:rFonts w:hint="eastAsia" w:ascii="仿宋" w:hAnsi="仿宋" w:eastAsia="仿宋" w:cs="仿宋"/>
          <w:color w:val="auto"/>
          <w:sz w:val="32"/>
          <w:szCs w:val="32"/>
          <w:lang w:eastAsia="zh-CN"/>
        </w:rPr>
        <w:t>白塔街道</w:t>
      </w:r>
      <w:r>
        <w:rPr>
          <w:rFonts w:hint="eastAsia" w:ascii="仿宋" w:hAnsi="仿宋" w:eastAsia="仿宋" w:cs="仿宋"/>
          <w:color w:val="auto"/>
          <w:sz w:val="32"/>
          <w:szCs w:val="32"/>
        </w:rPr>
        <w:t>火灾事故应急指挥</w:t>
      </w:r>
      <w:r>
        <w:rPr>
          <w:rFonts w:hint="eastAsia" w:ascii="仿宋" w:hAnsi="仿宋" w:eastAsia="仿宋" w:cs="仿宋"/>
          <w:color w:val="auto"/>
          <w:sz w:val="32"/>
          <w:szCs w:val="32"/>
          <w:lang w:eastAsia="zh-CN"/>
        </w:rPr>
        <w:t>领导小组</w:t>
      </w:r>
      <w:r>
        <w:rPr>
          <w:rFonts w:hint="eastAsia" w:ascii="仿宋" w:hAnsi="仿宋" w:eastAsia="仿宋" w:cs="仿宋"/>
          <w:color w:val="auto"/>
          <w:sz w:val="32"/>
          <w:szCs w:val="32"/>
        </w:rPr>
        <w:t>领导下开展工作，负责</w:t>
      </w:r>
      <w:r>
        <w:rPr>
          <w:rFonts w:hint="eastAsia" w:ascii="仿宋" w:hAnsi="仿宋" w:eastAsia="仿宋" w:cs="仿宋"/>
          <w:color w:val="auto"/>
          <w:sz w:val="32"/>
          <w:szCs w:val="32"/>
          <w:lang w:eastAsia="zh-CN"/>
        </w:rPr>
        <w:t>协调</w:t>
      </w:r>
      <w:r>
        <w:rPr>
          <w:rFonts w:hint="eastAsia" w:ascii="仿宋" w:hAnsi="仿宋" w:eastAsia="仿宋" w:cs="仿宋"/>
          <w:color w:val="auto"/>
          <w:sz w:val="32"/>
          <w:szCs w:val="32"/>
          <w:lang w:val="en-US" w:eastAsia="zh-CN"/>
        </w:rPr>
        <w:t>街道</w:t>
      </w:r>
      <w:r>
        <w:rPr>
          <w:rFonts w:hint="eastAsia" w:ascii="仿宋" w:hAnsi="仿宋" w:eastAsia="仿宋" w:cs="仿宋"/>
          <w:color w:val="auto"/>
          <w:sz w:val="32"/>
          <w:szCs w:val="32"/>
          <w:lang w:eastAsia="zh-CN"/>
        </w:rPr>
        <w:t>各有关部门同</w:t>
      </w:r>
      <w:r>
        <w:rPr>
          <w:rFonts w:hint="eastAsia" w:ascii="仿宋" w:hAnsi="仿宋" w:eastAsia="仿宋" w:cs="仿宋"/>
          <w:color w:val="auto"/>
          <w:sz w:val="32"/>
          <w:szCs w:val="32"/>
        </w:rPr>
        <w:t>各相关部门及时开展应急工作；接到突发火灾事故报告后，及时向区应急指挥部报告；负责应急队伍的日常训练和应急工作的演习；完成区应急指挥部交办的其他任务。</w:t>
      </w:r>
    </w:p>
    <w:p w14:paraId="70283A3F">
      <w:pPr>
        <w:pageBreakBefore w:val="0"/>
        <w:widowControl w:val="0"/>
        <w:kinsoku/>
        <w:overflowPunct/>
        <w:topLinePunct w:val="0"/>
        <w:autoSpaceDE/>
        <w:autoSpaceDN/>
        <w:bidi w:val="0"/>
        <w:spacing w:line="600" w:lineRule="exact"/>
        <w:ind w:firstLine="643" w:firstLineChars="200"/>
        <w:textAlignment w:val="auto"/>
        <w:rPr>
          <w:rFonts w:hint="eastAsia" w:ascii="仿宋" w:hAnsi="仿宋" w:eastAsia="仿宋" w:cs="仿宋"/>
          <w:color w:val="auto"/>
          <w:sz w:val="32"/>
          <w:szCs w:val="32"/>
          <w:lang w:eastAsia="zh-CN"/>
        </w:rPr>
      </w:pPr>
      <w:r>
        <w:rPr>
          <w:rFonts w:hint="eastAsia" w:ascii="仿宋" w:hAnsi="仿宋" w:eastAsia="仿宋" w:cs="仿宋"/>
          <w:b/>
          <w:bCs/>
          <w:color w:val="auto"/>
          <w:sz w:val="32"/>
          <w:szCs w:val="32"/>
          <w:lang w:val="en-US" w:eastAsia="zh-CN"/>
        </w:rPr>
        <w:t>党政综合办公室：</w:t>
      </w:r>
      <w:r>
        <w:rPr>
          <w:rFonts w:hint="eastAsia" w:ascii="仿宋" w:hAnsi="仿宋" w:eastAsia="仿宋" w:cs="仿宋"/>
          <w:color w:val="auto"/>
          <w:sz w:val="32"/>
          <w:szCs w:val="32"/>
          <w:lang w:eastAsia="zh-CN"/>
        </w:rPr>
        <w:t>参与重大灾情应急协调工作。协调、组织、督促有关单位做好</w:t>
      </w:r>
      <w:r>
        <w:rPr>
          <w:rFonts w:hint="eastAsia" w:ascii="仿宋" w:hAnsi="仿宋" w:eastAsia="仿宋" w:cs="仿宋"/>
          <w:color w:val="auto"/>
          <w:sz w:val="32"/>
          <w:szCs w:val="32"/>
          <w:lang w:val="en-US" w:eastAsia="zh-CN"/>
        </w:rPr>
        <w:t>火灾突发事件</w:t>
      </w:r>
      <w:r>
        <w:rPr>
          <w:rFonts w:hint="eastAsia" w:ascii="仿宋" w:hAnsi="仿宋" w:eastAsia="仿宋" w:cs="仿宋"/>
          <w:color w:val="auto"/>
          <w:sz w:val="32"/>
          <w:szCs w:val="32"/>
          <w:lang w:eastAsia="zh-CN"/>
        </w:rPr>
        <w:t>资金调拨、物资储备,做好值守人员的后勤保障工作。紧急情况时组织</w:t>
      </w:r>
      <w:r>
        <w:rPr>
          <w:rFonts w:hint="eastAsia" w:ascii="仿宋" w:hAnsi="仿宋" w:eastAsia="仿宋" w:cs="仿宋"/>
          <w:color w:val="auto"/>
          <w:sz w:val="32"/>
          <w:szCs w:val="32"/>
          <w:lang w:val="en-US" w:eastAsia="zh-CN"/>
        </w:rPr>
        <w:t>火灾突发事件</w:t>
      </w:r>
      <w:r>
        <w:rPr>
          <w:rFonts w:hint="eastAsia" w:ascii="仿宋" w:hAnsi="仿宋" w:eastAsia="仿宋" w:cs="仿宋"/>
          <w:color w:val="auto"/>
          <w:sz w:val="32"/>
          <w:szCs w:val="32"/>
          <w:lang w:eastAsia="zh-CN"/>
        </w:rPr>
        <w:t>突击队。负责把握</w:t>
      </w:r>
      <w:r>
        <w:rPr>
          <w:rFonts w:hint="eastAsia" w:ascii="仿宋" w:hAnsi="仿宋" w:eastAsia="仿宋" w:cs="仿宋"/>
          <w:color w:val="auto"/>
          <w:sz w:val="32"/>
          <w:szCs w:val="32"/>
          <w:lang w:val="en-US" w:eastAsia="zh-CN"/>
        </w:rPr>
        <w:t>防火</w:t>
      </w:r>
      <w:r>
        <w:rPr>
          <w:rFonts w:hint="eastAsia" w:ascii="仿宋" w:hAnsi="仿宋" w:eastAsia="仿宋" w:cs="仿宋"/>
          <w:color w:val="auto"/>
          <w:sz w:val="32"/>
          <w:szCs w:val="32"/>
          <w:lang w:eastAsia="zh-CN"/>
        </w:rPr>
        <w:t>抗灾宣传导向，及时组织、协调和指导防</w:t>
      </w:r>
      <w:r>
        <w:rPr>
          <w:rFonts w:hint="eastAsia" w:ascii="仿宋" w:hAnsi="仿宋" w:eastAsia="仿宋" w:cs="仿宋"/>
          <w:color w:val="auto"/>
          <w:sz w:val="32"/>
          <w:szCs w:val="32"/>
          <w:lang w:val="en-US" w:eastAsia="zh-CN"/>
        </w:rPr>
        <w:t>火</w:t>
      </w:r>
      <w:r>
        <w:rPr>
          <w:rFonts w:hint="eastAsia" w:ascii="仿宋" w:hAnsi="仿宋" w:eastAsia="仿宋" w:cs="仿宋"/>
          <w:color w:val="auto"/>
          <w:sz w:val="32"/>
          <w:szCs w:val="32"/>
          <w:lang w:eastAsia="zh-CN"/>
        </w:rPr>
        <w:t>抗灾新闻宣传报道工作。做好防</w:t>
      </w:r>
      <w:r>
        <w:rPr>
          <w:rFonts w:hint="eastAsia" w:ascii="仿宋" w:hAnsi="仿宋" w:eastAsia="仿宋" w:cs="仿宋"/>
          <w:color w:val="auto"/>
          <w:sz w:val="32"/>
          <w:szCs w:val="32"/>
          <w:lang w:val="en-US" w:eastAsia="zh-CN"/>
        </w:rPr>
        <w:t>火</w:t>
      </w:r>
      <w:r>
        <w:rPr>
          <w:rFonts w:hint="eastAsia" w:ascii="仿宋" w:hAnsi="仿宋" w:eastAsia="仿宋" w:cs="仿宋"/>
          <w:color w:val="auto"/>
          <w:sz w:val="32"/>
          <w:szCs w:val="32"/>
          <w:lang w:eastAsia="zh-CN"/>
        </w:rPr>
        <w:t>抗灾的表彰奖励等工作。</w:t>
      </w:r>
    </w:p>
    <w:p w14:paraId="35E89396">
      <w:pPr>
        <w:pageBreakBefore w:val="0"/>
        <w:widowControl w:val="0"/>
        <w:kinsoku/>
        <w:overflowPunct/>
        <w:topLinePunct w:val="0"/>
        <w:autoSpaceDE/>
        <w:autoSpaceDN/>
        <w:bidi w:val="0"/>
        <w:spacing w:line="600" w:lineRule="exact"/>
        <w:ind w:firstLine="643"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b/>
          <w:bCs/>
          <w:color w:val="auto"/>
          <w:sz w:val="32"/>
          <w:szCs w:val="32"/>
          <w:lang w:val="en-US" w:eastAsia="zh-CN"/>
        </w:rPr>
        <w:t>公共服务办公室：</w:t>
      </w:r>
      <w:r>
        <w:rPr>
          <w:rFonts w:hint="eastAsia" w:ascii="仿宋" w:hAnsi="仿宋" w:eastAsia="仿宋" w:cs="仿宋"/>
          <w:color w:val="auto"/>
          <w:sz w:val="32"/>
          <w:szCs w:val="32"/>
          <w:lang w:val="en-US" w:eastAsia="zh-CN"/>
        </w:rPr>
        <w:t>负责指导各社区做好受灾群众的转移安置工作，组织、发放救济款物，做好受灾群众的临时安置工作。</w:t>
      </w:r>
    </w:p>
    <w:p w14:paraId="59E2ADEC">
      <w:pPr>
        <w:pageBreakBefore w:val="0"/>
        <w:widowControl w:val="0"/>
        <w:kinsoku/>
        <w:overflowPunct/>
        <w:topLinePunct w:val="0"/>
        <w:autoSpaceDE/>
        <w:autoSpaceDN/>
        <w:bidi w:val="0"/>
        <w:spacing w:line="600" w:lineRule="exact"/>
        <w:ind w:firstLine="643" w:firstLineChars="200"/>
        <w:textAlignment w:val="auto"/>
        <w:rPr>
          <w:rFonts w:hint="default" w:ascii="仿宋" w:hAnsi="仿宋" w:eastAsia="仿宋" w:cs="仿宋"/>
          <w:color w:val="auto"/>
          <w:sz w:val="32"/>
          <w:szCs w:val="32"/>
          <w:lang w:val="en-US" w:eastAsia="zh-CN"/>
        </w:rPr>
      </w:pPr>
      <w:r>
        <w:rPr>
          <w:rFonts w:hint="eastAsia" w:ascii="仿宋" w:hAnsi="仿宋" w:eastAsia="仿宋" w:cs="仿宋"/>
          <w:b/>
          <w:bCs w:val="0"/>
          <w:color w:val="auto"/>
          <w:sz w:val="32"/>
          <w:szCs w:val="32"/>
          <w:lang w:val="en-US" w:eastAsia="zh-CN"/>
        </w:rPr>
        <w:t>社区建设指导办公室</w:t>
      </w:r>
      <w:r>
        <w:rPr>
          <w:rFonts w:hint="eastAsia" w:ascii="仿宋" w:hAnsi="仿宋" w:eastAsia="仿宋" w:cs="仿宋"/>
          <w:color w:val="auto"/>
          <w:sz w:val="32"/>
          <w:szCs w:val="32"/>
          <w:lang w:val="en-US" w:eastAsia="zh-CN"/>
        </w:rPr>
        <w:t>：</w:t>
      </w:r>
      <w:r>
        <w:rPr>
          <w:rFonts w:hint="eastAsia" w:ascii="仿宋" w:hAnsi="仿宋" w:eastAsia="仿宋" w:cs="仿宋"/>
          <w:sz w:val="32"/>
          <w:szCs w:val="32"/>
          <w:lang w:val="en-US" w:eastAsia="zh-CN"/>
        </w:rPr>
        <w:t>负责救灾救济物资的筹集和储备；负责救灾、救济和捐赠资金、物资的接收、安排、发放、使用管理和监督检查工作；组织救灾捐赠工作；承担自身无力克服因灾引起吃、穿、住、医等生活困难的灾民的救济工作；协同街道应急办负责灾害灾情处置和灾后救助工作。</w:t>
      </w:r>
    </w:p>
    <w:p w14:paraId="09672AC8">
      <w:pPr>
        <w:pageBreakBefore w:val="0"/>
        <w:widowControl w:val="0"/>
        <w:kinsoku/>
        <w:overflowPunct/>
        <w:topLinePunct w:val="0"/>
        <w:autoSpaceDE/>
        <w:autoSpaceDN/>
        <w:bidi w:val="0"/>
        <w:spacing w:line="600" w:lineRule="exact"/>
        <w:ind w:firstLine="643" w:firstLineChars="200"/>
        <w:textAlignment w:val="auto"/>
        <w:rPr>
          <w:rFonts w:hint="eastAsia" w:ascii="仿宋" w:hAnsi="仿宋" w:eastAsia="仿宋" w:cs="仿宋"/>
          <w:color w:val="auto"/>
          <w:sz w:val="32"/>
          <w:szCs w:val="32"/>
          <w:lang w:eastAsia="zh-CN"/>
        </w:rPr>
      </w:pPr>
      <w:r>
        <w:rPr>
          <w:rFonts w:hint="eastAsia" w:ascii="仿宋" w:hAnsi="仿宋" w:eastAsia="仿宋" w:cs="仿宋"/>
          <w:b/>
          <w:bCs/>
          <w:color w:val="auto"/>
          <w:sz w:val="32"/>
          <w:szCs w:val="32"/>
          <w:lang w:val="en-US" w:eastAsia="zh-CN"/>
        </w:rPr>
        <w:t>纪工委办公室：</w:t>
      </w:r>
      <w:r>
        <w:rPr>
          <w:rFonts w:hint="eastAsia" w:ascii="仿宋" w:hAnsi="仿宋" w:eastAsia="仿宋" w:cs="仿宋"/>
          <w:color w:val="auto"/>
          <w:sz w:val="32"/>
          <w:szCs w:val="32"/>
          <w:lang w:eastAsia="zh-CN"/>
        </w:rPr>
        <w:t>负责对</w:t>
      </w:r>
      <w:r>
        <w:rPr>
          <w:rFonts w:hint="eastAsia" w:ascii="仿宋" w:hAnsi="仿宋" w:eastAsia="仿宋" w:cs="仿宋"/>
          <w:color w:val="auto"/>
          <w:sz w:val="32"/>
          <w:szCs w:val="32"/>
          <w:lang w:val="en-US" w:eastAsia="zh-CN"/>
        </w:rPr>
        <w:t>防火抗灾</w:t>
      </w:r>
      <w:r>
        <w:rPr>
          <w:rFonts w:hint="eastAsia" w:ascii="仿宋" w:hAnsi="仿宋" w:eastAsia="仿宋" w:cs="仿宋"/>
          <w:color w:val="auto"/>
          <w:sz w:val="32"/>
          <w:szCs w:val="32"/>
          <w:lang w:eastAsia="zh-CN"/>
        </w:rPr>
        <w:t>工作责任追究制执行情况的督查，对值班巡控人员进行及时督查，查处违反</w:t>
      </w:r>
      <w:r>
        <w:rPr>
          <w:rFonts w:hint="eastAsia" w:ascii="仿宋" w:hAnsi="仿宋" w:eastAsia="仿宋" w:cs="仿宋"/>
          <w:color w:val="auto"/>
          <w:sz w:val="32"/>
          <w:szCs w:val="32"/>
          <w:lang w:val="en-US" w:eastAsia="zh-CN"/>
        </w:rPr>
        <w:t>防火抗灾</w:t>
      </w:r>
      <w:r>
        <w:rPr>
          <w:rFonts w:hint="eastAsia" w:ascii="仿宋" w:hAnsi="仿宋" w:eastAsia="仿宋" w:cs="仿宋"/>
          <w:color w:val="auto"/>
          <w:sz w:val="32"/>
          <w:szCs w:val="32"/>
          <w:lang w:eastAsia="zh-CN"/>
        </w:rPr>
        <w:t>纪律或因工作失职造成重大事故的有关人员。</w:t>
      </w:r>
    </w:p>
    <w:p w14:paraId="31930E40">
      <w:pPr>
        <w:pageBreakBefore w:val="0"/>
        <w:widowControl w:val="0"/>
        <w:kinsoku/>
        <w:overflowPunct/>
        <w:topLinePunct w:val="0"/>
        <w:autoSpaceDE/>
        <w:autoSpaceDN/>
        <w:bidi w:val="0"/>
        <w:spacing w:line="600" w:lineRule="exact"/>
        <w:ind w:firstLine="643" w:firstLineChars="200"/>
        <w:textAlignment w:val="auto"/>
        <w:rPr>
          <w:rFonts w:hint="eastAsia" w:ascii="仿宋" w:hAnsi="仿宋" w:eastAsia="仿宋" w:cs="仿宋"/>
          <w:color w:val="auto"/>
          <w:sz w:val="32"/>
          <w:szCs w:val="32"/>
          <w:lang w:eastAsia="zh-CN"/>
        </w:rPr>
      </w:pPr>
      <w:r>
        <w:rPr>
          <w:rFonts w:hint="eastAsia" w:ascii="仿宋" w:hAnsi="仿宋" w:eastAsia="仿宋" w:cs="仿宋"/>
          <w:b/>
          <w:bCs/>
          <w:color w:val="auto"/>
          <w:sz w:val="32"/>
          <w:szCs w:val="32"/>
          <w:lang w:val="en-US" w:eastAsia="zh-CN"/>
        </w:rPr>
        <w:t>街道武装部：</w:t>
      </w:r>
      <w:r>
        <w:rPr>
          <w:rFonts w:hint="eastAsia" w:ascii="仿宋" w:hAnsi="仿宋" w:eastAsia="仿宋" w:cs="仿宋"/>
          <w:color w:val="auto"/>
          <w:sz w:val="32"/>
          <w:szCs w:val="32"/>
          <w:lang w:eastAsia="zh-CN"/>
        </w:rPr>
        <w:t>配合做好重大灾情应急救援工作；负责</w:t>
      </w:r>
      <w:r>
        <w:rPr>
          <w:rFonts w:hint="eastAsia" w:ascii="仿宋" w:hAnsi="仿宋" w:eastAsia="仿宋" w:cs="仿宋"/>
          <w:color w:val="auto"/>
          <w:sz w:val="32"/>
          <w:szCs w:val="32"/>
          <w:lang w:val="en-US" w:eastAsia="zh-CN"/>
        </w:rPr>
        <w:t>防火抗灾期间</w:t>
      </w:r>
      <w:r>
        <w:rPr>
          <w:rFonts w:hint="eastAsia" w:ascii="仿宋" w:hAnsi="仿宋" w:eastAsia="仿宋" w:cs="仿宋"/>
          <w:color w:val="auto"/>
          <w:sz w:val="32"/>
          <w:szCs w:val="32"/>
          <w:lang w:eastAsia="zh-CN"/>
        </w:rPr>
        <w:t>民兵集结待命，做好人员、物质和器材准备，待命上级防指抢险调度任务。</w:t>
      </w:r>
    </w:p>
    <w:p w14:paraId="177719C9">
      <w:pPr>
        <w:pageBreakBefore w:val="0"/>
        <w:widowControl w:val="0"/>
        <w:kinsoku/>
        <w:overflowPunct/>
        <w:topLinePunct w:val="0"/>
        <w:autoSpaceDE/>
        <w:autoSpaceDN/>
        <w:bidi w:val="0"/>
        <w:spacing w:line="600" w:lineRule="exact"/>
        <w:ind w:firstLine="643" w:firstLineChars="200"/>
        <w:textAlignment w:val="auto"/>
        <w:rPr>
          <w:rFonts w:hint="eastAsia" w:ascii="仿宋" w:hAnsi="仿宋" w:eastAsia="仿宋" w:cs="仿宋"/>
          <w:color w:val="auto"/>
          <w:sz w:val="32"/>
          <w:szCs w:val="32"/>
          <w:lang w:eastAsia="zh-CN"/>
        </w:rPr>
      </w:pPr>
      <w:r>
        <w:rPr>
          <w:rFonts w:hint="eastAsia" w:ascii="仿宋" w:hAnsi="仿宋" w:eastAsia="仿宋" w:cs="仿宋"/>
          <w:b/>
          <w:bCs/>
          <w:color w:val="auto"/>
          <w:sz w:val="32"/>
          <w:szCs w:val="32"/>
          <w:lang w:val="en-US" w:eastAsia="zh-CN"/>
        </w:rPr>
        <w:t>属地派出所</w:t>
      </w:r>
      <w:r>
        <w:rPr>
          <w:rFonts w:hint="eastAsia" w:ascii="仿宋" w:hAnsi="仿宋" w:eastAsia="仿宋" w:cs="仿宋"/>
          <w:color w:val="auto"/>
          <w:sz w:val="32"/>
          <w:szCs w:val="32"/>
          <w:lang w:eastAsia="zh-CN"/>
        </w:rPr>
        <w:t>：组织做好火灾事故现场警戒、及时疏散人员、维护现场秩序等工作，加强对重点地区、重点场所、重点人群、重要物资设备的安全保护，依法严厉打击火灾事故中的违法犯罪活动；加强对事故现场及周边道路的交通管制，保障救援交通畅通。</w:t>
      </w:r>
    </w:p>
    <w:p w14:paraId="2F3256E8">
      <w:pPr>
        <w:pStyle w:val="3"/>
        <w:pageBreakBefore w:val="0"/>
        <w:kinsoku/>
        <w:overflowPunct/>
        <w:topLinePunct w:val="0"/>
        <w:autoSpaceDE/>
        <w:autoSpaceDN/>
        <w:bidi w:val="0"/>
        <w:spacing w:line="600" w:lineRule="exact"/>
        <w:rPr>
          <w:rFonts w:hint="eastAsia" w:ascii="黑体" w:hAnsi="黑体" w:eastAsia="黑体" w:cs="黑体"/>
          <w:b w:val="0"/>
          <w:bCs/>
          <w:color w:val="auto"/>
          <w:spacing w:val="-4"/>
          <w:sz w:val="32"/>
          <w:szCs w:val="32"/>
          <w:lang w:val="en-US" w:eastAsia="zh-CN" w:bidi="ar"/>
        </w:rPr>
      </w:pPr>
      <w:bookmarkStart w:id="17" w:name="_Toc15348"/>
      <w:r>
        <w:rPr>
          <w:rFonts w:hint="eastAsia" w:ascii="黑体" w:hAnsi="黑体" w:eastAsia="黑体" w:cs="黑体"/>
          <w:b w:val="0"/>
          <w:bCs/>
          <w:color w:val="auto"/>
          <w:spacing w:val="-4"/>
          <w:sz w:val="32"/>
          <w:szCs w:val="32"/>
          <w:lang w:bidi="ar"/>
        </w:rPr>
        <w:t>3</w:t>
      </w:r>
      <w:r>
        <w:rPr>
          <w:rFonts w:hint="eastAsia" w:ascii="黑体" w:hAnsi="黑体" w:eastAsia="黑体" w:cs="黑体"/>
          <w:b w:val="0"/>
          <w:bCs/>
          <w:color w:val="auto"/>
          <w:spacing w:val="-4"/>
          <w:sz w:val="32"/>
          <w:szCs w:val="32"/>
          <w:lang w:eastAsia="zh-CN" w:bidi="ar"/>
        </w:rPr>
        <w:t>.</w:t>
      </w:r>
      <w:r>
        <w:rPr>
          <w:rFonts w:hint="eastAsia" w:ascii="黑体" w:hAnsi="黑体" w:eastAsia="黑体" w:cs="黑体"/>
          <w:b w:val="0"/>
          <w:bCs/>
          <w:color w:val="auto"/>
          <w:spacing w:val="-4"/>
          <w:sz w:val="32"/>
          <w:szCs w:val="32"/>
          <w:lang w:val="en-US" w:eastAsia="zh-CN" w:bidi="ar"/>
        </w:rPr>
        <w:t>检测预警</w:t>
      </w:r>
      <w:bookmarkEnd w:id="17"/>
    </w:p>
    <w:p w14:paraId="16048BC6">
      <w:pPr>
        <w:pStyle w:val="4"/>
        <w:pageBreakBefore w:val="0"/>
        <w:kinsoku/>
        <w:overflowPunct/>
        <w:topLinePunct w:val="0"/>
        <w:autoSpaceDE/>
        <w:autoSpaceDN/>
        <w:bidi w:val="0"/>
        <w:spacing w:line="600" w:lineRule="exact"/>
        <w:rPr>
          <w:rFonts w:hint="eastAsia" w:ascii="楷体" w:hAnsi="楷体" w:eastAsia="楷体" w:cs="楷体"/>
          <w:b/>
          <w:bCs w:val="0"/>
          <w:color w:val="auto"/>
          <w:spacing w:val="-4"/>
          <w:sz w:val="32"/>
          <w:szCs w:val="32"/>
          <w:lang w:val="en-US" w:eastAsia="zh-CN"/>
        </w:rPr>
      </w:pPr>
      <w:bookmarkStart w:id="18" w:name="_Toc3561"/>
      <w:r>
        <w:rPr>
          <w:rFonts w:hint="eastAsia" w:ascii="楷体" w:hAnsi="楷体" w:eastAsia="楷体" w:cs="楷体"/>
          <w:b/>
          <w:bCs w:val="0"/>
          <w:color w:val="auto"/>
          <w:spacing w:val="-4"/>
          <w:sz w:val="32"/>
          <w:szCs w:val="32"/>
        </w:rPr>
        <w:t xml:space="preserve">3.1 </w:t>
      </w:r>
      <w:r>
        <w:rPr>
          <w:rFonts w:hint="eastAsia" w:ascii="楷体" w:hAnsi="楷体" w:eastAsia="楷体" w:cs="楷体"/>
          <w:b/>
          <w:bCs w:val="0"/>
          <w:color w:val="auto"/>
          <w:spacing w:val="-4"/>
          <w:sz w:val="32"/>
          <w:szCs w:val="32"/>
          <w:lang w:val="en-US" w:eastAsia="zh-CN"/>
        </w:rPr>
        <w:t>风险监测</w:t>
      </w:r>
      <w:bookmarkEnd w:id="18"/>
    </w:p>
    <w:p w14:paraId="524FC9CA">
      <w:pPr>
        <w:pageBreakBefore w:val="0"/>
        <w:numPr>
          <w:ilvl w:val="0"/>
          <w:numId w:val="0"/>
        </w:numPr>
        <w:kinsoku/>
        <w:overflowPunct/>
        <w:topLinePunct w:val="0"/>
        <w:autoSpaceDE/>
        <w:autoSpaceDN/>
        <w:bidi w:val="0"/>
        <w:spacing w:line="600" w:lineRule="exact"/>
        <w:ind w:firstLine="640" w:firstLineChars="200"/>
        <w:rPr>
          <w:rFonts w:hint="eastAsia" w:ascii="仿宋" w:hAnsi="仿宋" w:eastAsia="仿宋" w:cs="仿宋"/>
          <w:color w:val="auto"/>
          <w:spacing w:val="0"/>
          <w:position w:val="0"/>
          <w:sz w:val="32"/>
          <w:szCs w:val="32"/>
          <w:u w:val="none"/>
          <w:lang w:val="en-US" w:eastAsia="zh-CN"/>
        </w:rPr>
      </w:pPr>
      <w:r>
        <w:rPr>
          <w:rFonts w:hint="eastAsia" w:ascii="仿宋" w:hAnsi="仿宋" w:eastAsia="仿宋" w:cs="仿宋"/>
          <w:color w:val="auto"/>
          <w:sz w:val="32"/>
          <w:szCs w:val="32"/>
        </w:rPr>
        <w:t>按照早发现、早报告、早处置的原则，针对</w:t>
      </w:r>
      <w:r>
        <w:rPr>
          <w:rFonts w:hint="eastAsia" w:ascii="仿宋" w:hAnsi="仿宋" w:eastAsia="仿宋" w:cs="仿宋"/>
          <w:color w:val="auto"/>
          <w:sz w:val="32"/>
          <w:szCs w:val="32"/>
          <w:lang w:eastAsia="zh-CN"/>
        </w:rPr>
        <w:t>白塔街道范围</w:t>
      </w:r>
      <w:r>
        <w:rPr>
          <w:rFonts w:hint="eastAsia" w:ascii="仿宋" w:hAnsi="仿宋" w:eastAsia="仿宋" w:cs="仿宋"/>
          <w:color w:val="auto"/>
          <w:sz w:val="32"/>
          <w:szCs w:val="32"/>
        </w:rPr>
        <w:t>内重点消防保卫单位的建筑情况、使用性质、生产储存及其发生火灾后的财产损失、人员伤亡、社会影响等危害程度，对高层建筑类、地下建筑类、人员密集场所类、仓储类、重要机关和单位等类型建筑和单位，分类开展火灾隐患普查整治活动，同时做好火灾事故的信息接受、报告和统计等处理工作。</w:t>
      </w:r>
    </w:p>
    <w:p w14:paraId="1D5E4EAA">
      <w:pPr>
        <w:pStyle w:val="4"/>
        <w:pageBreakBefore w:val="0"/>
        <w:kinsoku/>
        <w:overflowPunct/>
        <w:topLinePunct w:val="0"/>
        <w:autoSpaceDE/>
        <w:autoSpaceDN/>
        <w:bidi w:val="0"/>
        <w:spacing w:line="600" w:lineRule="exact"/>
        <w:rPr>
          <w:rFonts w:hint="eastAsia" w:ascii="楷体" w:hAnsi="楷体" w:eastAsia="楷体" w:cs="楷体"/>
          <w:b/>
          <w:bCs w:val="0"/>
          <w:color w:val="auto"/>
          <w:spacing w:val="-4"/>
          <w:sz w:val="32"/>
          <w:szCs w:val="32"/>
          <w:lang w:val="en-US" w:eastAsia="zh-CN"/>
        </w:rPr>
      </w:pPr>
      <w:bookmarkStart w:id="19" w:name="_Toc10931"/>
      <w:r>
        <w:rPr>
          <w:rFonts w:hint="eastAsia" w:ascii="楷体" w:hAnsi="楷体" w:eastAsia="楷体" w:cs="楷体"/>
          <w:b/>
          <w:bCs w:val="0"/>
          <w:color w:val="auto"/>
          <w:spacing w:val="-4"/>
          <w:sz w:val="32"/>
          <w:szCs w:val="32"/>
        </w:rPr>
        <w:t xml:space="preserve">3.2 </w:t>
      </w:r>
      <w:r>
        <w:rPr>
          <w:rFonts w:hint="eastAsia" w:ascii="楷体" w:hAnsi="楷体" w:eastAsia="楷体" w:cs="楷体"/>
          <w:b/>
          <w:bCs w:val="0"/>
          <w:color w:val="auto"/>
          <w:spacing w:val="-4"/>
          <w:sz w:val="32"/>
          <w:szCs w:val="32"/>
          <w:lang w:val="en-US" w:eastAsia="zh-CN"/>
        </w:rPr>
        <w:t>隐患排查</w:t>
      </w:r>
      <w:bookmarkEnd w:id="19"/>
    </w:p>
    <w:p w14:paraId="6E962887">
      <w:pPr>
        <w:keepNext w:val="0"/>
        <w:keepLines w:val="0"/>
        <w:pageBreakBefore w:val="0"/>
        <w:widowControl w:val="0"/>
        <w:kinsoku/>
        <w:wordWrap/>
        <w:overflowPunct/>
        <w:topLinePunct w:val="0"/>
        <w:autoSpaceDE/>
        <w:autoSpaceDN/>
        <w:bidi w:val="0"/>
        <w:adjustRightInd/>
        <w:snapToGrid/>
        <w:spacing w:before="0" w:after="0" w:line="600" w:lineRule="exact"/>
        <w:ind w:left="0" w:leftChars="0" w:firstLine="636" w:firstLineChars="200"/>
        <w:jc w:val="both"/>
        <w:textAlignment w:val="auto"/>
        <w:rPr>
          <w:rFonts w:hint="eastAsia" w:ascii="仿宋" w:hAnsi="仿宋" w:eastAsia="仿宋" w:cs="仿宋"/>
          <w:color w:val="auto"/>
          <w:spacing w:val="-1"/>
          <w:position w:val="0"/>
          <w:sz w:val="32"/>
          <w:szCs w:val="32"/>
          <w:u w:val="none"/>
        </w:rPr>
      </w:pPr>
      <w:r>
        <w:rPr>
          <w:rFonts w:hint="eastAsia" w:ascii="仿宋" w:hAnsi="仿宋" w:eastAsia="仿宋" w:cs="仿宋"/>
          <w:color w:val="auto"/>
          <w:spacing w:val="-1"/>
          <w:position w:val="0"/>
          <w:sz w:val="32"/>
          <w:szCs w:val="32"/>
          <w:u w:val="none"/>
          <w:lang w:val="en-US" w:eastAsia="zh-CN"/>
        </w:rPr>
        <w:t>街道办事处和各社区（村）加强排查力度，做到定期排查与不定期排查相结合的方式，对可能造成火灾突发事件的隐患要及时发现，及时上报，及时处置。</w:t>
      </w:r>
    </w:p>
    <w:p w14:paraId="6193F457">
      <w:pPr>
        <w:keepNext w:val="0"/>
        <w:keepLines w:val="0"/>
        <w:pageBreakBefore w:val="0"/>
        <w:widowControl w:val="0"/>
        <w:kinsoku/>
        <w:wordWrap/>
        <w:overflowPunct/>
        <w:topLinePunct w:val="0"/>
        <w:autoSpaceDE/>
        <w:autoSpaceDN/>
        <w:bidi w:val="0"/>
        <w:adjustRightInd/>
        <w:snapToGrid/>
        <w:spacing w:before="0" w:after="0" w:line="600" w:lineRule="exact"/>
        <w:ind w:left="0" w:leftChars="0" w:firstLine="636" w:firstLineChars="200"/>
        <w:jc w:val="both"/>
        <w:textAlignment w:val="auto"/>
        <w:rPr>
          <w:rFonts w:hint="eastAsia" w:ascii="仿宋" w:hAnsi="仿宋" w:eastAsia="仿宋" w:cs="仿宋"/>
          <w:color w:val="auto"/>
          <w:spacing w:val="-1"/>
          <w:position w:val="0"/>
          <w:sz w:val="32"/>
          <w:szCs w:val="32"/>
          <w:u w:val="none"/>
        </w:rPr>
      </w:pPr>
      <w:r>
        <w:rPr>
          <w:rFonts w:hint="eastAsia" w:ascii="仿宋" w:hAnsi="仿宋" w:eastAsia="仿宋" w:cs="仿宋"/>
          <w:color w:val="auto"/>
          <w:spacing w:val="-1"/>
          <w:position w:val="0"/>
          <w:sz w:val="32"/>
          <w:szCs w:val="32"/>
          <w:u w:val="none"/>
        </w:rPr>
        <w:t>(l)</w:t>
      </w:r>
      <w:r>
        <w:rPr>
          <w:rFonts w:hint="eastAsia" w:ascii="仿宋" w:hAnsi="仿宋" w:eastAsia="仿宋" w:cs="仿宋"/>
          <w:color w:val="auto"/>
          <w:spacing w:val="-1"/>
          <w:position w:val="0"/>
          <w:sz w:val="32"/>
          <w:szCs w:val="32"/>
          <w:u w:val="none"/>
          <w:lang w:val="en-US" w:eastAsia="zh-CN"/>
        </w:rPr>
        <w:t>不定期</w:t>
      </w:r>
      <w:r>
        <w:rPr>
          <w:rFonts w:hint="eastAsia" w:ascii="仿宋" w:hAnsi="仿宋" w:eastAsia="仿宋" w:cs="仿宋"/>
          <w:color w:val="auto"/>
          <w:spacing w:val="-1"/>
          <w:position w:val="0"/>
          <w:sz w:val="32"/>
          <w:szCs w:val="32"/>
          <w:u w:val="none"/>
        </w:rPr>
        <w:t>排查：按照“谁片区、谁负责"的原则，由村、社区网格员</w:t>
      </w:r>
      <w:r>
        <w:rPr>
          <w:rFonts w:hint="eastAsia" w:ascii="仿宋" w:hAnsi="仿宋" w:eastAsia="仿宋" w:cs="仿宋"/>
          <w:color w:val="auto"/>
          <w:spacing w:val="-1"/>
          <w:position w:val="0"/>
          <w:sz w:val="32"/>
          <w:szCs w:val="32"/>
          <w:u w:val="none"/>
          <w:lang w:val="en-US" w:eastAsia="zh-CN"/>
        </w:rPr>
        <w:t>不定期</w:t>
      </w:r>
      <w:r>
        <w:rPr>
          <w:rFonts w:hint="eastAsia" w:ascii="仿宋" w:hAnsi="仿宋" w:eastAsia="仿宋" w:cs="仿宋"/>
          <w:color w:val="auto"/>
          <w:spacing w:val="-1"/>
          <w:position w:val="0"/>
          <w:sz w:val="32"/>
          <w:szCs w:val="32"/>
          <w:u w:val="none"/>
        </w:rPr>
        <w:t>下网格对可能引发</w:t>
      </w:r>
      <w:r>
        <w:rPr>
          <w:rFonts w:hint="eastAsia" w:ascii="仿宋" w:hAnsi="仿宋" w:eastAsia="仿宋" w:cs="仿宋"/>
          <w:color w:val="auto"/>
          <w:spacing w:val="-1"/>
          <w:position w:val="0"/>
          <w:sz w:val="32"/>
          <w:szCs w:val="32"/>
          <w:u w:val="none"/>
          <w:lang w:val="en-US" w:eastAsia="zh-CN"/>
        </w:rPr>
        <w:t>火灾突发事件的</w:t>
      </w:r>
      <w:r>
        <w:rPr>
          <w:rFonts w:hint="eastAsia" w:ascii="仿宋" w:hAnsi="仿宋" w:eastAsia="仿宋" w:cs="仿宋"/>
          <w:color w:val="auto"/>
          <w:spacing w:val="-1"/>
          <w:position w:val="0"/>
          <w:sz w:val="32"/>
          <w:szCs w:val="32"/>
          <w:u w:val="none"/>
        </w:rPr>
        <w:t xml:space="preserve">因素进行摸排，并进行梳理上报研判，视情化解稳控。 </w:t>
      </w:r>
    </w:p>
    <w:p w14:paraId="54799962">
      <w:pPr>
        <w:keepNext w:val="0"/>
        <w:keepLines w:val="0"/>
        <w:pageBreakBefore w:val="0"/>
        <w:widowControl w:val="0"/>
        <w:kinsoku/>
        <w:wordWrap/>
        <w:overflowPunct/>
        <w:topLinePunct w:val="0"/>
        <w:autoSpaceDE/>
        <w:autoSpaceDN/>
        <w:bidi w:val="0"/>
        <w:adjustRightInd/>
        <w:snapToGrid/>
        <w:spacing w:before="0" w:after="0" w:line="600" w:lineRule="exact"/>
        <w:ind w:firstLine="636" w:firstLineChars="200"/>
        <w:jc w:val="both"/>
        <w:textAlignment w:val="auto"/>
        <w:rPr>
          <w:rFonts w:hint="eastAsia" w:ascii="仿宋" w:hAnsi="仿宋" w:eastAsia="仿宋" w:cs="仿宋"/>
          <w:color w:val="auto"/>
          <w:spacing w:val="-1"/>
          <w:position w:val="0"/>
          <w:sz w:val="32"/>
          <w:szCs w:val="32"/>
          <w:u w:val="none"/>
        </w:rPr>
      </w:pPr>
      <w:r>
        <w:rPr>
          <w:rFonts w:hint="eastAsia" w:ascii="仿宋" w:hAnsi="仿宋" w:eastAsia="仿宋" w:cs="仿宋"/>
          <w:color w:val="auto"/>
          <w:spacing w:val="-1"/>
          <w:position w:val="0"/>
          <w:sz w:val="32"/>
          <w:szCs w:val="32"/>
          <w:u w:val="none"/>
        </w:rPr>
        <w:t>(2)定期排查：街道组织相关部门定期开展一次联合排查，全面及时把握辖区内可能引发</w:t>
      </w:r>
      <w:r>
        <w:rPr>
          <w:rFonts w:hint="eastAsia" w:ascii="仿宋" w:hAnsi="仿宋" w:eastAsia="仿宋" w:cs="仿宋"/>
          <w:color w:val="auto"/>
          <w:spacing w:val="-1"/>
          <w:position w:val="0"/>
          <w:sz w:val="32"/>
          <w:szCs w:val="32"/>
          <w:u w:val="none"/>
          <w:lang w:val="en-US" w:eastAsia="zh-CN"/>
        </w:rPr>
        <w:t>火灾突发事件的</w:t>
      </w:r>
      <w:r>
        <w:rPr>
          <w:rFonts w:hint="eastAsia" w:ascii="仿宋" w:hAnsi="仿宋" w:eastAsia="仿宋" w:cs="仿宋"/>
          <w:color w:val="auto"/>
          <w:spacing w:val="-1"/>
          <w:position w:val="0"/>
          <w:sz w:val="32"/>
          <w:szCs w:val="32"/>
          <w:u w:val="none"/>
        </w:rPr>
        <w:t>因素。对排查的问题进行分类处理，落实</w:t>
      </w:r>
      <w:r>
        <w:rPr>
          <w:rFonts w:hint="eastAsia" w:ascii="仿宋" w:hAnsi="仿宋" w:eastAsia="仿宋" w:cs="仿宋"/>
          <w:color w:val="auto"/>
          <w:spacing w:val="-1"/>
          <w:position w:val="0"/>
          <w:sz w:val="32"/>
          <w:szCs w:val="32"/>
          <w:u w:val="none"/>
          <w:lang w:val="en-US" w:eastAsia="zh-CN"/>
        </w:rPr>
        <w:t>防控措施</w:t>
      </w:r>
      <w:r>
        <w:rPr>
          <w:rFonts w:hint="eastAsia" w:ascii="仿宋" w:hAnsi="仿宋" w:eastAsia="仿宋" w:cs="仿宋"/>
          <w:color w:val="auto"/>
          <w:spacing w:val="-1"/>
          <w:position w:val="0"/>
          <w:sz w:val="32"/>
          <w:szCs w:val="32"/>
          <w:u w:val="none"/>
        </w:rPr>
        <w:t xml:space="preserve">。 </w:t>
      </w:r>
    </w:p>
    <w:p w14:paraId="321F4DAE">
      <w:pPr>
        <w:keepNext w:val="0"/>
        <w:keepLines w:val="0"/>
        <w:pageBreakBefore w:val="0"/>
        <w:widowControl w:val="0"/>
        <w:kinsoku/>
        <w:wordWrap/>
        <w:overflowPunct/>
        <w:topLinePunct w:val="0"/>
        <w:autoSpaceDE/>
        <w:autoSpaceDN/>
        <w:bidi w:val="0"/>
        <w:adjustRightInd/>
        <w:snapToGrid/>
        <w:spacing w:before="0" w:after="0" w:line="600" w:lineRule="exact"/>
        <w:ind w:left="0" w:leftChars="0" w:firstLine="636" w:firstLineChars="200"/>
        <w:jc w:val="both"/>
        <w:textAlignment w:val="auto"/>
        <w:rPr>
          <w:rFonts w:hint="eastAsia" w:ascii="仿宋" w:hAnsi="仿宋" w:eastAsia="仿宋" w:cs="仿宋"/>
          <w:color w:val="auto"/>
          <w:spacing w:val="-1"/>
          <w:position w:val="0"/>
          <w:sz w:val="32"/>
          <w:szCs w:val="32"/>
          <w:u w:val="none"/>
        </w:rPr>
      </w:pPr>
      <w:r>
        <w:rPr>
          <w:rFonts w:hint="eastAsia" w:ascii="仿宋" w:hAnsi="仿宋" w:eastAsia="仿宋" w:cs="仿宋"/>
          <w:color w:val="auto"/>
          <w:spacing w:val="-1"/>
          <w:position w:val="0"/>
          <w:sz w:val="32"/>
          <w:szCs w:val="32"/>
          <w:u w:val="none"/>
        </w:rPr>
        <w:t>(3)专项排查：重大节假日、重要活动</w:t>
      </w:r>
      <w:r>
        <w:rPr>
          <w:rFonts w:hint="eastAsia" w:ascii="仿宋" w:hAnsi="仿宋" w:eastAsia="仿宋" w:cs="仿宋"/>
          <w:color w:val="auto"/>
          <w:spacing w:val="-1"/>
          <w:position w:val="0"/>
          <w:sz w:val="32"/>
          <w:szCs w:val="32"/>
          <w:u w:val="none"/>
          <w:lang w:val="en-US" w:eastAsia="zh-CN"/>
        </w:rPr>
        <w:t>等时期</w:t>
      </w:r>
      <w:r>
        <w:rPr>
          <w:rFonts w:hint="eastAsia" w:ascii="仿宋" w:hAnsi="仿宋" w:eastAsia="仿宋" w:cs="仿宋"/>
          <w:color w:val="auto"/>
          <w:spacing w:val="-1"/>
          <w:position w:val="0"/>
          <w:sz w:val="32"/>
          <w:szCs w:val="32"/>
          <w:u w:val="none"/>
        </w:rPr>
        <w:t>进行有针对性的专项排查，做到</w:t>
      </w:r>
      <w:r>
        <w:rPr>
          <w:rFonts w:hint="eastAsia" w:ascii="仿宋" w:hAnsi="仿宋" w:eastAsia="仿宋" w:cs="仿宋"/>
          <w:color w:val="auto"/>
          <w:spacing w:val="-1"/>
          <w:position w:val="0"/>
          <w:sz w:val="32"/>
          <w:szCs w:val="32"/>
          <w:u w:val="none"/>
          <w:lang w:val="en-US" w:eastAsia="zh-CN"/>
        </w:rPr>
        <w:t>对安全隐患的</w:t>
      </w:r>
      <w:r>
        <w:rPr>
          <w:rFonts w:hint="eastAsia" w:ascii="仿宋" w:hAnsi="仿宋" w:eastAsia="仿宋" w:cs="仿宋"/>
          <w:color w:val="auto"/>
          <w:spacing w:val="-1"/>
          <w:position w:val="0"/>
          <w:sz w:val="32"/>
          <w:szCs w:val="32"/>
          <w:u w:val="none"/>
        </w:rPr>
        <w:t xml:space="preserve">及时掌握、提前化解、严密防范、切实稳控。 </w:t>
      </w:r>
    </w:p>
    <w:p w14:paraId="3402A74B">
      <w:pPr>
        <w:pStyle w:val="4"/>
        <w:pageBreakBefore w:val="0"/>
        <w:kinsoku/>
        <w:overflowPunct/>
        <w:topLinePunct w:val="0"/>
        <w:autoSpaceDE/>
        <w:autoSpaceDN/>
        <w:bidi w:val="0"/>
        <w:spacing w:line="600" w:lineRule="exact"/>
        <w:rPr>
          <w:rFonts w:hint="eastAsia" w:ascii="楷体" w:hAnsi="楷体" w:eastAsia="楷体" w:cs="楷体"/>
          <w:b/>
          <w:bCs w:val="0"/>
          <w:color w:val="auto"/>
          <w:spacing w:val="-4"/>
          <w:sz w:val="32"/>
          <w:szCs w:val="32"/>
          <w:lang w:val="en-US" w:eastAsia="zh-CN"/>
        </w:rPr>
      </w:pPr>
      <w:bookmarkStart w:id="20" w:name="_Toc23497"/>
      <w:r>
        <w:rPr>
          <w:rFonts w:hint="eastAsia" w:ascii="楷体" w:hAnsi="楷体" w:eastAsia="楷体" w:cs="楷体"/>
          <w:b/>
          <w:bCs w:val="0"/>
          <w:color w:val="auto"/>
          <w:spacing w:val="-4"/>
          <w:sz w:val="32"/>
          <w:szCs w:val="32"/>
        </w:rPr>
        <w:t>3.</w:t>
      </w:r>
      <w:r>
        <w:rPr>
          <w:rFonts w:hint="eastAsia" w:ascii="楷体" w:hAnsi="楷体" w:eastAsia="楷体" w:cs="楷体"/>
          <w:b/>
          <w:bCs w:val="0"/>
          <w:color w:val="auto"/>
          <w:spacing w:val="-4"/>
          <w:sz w:val="32"/>
          <w:szCs w:val="32"/>
          <w:lang w:val="en-US" w:eastAsia="zh-CN"/>
        </w:rPr>
        <w:t>3</w:t>
      </w:r>
      <w:r>
        <w:rPr>
          <w:rFonts w:hint="eastAsia" w:ascii="楷体" w:hAnsi="楷体" w:eastAsia="楷体" w:cs="楷体"/>
          <w:b/>
          <w:bCs w:val="0"/>
          <w:color w:val="auto"/>
          <w:spacing w:val="-4"/>
          <w:sz w:val="32"/>
          <w:szCs w:val="32"/>
        </w:rPr>
        <w:t xml:space="preserve"> </w:t>
      </w:r>
      <w:r>
        <w:rPr>
          <w:rFonts w:hint="eastAsia" w:ascii="楷体" w:hAnsi="楷体" w:eastAsia="楷体" w:cs="楷体"/>
          <w:b/>
          <w:bCs w:val="0"/>
          <w:color w:val="auto"/>
          <w:spacing w:val="-4"/>
          <w:sz w:val="32"/>
          <w:szCs w:val="32"/>
          <w:lang w:val="en-US" w:eastAsia="zh-CN"/>
        </w:rPr>
        <w:t>预警传递</w:t>
      </w:r>
      <w:bookmarkEnd w:id="20"/>
    </w:p>
    <w:p w14:paraId="1748FE85">
      <w:pPr>
        <w:pageBreakBefore w:val="0"/>
        <w:numPr>
          <w:ilvl w:val="0"/>
          <w:numId w:val="0"/>
        </w:numPr>
        <w:kinsoku/>
        <w:overflowPunct/>
        <w:topLinePunct w:val="0"/>
        <w:autoSpaceDE/>
        <w:autoSpaceDN/>
        <w:bidi w:val="0"/>
        <w:spacing w:line="60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3.3.1</w:t>
      </w:r>
      <w:r>
        <w:rPr>
          <w:rFonts w:hint="eastAsia" w:ascii="仿宋" w:hAnsi="仿宋" w:eastAsia="仿宋" w:cs="仿宋"/>
          <w:color w:val="auto"/>
          <w:sz w:val="32"/>
          <w:szCs w:val="32"/>
        </w:rPr>
        <w:t>分级响应机制</w:t>
      </w:r>
    </w:p>
    <w:p w14:paraId="646EEE34">
      <w:pPr>
        <w:pageBreakBefore w:val="0"/>
        <w:numPr>
          <w:ilvl w:val="0"/>
          <w:numId w:val="0"/>
        </w:numPr>
        <w:kinsoku/>
        <w:overflowPunct/>
        <w:topLinePunct w:val="0"/>
        <w:autoSpaceDE/>
        <w:autoSpaceDN/>
        <w:bidi w:val="0"/>
        <w:spacing w:line="600" w:lineRule="exact"/>
        <w:ind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应急响应通常由低向高逐级启动，必要时可跨级启动高级别响应。根据灭火救援实际需要，实行三级应急响应。</w:t>
      </w:r>
    </w:p>
    <w:p w14:paraId="22764B3F">
      <w:pPr>
        <w:pageBreakBefore w:val="0"/>
        <w:numPr>
          <w:ilvl w:val="0"/>
          <w:numId w:val="0"/>
        </w:numPr>
        <w:kinsoku/>
        <w:overflowPunct/>
        <w:topLinePunct w:val="0"/>
        <w:autoSpaceDE/>
        <w:autoSpaceDN/>
        <w:bidi w:val="0"/>
        <w:spacing w:line="600" w:lineRule="exact"/>
        <w:ind w:firstLine="640" w:firstLineChars="2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3.3.2</w:t>
      </w:r>
      <w:r>
        <w:rPr>
          <w:rFonts w:hint="eastAsia" w:ascii="仿宋" w:hAnsi="仿宋" w:eastAsia="仿宋" w:cs="仿宋"/>
          <w:color w:val="auto"/>
          <w:sz w:val="32"/>
          <w:szCs w:val="32"/>
        </w:rPr>
        <w:t>Ⅲ级响应程序</w:t>
      </w:r>
    </w:p>
    <w:p w14:paraId="14049699">
      <w:pPr>
        <w:pageBreakBefore w:val="0"/>
        <w:numPr>
          <w:ilvl w:val="0"/>
          <w:numId w:val="3"/>
        </w:numPr>
        <w:kinsoku/>
        <w:overflowPunct/>
        <w:topLinePunct w:val="0"/>
        <w:autoSpaceDE/>
        <w:autoSpaceDN/>
        <w:bidi w:val="0"/>
        <w:spacing w:line="60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当发生Ⅲ级火灾事故时，</w:t>
      </w:r>
      <w:r>
        <w:rPr>
          <w:rFonts w:hint="eastAsia" w:ascii="仿宋" w:hAnsi="仿宋" w:eastAsia="仿宋" w:cs="仿宋"/>
          <w:color w:val="auto"/>
          <w:sz w:val="32"/>
          <w:szCs w:val="32"/>
          <w:lang w:eastAsia="zh-CN"/>
        </w:rPr>
        <w:t>街道相关</w:t>
      </w:r>
      <w:r>
        <w:rPr>
          <w:rFonts w:hint="eastAsia" w:ascii="仿宋" w:hAnsi="仿宋" w:eastAsia="仿宋" w:cs="仿宋"/>
          <w:color w:val="auto"/>
          <w:sz w:val="32"/>
          <w:szCs w:val="32"/>
        </w:rPr>
        <w:t>人员立即到场。</w:t>
      </w:r>
    </w:p>
    <w:p w14:paraId="1B8D64F3">
      <w:pPr>
        <w:pageBreakBefore w:val="0"/>
        <w:numPr>
          <w:ilvl w:val="0"/>
          <w:numId w:val="3"/>
        </w:numPr>
        <w:kinsoku/>
        <w:overflowPunct/>
        <w:topLinePunct w:val="0"/>
        <w:autoSpaceDE/>
        <w:autoSpaceDN/>
        <w:bidi w:val="0"/>
        <w:spacing w:line="60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报告</w:t>
      </w:r>
      <w:r>
        <w:rPr>
          <w:rFonts w:hint="eastAsia" w:ascii="仿宋" w:hAnsi="仿宋" w:eastAsia="仿宋" w:cs="仿宋"/>
          <w:color w:val="auto"/>
          <w:sz w:val="32"/>
          <w:szCs w:val="32"/>
          <w:lang w:eastAsia="zh-CN"/>
        </w:rPr>
        <w:t>街道</w:t>
      </w:r>
      <w:r>
        <w:rPr>
          <w:rFonts w:hint="eastAsia" w:ascii="仿宋" w:hAnsi="仿宋" w:eastAsia="仿宋" w:cs="仿宋"/>
          <w:color w:val="auto"/>
          <w:sz w:val="32"/>
          <w:szCs w:val="32"/>
        </w:rPr>
        <w:t>火灾事故应急指挥</w:t>
      </w:r>
      <w:r>
        <w:rPr>
          <w:rFonts w:hint="eastAsia" w:ascii="仿宋" w:hAnsi="仿宋" w:eastAsia="仿宋" w:cs="仿宋"/>
          <w:color w:val="auto"/>
          <w:sz w:val="32"/>
          <w:szCs w:val="32"/>
          <w:lang w:eastAsia="zh-CN"/>
        </w:rPr>
        <w:t>领导小组</w:t>
      </w:r>
      <w:r>
        <w:rPr>
          <w:rFonts w:hint="eastAsia" w:ascii="仿宋" w:hAnsi="仿宋" w:eastAsia="仿宋" w:cs="仿宋"/>
          <w:color w:val="auto"/>
          <w:sz w:val="32"/>
          <w:szCs w:val="32"/>
        </w:rPr>
        <w:t>主要领导，视情报告</w:t>
      </w:r>
      <w:r>
        <w:rPr>
          <w:rFonts w:hint="eastAsia" w:ascii="仿宋" w:hAnsi="仿宋" w:eastAsia="仿宋" w:cs="仿宋"/>
          <w:color w:val="auto"/>
          <w:sz w:val="32"/>
          <w:szCs w:val="32"/>
          <w:lang w:eastAsia="zh-CN"/>
        </w:rPr>
        <w:t>区</w:t>
      </w:r>
      <w:r>
        <w:rPr>
          <w:rFonts w:hint="eastAsia" w:ascii="仿宋" w:hAnsi="仿宋" w:eastAsia="仿宋" w:cs="仿宋"/>
          <w:color w:val="auto"/>
          <w:sz w:val="32"/>
          <w:szCs w:val="32"/>
        </w:rPr>
        <w:t>消防救援</w:t>
      </w:r>
      <w:r>
        <w:rPr>
          <w:rFonts w:hint="eastAsia" w:ascii="仿宋" w:hAnsi="仿宋" w:eastAsia="仿宋" w:cs="仿宋"/>
          <w:color w:val="auto"/>
          <w:sz w:val="32"/>
          <w:szCs w:val="32"/>
          <w:lang w:eastAsia="zh-CN"/>
        </w:rPr>
        <w:t>大</w:t>
      </w:r>
      <w:r>
        <w:rPr>
          <w:rFonts w:hint="eastAsia" w:ascii="仿宋" w:hAnsi="仿宋" w:eastAsia="仿宋" w:cs="仿宋"/>
          <w:color w:val="auto"/>
          <w:sz w:val="32"/>
          <w:szCs w:val="32"/>
        </w:rPr>
        <w:t>队主要领导。</w:t>
      </w:r>
    </w:p>
    <w:p w14:paraId="170BD75F">
      <w:pPr>
        <w:pageBreakBefore w:val="0"/>
        <w:numPr>
          <w:ilvl w:val="0"/>
          <w:numId w:val="0"/>
        </w:numPr>
        <w:kinsoku/>
        <w:overflowPunct/>
        <w:topLinePunct w:val="0"/>
        <w:autoSpaceDE/>
        <w:autoSpaceDN/>
        <w:bidi w:val="0"/>
        <w:spacing w:line="60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3.3.3</w:t>
      </w:r>
      <w:r>
        <w:rPr>
          <w:rFonts w:hint="eastAsia" w:ascii="仿宋" w:hAnsi="仿宋" w:eastAsia="仿宋" w:cs="仿宋"/>
          <w:color w:val="auto"/>
          <w:sz w:val="32"/>
          <w:szCs w:val="32"/>
        </w:rPr>
        <w:t>Ⅱ级响应程序</w:t>
      </w:r>
    </w:p>
    <w:p w14:paraId="7BB534B6">
      <w:pPr>
        <w:pageBreakBefore w:val="0"/>
        <w:numPr>
          <w:ilvl w:val="0"/>
          <w:numId w:val="0"/>
        </w:numPr>
        <w:kinsoku/>
        <w:overflowPunct/>
        <w:topLinePunct w:val="0"/>
        <w:autoSpaceDE/>
        <w:autoSpaceDN/>
        <w:bidi w:val="0"/>
        <w:spacing w:line="60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当发生Ⅱ级火灾事故时，在Ⅲ级响应程序基础上，</w:t>
      </w:r>
      <w:r>
        <w:rPr>
          <w:rFonts w:hint="eastAsia" w:ascii="仿宋" w:hAnsi="仿宋" w:eastAsia="仿宋" w:cs="仿宋"/>
          <w:color w:val="auto"/>
          <w:sz w:val="32"/>
          <w:szCs w:val="32"/>
          <w:lang w:eastAsia="zh-CN"/>
        </w:rPr>
        <w:t>报告</w:t>
      </w:r>
      <w:r>
        <w:rPr>
          <w:rFonts w:hint="eastAsia" w:ascii="仿宋" w:hAnsi="仿宋" w:eastAsia="仿宋" w:cs="仿宋"/>
          <w:color w:val="auto"/>
          <w:sz w:val="32"/>
          <w:szCs w:val="32"/>
        </w:rPr>
        <w:t>区消防救援大队。</w:t>
      </w:r>
    </w:p>
    <w:p w14:paraId="0FBD6C89">
      <w:pPr>
        <w:pageBreakBefore w:val="0"/>
        <w:numPr>
          <w:ilvl w:val="0"/>
          <w:numId w:val="0"/>
        </w:numPr>
        <w:kinsoku/>
        <w:overflowPunct/>
        <w:topLinePunct w:val="0"/>
        <w:autoSpaceDE/>
        <w:autoSpaceDN/>
        <w:bidi w:val="0"/>
        <w:spacing w:line="60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3.3.4</w:t>
      </w:r>
      <w:r>
        <w:rPr>
          <w:rFonts w:hint="eastAsia" w:ascii="仿宋" w:hAnsi="仿宋" w:eastAsia="仿宋" w:cs="仿宋"/>
          <w:color w:val="auto"/>
          <w:sz w:val="32"/>
          <w:szCs w:val="32"/>
        </w:rPr>
        <w:t>Ⅰ级响应程序</w:t>
      </w:r>
    </w:p>
    <w:p w14:paraId="493A8DBE">
      <w:pPr>
        <w:pageBreakBefore w:val="0"/>
        <w:numPr>
          <w:ilvl w:val="0"/>
          <w:numId w:val="4"/>
        </w:numPr>
        <w:kinsoku/>
        <w:overflowPunct/>
        <w:topLinePunct w:val="0"/>
        <w:autoSpaceDE/>
        <w:autoSpaceDN/>
        <w:bidi w:val="0"/>
        <w:spacing w:line="60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当发生Ⅰ级火灾事故时，在Ⅱ级响应程序基础上，</w:t>
      </w:r>
      <w:r>
        <w:rPr>
          <w:rFonts w:hint="eastAsia" w:ascii="仿宋" w:hAnsi="仿宋" w:eastAsia="仿宋" w:cs="仿宋"/>
          <w:color w:val="auto"/>
          <w:sz w:val="32"/>
          <w:szCs w:val="32"/>
          <w:lang w:eastAsia="zh-CN"/>
        </w:rPr>
        <w:t>报告</w:t>
      </w:r>
      <w:r>
        <w:rPr>
          <w:rFonts w:hint="eastAsia" w:ascii="仿宋" w:hAnsi="仿宋" w:eastAsia="仿宋" w:cs="仿宋"/>
          <w:color w:val="auto"/>
          <w:sz w:val="32"/>
          <w:szCs w:val="32"/>
        </w:rPr>
        <w:t>区消防救援大队</w:t>
      </w:r>
      <w:r>
        <w:rPr>
          <w:rFonts w:hint="eastAsia" w:ascii="仿宋" w:hAnsi="仿宋" w:eastAsia="仿宋" w:cs="仿宋"/>
          <w:color w:val="auto"/>
          <w:sz w:val="32"/>
          <w:szCs w:val="32"/>
          <w:lang w:eastAsia="zh-CN"/>
        </w:rPr>
        <w:t>，等待上级领导指示</w:t>
      </w:r>
      <w:r>
        <w:rPr>
          <w:rFonts w:hint="eastAsia" w:ascii="仿宋" w:hAnsi="仿宋" w:eastAsia="仿宋" w:cs="仿宋"/>
          <w:color w:val="auto"/>
          <w:sz w:val="32"/>
          <w:szCs w:val="32"/>
        </w:rPr>
        <w:t>。</w:t>
      </w:r>
    </w:p>
    <w:p w14:paraId="0B6E5FD6">
      <w:pPr>
        <w:pageBreakBefore w:val="0"/>
        <w:numPr>
          <w:ilvl w:val="0"/>
          <w:numId w:val="4"/>
        </w:numPr>
        <w:kinsoku/>
        <w:overflowPunct/>
        <w:topLinePunct w:val="0"/>
        <w:autoSpaceDE/>
        <w:autoSpaceDN/>
        <w:bidi w:val="0"/>
        <w:spacing w:line="600" w:lineRule="exact"/>
        <w:ind w:left="0" w:leftChars="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全体调度值班备勤人员立即在</w:t>
      </w:r>
      <w:r>
        <w:rPr>
          <w:rFonts w:hint="eastAsia" w:ascii="仿宋" w:hAnsi="仿宋" w:eastAsia="仿宋" w:cs="仿宋"/>
          <w:color w:val="auto"/>
          <w:sz w:val="32"/>
          <w:szCs w:val="32"/>
          <w:lang w:eastAsia="zh-CN"/>
        </w:rPr>
        <w:t>街道办事处</w:t>
      </w:r>
      <w:r>
        <w:rPr>
          <w:rFonts w:hint="eastAsia" w:ascii="仿宋" w:hAnsi="仿宋" w:eastAsia="仿宋" w:cs="仿宋"/>
          <w:color w:val="auto"/>
          <w:sz w:val="32"/>
          <w:szCs w:val="32"/>
        </w:rPr>
        <w:t>集结，做好</w:t>
      </w:r>
      <w:r>
        <w:rPr>
          <w:rFonts w:hint="eastAsia" w:ascii="仿宋" w:hAnsi="仿宋" w:eastAsia="仿宋" w:cs="仿宋"/>
          <w:color w:val="auto"/>
          <w:sz w:val="32"/>
          <w:szCs w:val="32"/>
          <w:lang w:eastAsia="zh-CN"/>
        </w:rPr>
        <w:t>备勤相关</w:t>
      </w:r>
      <w:r>
        <w:rPr>
          <w:rFonts w:hint="eastAsia" w:ascii="仿宋" w:hAnsi="仿宋" w:eastAsia="仿宋" w:cs="仿宋"/>
          <w:color w:val="auto"/>
          <w:sz w:val="32"/>
          <w:szCs w:val="32"/>
        </w:rPr>
        <w:t>工作。</w:t>
      </w:r>
    </w:p>
    <w:p w14:paraId="571E37FF">
      <w:pPr>
        <w:pageBreakBefore w:val="0"/>
        <w:numPr>
          <w:ilvl w:val="0"/>
          <w:numId w:val="4"/>
        </w:numPr>
        <w:kinsoku/>
        <w:overflowPunct/>
        <w:topLinePunct w:val="0"/>
        <w:autoSpaceDE/>
        <w:autoSpaceDN/>
        <w:bidi w:val="0"/>
        <w:spacing w:line="600" w:lineRule="exact"/>
        <w:ind w:left="0" w:leftChars="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及时接收命令，</w:t>
      </w:r>
      <w:r>
        <w:rPr>
          <w:rFonts w:hint="eastAsia" w:ascii="仿宋" w:hAnsi="仿宋" w:eastAsia="仿宋" w:cs="仿宋"/>
          <w:color w:val="auto"/>
          <w:sz w:val="32"/>
          <w:szCs w:val="32"/>
          <w:lang w:eastAsia="zh-CN"/>
        </w:rPr>
        <w:t>掌握</w:t>
      </w:r>
      <w:r>
        <w:rPr>
          <w:rFonts w:hint="eastAsia" w:ascii="仿宋" w:hAnsi="仿宋" w:eastAsia="仿宋" w:cs="仿宋"/>
          <w:color w:val="auto"/>
          <w:sz w:val="32"/>
          <w:szCs w:val="32"/>
        </w:rPr>
        <w:t>动态</w:t>
      </w:r>
      <w:r>
        <w:rPr>
          <w:rFonts w:hint="eastAsia" w:ascii="仿宋" w:hAnsi="仿宋" w:eastAsia="仿宋" w:cs="仿宋"/>
          <w:color w:val="auto"/>
          <w:sz w:val="32"/>
          <w:szCs w:val="32"/>
          <w:lang w:eastAsia="zh-CN"/>
        </w:rPr>
        <w:t>信息</w:t>
      </w:r>
      <w:r>
        <w:rPr>
          <w:rFonts w:hint="eastAsia" w:ascii="仿宋" w:hAnsi="仿宋" w:eastAsia="仿宋" w:cs="仿宋"/>
          <w:color w:val="auto"/>
          <w:sz w:val="32"/>
          <w:szCs w:val="32"/>
        </w:rPr>
        <w:t>，传达领导指示，上报相关信息。</w:t>
      </w:r>
    </w:p>
    <w:p w14:paraId="7C2D51E5">
      <w:pPr>
        <w:pageBreakBefore w:val="0"/>
        <w:numPr>
          <w:ilvl w:val="0"/>
          <w:numId w:val="4"/>
        </w:numPr>
        <w:kinsoku/>
        <w:overflowPunct/>
        <w:topLinePunct w:val="0"/>
        <w:autoSpaceDE/>
        <w:autoSpaceDN/>
        <w:bidi w:val="0"/>
        <w:spacing w:line="600" w:lineRule="exact"/>
        <w:ind w:left="0" w:leftChars="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与</w:t>
      </w:r>
      <w:r>
        <w:rPr>
          <w:rFonts w:hint="eastAsia" w:ascii="仿宋" w:hAnsi="仿宋" w:eastAsia="仿宋" w:cs="仿宋"/>
          <w:color w:val="auto"/>
          <w:sz w:val="32"/>
          <w:szCs w:val="32"/>
          <w:lang w:eastAsia="zh-CN"/>
        </w:rPr>
        <w:t>区消防大队</w:t>
      </w:r>
      <w:r>
        <w:rPr>
          <w:rFonts w:hint="eastAsia" w:ascii="仿宋" w:hAnsi="仿宋" w:eastAsia="仿宋" w:cs="仿宋"/>
          <w:color w:val="auto"/>
          <w:sz w:val="32"/>
          <w:szCs w:val="32"/>
        </w:rPr>
        <w:t>指挥中心保持不间断联系。</w:t>
      </w:r>
    </w:p>
    <w:p w14:paraId="06955178">
      <w:pPr>
        <w:pageBreakBefore w:val="0"/>
        <w:numPr>
          <w:ilvl w:val="0"/>
          <w:numId w:val="0"/>
        </w:numPr>
        <w:kinsoku/>
        <w:overflowPunct/>
        <w:topLinePunct w:val="0"/>
        <w:autoSpaceDE/>
        <w:autoSpaceDN/>
        <w:bidi w:val="0"/>
        <w:spacing w:line="60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3.3.5</w:t>
      </w:r>
      <w:r>
        <w:rPr>
          <w:rFonts w:hint="eastAsia" w:ascii="仿宋" w:hAnsi="仿宋" w:eastAsia="仿宋" w:cs="仿宋"/>
          <w:color w:val="auto"/>
          <w:sz w:val="32"/>
          <w:szCs w:val="32"/>
        </w:rPr>
        <w:t>应急响应程序</w:t>
      </w:r>
    </w:p>
    <w:p w14:paraId="37EEA7B1">
      <w:pPr>
        <w:pageBreakBefore w:val="0"/>
        <w:numPr>
          <w:ilvl w:val="0"/>
          <w:numId w:val="0"/>
        </w:numPr>
        <w:kinsoku/>
        <w:overflowPunct/>
        <w:topLinePunct w:val="0"/>
        <w:autoSpaceDE/>
        <w:autoSpaceDN/>
        <w:bidi w:val="0"/>
        <w:spacing w:line="60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eastAsia="zh-CN"/>
        </w:rPr>
        <w:t>白塔街道</w:t>
      </w:r>
      <w:r>
        <w:rPr>
          <w:rFonts w:hint="eastAsia" w:ascii="仿宋" w:hAnsi="仿宋" w:eastAsia="仿宋" w:cs="仿宋"/>
          <w:color w:val="auto"/>
          <w:sz w:val="32"/>
          <w:szCs w:val="32"/>
        </w:rPr>
        <w:t>按照以下程序和内容应急响应</w:t>
      </w:r>
    </w:p>
    <w:p w14:paraId="75122E68">
      <w:pPr>
        <w:pageBreakBefore w:val="0"/>
        <w:numPr>
          <w:ilvl w:val="0"/>
          <w:numId w:val="5"/>
        </w:numPr>
        <w:kinsoku/>
        <w:overflowPunct/>
        <w:topLinePunct w:val="0"/>
        <w:autoSpaceDE/>
        <w:autoSpaceDN/>
        <w:bidi w:val="0"/>
        <w:spacing w:line="60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按《</w:t>
      </w:r>
      <w:r>
        <w:rPr>
          <w:rFonts w:hint="eastAsia" w:ascii="仿宋" w:hAnsi="仿宋" w:eastAsia="仿宋" w:cs="仿宋"/>
          <w:color w:val="auto"/>
          <w:sz w:val="32"/>
          <w:szCs w:val="32"/>
          <w:lang w:eastAsia="zh-CN"/>
        </w:rPr>
        <w:t>白塔街道火</w:t>
      </w:r>
      <w:r>
        <w:rPr>
          <w:rFonts w:hint="eastAsia" w:ascii="仿宋" w:hAnsi="仿宋" w:eastAsia="仿宋" w:cs="仿宋"/>
          <w:color w:val="auto"/>
          <w:sz w:val="32"/>
          <w:szCs w:val="32"/>
        </w:rPr>
        <w:t>灾事故应急预案》，调动所属相关力量，同时报</w:t>
      </w:r>
      <w:r>
        <w:rPr>
          <w:rFonts w:hint="eastAsia" w:ascii="仿宋" w:hAnsi="仿宋" w:eastAsia="仿宋" w:cs="仿宋"/>
          <w:color w:val="auto"/>
          <w:sz w:val="32"/>
          <w:szCs w:val="32"/>
          <w:lang w:eastAsia="zh-CN"/>
        </w:rPr>
        <w:t>区</w:t>
      </w:r>
      <w:r>
        <w:rPr>
          <w:rFonts w:hint="eastAsia" w:ascii="仿宋" w:hAnsi="仿宋" w:eastAsia="仿宋" w:cs="仿宋"/>
          <w:color w:val="auto"/>
          <w:sz w:val="32"/>
          <w:szCs w:val="32"/>
        </w:rPr>
        <w:t>现场灭火指挥部总指挥。</w:t>
      </w:r>
    </w:p>
    <w:p w14:paraId="1A223CF4">
      <w:pPr>
        <w:pageBreakBefore w:val="0"/>
        <w:numPr>
          <w:ilvl w:val="0"/>
          <w:numId w:val="5"/>
        </w:numPr>
        <w:kinsoku/>
        <w:overflowPunct/>
        <w:topLinePunct w:val="0"/>
        <w:autoSpaceDE/>
        <w:autoSpaceDN/>
        <w:bidi w:val="0"/>
        <w:spacing w:line="600" w:lineRule="exact"/>
        <w:ind w:left="0" w:leftChars="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及时向区政府报告突发火灾基本情况和应急灭火救援的进展情况。</w:t>
      </w:r>
    </w:p>
    <w:p w14:paraId="64F1A369">
      <w:pPr>
        <w:pStyle w:val="3"/>
        <w:pageBreakBefore w:val="0"/>
        <w:kinsoku/>
        <w:overflowPunct/>
        <w:topLinePunct w:val="0"/>
        <w:autoSpaceDE/>
        <w:autoSpaceDN/>
        <w:bidi w:val="0"/>
        <w:spacing w:line="600" w:lineRule="exact"/>
        <w:rPr>
          <w:rFonts w:hint="eastAsia" w:ascii="黑体" w:hAnsi="黑体" w:eastAsia="黑体" w:cs="黑体"/>
          <w:b w:val="0"/>
          <w:bCs/>
          <w:color w:val="auto"/>
          <w:spacing w:val="-4"/>
          <w:sz w:val="32"/>
          <w:szCs w:val="32"/>
          <w:lang w:val="en-US" w:eastAsia="zh-CN" w:bidi="ar"/>
        </w:rPr>
      </w:pPr>
      <w:bookmarkStart w:id="21" w:name="_Toc13272"/>
      <w:r>
        <w:rPr>
          <w:rFonts w:hint="eastAsia" w:ascii="黑体" w:hAnsi="黑体" w:eastAsia="黑体" w:cs="黑体"/>
          <w:b w:val="0"/>
          <w:bCs/>
          <w:color w:val="auto"/>
          <w:spacing w:val="-4"/>
          <w:sz w:val="32"/>
          <w:szCs w:val="32"/>
          <w:lang w:bidi="ar"/>
        </w:rPr>
        <w:t>4</w:t>
      </w:r>
      <w:r>
        <w:rPr>
          <w:rFonts w:hint="eastAsia" w:ascii="黑体" w:hAnsi="黑体" w:eastAsia="黑体" w:cs="黑体"/>
          <w:b w:val="0"/>
          <w:bCs/>
          <w:color w:val="auto"/>
          <w:spacing w:val="-4"/>
          <w:sz w:val="32"/>
          <w:szCs w:val="32"/>
          <w:lang w:eastAsia="zh-CN" w:bidi="ar"/>
        </w:rPr>
        <w:t>.</w:t>
      </w:r>
      <w:r>
        <w:rPr>
          <w:rFonts w:hint="eastAsia" w:ascii="黑体" w:hAnsi="黑体" w:eastAsia="黑体" w:cs="黑体"/>
          <w:b w:val="0"/>
          <w:bCs/>
          <w:color w:val="auto"/>
          <w:spacing w:val="-4"/>
          <w:sz w:val="32"/>
          <w:szCs w:val="32"/>
          <w:lang w:val="en-US" w:eastAsia="zh-CN" w:bidi="ar"/>
        </w:rPr>
        <w:t>应急响应</w:t>
      </w:r>
      <w:bookmarkEnd w:id="21"/>
    </w:p>
    <w:p w14:paraId="21782109">
      <w:pPr>
        <w:pStyle w:val="4"/>
        <w:pageBreakBefore w:val="0"/>
        <w:kinsoku/>
        <w:overflowPunct/>
        <w:topLinePunct w:val="0"/>
        <w:autoSpaceDE/>
        <w:autoSpaceDN/>
        <w:bidi w:val="0"/>
        <w:spacing w:line="600" w:lineRule="exact"/>
        <w:rPr>
          <w:rFonts w:hint="eastAsia" w:ascii="楷体" w:hAnsi="楷体" w:eastAsia="楷体" w:cs="楷体"/>
          <w:b/>
          <w:bCs w:val="0"/>
          <w:color w:val="auto"/>
          <w:spacing w:val="-4"/>
          <w:sz w:val="32"/>
          <w:szCs w:val="32"/>
          <w:lang w:val="en-US" w:eastAsia="zh-CN"/>
        </w:rPr>
      </w:pPr>
      <w:bookmarkStart w:id="22" w:name="_Toc9381"/>
      <w:r>
        <w:rPr>
          <w:rFonts w:hint="eastAsia" w:ascii="楷体" w:hAnsi="楷体" w:eastAsia="楷体" w:cs="楷体"/>
          <w:b/>
          <w:bCs w:val="0"/>
          <w:color w:val="auto"/>
          <w:spacing w:val="-4"/>
          <w:sz w:val="32"/>
          <w:szCs w:val="32"/>
        </w:rPr>
        <w:t>4.1</w:t>
      </w:r>
      <w:r>
        <w:rPr>
          <w:rFonts w:hint="eastAsia" w:ascii="楷体" w:hAnsi="楷体" w:eastAsia="楷体" w:cs="楷体"/>
          <w:b/>
          <w:bCs w:val="0"/>
          <w:color w:val="auto"/>
          <w:spacing w:val="-4"/>
          <w:sz w:val="32"/>
          <w:szCs w:val="32"/>
          <w:lang w:val="en-US" w:eastAsia="zh-CN"/>
        </w:rPr>
        <w:t>信息报告</w:t>
      </w:r>
      <w:bookmarkEnd w:id="22"/>
    </w:p>
    <w:p w14:paraId="51E9A8BB">
      <w:pPr>
        <w:pageBreakBefore w:val="0"/>
        <w:numPr>
          <w:ilvl w:val="0"/>
          <w:numId w:val="0"/>
        </w:numPr>
        <w:kinsoku/>
        <w:overflowPunct/>
        <w:topLinePunct w:val="0"/>
        <w:autoSpaceDE/>
        <w:autoSpaceDN/>
        <w:bidi w:val="0"/>
        <w:spacing w:line="60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4</w:t>
      </w:r>
      <w:r>
        <w:rPr>
          <w:rFonts w:hint="eastAsia" w:ascii="仿宋" w:hAnsi="仿宋" w:eastAsia="仿宋" w:cs="仿宋"/>
          <w:color w:val="auto"/>
          <w:sz w:val="32"/>
          <w:szCs w:val="32"/>
          <w:lang w:val="en-US" w:eastAsia="zh-CN"/>
        </w:rPr>
        <w:t>.1.1</w:t>
      </w:r>
      <w:r>
        <w:rPr>
          <w:rFonts w:hint="eastAsia" w:ascii="仿宋" w:hAnsi="仿宋" w:eastAsia="仿宋" w:cs="仿宋"/>
          <w:color w:val="auto"/>
          <w:sz w:val="32"/>
          <w:szCs w:val="32"/>
        </w:rPr>
        <w:t>突发火灾事故报告时限和程序</w:t>
      </w:r>
    </w:p>
    <w:p w14:paraId="2EADC215">
      <w:pPr>
        <w:pageBreakBefore w:val="0"/>
        <w:numPr>
          <w:ilvl w:val="0"/>
          <w:numId w:val="0"/>
        </w:numPr>
        <w:kinsoku/>
        <w:overflowPunct/>
        <w:topLinePunct w:val="0"/>
        <w:autoSpaceDE/>
        <w:autoSpaceDN/>
        <w:bidi w:val="0"/>
        <w:spacing w:line="60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在确认发生火灾事故后，应立即上报区</w:t>
      </w:r>
      <w:r>
        <w:rPr>
          <w:rFonts w:hint="eastAsia" w:ascii="仿宋" w:hAnsi="仿宋" w:eastAsia="仿宋" w:cs="仿宋"/>
          <w:color w:val="auto"/>
          <w:sz w:val="32"/>
          <w:szCs w:val="32"/>
          <w:lang w:eastAsia="zh-CN"/>
        </w:rPr>
        <w:t>消防救援大队</w:t>
      </w:r>
      <w:r>
        <w:rPr>
          <w:rFonts w:hint="eastAsia" w:ascii="仿宋" w:hAnsi="仿宋" w:eastAsia="仿宋" w:cs="仿宋"/>
          <w:color w:val="auto"/>
          <w:sz w:val="32"/>
          <w:szCs w:val="32"/>
        </w:rPr>
        <w:t>。</w:t>
      </w:r>
    </w:p>
    <w:p w14:paraId="35C11D14">
      <w:pPr>
        <w:pageBreakBefore w:val="0"/>
        <w:numPr>
          <w:ilvl w:val="0"/>
          <w:numId w:val="0"/>
        </w:numPr>
        <w:kinsoku/>
        <w:overflowPunct/>
        <w:topLinePunct w:val="0"/>
        <w:autoSpaceDE/>
        <w:autoSpaceDN/>
        <w:bidi w:val="0"/>
        <w:spacing w:line="60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4</w:t>
      </w:r>
      <w:r>
        <w:rPr>
          <w:rFonts w:hint="eastAsia" w:ascii="仿宋" w:hAnsi="仿宋" w:eastAsia="仿宋" w:cs="仿宋"/>
          <w:color w:val="auto"/>
          <w:sz w:val="32"/>
          <w:szCs w:val="32"/>
          <w:lang w:val="en-US" w:eastAsia="zh-CN"/>
        </w:rPr>
        <w:t>.1.2</w:t>
      </w:r>
      <w:r>
        <w:rPr>
          <w:rFonts w:hint="eastAsia" w:ascii="仿宋" w:hAnsi="仿宋" w:eastAsia="仿宋" w:cs="仿宋"/>
          <w:color w:val="auto"/>
          <w:sz w:val="32"/>
          <w:szCs w:val="32"/>
        </w:rPr>
        <w:t>突发火灾事故报告方式和内容</w:t>
      </w:r>
    </w:p>
    <w:p w14:paraId="45FDECDE">
      <w:pPr>
        <w:pageBreakBefore w:val="0"/>
        <w:numPr>
          <w:ilvl w:val="0"/>
          <w:numId w:val="0"/>
        </w:numPr>
        <w:kinsoku/>
        <w:overflowPunct/>
        <w:topLinePunct w:val="0"/>
        <w:autoSpaceDE/>
        <w:autoSpaceDN/>
        <w:bidi w:val="0"/>
        <w:spacing w:line="60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突发火灾事故的报告分为初报、续报和火灾扑救总结报告3类。初报：在</w:t>
      </w:r>
      <w:r>
        <w:rPr>
          <w:rFonts w:hint="eastAsia" w:ascii="仿宋" w:hAnsi="仿宋" w:eastAsia="仿宋" w:cs="仿宋"/>
          <w:color w:val="auto"/>
          <w:sz w:val="32"/>
          <w:szCs w:val="32"/>
          <w:lang w:eastAsia="zh-CN"/>
        </w:rPr>
        <w:t>发现</w:t>
      </w:r>
      <w:r>
        <w:rPr>
          <w:rFonts w:hint="eastAsia" w:ascii="仿宋" w:hAnsi="仿宋" w:eastAsia="仿宋" w:cs="仿宋"/>
          <w:color w:val="auto"/>
          <w:sz w:val="32"/>
          <w:szCs w:val="32"/>
        </w:rPr>
        <w:t>火灾现场情况后上报，采用口头报告，主要内容包括：突发火灾事故的类型、发生时间、地点、着火物质、燃烧面积、人员被困及伤亡情况、危害程度、火势蔓延和发展变化等初步情况。续报：在</w:t>
      </w:r>
      <w:r>
        <w:rPr>
          <w:rFonts w:hint="eastAsia" w:ascii="仿宋" w:hAnsi="仿宋" w:eastAsia="仿宋" w:cs="仿宋"/>
          <w:color w:val="auto"/>
          <w:sz w:val="32"/>
          <w:szCs w:val="32"/>
          <w:lang w:eastAsia="zh-CN"/>
        </w:rPr>
        <w:t>掌握</w:t>
      </w:r>
      <w:r>
        <w:rPr>
          <w:rFonts w:hint="eastAsia" w:ascii="仿宋" w:hAnsi="仿宋" w:eastAsia="仿宋" w:cs="仿宋"/>
          <w:color w:val="auto"/>
          <w:sz w:val="32"/>
          <w:szCs w:val="32"/>
        </w:rPr>
        <w:t>有关基本情况后上报，采用书面报告，在初报的基础上报告有关确切数据，火灾发生的原因、过程、进展情况及采取的灭火救援应急措施等基本情况。总结报告：在火灾事故处置完毕后立即上报，采用书面报告，分文字和图表两部分内容。文字部分是在初报和续报的基础上，报告火灾事故的基本情况。</w:t>
      </w:r>
      <w:bookmarkStart w:id="23" w:name="_Toc30336"/>
    </w:p>
    <w:p w14:paraId="39A85B78">
      <w:pPr>
        <w:pageBreakBefore w:val="0"/>
        <w:numPr>
          <w:ilvl w:val="0"/>
          <w:numId w:val="0"/>
        </w:numPr>
        <w:kinsoku/>
        <w:overflowPunct/>
        <w:topLinePunct w:val="0"/>
        <w:autoSpaceDE/>
        <w:autoSpaceDN/>
        <w:bidi w:val="0"/>
        <w:spacing w:line="600" w:lineRule="exact"/>
        <w:rPr>
          <w:rFonts w:hint="eastAsia" w:ascii="楷体" w:hAnsi="楷体" w:eastAsia="楷体" w:cs="楷体"/>
          <w:b/>
          <w:bCs w:val="0"/>
          <w:color w:val="auto"/>
          <w:spacing w:val="-4"/>
          <w:sz w:val="32"/>
          <w:szCs w:val="32"/>
          <w:lang w:val="en-US" w:eastAsia="zh-CN"/>
        </w:rPr>
      </w:pPr>
      <w:r>
        <w:rPr>
          <w:rFonts w:hint="eastAsia" w:ascii="楷体" w:hAnsi="楷体" w:eastAsia="楷体" w:cs="楷体"/>
          <w:b/>
          <w:bCs w:val="0"/>
          <w:color w:val="auto"/>
          <w:spacing w:val="-4"/>
          <w:sz w:val="32"/>
          <w:szCs w:val="32"/>
        </w:rPr>
        <w:t>4.</w:t>
      </w:r>
      <w:r>
        <w:rPr>
          <w:rFonts w:hint="eastAsia" w:ascii="楷体" w:hAnsi="楷体" w:eastAsia="楷体" w:cs="楷体"/>
          <w:b/>
          <w:bCs w:val="0"/>
          <w:color w:val="auto"/>
          <w:spacing w:val="-4"/>
          <w:sz w:val="32"/>
          <w:szCs w:val="32"/>
          <w:lang w:val="en-US" w:eastAsia="zh-CN"/>
        </w:rPr>
        <w:t>2人员搜救</w:t>
      </w:r>
      <w:bookmarkEnd w:id="23"/>
    </w:p>
    <w:p w14:paraId="165BC242">
      <w:pPr>
        <w:keepNext w:val="0"/>
        <w:keepLines w:val="0"/>
        <w:pageBreakBefore w:val="0"/>
        <w:widowControl w:val="0"/>
        <w:numPr>
          <w:ilvl w:val="0"/>
          <w:numId w:val="6"/>
        </w:numPr>
        <w:kinsoku/>
        <w:wordWrap/>
        <w:overflowPunct/>
        <w:topLinePunct w:val="0"/>
        <w:autoSpaceDE/>
        <w:autoSpaceDN/>
        <w:bidi w:val="0"/>
        <w:adjustRightInd/>
        <w:snapToGrid/>
        <w:spacing w:before="0" w:after="0" w:line="600" w:lineRule="exact"/>
        <w:ind w:left="0" w:leftChars="0" w:firstLine="640" w:firstLineChars="200"/>
        <w:jc w:val="both"/>
        <w:textAlignment w:val="auto"/>
        <w:rPr>
          <w:rFonts w:hint="eastAsia" w:ascii="仿宋" w:hAnsi="仿宋" w:eastAsia="仿宋" w:cs="仿宋"/>
          <w:color w:val="auto"/>
          <w:spacing w:val="0"/>
          <w:sz w:val="32"/>
          <w:szCs w:val="32"/>
          <w:u w:val="none"/>
          <w:lang w:val="en-US" w:eastAsia="zh-CN"/>
        </w:rPr>
      </w:pPr>
      <w:r>
        <w:rPr>
          <w:rFonts w:hint="eastAsia" w:ascii="仿宋" w:hAnsi="仿宋" w:eastAsia="仿宋" w:cs="仿宋"/>
          <w:color w:val="auto"/>
          <w:spacing w:val="0"/>
          <w:sz w:val="32"/>
          <w:szCs w:val="32"/>
          <w:u w:val="none"/>
          <w:lang w:val="en-US" w:eastAsia="zh-CN"/>
        </w:rPr>
        <w:t>安全事故发生后，事故发生单位和现场人员应迅速采取措施，组织自救，抢救受伤人员和物资，疏散事故危险区域人员，控制事态发展，最大限度地减少人员伤亡和经济损失，并立即进行报告。</w:t>
      </w:r>
    </w:p>
    <w:p w14:paraId="1C0403D3">
      <w:pPr>
        <w:keepNext w:val="0"/>
        <w:keepLines w:val="0"/>
        <w:pageBreakBefore w:val="0"/>
        <w:widowControl w:val="0"/>
        <w:numPr>
          <w:ilvl w:val="0"/>
          <w:numId w:val="6"/>
        </w:numPr>
        <w:kinsoku/>
        <w:wordWrap/>
        <w:overflowPunct/>
        <w:topLinePunct w:val="0"/>
        <w:autoSpaceDE/>
        <w:autoSpaceDN/>
        <w:bidi w:val="0"/>
        <w:adjustRightInd/>
        <w:snapToGrid/>
        <w:spacing w:before="0" w:after="0" w:line="600" w:lineRule="exact"/>
        <w:ind w:left="0" w:leftChars="0" w:firstLine="640" w:firstLineChars="200"/>
        <w:jc w:val="both"/>
        <w:textAlignment w:val="auto"/>
        <w:rPr>
          <w:rFonts w:hint="eastAsia" w:ascii="仿宋" w:hAnsi="仿宋" w:eastAsia="仿宋" w:cs="仿宋"/>
          <w:color w:val="auto"/>
          <w:spacing w:val="0"/>
          <w:sz w:val="32"/>
          <w:szCs w:val="32"/>
          <w:u w:val="none"/>
          <w:lang w:val="en-US" w:eastAsia="zh-CN"/>
        </w:rPr>
      </w:pPr>
      <w:r>
        <w:rPr>
          <w:rFonts w:hint="eastAsia" w:ascii="仿宋" w:hAnsi="仿宋" w:eastAsia="仿宋" w:cs="仿宋"/>
          <w:color w:val="auto"/>
          <w:spacing w:val="0"/>
          <w:sz w:val="32"/>
          <w:szCs w:val="32"/>
          <w:u w:val="none"/>
          <w:lang w:val="en-US" w:eastAsia="zh-CN"/>
        </w:rPr>
        <w:t>街道办事处各部门、事故发生地所在社区接到报告后，其主要负责人、分管负责人应立即赶到现场，迅速全力组织救援工作，同时根据事故特点、性质和严重程度，紧急调动有关部门、单位人员赶到事故现场。</w:t>
      </w:r>
    </w:p>
    <w:p w14:paraId="6F733A0A">
      <w:pPr>
        <w:keepNext w:val="0"/>
        <w:keepLines w:val="0"/>
        <w:pageBreakBefore w:val="0"/>
        <w:widowControl w:val="0"/>
        <w:numPr>
          <w:ilvl w:val="0"/>
          <w:numId w:val="6"/>
        </w:numPr>
        <w:kinsoku/>
        <w:wordWrap/>
        <w:overflowPunct/>
        <w:topLinePunct w:val="0"/>
        <w:autoSpaceDE/>
        <w:autoSpaceDN/>
        <w:bidi w:val="0"/>
        <w:adjustRightInd/>
        <w:snapToGrid/>
        <w:spacing w:before="0" w:after="0" w:line="600" w:lineRule="exact"/>
        <w:ind w:left="0" w:leftChars="0" w:firstLine="640" w:firstLineChars="200"/>
        <w:jc w:val="both"/>
        <w:textAlignment w:val="auto"/>
        <w:rPr>
          <w:rFonts w:hint="eastAsia" w:ascii="仿宋" w:hAnsi="仿宋" w:eastAsia="仿宋" w:cs="仿宋"/>
          <w:color w:val="auto"/>
          <w:spacing w:val="0"/>
          <w:sz w:val="32"/>
          <w:szCs w:val="32"/>
          <w:u w:val="none"/>
          <w:lang w:val="en-US" w:eastAsia="zh-CN"/>
        </w:rPr>
      </w:pPr>
      <w:r>
        <w:rPr>
          <w:rFonts w:hint="eastAsia" w:ascii="仿宋" w:hAnsi="仿宋" w:eastAsia="仿宋" w:cs="仿宋"/>
          <w:color w:val="auto"/>
          <w:spacing w:val="0"/>
          <w:sz w:val="32"/>
          <w:szCs w:val="32"/>
          <w:u w:val="none"/>
          <w:lang w:val="en-US" w:eastAsia="zh-CN"/>
        </w:rPr>
        <w:t>参加现场救援的人员必须严格按救援方案实施救援，未经指挥中心负责人批准，不得擅自改变计划。</w:t>
      </w:r>
    </w:p>
    <w:p w14:paraId="4E0ECA19">
      <w:pPr>
        <w:pStyle w:val="4"/>
        <w:pageBreakBefore w:val="0"/>
        <w:kinsoku/>
        <w:overflowPunct/>
        <w:topLinePunct w:val="0"/>
        <w:autoSpaceDE/>
        <w:autoSpaceDN/>
        <w:bidi w:val="0"/>
        <w:spacing w:line="600" w:lineRule="exact"/>
        <w:rPr>
          <w:rFonts w:hint="eastAsia" w:ascii="楷体" w:hAnsi="楷体" w:eastAsia="楷体" w:cs="楷体"/>
          <w:b/>
          <w:bCs w:val="0"/>
          <w:color w:val="auto"/>
          <w:spacing w:val="-4"/>
          <w:sz w:val="32"/>
          <w:szCs w:val="32"/>
          <w:lang w:val="en-US" w:eastAsia="zh-CN"/>
        </w:rPr>
      </w:pPr>
      <w:bookmarkStart w:id="24" w:name="_Toc9882"/>
      <w:r>
        <w:rPr>
          <w:rFonts w:hint="eastAsia" w:ascii="楷体" w:hAnsi="楷体" w:eastAsia="楷体" w:cs="楷体"/>
          <w:b/>
          <w:bCs w:val="0"/>
          <w:color w:val="auto"/>
          <w:spacing w:val="-4"/>
          <w:sz w:val="32"/>
          <w:szCs w:val="32"/>
        </w:rPr>
        <w:t>4.</w:t>
      </w:r>
      <w:r>
        <w:rPr>
          <w:rFonts w:hint="eastAsia" w:ascii="楷体" w:hAnsi="楷体" w:eastAsia="楷体" w:cs="楷体"/>
          <w:b/>
          <w:bCs w:val="0"/>
          <w:color w:val="auto"/>
          <w:spacing w:val="-4"/>
          <w:sz w:val="32"/>
          <w:szCs w:val="32"/>
          <w:lang w:val="en-US" w:eastAsia="zh-CN"/>
        </w:rPr>
        <w:t>3警戒疏散</w:t>
      </w:r>
      <w:bookmarkEnd w:id="24"/>
    </w:p>
    <w:p w14:paraId="4C57BD89">
      <w:pPr>
        <w:pageBreakBefore w:val="0"/>
        <w:kinsoku/>
        <w:overflowPunct/>
        <w:topLinePunct w:val="0"/>
        <w:autoSpaceDE/>
        <w:autoSpaceDN/>
        <w:bidi w:val="0"/>
        <w:spacing w:line="600" w:lineRule="exact"/>
        <w:ind w:firstLine="640" w:firstLineChars="200"/>
        <w:outlineLvl w:val="9"/>
        <w:rPr>
          <w:rFonts w:hint="eastAsia" w:ascii="仿宋" w:hAnsi="仿宋" w:eastAsia="仿宋" w:cs="仿宋"/>
          <w:b w:val="0"/>
          <w:bCs w:val="0"/>
          <w:color w:val="auto"/>
          <w:spacing w:val="0"/>
          <w:sz w:val="32"/>
          <w:szCs w:val="32"/>
          <w:u w:val="none"/>
          <w:lang w:val="en-US" w:eastAsia="zh-CN"/>
        </w:rPr>
      </w:pPr>
      <w:r>
        <w:rPr>
          <w:rFonts w:hint="eastAsia" w:ascii="仿宋" w:hAnsi="仿宋" w:eastAsia="仿宋" w:cs="仿宋"/>
          <w:b w:val="0"/>
          <w:bCs w:val="0"/>
          <w:color w:val="auto"/>
          <w:spacing w:val="0"/>
          <w:sz w:val="32"/>
          <w:szCs w:val="32"/>
          <w:u w:val="none"/>
          <w:lang w:val="en-US" w:eastAsia="zh-CN"/>
        </w:rPr>
        <w:t>根据现场事故情况，组织应急队伍，分头开展应急处置，及时抢救伤员，安全疏散转移危险地带人员，布置警戒线，铁马，锥形桶等隔离装置，划定保护范围，防止事故进一步扩大。</w:t>
      </w:r>
    </w:p>
    <w:p w14:paraId="4E21FEB2">
      <w:pPr>
        <w:pStyle w:val="4"/>
        <w:pageBreakBefore w:val="0"/>
        <w:kinsoku/>
        <w:overflowPunct/>
        <w:topLinePunct w:val="0"/>
        <w:autoSpaceDE/>
        <w:autoSpaceDN/>
        <w:bidi w:val="0"/>
        <w:spacing w:line="600" w:lineRule="exact"/>
        <w:rPr>
          <w:rFonts w:hint="eastAsia" w:ascii="楷体" w:hAnsi="楷体" w:eastAsia="楷体" w:cs="楷体"/>
          <w:b/>
          <w:bCs w:val="0"/>
          <w:color w:val="auto"/>
          <w:spacing w:val="-4"/>
          <w:sz w:val="32"/>
          <w:szCs w:val="32"/>
          <w:lang w:val="en-US" w:eastAsia="zh-CN"/>
        </w:rPr>
      </w:pPr>
      <w:bookmarkStart w:id="25" w:name="_Toc11772"/>
      <w:r>
        <w:rPr>
          <w:rFonts w:hint="eastAsia" w:ascii="楷体" w:hAnsi="楷体" w:eastAsia="楷体" w:cs="楷体"/>
          <w:b/>
          <w:bCs w:val="0"/>
          <w:color w:val="auto"/>
          <w:spacing w:val="-4"/>
          <w:sz w:val="32"/>
          <w:szCs w:val="32"/>
        </w:rPr>
        <w:t>4.</w:t>
      </w:r>
      <w:r>
        <w:rPr>
          <w:rFonts w:hint="eastAsia" w:ascii="楷体" w:hAnsi="楷体" w:eastAsia="楷体" w:cs="楷体"/>
          <w:b/>
          <w:bCs w:val="0"/>
          <w:color w:val="auto"/>
          <w:spacing w:val="-4"/>
          <w:sz w:val="32"/>
          <w:szCs w:val="32"/>
          <w:lang w:val="en-US" w:eastAsia="zh-CN"/>
        </w:rPr>
        <w:t>4抢险救援</w:t>
      </w:r>
      <w:bookmarkEnd w:id="25"/>
    </w:p>
    <w:p w14:paraId="578FAA04">
      <w:pPr>
        <w:keepNext w:val="0"/>
        <w:keepLines w:val="0"/>
        <w:pageBreakBefore w:val="0"/>
        <w:widowControl w:val="0"/>
        <w:kinsoku/>
        <w:wordWrap/>
        <w:overflowPunct/>
        <w:topLinePunct w:val="0"/>
        <w:autoSpaceDE/>
        <w:autoSpaceDN/>
        <w:bidi w:val="0"/>
        <w:adjustRightInd/>
        <w:snapToGrid/>
        <w:spacing w:before="0" w:after="0" w:line="600" w:lineRule="exact"/>
        <w:ind w:left="0" w:leftChars="0" w:firstLine="640" w:firstLineChars="200"/>
        <w:jc w:val="both"/>
        <w:textAlignment w:val="auto"/>
        <w:rPr>
          <w:rFonts w:hint="eastAsia" w:ascii="仿宋" w:hAnsi="仿宋" w:eastAsia="仿宋" w:cs="仿宋"/>
          <w:color w:val="auto"/>
          <w:spacing w:val="0"/>
          <w:sz w:val="32"/>
          <w:szCs w:val="32"/>
          <w:u w:val="none"/>
          <w:lang w:val="en-US" w:eastAsia="zh-CN"/>
        </w:rPr>
      </w:pPr>
      <w:r>
        <w:rPr>
          <w:rFonts w:hint="eastAsia" w:ascii="仿宋" w:hAnsi="仿宋" w:eastAsia="仿宋" w:cs="仿宋"/>
          <w:color w:val="auto"/>
          <w:spacing w:val="0"/>
          <w:sz w:val="32"/>
          <w:szCs w:val="32"/>
          <w:u w:val="none"/>
          <w:lang w:val="en-US" w:eastAsia="zh-CN"/>
        </w:rPr>
        <w:t>4.4.1安全事故发生后，街道安全事故应急处理总指挥部应立即投入运作，总指挥部及各科室有关负责人应迅速赶赴现场履行职责，及时组织实施相应事故应急预案，并随时将事故应急处理情况报上级有关部门。</w:t>
      </w:r>
    </w:p>
    <w:p w14:paraId="7F7A8289">
      <w:pPr>
        <w:keepNext w:val="0"/>
        <w:keepLines w:val="0"/>
        <w:pageBreakBefore w:val="0"/>
        <w:widowControl w:val="0"/>
        <w:kinsoku/>
        <w:wordWrap/>
        <w:overflowPunct/>
        <w:topLinePunct w:val="0"/>
        <w:autoSpaceDE/>
        <w:autoSpaceDN/>
        <w:bidi w:val="0"/>
        <w:adjustRightInd/>
        <w:snapToGrid/>
        <w:spacing w:before="0" w:after="0" w:line="600" w:lineRule="exact"/>
        <w:ind w:left="0" w:leftChars="0" w:firstLine="640" w:firstLineChars="200"/>
        <w:jc w:val="both"/>
        <w:textAlignment w:val="auto"/>
        <w:rPr>
          <w:rFonts w:hint="eastAsia" w:ascii="仿宋" w:hAnsi="仿宋" w:eastAsia="仿宋" w:cs="仿宋"/>
          <w:color w:val="auto"/>
          <w:spacing w:val="0"/>
          <w:sz w:val="32"/>
          <w:szCs w:val="32"/>
          <w:u w:val="none"/>
          <w:lang w:val="en-US" w:eastAsia="zh-CN"/>
        </w:rPr>
      </w:pPr>
      <w:r>
        <w:rPr>
          <w:rFonts w:hint="eastAsia" w:ascii="仿宋" w:hAnsi="仿宋" w:eastAsia="仿宋" w:cs="仿宋"/>
          <w:color w:val="auto"/>
          <w:spacing w:val="0"/>
          <w:sz w:val="32"/>
          <w:szCs w:val="32"/>
          <w:u w:val="none"/>
          <w:lang w:val="en-US" w:eastAsia="zh-CN"/>
        </w:rPr>
        <w:t>4.4.2有关成员单位接到报告后，应立即启动相应应急救援预案，组织协调事故抢险救灾和调查处理等事宜。</w:t>
      </w:r>
    </w:p>
    <w:p w14:paraId="6B08F0D1">
      <w:pPr>
        <w:keepNext w:val="0"/>
        <w:keepLines w:val="0"/>
        <w:pageBreakBefore w:val="0"/>
        <w:widowControl w:val="0"/>
        <w:kinsoku/>
        <w:wordWrap/>
        <w:overflowPunct/>
        <w:topLinePunct w:val="0"/>
        <w:autoSpaceDE/>
        <w:autoSpaceDN/>
        <w:bidi w:val="0"/>
        <w:adjustRightInd/>
        <w:snapToGrid/>
        <w:spacing w:before="0" w:after="0" w:line="600" w:lineRule="exact"/>
        <w:ind w:left="0" w:leftChars="0" w:firstLine="640" w:firstLineChars="200"/>
        <w:jc w:val="both"/>
        <w:textAlignment w:val="auto"/>
        <w:rPr>
          <w:rFonts w:hint="eastAsia" w:ascii="仿宋" w:hAnsi="仿宋" w:eastAsia="仿宋" w:cs="仿宋"/>
          <w:color w:val="auto"/>
          <w:spacing w:val="0"/>
          <w:sz w:val="32"/>
          <w:szCs w:val="32"/>
          <w:u w:val="none"/>
          <w:lang w:val="en-US" w:eastAsia="zh-CN"/>
        </w:rPr>
      </w:pPr>
      <w:r>
        <w:rPr>
          <w:rFonts w:hint="eastAsia" w:ascii="仿宋" w:hAnsi="仿宋" w:eastAsia="仿宋" w:cs="仿宋"/>
          <w:color w:val="auto"/>
          <w:spacing w:val="0"/>
          <w:sz w:val="32"/>
          <w:szCs w:val="32"/>
          <w:u w:val="none"/>
          <w:lang w:val="en-US" w:eastAsia="zh-CN"/>
        </w:rPr>
        <w:t>4.4.3各有关部门，单位和个人，都必须从全局出发，服从领导组和现场指挥部统一指挥、人员调集和车辆、物资、器材的调配，各司其职，分工协作，共同做好事故的抢救和处理工作。有关部门接到指挥部下达任务后，因玩忽职守，造成事故进一步扩大的，要追究有关责任人的法律责任。</w:t>
      </w:r>
    </w:p>
    <w:p w14:paraId="2C5215DB">
      <w:pPr>
        <w:pStyle w:val="4"/>
        <w:pageBreakBefore w:val="0"/>
        <w:kinsoku/>
        <w:overflowPunct/>
        <w:topLinePunct w:val="0"/>
        <w:autoSpaceDE/>
        <w:autoSpaceDN/>
        <w:bidi w:val="0"/>
        <w:spacing w:line="600" w:lineRule="exact"/>
        <w:rPr>
          <w:rFonts w:hint="eastAsia" w:ascii="楷体" w:hAnsi="楷体" w:eastAsia="楷体" w:cs="楷体"/>
          <w:b/>
          <w:bCs w:val="0"/>
          <w:color w:val="auto"/>
          <w:spacing w:val="-4"/>
          <w:sz w:val="32"/>
          <w:szCs w:val="32"/>
          <w:lang w:val="en-US" w:eastAsia="zh-CN"/>
        </w:rPr>
      </w:pPr>
      <w:bookmarkStart w:id="26" w:name="_Toc30389"/>
      <w:r>
        <w:rPr>
          <w:rFonts w:hint="eastAsia" w:ascii="楷体" w:hAnsi="楷体" w:eastAsia="楷体" w:cs="楷体"/>
          <w:b/>
          <w:bCs w:val="0"/>
          <w:color w:val="auto"/>
          <w:spacing w:val="-4"/>
          <w:sz w:val="32"/>
          <w:szCs w:val="32"/>
        </w:rPr>
        <w:t>4.</w:t>
      </w:r>
      <w:r>
        <w:rPr>
          <w:rFonts w:hint="eastAsia" w:ascii="楷体" w:hAnsi="楷体" w:eastAsia="楷体" w:cs="楷体"/>
          <w:b/>
          <w:bCs w:val="0"/>
          <w:color w:val="auto"/>
          <w:spacing w:val="-4"/>
          <w:sz w:val="32"/>
          <w:szCs w:val="32"/>
          <w:lang w:val="en-US" w:eastAsia="zh-CN"/>
        </w:rPr>
        <w:t>5转移安置</w:t>
      </w:r>
      <w:bookmarkEnd w:id="26"/>
    </w:p>
    <w:p w14:paraId="11D85472">
      <w:pPr>
        <w:keepNext w:val="0"/>
        <w:keepLines w:val="0"/>
        <w:pageBreakBefore w:val="0"/>
        <w:widowControl w:val="0"/>
        <w:kinsoku/>
        <w:wordWrap/>
        <w:overflowPunct/>
        <w:topLinePunct w:val="0"/>
        <w:autoSpaceDE/>
        <w:autoSpaceDN/>
        <w:bidi w:val="0"/>
        <w:adjustRightInd/>
        <w:snapToGrid/>
        <w:spacing w:before="0" w:after="0" w:line="600" w:lineRule="exact"/>
        <w:ind w:left="0" w:leftChars="0" w:firstLine="640" w:firstLineChars="200"/>
        <w:jc w:val="both"/>
        <w:textAlignment w:val="auto"/>
        <w:rPr>
          <w:rFonts w:hint="eastAsia" w:ascii="仿宋" w:hAnsi="仿宋" w:eastAsia="仿宋" w:cs="仿宋"/>
          <w:color w:val="auto"/>
          <w:spacing w:val="0"/>
          <w:sz w:val="32"/>
          <w:szCs w:val="32"/>
          <w:u w:val="none"/>
          <w:lang w:val="en-US" w:eastAsia="zh-CN"/>
        </w:rPr>
      </w:pPr>
      <w:r>
        <w:rPr>
          <w:rFonts w:hint="eastAsia" w:ascii="仿宋" w:hAnsi="仿宋" w:eastAsia="仿宋" w:cs="仿宋"/>
          <w:color w:val="auto"/>
          <w:spacing w:val="0"/>
          <w:sz w:val="32"/>
          <w:szCs w:val="32"/>
          <w:u w:val="none"/>
          <w:lang w:val="en-US" w:eastAsia="zh-CN"/>
        </w:rPr>
        <w:t>4.5.1当突发事件需要组织人员疏散安置时，街道办事处领导小组应当及时向有关单位下达人员疏散安置的指令，内容主要包括：突发事件发生或可能发生的时间、区域、范围与程度，人员疏散安置的范围、对象及时间，转移方向、路线与方式，转移集结的地点和时间，避难场所的启用、安置地域运行保障及有关注意事项等。</w:t>
      </w:r>
    </w:p>
    <w:p w14:paraId="273E0E58">
      <w:pPr>
        <w:keepNext w:val="0"/>
        <w:keepLines w:val="0"/>
        <w:pageBreakBefore w:val="0"/>
        <w:widowControl w:val="0"/>
        <w:kinsoku/>
        <w:wordWrap/>
        <w:overflowPunct/>
        <w:topLinePunct w:val="0"/>
        <w:autoSpaceDE/>
        <w:autoSpaceDN/>
        <w:bidi w:val="0"/>
        <w:adjustRightInd/>
        <w:snapToGrid/>
        <w:spacing w:before="0" w:after="0" w:line="600" w:lineRule="exact"/>
        <w:ind w:left="0" w:leftChars="0" w:firstLine="640" w:firstLineChars="200"/>
        <w:jc w:val="both"/>
        <w:textAlignment w:val="auto"/>
        <w:rPr>
          <w:rFonts w:hint="eastAsia" w:ascii="仿宋" w:hAnsi="仿宋" w:eastAsia="仿宋" w:cs="仿宋"/>
          <w:color w:val="auto"/>
          <w:spacing w:val="0"/>
          <w:sz w:val="32"/>
          <w:szCs w:val="32"/>
          <w:u w:val="none"/>
          <w:lang w:val="en-US" w:eastAsia="zh-CN"/>
        </w:rPr>
      </w:pPr>
      <w:r>
        <w:rPr>
          <w:rFonts w:hint="eastAsia" w:ascii="仿宋" w:hAnsi="仿宋" w:eastAsia="仿宋" w:cs="仿宋"/>
          <w:color w:val="auto"/>
          <w:spacing w:val="0"/>
          <w:sz w:val="32"/>
          <w:szCs w:val="32"/>
          <w:u w:val="none"/>
          <w:lang w:val="en-US" w:eastAsia="zh-CN"/>
        </w:rPr>
        <w:t>4.5.2人员疏散安置指令下达后，现场指挥要及时向相关单位和人员发布实施人员疏散安置的通告。通告内容应当简明扼要，主要包括：人员疏散安置的原因与范围、对象，集结地点与时间，避难场所位置、安置地域、行动路线及注意事项等。</w:t>
      </w:r>
    </w:p>
    <w:p w14:paraId="7165306C">
      <w:pPr>
        <w:keepNext w:val="0"/>
        <w:keepLines w:val="0"/>
        <w:pageBreakBefore w:val="0"/>
        <w:widowControl w:val="0"/>
        <w:kinsoku/>
        <w:wordWrap/>
        <w:overflowPunct/>
        <w:topLinePunct w:val="0"/>
        <w:autoSpaceDE/>
        <w:autoSpaceDN/>
        <w:bidi w:val="0"/>
        <w:adjustRightInd/>
        <w:snapToGrid/>
        <w:spacing w:before="0" w:after="0" w:line="600" w:lineRule="exact"/>
        <w:ind w:left="0" w:leftChars="0" w:firstLine="640" w:firstLineChars="200"/>
        <w:jc w:val="both"/>
        <w:textAlignment w:val="auto"/>
        <w:rPr>
          <w:rFonts w:hint="eastAsia" w:ascii="仿宋" w:hAnsi="仿宋" w:eastAsia="仿宋" w:cs="仿宋"/>
          <w:color w:val="auto"/>
          <w:spacing w:val="0"/>
          <w:sz w:val="32"/>
          <w:szCs w:val="32"/>
          <w:u w:val="none"/>
          <w:lang w:val="en-US" w:eastAsia="zh-CN"/>
        </w:rPr>
      </w:pPr>
      <w:r>
        <w:rPr>
          <w:rFonts w:hint="eastAsia" w:ascii="仿宋" w:hAnsi="仿宋" w:eastAsia="仿宋" w:cs="仿宋"/>
          <w:color w:val="auto"/>
          <w:spacing w:val="0"/>
          <w:sz w:val="32"/>
          <w:szCs w:val="32"/>
          <w:u w:val="none"/>
          <w:lang w:val="en-US" w:eastAsia="zh-CN"/>
        </w:rPr>
        <w:t>4.5.3人员疏散安置指令、通告的发布，可通过电话、警报器（车）、宣传车或组织人员逐户通知等方式进行，对老、弱、病、残、孕等特殊人员以及学校等特殊场所和警报盲区，应当采取适当的告知方式。</w:t>
      </w:r>
    </w:p>
    <w:p w14:paraId="6C700754">
      <w:pPr>
        <w:pStyle w:val="4"/>
        <w:pageBreakBefore w:val="0"/>
        <w:kinsoku/>
        <w:overflowPunct/>
        <w:topLinePunct w:val="0"/>
        <w:autoSpaceDE/>
        <w:autoSpaceDN/>
        <w:bidi w:val="0"/>
        <w:spacing w:line="600" w:lineRule="exact"/>
        <w:rPr>
          <w:rFonts w:hint="eastAsia" w:ascii="楷体" w:hAnsi="楷体" w:eastAsia="楷体" w:cs="楷体"/>
          <w:b/>
          <w:bCs w:val="0"/>
          <w:color w:val="auto"/>
          <w:spacing w:val="-4"/>
          <w:sz w:val="32"/>
          <w:szCs w:val="32"/>
          <w:lang w:val="en-US" w:eastAsia="zh-CN"/>
        </w:rPr>
      </w:pPr>
      <w:bookmarkStart w:id="27" w:name="_Toc20001"/>
      <w:r>
        <w:rPr>
          <w:rFonts w:hint="eastAsia" w:ascii="楷体" w:hAnsi="楷体" w:eastAsia="楷体" w:cs="楷体"/>
          <w:b/>
          <w:bCs w:val="0"/>
          <w:color w:val="auto"/>
          <w:spacing w:val="-4"/>
          <w:sz w:val="32"/>
          <w:szCs w:val="32"/>
        </w:rPr>
        <w:t>4.</w:t>
      </w:r>
      <w:r>
        <w:rPr>
          <w:rFonts w:hint="eastAsia" w:ascii="楷体" w:hAnsi="楷体" w:eastAsia="楷体" w:cs="楷体"/>
          <w:b/>
          <w:bCs w:val="0"/>
          <w:color w:val="auto"/>
          <w:spacing w:val="-4"/>
          <w:sz w:val="32"/>
          <w:szCs w:val="32"/>
          <w:lang w:val="en-US" w:eastAsia="zh-CN"/>
        </w:rPr>
        <w:t>6联动支援</w:t>
      </w:r>
      <w:bookmarkEnd w:id="27"/>
    </w:p>
    <w:p w14:paraId="126FBACA">
      <w:pPr>
        <w:keepNext w:val="0"/>
        <w:keepLines w:val="0"/>
        <w:pageBreakBefore w:val="0"/>
        <w:widowControl w:val="0"/>
        <w:kinsoku/>
        <w:wordWrap/>
        <w:overflowPunct/>
        <w:topLinePunct w:val="0"/>
        <w:autoSpaceDE/>
        <w:autoSpaceDN/>
        <w:bidi w:val="0"/>
        <w:adjustRightInd/>
        <w:snapToGrid/>
        <w:spacing w:before="0" w:after="0" w:line="600" w:lineRule="exact"/>
        <w:ind w:left="0" w:leftChars="0" w:firstLine="640" w:firstLineChars="200"/>
        <w:jc w:val="both"/>
        <w:textAlignment w:val="auto"/>
        <w:rPr>
          <w:rFonts w:hint="eastAsia" w:ascii="仿宋" w:hAnsi="仿宋" w:eastAsia="仿宋" w:cs="仿宋"/>
          <w:color w:val="auto"/>
          <w:spacing w:val="0"/>
          <w:sz w:val="32"/>
          <w:szCs w:val="32"/>
          <w:u w:val="none"/>
          <w:lang w:val="en-US" w:eastAsia="zh-CN"/>
        </w:rPr>
      </w:pPr>
      <w:r>
        <w:rPr>
          <w:rFonts w:hint="eastAsia" w:ascii="仿宋" w:hAnsi="仿宋" w:eastAsia="仿宋" w:cs="仿宋"/>
          <w:color w:val="auto"/>
          <w:spacing w:val="0"/>
          <w:sz w:val="32"/>
          <w:szCs w:val="32"/>
          <w:u w:val="none"/>
          <w:lang w:val="en-US" w:eastAsia="zh-CN"/>
        </w:rPr>
        <w:t>在突发公共事件应急处置工作中，驻街道有关单位为应急联动单位。需要前述应急联动单位参与处置突发公共事件时，由负责应急指挥工作的街道应急指挥部向街道应急领导小组报告，经街道应急领导小组批准，由街道应急联动中心联络有关应急联动单位参与应急处置工作。</w:t>
      </w:r>
    </w:p>
    <w:p w14:paraId="2F89C701">
      <w:pPr>
        <w:pStyle w:val="3"/>
        <w:pageBreakBefore w:val="0"/>
        <w:kinsoku/>
        <w:overflowPunct/>
        <w:topLinePunct w:val="0"/>
        <w:autoSpaceDE/>
        <w:autoSpaceDN/>
        <w:bidi w:val="0"/>
        <w:spacing w:line="600" w:lineRule="exact"/>
        <w:rPr>
          <w:rFonts w:hint="eastAsia" w:ascii="黑体" w:hAnsi="黑体" w:eastAsia="黑体" w:cs="黑体"/>
          <w:b w:val="0"/>
          <w:bCs/>
          <w:color w:val="auto"/>
          <w:spacing w:val="0"/>
          <w:sz w:val="32"/>
          <w:szCs w:val="32"/>
          <w:u w:val="none"/>
          <w:lang w:val="en-US" w:eastAsia="zh-CN"/>
        </w:rPr>
      </w:pPr>
      <w:bookmarkStart w:id="28" w:name="_Toc2185"/>
      <w:r>
        <w:rPr>
          <w:rFonts w:hint="eastAsia" w:ascii="黑体" w:hAnsi="黑体" w:eastAsia="黑体" w:cs="黑体"/>
          <w:b w:val="0"/>
          <w:bCs/>
          <w:color w:val="auto"/>
          <w:spacing w:val="-4"/>
          <w:sz w:val="32"/>
          <w:szCs w:val="32"/>
          <w:lang w:val="en-US" w:eastAsia="zh-CN" w:bidi="ar"/>
        </w:rPr>
        <w:t>5.后期处置</w:t>
      </w:r>
      <w:bookmarkEnd w:id="28"/>
    </w:p>
    <w:p w14:paraId="5B61DB69">
      <w:pPr>
        <w:keepNext w:val="0"/>
        <w:keepLines w:val="0"/>
        <w:pageBreakBefore w:val="0"/>
        <w:widowControl w:val="0"/>
        <w:kinsoku/>
        <w:wordWrap/>
        <w:overflowPunct/>
        <w:topLinePunct w:val="0"/>
        <w:autoSpaceDE/>
        <w:autoSpaceDN/>
        <w:bidi w:val="0"/>
        <w:adjustRightInd/>
        <w:snapToGrid/>
        <w:spacing w:before="0" w:after="0" w:line="600" w:lineRule="exact"/>
        <w:jc w:val="both"/>
        <w:textAlignment w:val="auto"/>
        <w:rPr>
          <w:rFonts w:hint="eastAsia" w:ascii="楷体" w:hAnsi="楷体" w:eastAsia="楷体" w:cs="楷体"/>
          <w:b/>
          <w:bCs w:val="0"/>
          <w:color w:val="auto"/>
          <w:spacing w:val="0"/>
          <w:position w:val="2"/>
          <w:sz w:val="32"/>
          <w:szCs w:val="32"/>
          <w:u w:val="none"/>
          <w:lang w:eastAsia="zh-CN"/>
        </w:rPr>
      </w:pPr>
      <w:r>
        <w:rPr>
          <w:rFonts w:hint="eastAsia" w:ascii="楷体" w:hAnsi="楷体" w:eastAsia="楷体" w:cs="楷体"/>
          <w:b/>
          <w:bCs w:val="0"/>
          <w:color w:val="auto"/>
          <w:spacing w:val="0"/>
          <w:sz w:val="32"/>
          <w:szCs w:val="32"/>
          <w:u w:val="none"/>
          <w:lang w:val="en-US" w:eastAsia="zh-CN"/>
        </w:rPr>
        <w:t>5.1</w:t>
      </w:r>
      <w:r>
        <w:rPr>
          <w:rFonts w:hint="eastAsia" w:ascii="楷体" w:hAnsi="楷体" w:eastAsia="楷体" w:cs="楷体"/>
          <w:b/>
          <w:bCs w:val="0"/>
          <w:color w:val="auto"/>
          <w:spacing w:val="0"/>
          <w:position w:val="2"/>
          <w:sz w:val="32"/>
          <w:szCs w:val="32"/>
          <w:u w:val="none"/>
        </w:rPr>
        <w:t>善后处置</w:t>
      </w:r>
    </w:p>
    <w:p w14:paraId="2A9E1B17">
      <w:pPr>
        <w:keepNext w:val="0"/>
        <w:keepLines w:val="0"/>
        <w:pageBreakBefore w:val="0"/>
        <w:widowControl w:val="0"/>
        <w:kinsoku/>
        <w:wordWrap/>
        <w:overflowPunct/>
        <w:topLinePunct w:val="0"/>
        <w:autoSpaceDE/>
        <w:autoSpaceDN/>
        <w:bidi w:val="0"/>
        <w:adjustRightInd/>
        <w:snapToGrid/>
        <w:spacing w:before="0" w:after="0" w:line="600" w:lineRule="exact"/>
        <w:ind w:left="0" w:leftChars="0" w:firstLine="636" w:firstLineChars="200"/>
        <w:jc w:val="both"/>
        <w:textAlignment w:val="auto"/>
        <w:rPr>
          <w:rFonts w:hint="eastAsia" w:ascii="仿宋" w:hAnsi="仿宋" w:eastAsia="仿宋" w:cs="仿宋"/>
          <w:color w:val="auto"/>
          <w:spacing w:val="0"/>
          <w:position w:val="0"/>
          <w:sz w:val="32"/>
          <w:szCs w:val="32"/>
          <w:u w:val="none"/>
        </w:rPr>
      </w:pPr>
      <w:r>
        <w:rPr>
          <w:rFonts w:hint="eastAsia" w:ascii="仿宋" w:hAnsi="仿宋" w:eastAsia="仿宋" w:cs="仿宋"/>
          <w:color w:val="auto"/>
          <w:spacing w:val="-1"/>
          <w:position w:val="0"/>
          <w:sz w:val="32"/>
          <w:szCs w:val="32"/>
          <w:u w:val="none"/>
        </w:rPr>
        <w:t>根据本地遭受损失情况制定救助、补偿、抚恤、安置等善后工作方案</w:t>
      </w:r>
      <w:r>
        <w:rPr>
          <w:rFonts w:hint="eastAsia" w:ascii="仿宋" w:hAnsi="仿宋" w:eastAsia="仿宋" w:cs="仿宋"/>
          <w:color w:val="auto"/>
          <w:spacing w:val="0"/>
          <w:position w:val="0"/>
          <w:sz w:val="32"/>
          <w:szCs w:val="32"/>
          <w:u w:val="none"/>
        </w:rPr>
        <w:t>。</w:t>
      </w:r>
    </w:p>
    <w:p w14:paraId="6138D318">
      <w:pPr>
        <w:keepNext w:val="0"/>
        <w:keepLines w:val="0"/>
        <w:pageBreakBefore w:val="0"/>
        <w:widowControl w:val="0"/>
        <w:kinsoku/>
        <w:wordWrap/>
        <w:overflowPunct/>
        <w:topLinePunct w:val="0"/>
        <w:autoSpaceDE/>
        <w:autoSpaceDN/>
        <w:bidi w:val="0"/>
        <w:adjustRightInd/>
        <w:snapToGrid/>
        <w:spacing w:before="0" w:after="0" w:line="600" w:lineRule="exact"/>
        <w:jc w:val="both"/>
        <w:textAlignment w:val="auto"/>
        <w:rPr>
          <w:rFonts w:hint="eastAsia" w:ascii="楷体" w:hAnsi="楷体" w:eastAsia="楷体" w:cs="楷体"/>
          <w:b/>
          <w:bCs w:val="0"/>
          <w:color w:val="auto"/>
          <w:spacing w:val="0"/>
          <w:position w:val="2"/>
          <w:sz w:val="32"/>
          <w:szCs w:val="32"/>
          <w:u w:val="none"/>
        </w:rPr>
      </w:pPr>
      <w:r>
        <w:rPr>
          <w:rFonts w:hint="eastAsia" w:ascii="楷体" w:hAnsi="楷体" w:eastAsia="楷体" w:cs="楷体"/>
          <w:b/>
          <w:bCs w:val="0"/>
          <w:color w:val="auto"/>
          <w:spacing w:val="0"/>
          <w:position w:val="0"/>
          <w:sz w:val="32"/>
          <w:szCs w:val="32"/>
          <w:u w:val="none"/>
          <w:lang w:val="en-US" w:eastAsia="zh-CN"/>
        </w:rPr>
        <w:t>5.2</w:t>
      </w:r>
      <w:r>
        <w:rPr>
          <w:rFonts w:hint="eastAsia" w:ascii="楷体" w:hAnsi="楷体" w:eastAsia="楷体" w:cs="楷体"/>
          <w:b/>
          <w:bCs w:val="0"/>
          <w:color w:val="auto"/>
          <w:spacing w:val="0"/>
          <w:position w:val="2"/>
          <w:sz w:val="32"/>
          <w:szCs w:val="32"/>
          <w:u w:val="none"/>
        </w:rPr>
        <w:t>调查与评估</w:t>
      </w:r>
    </w:p>
    <w:p w14:paraId="5686F0D3">
      <w:pPr>
        <w:keepNext w:val="0"/>
        <w:keepLines w:val="0"/>
        <w:pageBreakBefore w:val="0"/>
        <w:widowControl w:val="0"/>
        <w:kinsoku/>
        <w:wordWrap/>
        <w:overflowPunct/>
        <w:topLinePunct w:val="0"/>
        <w:autoSpaceDE/>
        <w:autoSpaceDN/>
        <w:bidi w:val="0"/>
        <w:adjustRightInd/>
        <w:snapToGrid/>
        <w:spacing w:before="0" w:after="0" w:line="600" w:lineRule="exact"/>
        <w:ind w:left="0" w:leftChars="0" w:firstLine="636" w:firstLineChars="200"/>
        <w:jc w:val="both"/>
        <w:textAlignment w:val="auto"/>
        <w:rPr>
          <w:rFonts w:hint="eastAsia" w:ascii="仿宋" w:hAnsi="仿宋" w:eastAsia="仿宋" w:cs="仿宋"/>
          <w:color w:val="auto"/>
          <w:spacing w:val="0"/>
          <w:position w:val="0"/>
          <w:sz w:val="32"/>
          <w:szCs w:val="32"/>
          <w:u w:val="none"/>
        </w:rPr>
      </w:pPr>
      <w:r>
        <w:rPr>
          <w:rFonts w:hint="eastAsia" w:ascii="仿宋" w:hAnsi="仿宋" w:eastAsia="仿宋" w:cs="仿宋"/>
          <w:color w:val="auto"/>
          <w:spacing w:val="-1"/>
          <w:position w:val="0"/>
          <w:sz w:val="32"/>
          <w:szCs w:val="32"/>
          <w:u w:val="none"/>
        </w:rPr>
        <w:t>街道有关科室、派驻街道各部门要配合好区政府有关部门会</w:t>
      </w:r>
      <w:r>
        <w:rPr>
          <w:rFonts w:hint="eastAsia" w:ascii="仿宋" w:hAnsi="仿宋" w:eastAsia="仿宋" w:cs="仿宋"/>
          <w:color w:val="auto"/>
          <w:spacing w:val="-10"/>
          <w:position w:val="0"/>
          <w:sz w:val="32"/>
          <w:szCs w:val="32"/>
          <w:u w:val="none"/>
        </w:rPr>
        <w:t>同事发地社区（涉农社区），对</w:t>
      </w:r>
      <w:r>
        <w:rPr>
          <w:rFonts w:hint="eastAsia" w:ascii="仿宋" w:hAnsi="仿宋" w:eastAsia="仿宋" w:cs="仿宋"/>
          <w:color w:val="auto"/>
          <w:spacing w:val="-10"/>
          <w:position w:val="0"/>
          <w:sz w:val="32"/>
          <w:szCs w:val="32"/>
          <w:u w:val="none"/>
          <w:lang w:val="en-US" w:eastAsia="zh-CN"/>
        </w:rPr>
        <w:t>火灾</w:t>
      </w:r>
      <w:r>
        <w:rPr>
          <w:rFonts w:hint="eastAsia" w:ascii="仿宋" w:hAnsi="仿宋" w:eastAsia="仿宋" w:cs="仿宋"/>
          <w:color w:val="auto"/>
          <w:spacing w:val="-10"/>
          <w:position w:val="0"/>
          <w:sz w:val="32"/>
          <w:szCs w:val="32"/>
          <w:u w:val="none"/>
        </w:rPr>
        <w:t>突发事件起因、性质、影响范围、</w:t>
      </w:r>
      <w:r>
        <w:rPr>
          <w:rFonts w:hint="eastAsia" w:ascii="仿宋" w:hAnsi="仿宋" w:eastAsia="仿宋" w:cs="仿宋"/>
          <w:color w:val="auto"/>
          <w:spacing w:val="-1"/>
          <w:position w:val="0"/>
          <w:sz w:val="32"/>
          <w:szCs w:val="32"/>
          <w:u w:val="none"/>
        </w:rPr>
        <w:t>责任、经验教训等问题进行全面调查评估，评估报告上报区应急</w:t>
      </w:r>
      <w:r>
        <w:rPr>
          <w:rFonts w:hint="eastAsia" w:ascii="仿宋" w:hAnsi="仿宋" w:eastAsia="仿宋" w:cs="仿宋"/>
          <w:color w:val="auto"/>
          <w:spacing w:val="0"/>
          <w:position w:val="0"/>
          <w:sz w:val="32"/>
          <w:szCs w:val="32"/>
          <w:u w:val="none"/>
        </w:rPr>
        <w:t>委。</w:t>
      </w:r>
    </w:p>
    <w:p w14:paraId="7F74A8C7">
      <w:pPr>
        <w:keepNext w:val="0"/>
        <w:keepLines w:val="0"/>
        <w:pageBreakBefore w:val="0"/>
        <w:widowControl w:val="0"/>
        <w:kinsoku/>
        <w:wordWrap/>
        <w:overflowPunct/>
        <w:topLinePunct w:val="0"/>
        <w:autoSpaceDE/>
        <w:autoSpaceDN/>
        <w:bidi w:val="0"/>
        <w:adjustRightInd/>
        <w:snapToGrid/>
        <w:spacing w:before="0" w:after="0" w:line="600" w:lineRule="exact"/>
        <w:jc w:val="both"/>
        <w:textAlignment w:val="auto"/>
        <w:rPr>
          <w:rFonts w:hint="eastAsia" w:ascii="楷体" w:hAnsi="楷体" w:eastAsia="楷体" w:cs="楷体"/>
          <w:b/>
          <w:bCs w:val="0"/>
          <w:color w:val="auto"/>
          <w:spacing w:val="0"/>
          <w:position w:val="2"/>
          <w:sz w:val="32"/>
          <w:szCs w:val="32"/>
          <w:u w:val="none"/>
        </w:rPr>
      </w:pPr>
      <w:r>
        <w:rPr>
          <w:rFonts w:hint="eastAsia" w:ascii="楷体" w:hAnsi="楷体" w:eastAsia="楷体" w:cs="楷体"/>
          <w:b/>
          <w:bCs w:val="0"/>
          <w:color w:val="auto"/>
          <w:spacing w:val="0"/>
          <w:position w:val="2"/>
          <w:sz w:val="32"/>
          <w:szCs w:val="32"/>
          <w:u w:val="none"/>
          <w:lang w:val="en-US" w:eastAsia="zh-CN"/>
        </w:rPr>
        <w:t>5.3</w:t>
      </w:r>
      <w:r>
        <w:rPr>
          <w:rFonts w:hint="eastAsia" w:ascii="楷体" w:hAnsi="楷体" w:eastAsia="楷体" w:cs="楷体"/>
          <w:b/>
          <w:bCs w:val="0"/>
          <w:color w:val="auto"/>
          <w:spacing w:val="0"/>
          <w:position w:val="2"/>
          <w:sz w:val="32"/>
          <w:szCs w:val="32"/>
          <w:u w:val="none"/>
        </w:rPr>
        <w:t>恢复重建</w:t>
      </w:r>
    </w:p>
    <w:p w14:paraId="4B23CB2D">
      <w:pPr>
        <w:keepNext w:val="0"/>
        <w:keepLines w:val="0"/>
        <w:pageBreakBefore w:val="0"/>
        <w:widowControl w:val="0"/>
        <w:kinsoku/>
        <w:wordWrap/>
        <w:overflowPunct/>
        <w:topLinePunct w:val="0"/>
        <w:autoSpaceDE/>
        <w:autoSpaceDN/>
        <w:bidi w:val="0"/>
        <w:adjustRightInd/>
        <w:snapToGrid/>
        <w:spacing w:before="0" w:after="0" w:line="600" w:lineRule="exact"/>
        <w:ind w:left="0" w:leftChars="0" w:firstLine="636" w:firstLineChars="200"/>
        <w:jc w:val="both"/>
        <w:textAlignment w:val="auto"/>
        <w:rPr>
          <w:rFonts w:hint="eastAsia" w:ascii="仿宋" w:hAnsi="仿宋" w:eastAsia="仿宋" w:cs="仿宋"/>
          <w:color w:val="auto"/>
          <w:spacing w:val="0"/>
          <w:position w:val="0"/>
          <w:sz w:val="32"/>
          <w:szCs w:val="32"/>
          <w:u w:val="none"/>
        </w:rPr>
      </w:pPr>
      <w:r>
        <w:rPr>
          <w:rFonts w:hint="eastAsia" w:ascii="仿宋" w:hAnsi="仿宋" w:eastAsia="仿宋" w:cs="仿宋"/>
          <w:color w:val="auto"/>
          <w:spacing w:val="-1"/>
          <w:position w:val="0"/>
          <w:sz w:val="32"/>
          <w:szCs w:val="32"/>
          <w:u w:val="none"/>
        </w:rPr>
        <w:t>街道根据事发地社区（涉农社区）、相关科室、派驻街道各</w:t>
      </w:r>
      <w:r>
        <w:rPr>
          <w:rFonts w:hint="eastAsia" w:ascii="仿宋" w:hAnsi="仿宋" w:eastAsia="仿宋" w:cs="仿宋"/>
          <w:color w:val="auto"/>
          <w:spacing w:val="0"/>
          <w:position w:val="0"/>
          <w:sz w:val="32"/>
          <w:szCs w:val="32"/>
          <w:u w:val="none"/>
        </w:rPr>
        <w:t>部门制定灾后重建计划，恢复生产生活，报区政府批准。</w:t>
      </w:r>
    </w:p>
    <w:p w14:paraId="56A94D5D">
      <w:pPr>
        <w:keepNext w:val="0"/>
        <w:keepLines w:val="0"/>
        <w:pageBreakBefore w:val="0"/>
        <w:widowControl w:val="0"/>
        <w:kinsoku/>
        <w:wordWrap/>
        <w:overflowPunct/>
        <w:topLinePunct w:val="0"/>
        <w:autoSpaceDE/>
        <w:autoSpaceDN/>
        <w:bidi w:val="0"/>
        <w:adjustRightInd/>
        <w:snapToGrid/>
        <w:spacing w:before="0" w:after="0" w:line="600" w:lineRule="exact"/>
        <w:jc w:val="both"/>
        <w:textAlignment w:val="auto"/>
        <w:rPr>
          <w:rFonts w:hint="eastAsia" w:ascii="楷体" w:hAnsi="楷体" w:eastAsia="楷体" w:cs="楷体"/>
          <w:b/>
          <w:bCs w:val="0"/>
          <w:color w:val="auto"/>
          <w:spacing w:val="0"/>
          <w:position w:val="2"/>
          <w:sz w:val="32"/>
          <w:szCs w:val="32"/>
          <w:u w:val="none"/>
        </w:rPr>
      </w:pPr>
      <w:r>
        <w:rPr>
          <w:rFonts w:hint="eastAsia" w:ascii="楷体" w:hAnsi="楷体" w:eastAsia="楷体" w:cs="楷体"/>
          <w:b/>
          <w:bCs w:val="0"/>
          <w:color w:val="auto"/>
          <w:spacing w:val="0"/>
          <w:position w:val="2"/>
          <w:sz w:val="32"/>
          <w:szCs w:val="32"/>
          <w:u w:val="none"/>
          <w:lang w:val="en-US" w:eastAsia="zh-CN"/>
        </w:rPr>
        <w:t>5.4</w:t>
      </w:r>
      <w:r>
        <w:rPr>
          <w:rFonts w:hint="eastAsia" w:ascii="楷体" w:hAnsi="楷体" w:eastAsia="楷体" w:cs="楷体"/>
          <w:b/>
          <w:bCs w:val="0"/>
          <w:color w:val="auto"/>
          <w:spacing w:val="0"/>
          <w:position w:val="2"/>
          <w:sz w:val="32"/>
          <w:szCs w:val="32"/>
          <w:u w:val="none"/>
        </w:rPr>
        <w:t>信息</w:t>
      </w:r>
      <w:r>
        <w:rPr>
          <w:rFonts w:hint="eastAsia" w:ascii="楷体" w:hAnsi="楷体" w:eastAsia="楷体" w:cs="楷体"/>
          <w:b/>
          <w:bCs w:val="0"/>
          <w:color w:val="auto"/>
          <w:spacing w:val="0"/>
          <w:position w:val="2"/>
          <w:sz w:val="32"/>
          <w:szCs w:val="32"/>
          <w:u w:val="none"/>
          <w:lang w:val="en-US" w:eastAsia="zh-CN"/>
        </w:rPr>
        <w:t>报送</w:t>
      </w:r>
      <w:r>
        <w:rPr>
          <w:rFonts w:hint="eastAsia" w:ascii="楷体" w:hAnsi="楷体" w:eastAsia="楷体" w:cs="楷体"/>
          <w:b/>
          <w:bCs w:val="0"/>
          <w:color w:val="auto"/>
          <w:spacing w:val="0"/>
          <w:position w:val="2"/>
          <w:sz w:val="32"/>
          <w:szCs w:val="32"/>
          <w:u w:val="none"/>
        </w:rPr>
        <w:t>及</w:t>
      </w:r>
      <w:r>
        <w:rPr>
          <w:rFonts w:hint="eastAsia" w:ascii="楷体" w:hAnsi="楷体" w:eastAsia="楷体" w:cs="楷体"/>
          <w:b/>
          <w:bCs w:val="0"/>
          <w:color w:val="auto"/>
          <w:spacing w:val="0"/>
          <w:position w:val="2"/>
          <w:sz w:val="32"/>
          <w:szCs w:val="32"/>
          <w:u w:val="none"/>
          <w:lang w:val="en-US" w:eastAsia="zh-CN"/>
        </w:rPr>
        <w:t>舆</w:t>
      </w:r>
      <w:r>
        <w:rPr>
          <w:rFonts w:hint="eastAsia" w:ascii="楷体" w:hAnsi="楷体" w:eastAsia="楷体" w:cs="楷体"/>
          <w:b/>
          <w:bCs w:val="0"/>
          <w:color w:val="auto"/>
          <w:spacing w:val="0"/>
          <w:position w:val="2"/>
          <w:sz w:val="32"/>
          <w:szCs w:val="32"/>
          <w:u w:val="none"/>
        </w:rPr>
        <w:t>论引导</w:t>
      </w:r>
    </w:p>
    <w:p w14:paraId="3CBA99FC">
      <w:pPr>
        <w:keepNext w:val="0"/>
        <w:keepLines w:val="0"/>
        <w:pageBreakBefore w:val="0"/>
        <w:widowControl w:val="0"/>
        <w:kinsoku/>
        <w:wordWrap/>
        <w:overflowPunct/>
        <w:topLinePunct w:val="0"/>
        <w:autoSpaceDE/>
        <w:autoSpaceDN/>
        <w:bidi w:val="0"/>
        <w:adjustRightInd/>
        <w:snapToGrid/>
        <w:spacing w:before="0" w:after="0" w:line="600" w:lineRule="exact"/>
        <w:ind w:left="0" w:leftChars="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pacing w:val="0"/>
          <w:position w:val="2"/>
          <w:sz w:val="32"/>
          <w:szCs w:val="32"/>
          <w:u w:val="none"/>
          <w:lang w:eastAsia="zh-CN"/>
        </w:rPr>
        <w:t>（</w:t>
      </w:r>
      <w:r>
        <w:rPr>
          <w:rFonts w:hint="eastAsia" w:ascii="仿宋" w:hAnsi="仿宋" w:eastAsia="仿宋" w:cs="仿宋"/>
          <w:color w:val="auto"/>
          <w:spacing w:val="0"/>
          <w:position w:val="2"/>
          <w:sz w:val="32"/>
          <w:szCs w:val="32"/>
          <w:u w:val="none"/>
          <w:lang w:val="en-US" w:eastAsia="zh-CN"/>
        </w:rPr>
        <w:t>1</w:t>
      </w:r>
      <w:r>
        <w:rPr>
          <w:rFonts w:hint="eastAsia" w:ascii="仿宋" w:hAnsi="仿宋" w:eastAsia="仿宋" w:cs="仿宋"/>
          <w:color w:val="auto"/>
          <w:spacing w:val="0"/>
          <w:position w:val="2"/>
          <w:sz w:val="32"/>
          <w:szCs w:val="32"/>
          <w:u w:val="none"/>
          <w:lang w:eastAsia="zh-CN"/>
        </w:rPr>
        <w:t>）</w:t>
      </w:r>
      <w:r>
        <w:rPr>
          <w:rFonts w:hint="eastAsia" w:ascii="仿宋" w:hAnsi="仿宋" w:eastAsia="仿宋" w:cs="仿宋"/>
          <w:color w:val="auto"/>
          <w:spacing w:val="0"/>
          <w:position w:val="2"/>
          <w:sz w:val="32"/>
          <w:szCs w:val="32"/>
          <w:u w:val="none"/>
        </w:rPr>
        <w:t>在事件发生后的第一时间，向</w:t>
      </w:r>
      <w:r>
        <w:rPr>
          <w:rFonts w:hint="eastAsia" w:ascii="仿宋" w:hAnsi="仿宋" w:eastAsia="仿宋" w:cs="仿宋"/>
          <w:color w:val="auto"/>
          <w:spacing w:val="0"/>
          <w:position w:val="2"/>
          <w:sz w:val="32"/>
          <w:szCs w:val="32"/>
          <w:u w:val="none"/>
          <w:lang w:val="en-US" w:eastAsia="zh-CN"/>
        </w:rPr>
        <w:t>上级汇报</w:t>
      </w:r>
      <w:r>
        <w:rPr>
          <w:rFonts w:hint="eastAsia" w:ascii="仿宋" w:hAnsi="仿宋" w:eastAsia="仿宋" w:cs="仿宋"/>
          <w:color w:val="auto"/>
          <w:spacing w:val="0"/>
          <w:position w:val="2"/>
          <w:sz w:val="32"/>
          <w:szCs w:val="32"/>
          <w:u w:val="none"/>
        </w:rPr>
        <w:t>尽可能及时、</w:t>
      </w:r>
      <w:r>
        <w:rPr>
          <w:rFonts w:hint="eastAsia" w:ascii="仿宋" w:hAnsi="仿宋" w:eastAsia="仿宋" w:cs="仿宋"/>
          <w:color w:val="auto"/>
          <w:spacing w:val="-1"/>
          <w:position w:val="0"/>
          <w:sz w:val="32"/>
          <w:szCs w:val="32"/>
          <w:u w:val="none"/>
        </w:rPr>
        <w:t>准确、客观、全面的信息，加强公众防范措施，并根据事态发展</w:t>
      </w:r>
      <w:r>
        <w:rPr>
          <w:rFonts w:hint="eastAsia" w:ascii="仿宋" w:hAnsi="仿宋" w:eastAsia="仿宋" w:cs="仿宋"/>
          <w:color w:val="auto"/>
          <w:spacing w:val="0"/>
          <w:position w:val="0"/>
          <w:sz w:val="32"/>
          <w:szCs w:val="32"/>
          <w:u w:val="none"/>
        </w:rPr>
        <w:t>做好后续信息的连续</w:t>
      </w:r>
      <w:r>
        <w:rPr>
          <w:rFonts w:hint="eastAsia" w:ascii="仿宋" w:hAnsi="仿宋" w:eastAsia="仿宋" w:cs="仿宋"/>
          <w:color w:val="auto"/>
          <w:spacing w:val="0"/>
          <w:position w:val="0"/>
          <w:sz w:val="32"/>
          <w:szCs w:val="32"/>
          <w:u w:val="none"/>
          <w:lang w:val="en-US" w:eastAsia="zh-CN"/>
        </w:rPr>
        <w:t>上报</w:t>
      </w:r>
      <w:r>
        <w:rPr>
          <w:rFonts w:hint="eastAsia" w:ascii="仿宋" w:hAnsi="仿宋" w:eastAsia="仿宋" w:cs="仿宋"/>
          <w:color w:val="auto"/>
          <w:spacing w:val="0"/>
          <w:position w:val="0"/>
          <w:sz w:val="32"/>
          <w:szCs w:val="32"/>
          <w:u w:val="none"/>
        </w:rPr>
        <w:t>。</w:t>
      </w:r>
    </w:p>
    <w:p w14:paraId="61B865DB">
      <w:pPr>
        <w:keepNext w:val="0"/>
        <w:keepLines w:val="0"/>
        <w:pageBreakBefore w:val="0"/>
        <w:widowControl w:val="0"/>
        <w:kinsoku/>
        <w:wordWrap/>
        <w:overflowPunct/>
        <w:topLinePunct w:val="0"/>
        <w:autoSpaceDE/>
        <w:autoSpaceDN/>
        <w:bidi w:val="0"/>
        <w:adjustRightInd/>
        <w:snapToGrid/>
        <w:spacing w:before="0" w:after="0" w:line="600" w:lineRule="exact"/>
        <w:ind w:left="0" w:leftChars="0" w:firstLine="640" w:firstLineChars="200"/>
        <w:jc w:val="both"/>
        <w:textAlignment w:val="auto"/>
        <w:rPr>
          <w:rFonts w:hint="eastAsia" w:ascii="仿宋" w:hAnsi="仿宋" w:eastAsia="仿宋" w:cs="仿宋"/>
          <w:color w:val="auto"/>
          <w:spacing w:val="0"/>
          <w:position w:val="0"/>
          <w:sz w:val="32"/>
          <w:szCs w:val="32"/>
          <w:u w:val="none"/>
        </w:rPr>
      </w:pPr>
      <w:r>
        <w:rPr>
          <w:rFonts w:hint="eastAsia" w:ascii="仿宋" w:hAnsi="仿宋" w:eastAsia="仿宋" w:cs="仿宋"/>
          <w:color w:val="auto"/>
          <w:spacing w:val="0"/>
          <w:position w:val="2"/>
          <w:sz w:val="32"/>
          <w:szCs w:val="32"/>
          <w:u w:val="none"/>
          <w:lang w:eastAsia="zh-CN"/>
        </w:rPr>
        <w:t>（</w:t>
      </w:r>
      <w:r>
        <w:rPr>
          <w:rFonts w:hint="eastAsia" w:ascii="仿宋" w:hAnsi="仿宋" w:eastAsia="仿宋" w:cs="仿宋"/>
          <w:color w:val="auto"/>
          <w:spacing w:val="0"/>
          <w:position w:val="2"/>
          <w:sz w:val="32"/>
          <w:szCs w:val="32"/>
          <w:u w:val="none"/>
          <w:lang w:val="en-US" w:eastAsia="zh-CN"/>
        </w:rPr>
        <w:t>2</w:t>
      </w:r>
      <w:r>
        <w:rPr>
          <w:rFonts w:hint="eastAsia" w:ascii="仿宋" w:hAnsi="仿宋" w:eastAsia="仿宋" w:cs="仿宋"/>
          <w:color w:val="auto"/>
          <w:spacing w:val="0"/>
          <w:position w:val="2"/>
          <w:sz w:val="32"/>
          <w:szCs w:val="32"/>
          <w:u w:val="none"/>
          <w:lang w:eastAsia="zh-CN"/>
        </w:rPr>
        <w:t>）</w:t>
      </w:r>
      <w:r>
        <w:rPr>
          <w:rFonts w:hint="eastAsia" w:ascii="仿宋" w:hAnsi="仿宋" w:eastAsia="仿宋" w:cs="仿宋"/>
          <w:color w:val="auto"/>
          <w:spacing w:val="0"/>
          <w:position w:val="2"/>
          <w:sz w:val="32"/>
          <w:szCs w:val="32"/>
          <w:u w:val="none"/>
          <w:lang w:val="en-US" w:eastAsia="zh-CN"/>
        </w:rPr>
        <w:t>密切关注舆情，及时引导舆情导向</w:t>
      </w:r>
      <w:r>
        <w:rPr>
          <w:rFonts w:hint="eastAsia" w:ascii="仿宋" w:hAnsi="仿宋" w:eastAsia="仿宋" w:cs="仿宋"/>
          <w:color w:val="auto"/>
          <w:spacing w:val="0"/>
          <w:position w:val="0"/>
          <w:sz w:val="32"/>
          <w:szCs w:val="32"/>
          <w:u w:val="none"/>
        </w:rPr>
        <w:t>。</w:t>
      </w:r>
    </w:p>
    <w:p w14:paraId="6F5716BF">
      <w:pPr>
        <w:pStyle w:val="3"/>
        <w:pageBreakBefore w:val="0"/>
        <w:kinsoku/>
        <w:overflowPunct/>
        <w:topLinePunct w:val="0"/>
        <w:autoSpaceDE/>
        <w:autoSpaceDN/>
        <w:bidi w:val="0"/>
        <w:spacing w:line="600" w:lineRule="exact"/>
        <w:rPr>
          <w:rFonts w:hint="eastAsia" w:ascii="黑体" w:hAnsi="黑体" w:eastAsia="黑体" w:cs="黑体"/>
          <w:b w:val="0"/>
          <w:bCs w:val="0"/>
          <w:color w:val="auto"/>
          <w:spacing w:val="0"/>
          <w:sz w:val="32"/>
          <w:szCs w:val="32"/>
          <w:u w:val="none"/>
          <w:lang w:val="en-US" w:eastAsia="zh-CN"/>
        </w:rPr>
      </w:pPr>
      <w:bookmarkStart w:id="29" w:name="_Toc22268"/>
      <w:r>
        <w:rPr>
          <w:rFonts w:hint="eastAsia" w:ascii="黑体" w:hAnsi="黑体" w:eastAsia="黑体" w:cs="黑体"/>
          <w:b w:val="0"/>
          <w:bCs w:val="0"/>
          <w:color w:val="auto"/>
          <w:spacing w:val="-4"/>
          <w:sz w:val="32"/>
          <w:szCs w:val="32"/>
          <w:lang w:val="en-US" w:eastAsia="zh-CN" w:bidi="ar"/>
        </w:rPr>
        <w:t>6.应急保障</w:t>
      </w:r>
      <w:bookmarkEnd w:id="29"/>
    </w:p>
    <w:p w14:paraId="02BBA5C8">
      <w:pPr>
        <w:pageBreakBefore w:val="0"/>
        <w:kinsoku/>
        <w:overflowPunct/>
        <w:topLinePunct w:val="0"/>
        <w:autoSpaceDE/>
        <w:autoSpaceDN/>
        <w:bidi w:val="0"/>
        <w:spacing w:line="600" w:lineRule="exact"/>
        <w:rPr>
          <w:rFonts w:hint="eastAsia" w:ascii="楷体" w:hAnsi="楷体" w:eastAsia="楷体" w:cs="楷体"/>
          <w:b/>
          <w:bCs/>
          <w:color w:val="auto"/>
          <w:spacing w:val="-4"/>
          <w:sz w:val="32"/>
          <w:szCs w:val="32"/>
          <w:lang w:val="en-US" w:eastAsia="zh-CN"/>
        </w:rPr>
      </w:pPr>
      <w:r>
        <w:rPr>
          <w:rFonts w:hint="eastAsia" w:ascii="楷体" w:hAnsi="楷体" w:eastAsia="楷体" w:cs="楷体"/>
          <w:b/>
          <w:bCs/>
          <w:color w:val="auto"/>
          <w:spacing w:val="-4"/>
          <w:sz w:val="32"/>
          <w:szCs w:val="32"/>
          <w:lang w:val="en-US" w:eastAsia="zh-CN"/>
        </w:rPr>
        <w:t>6</w:t>
      </w:r>
      <w:r>
        <w:rPr>
          <w:rFonts w:hint="eastAsia" w:ascii="楷体" w:hAnsi="楷体" w:eastAsia="楷体" w:cs="楷体"/>
          <w:b/>
          <w:bCs/>
          <w:color w:val="auto"/>
          <w:spacing w:val="-4"/>
          <w:sz w:val="32"/>
          <w:szCs w:val="32"/>
        </w:rPr>
        <w:t>.</w:t>
      </w:r>
      <w:r>
        <w:rPr>
          <w:rFonts w:hint="eastAsia" w:ascii="楷体" w:hAnsi="楷体" w:eastAsia="楷体" w:cs="楷体"/>
          <w:b/>
          <w:bCs/>
          <w:color w:val="auto"/>
          <w:spacing w:val="-4"/>
          <w:sz w:val="32"/>
          <w:szCs w:val="32"/>
          <w:lang w:val="en-US" w:eastAsia="zh-CN"/>
        </w:rPr>
        <w:t>1</w:t>
      </w:r>
      <w:r>
        <w:rPr>
          <w:rFonts w:hint="eastAsia" w:ascii="楷体" w:hAnsi="楷体" w:eastAsia="楷体" w:cs="楷体"/>
          <w:b/>
          <w:bCs/>
          <w:color w:val="auto"/>
          <w:spacing w:val="-4"/>
          <w:sz w:val="32"/>
          <w:szCs w:val="32"/>
        </w:rPr>
        <w:t xml:space="preserve"> </w:t>
      </w:r>
      <w:r>
        <w:rPr>
          <w:rFonts w:hint="eastAsia" w:ascii="楷体" w:hAnsi="楷体" w:eastAsia="楷体" w:cs="楷体"/>
          <w:b/>
          <w:bCs/>
          <w:color w:val="auto"/>
          <w:spacing w:val="-4"/>
          <w:sz w:val="32"/>
          <w:szCs w:val="32"/>
          <w:lang w:val="en-US" w:eastAsia="zh-CN"/>
        </w:rPr>
        <w:t>队伍保障</w:t>
      </w:r>
    </w:p>
    <w:p w14:paraId="060B117E">
      <w:pPr>
        <w:pageBreakBefore w:val="0"/>
        <w:kinsoku/>
        <w:overflowPunct/>
        <w:topLinePunct w:val="0"/>
        <w:autoSpaceDE/>
        <w:autoSpaceDN/>
        <w:bidi w:val="0"/>
        <w:spacing w:line="600" w:lineRule="exact"/>
        <w:ind w:firstLine="624" w:firstLineChars="200"/>
        <w:rPr>
          <w:rFonts w:hint="eastAsia" w:ascii="仿宋" w:hAnsi="仿宋" w:eastAsia="仿宋" w:cs="仿宋"/>
          <w:color w:val="auto"/>
          <w:spacing w:val="-4"/>
          <w:sz w:val="32"/>
          <w:szCs w:val="32"/>
        </w:rPr>
      </w:pPr>
      <w:r>
        <w:rPr>
          <w:rFonts w:hint="eastAsia" w:ascii="仿宋" w:hAnsi="仿宋" w:eastAsia="仿宋" w:cs="仿宋"/>
          <w:color w:val="auto"/>
          <w:spacing w:val="-4"/>
          <w:sz w:val="32"/>
          <w:szCs w:val="32"/>
        </w:rPr>
        <w:t>辖区内派出所、消防救援中队、武装部是应急救援的主要力量，各相关部门负责检查并掌握相关应急救援力量的建设和准备情况。</w:t>
      </w:r>
    </w:p>
    <w:p w14:paraId="3E8317A0">
      <w:pPr>
        <w:pageBreakBefore w:val="0"/>
        <w:kinsoku/>
        <w:overflowPunct/>
        <w:topLinePunct w:val="0"/>
        <w:autoSpaceDE/>
        <w:autoSpaceDN/>
        <w:bidi w:val="0"/>
        <w:spacing w:line="600" w:lineRule="exact"/>
        <w:rPr>
          <w:rFonts w:hint="eastAsia" w:ascii="楷体" w:hAnsi="楷体" w:eastAsia="楷体" w:cs="楷体"/>
          <w:b/>
          <w:bCs/>
          <w:color w:val="auto"/>
          <w:spacing w:val="-4"/>
          <w:sz w:val="32"/>
          <w:szCs w:val="32"/>
          <w:lang w:val="en-US" w:eastAsia="zh-CN"/>
        </w:rPr>
      </w:pPr>
      <w:r>
        <w:rPr>
          <w:rFonts w:hint="eastAsia" w:ascii="楷体" w:hAnsi="楷体" w:eastAsia="楷体" w:cs="楷体"/>
          <w:b/>
          <w:bCs/>
          <w:color w:val="auto"/>
          <w:spacing w:val="-4"/>
          <w:sz w:val="32"/>
          <w:szCs w:val="32"/>
          <w:lang w:val="en-US" w:eastAsia="zh-CN"/>
        </w:rPr>
        <w:t>6</w:t>
      </w:r>
      <w:r>
        <w:rPr>
          <w:rFonts w:hint="eastAsia" w:ascii="楷体" w:hAnsi="楷体" w:eastAsia="楷体" w:cs="楷体"/>
          <w:b/>
          <w:bCs/>
          <w:color w:val="auto"/>
          <w:spacing w:val="-4"/>
          <w:sz w:val="32"/>
          <w:szCs w:val="32"/>
        </w:rPr>
        <w:t>.</w:t>
      </w:r>
      <w:r>
        <w:rPr>
          <w:rFonts w:hint="eastAsia" w:ascii="楷体" w:hAnsi="楷体" w:eastAsia="楷体" w:cs="楷体"/>
          <w:b/>
          <w:bCs/>
          <w:color w:val="auto"/>
          <w:spacing w:val="-4"/>
          <w:sz w:val="32"/>
          <w:szCs w:val="32"/>
          <w:lang w:val="en-US" w:eastAsia="zh-CN"/>
        </w:rPr>
        <w:t>2</w:t>
      </w:r>
      <w:r>
        <w:rPr>
          <w:rFonts w:hint="eastAsia" w:ascii="楷体" w:hAnsi="楷体" w:eastAsia="楷体" w:cs="楷体"/>
          <w:b/>
          <w:bCs/>
          <w:color w:val="auto"/>
          <w:spacing w:val="-4"/>
          <w:sz w:val="32"/>
          <w:szCs w:val="32"/>
        </w:rPr>
        <w:t xml:space="preserve"> </w:t>
      </w:r>
      <w:r>
        <w:rPr>
          <w:rFonts w:hint="eastAsia" w:ascii="楷体" w:hAnsi="楷体" w:eastAsia="楷体" w:cs="楷体"/>
          <w:b/>
          <w:bCs/>
          <w:color w:val="auto"/>
          <w:spacing w:val="-4"/>
          <w:sz w:val="32"/>
          <w:szCs w:val="32"/>
          <w:lang w:val="en-US" w:eastAsia="zh-CN"/>
        </w:rPr>
        <w:t>物资保障</w:t>
      </w:r>
    </w:p>
    <w:p w14:paraId="783A940F">
      <w:pPr>
        <w:pageBreakBefore w:val="0"/>
        <w:kinsoku/>
        <w:overflowPunct/>
        <w:topLinePunct w:val="0"/>
        <w:autoSpaceDE/>
        <w:autoSpaceDN/>
        <w:bidi w:val="0"/>
        <w:spacing w:line="600" w:lineRule="exact"/>
        <w:ind w:firstLine="624" w:firstLineChars="200"/>
        <w:rPr>
          <w:rFonts w:hint="eastAsia" w:ascii="仿宋" w:hAnsi="仿宋" w:eastAsia="仿宋" w:cs="仿宋"/>
          <w:color w:val="auto"/>
          <w:spacing w:val="-4"/>
          <w:sz w:val="32"/>
          <w:szCs w:val="32"/>
        </w:rPr>
      </w:pPr>
      <w:r>
        <w:rPr>
          <w:rFonts w:hint="eastAsia" w:ascii="仿宋" w:hAnsi="仿宋" w:eastAsia="仿宋" w:cs="仿宋"/>
          <w:color w:val="auto"/>
          <w:spacing w:val="-4"/>
          <w:sz w:val="32"/>
          <w:szCs w:val="32"/>
          <w:lang w:val="en-US" w:eastAsia="zh-CN"/>
        </w:rPr>
        <w:t>街道办事处和各社区（村）</w:t>
      </w:r>
      <w:r>
        <w:rPr>
          <w:rFonts w:hint="eastAsia" w:ascii="仿宋" w:hAnsi="仿宋" w:eastAsia="仿宋" w:cs="仿宋"/>
          <w:color w:val="auto"/>
          <w:spacing w:val="-4"/>
          <w:sz w:val="32"/>
          <w:szCs w:val="32"/>
        </w:rPr>
        <w:t>根据实际情况和需要，配备必要的应急装备。应急指挥机构应当掌握本专业的特种救援装备情况，各专业应急救援队伍按规定配备救援装备。</w:t>
      </w:r>
    </w:p>
    <w:p w14:paraId="51BCBFB6">
      <w:pPr>
        <w:pageBreakBefore w:val="0"/>
        <w:kinsoku/>
        <w:overflowPunct/>
        <w:topLinePunct w:val="0"/>
        <w:autoSpaceDE/>
        <w:autoSpaceDN/>
        <w:bidi w:val="0"/>
        <w:spacing w:line="600" w:lineRule="exact"/>
        <w:ind w:firstLine="624" w:firstLineChars="200"/>
        <w:rPr>
          <w:rFonts w:hint="eastAsia" w:ascii="仿宋" w:hAnsi="仿宋" w:eastAsia="仿宋" w:cs="仿宋"/>
          <w:color w:val="auto"/>
          <w:spacing w:val="-4"/>
          <w:sz w:val="32"/>
          <w:szCs w:val="32"/>
        </w:rPr>
      </w:pPr>
      <w:r>
        <w:rPr>
          <w:rFonts w:hint="eastAsia" w:ascii="仿宋" w:hAnsi="仿宋" w:eastAsia="仿宋" w:cs="仿宋"/>
          <w:color w:val="auto"/>
          <w:spacing w:val="-4"/>
          <w:sz w:val="32"/>
          <w:szCs w:val="32"/>
        </w:rPr>
        <w:t>街道办事处有关部门、</w:t>
      </w:r>
      <w:r>
        <w:rPr>
          <w:rFonts w:hint="eastAsia" w:ascii="仿宋" w:hAnsi="仿宋" w:eastAsia="仿宋" w:cs="仿宋"/>
          <w:color w:val="auto"/>
          <w:spacing w:val="-4"/>
          <w:sz w:val="32"/>
          <w:szCs w:val="32"/>
          <w:lang w:val="en-US" w:eastAsia="zh-CN"/>
        </w:rPr>
        <w:t>各社区（村）</w:t>
      </w:r>
      <w:r>
        <w:rPr>
          <w:rFonts w:hint="eastAsia" w:ascii="仿宋" w:hAnsi="仿宋" w:eastAsia="仿宋" w:cs="仿宋"/>
          <w:color w:val="auto"/>
          <w:spacing w:val="-4"/>
          <w:sz w:val="32"/>
          <w:szCs w:val="32"/>
        </w:rPr>
        <w:t>应建立应急救援设施、设备、救治药品和医疗器械等储备制度，储备必要的安全生产应急物资和装备。</w:t>
      </w:r>
    </w:p>
    <w:p w14:paraId="4D6208BD">
      <w:pPr>
        <w:pageBreakBefore w:val="0"/>
        <w:kinsoku/>
        <w:overflowPunct/>
        <w:topLinePunct w:val="0"/>
        <w:autoSpaceDE/>
        <w:autoSpaceDN/>
        <w:bidi w:val="0"/>
        <w:spacing w:line="600" w:lineRule="exact"/>
        <w:rPr>
          <w:rFonts w:hint="eastAsia" w:ascii="楷体" w:hAnsi="楷体" w:eastAsia="楷体" w:cs="楷体"/>
          <w:b/>
          <w:bCs/>
          <w:color w:val="auto"/>
          <w:spacing w:val="-4"/>
          <w:sz w:val="32"/>
          <w:szCs w:val="32"/>
          <w:lang w:val="en-US" w:eastAsia="zh-CN"/>
        </w:rPr>
      </w:pPr>
      <w:r>
        <w:rPr>
          <w:rFonts w:hint="eastAsia" w:ascii="楷体" w:hAnsi="楷体" w:eastAsia="楷体" w:cs="楷体"/>
          <w:b/>
          <w:bCs/>
          <w:color w:val="auto"/>
          <w:spacing w:val="-4"/>
          <w:sz w:val="32"/>
          <w:szCs w:val="32"/>
          <w:lang w:val="en-US" w:eastAsia="zh-CN"/>
        </w:rPr>
        <w:t>6</w:t>
      </w:r>
      <w:r>
        <w:rPr>
          <w:rFonts w:hint="eastAsia" w:ascii="楷体" w:hAnsi="楷体" w:eastAsia="楷体" w:cs="楷体"/>
          <w:b/>
          <w:bCs/>
          <w:color w:val="auto"/>
          <w:spacing w:val="-4"/>
          <w:sz w:val="32"/>
          <w:szCs w:val="32"/>
        </w:rPr>
        <w:t>.</w:t>
      </w:r>
      <w:r>
        <w:rPr>
          <w:rFonts w:hint="eastAsia" w:ascii="楷体" w:hAnsi="楷体" w:eastAsia="楷体" w:cs="楷体"/>
          <w:b/>
          <w:bCs/>
          <w:color w:val="auto"/>
          <w:spacing w:val="-4"/>
          <w:sz w:val="32"/>
          <w:szCs w:val="32"/>
          <w:lang w:val="en-US" w:eastAsia="zh-CN"/>
        </w:rPr>
        <w:t>3</w:t>
      </w:r>
      <w:r>
        <w:rPr>
          <w:rFonts w:hint="eastAsia" w:ascii="楷体" w:hAnsi="楷体" w:eastAsia="楷体" w:cs="楷体"/>
          <w:b/>
          <w:bCs/>
          <w:color w:val="auto"/>
          <w:spacing w:val="-4"/>
          <w:sz w:val="32"/>
          <w:szCs w:val="32"/>
        </w:rPr>
        <w:t xml:space="preserve"> </w:t>
      </w:r>
      <w:r>
        <w:rPr>
          <w:rFonts w:hint="eastAsia" w:ascii="楷体" w:hAnsi="楷体" w:eastAsia="楷体" w:cs="楷体"/>
          <w:b/>
          <w:bCs/>
          <w:color w:val="auto"/>
          <w:spacing w:val="-4"/>
          <w:sz w:val="32"/>
          <w:szCs w:val="32"/>
          <w:lang w:val="en-US" w:eastAsia="zh-CN"/>
        </w:rPr>
        <w:t>资金保障</w:t>
      </w:r>
    </w:p>
    <w:p w14:paraId="3886D0D4">
      <w:pPr>
        <w:keepNext w:val="0"/>
        <w:keepLines w:val="0"/>
        <w:pageBreakBefore w:val="0"/>
        <w:widowControl w:val="0"/>
        <w:kinsoku/>
        <w:wordWrap/>
        <w:overflowPunct/>
        <w:topLinePunct w:val="0"/>
        <w:autoSpaceDE/>
        <w:autoSpaceDN/>
        <w:bidi w:val="0"/>
        <w:adjustRightInd/>
        <w:snapToGrid/>
        <w:spacing w:before="0" w:after="0" w:line="600" w:lineRule="exact"/>
        <w:ind w:left="0" w:leftChars="0" w:firstLine="60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pacing w:val="-10"/>
          <w:position w:val="0"/>
          <w:sz w:val="32"/>
          <w:szCs w:val="32"/>
          <w:u w:val="none"/>
        </w:rPr>
        <w:t>街道综合办（</w:t>
      </w:r>
      <w:r>
        <w:rPr>
          <w:rFonts w:hint="eastAsia" w:ascii="仿宋" w:hAnsi="仿宋" w:eastAsia="仿宋" w:cs="仿宋"/>
          <w:color w:val="auto"/>
          <w:spacing w:val="-10"/>
          <w:position w:val="0"/>
          <w:sz w:val="32"/>
          <w:szCs w:val="32"/>
          <w:u w:val="none"/>
          <w:lang w:eastAsia="zh-CN"/>
        </w:rPr>
        <w:t>财务室</w:t>
      </w:r>
      <w:r>
        <w:rPr>
          <w:rFonts w:hint="eastAsia" w:ascii="仿宋" w:hAnsi="仿宋" w:eastAsia="仿宋" w:cs="仿宋"/>
          <w:color w:val="auto"/>
          <w:spacing w:val="-10"/>
          <w:position w:val="0"/>
          <w:sz w:val="32"/>
          <w:szCs w:val="32"/>
          <w:u w:val="none"/>
        </w:rPr>
        <w:t>）每年安排应急准备资金，并根据需要，</w:t>
      </w:r>
    </w:p>
    <w:p w14:paraId="694639DD">
      <w:pPr>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jc w:val="both"/>
        <w:textAlignment w:val="auto"/>
        <w:rPr>
          <w:rFonts w:hint="eastAsia" w:ascii="仿宋" w:hAnsi="仿宋" w:eastAsia="仿宋" w:cs="仿宋"/>
          <w:color w:val="auto"/>
          <w:spacing w:val="0"/>
          <w:position w:val="0"/>
          <w:sz w:val="32"/>
          <w:szCs w:val="32"/>
          <w:u w:val="none"/>
        </w:rPr>
      </w:pPr>
      <w:r>
        <w:rPr>
          <w:rFonts w:hint="eastAsia" w:ascii="仿宋" w:hAnsi="仿宋" w:eastAsia="仿宋" w:cs="仿宋"/>
          <w:color w:val="auto"/>
          <w:spacing w:val="0"/>
          <w:position w:val="0"/>
          <w:sz w:val="32"/>
          <w:szCs w:val="32"/>
          <w:u w:val="none"/>
        </w:rPr>
        <w:t>重点保证处置突发事件的应急经费需要。</w:t>
      </w:r>
    </w:p>
    <w:p w14:paraId="2B863AC6">
      <w:pPr>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firstLine="640"/>
        <w:jc w:val="both"/>
        <w:textAlignment w:val="auto"/>
        <w:rPr>
          <w:rFonts w:hint="eastAsia" w:ascii="仿宋" w:hAnsi="仿宋" w:eastAsia="仿宋" w:cs="仿宋"/>
          <w:color w:val="auto"/>
          <w:spacing w:val="-4"/>
          <w:sz w:val="32"/>
          <w:szCs w:val="32"/>
        </w:rPr>
      </w:pPr>
      <w:r>
        <w:rPr>
          <w:rFonts w:hint="eastAsia" w:ascii="仿宋" w:hAnsi="仿宋" w:eastAsia="仿宋" w:cs="仿宋"/>
          <w:color w:val="auto"/>
          <w:spacing w:val="0"/>
          <w:position w:val="0"/>
          <w:sz w:val="32"/>
          <w:szCs w:val="32"/>
          <w:u w:val="none"/>
          <w:lang w:val="en-US" w:eastAsia="zh-CN"/>
        </w:rPr>
        <w:t>根据上年度突发公共事件的救助情况、本年度的灾害预测，按规定程序列入年度街道级预算，合理安排地方突发公共事件救济事业费，落实应急资金，并保证足额到位。加强对抗灾救灾经费及物资的管理和监督，防止截留、克扣、私分、挤占、滥用、挪用、贪污等违法违纪行为的发生。</w:t>
      </w:r>
    </w:p>
    <w:p w14:paraId="3C684AB5">
      <w:pPr>
        <w:pageBreakBefore w:val="0"/>
        <w:kinsoku/>
        <w:overflowPunct/>
        <w:topLinePunct w:val="0"/>
        <w:autoSpaceDE/>
        <w:autoSpaceDN/>
        <w:bidi w:val="0"/>
        <w:spacing w:line="600" w:lineRule="exact"/>
        <w:rPr>
          <w:rFonts w:hint="eastAsia" w:ascii="楷体" w:hAnsi="楷体" w:eastAsia="楷体" w:cs="楷体"/>
          <w:b/>
          <w:bCs/>
          <w:color w:val="auto"/>
          <w:spacing w:val="-4"/>
          <w:sz w:val="32"/>
          <w:szCs w:val="32"/>
          <w:lang w:val="en-US" w:eastAsia="zh-CN"/>
        </w:rPr>
      </w:pPr>
      <w:r>
        <w:rPr>
          <w:rFonts w:hint="eastAsia" w:ascii="楷体" w:hAnsi="楷体" w:eastAsia="楷体" w:cs="楷体"/>
          <w:b/>
          <w:bCs/>
          <w:color w:val="auto"/>
          <w:spacing w:val="-4"/>
          <w:sz w:val="32"/>
          <w:szCs w:val="32"/>
          <w:lang w:val="en-US" w:eastAsia="zh-CN"/>
        </w:rPr>
        <w:t>6.4设施保障</w:t>
      </w:r>
    </w:p>
    <w:p w14:paraId="6BD17C0A">
      <w:pPr>
        <w:pageBreakBefore w:val="0"/>
        <w:kinsoku/>
        <w:overflowPunct/>
        <w:topLinePunct w:val="0"/>
        <w:autoSpaceDE/>
        <w:autoSpaceDN/>
        <w:bidi w:val="0"/>
        <w:spacing w:line="600" w:lineRule="exact"/>
        <w:ind w:firstLine="624" w:firstLineChars="200"/>
        <w:rPr>
          <w:rFonts w:hint="eastAsia" w:ascii="仿宋" w:hAnsi="仿宋" w:eastAsia="仿宋" w:cs="仿宋"/>
          <w:color w:val="auto"/>
          <w:spacing w:val="-4"/>
          <w:sz w:val="32"/>
          <w:szCs w:val="32"/>
          <w:lang w:val="en-US" w:eastAsia="zh-CN"/>
        </w:rPr>
      </w:pPr>
      <w:r>
        <w:rPr>
          <w:rFonts w:hint="eastAsia" w:ascii="仿宋" w:hAnsi="仿宋" w:eastAsia="仿宋" w:cs="仿宋"/>
          <w:color w:val="auto"/>
          <w:spacing w:val="-4"/>
          <w:sz w:val="32"/>
          <w:szCs w:val="32"/>
        </w:rPr>
        <w:t>浑南区和街道办事处两级政府负责提供</w:t>
      </w:r>
      <w:r>
        <w:rPr>
          <w:rFonts w:hint="eastAsia" w:ascii="仿宋" w:hAnsi="仿宋" w:eastAsia="仿宋" w:cs="仿宋"/>
          <w:color w:val="auto"/>
          <w:spacing w:val="-4"/>
          <w:sz w:val="32"/>
          <w:szCs w:val="32"/>
          <w:lang w:val="en-US" w:eastAsia="zh-CN"/>
        </w:rPr>
        <w:t>火灾突发事件</w:t>
      </w:r>
      <w:r>
        <w:rPr>
          <w:rFonts w:hint="eastAsia" w:ascii="仿宋" w:hAnsi="仿宋" w:eastAsia="仿宋" w:cs="仿宋"/>
          <w:color w:val="auto"/>
          <w:spacing w:val="-4"/>
          <w:sz w:val="32"/>
          <w:szCs w:val="32"/>
        </w:rPr>
        <w:t>发生时人员避难的场所。</w:t>
      </w:r>
    </w:p>
    <w:p w14:paraId="38063647">
      <w:pPr>
        <w:pStyle w:val="3"/>
        <w:pageBreakBefore w:val="0"/>
        <w:kinsoku/>
        <w:overflowPunct/>
        <w:topLinePunct w:val="0"/>
        <w:autoSpaceDE/>
        <w:autoSpaceDN/>
        <w:bidi w:val="0"/>
        <w:spacing w:line="600" w:lineRule="exact"/>
        <w:outlineLvl w:val="0"/>
        <w:rPr>
          <w:rFonts w:hint="eastAsia" w:ascii="黑体" w:hAnsi="黑体" w:eastAsia="黑体" w:cs="黑体"/>
          <w:b w:val="0"/>
          <w:bCs w:val="0"/>
          <w:color w:val="auto"/>
          <w:spacing w:val="-4"/>
          <w:sz w:val="32"/>
          <w:szCs w:val="32"/>
          <w:lang w:val="en-US" w:eastAsia="zh-CN"/>
        </w:rPr>
      </w:pPr>
      <w:bookmarkStart w:id="30" w:name="_Toc29584"/>
      <w:r>
        <w:rPr>
          <w:rFonts w:hint="eastAsia" w:ascii="黑体" w:hAnsi="黑体" w:eastAsia="黑体" w:cs="黑体"/>
          <w:b w:val="0"/>
          <w:bCs w:val="0"/>
          <w:color w:val="auto"/>
          <w:spacing w:val="-4"/>
          <w:sz w:val="32"/>
          <w:szCs w:val="32"/>
          <w:lang w:val="en-US" w:eastAsia="zh-CN"/>
        </w:rPr>
        <w:t>7.预案管理</w:t>
      </w:r>
      <w:bookmarkEnd w:id="30"/>
    </w:p>
    <w:p w14:paraId="35B05802">
      <w:pPr>
        <w:pageBreakBefore w:val="0"/>
        <w:kinsoku/>
        <w:overflowPunct/>
        <w:topLinePunct w:val="0"/>
        <w:autoSpaceDE/>
        <w:autoSpaceDN/>
        <w:bidi w:val="0"/>
        <w:spacing w:line="600" w:lineRule="exact"/>
        <w:outlineLvl w:val="1"/>
        <w:rPr>
          <w:rFonts w:hint="eastAsia" w:ascii="楷体" w:hAnsi="楷体" w:eastAsia="楷体" w:cs="楷体"/>
          <w:b/>
          <w:bCs w:val="0"/>
          <w:sz w:val="32"/>
          <w:szCs w:val="32"/>
          <w:lang w:val="en-US" w:eastAsia="zh-CN"/>
        </w:rPr>
      </w:pPr>
      <w:bookmarkStart w:id="31" w:name="_Toc17211"/>
      <w:r>
        <w:rPr>
          <w:rFonts w:hint="eastAsia" w:ascii="楷体" w:hAnsi="楷体" w:eastAsia="楷体" w:cs="楷体"/>
          <w:b/>
          <w:bCs w:val="0"/>
          <w:sz w:val="32"/>
          <w:szCs w:val="32"/>
          <w:lang w:val="en-US" w:eastAsia="zh-CN"/>
        </w:rPr>
        <w:t>7.1宣传培训与演练</w:t>
      </w:r>
      <w:bookmarkEnd w:id="31"/>
    </w:p>
    <w:p w14:paraId="567E528A">
      <w:pPr>
        <w:pStyle w:val="5"/>
        <w:keepNext w:val="0"/>
        <w:keepLines w:val="0"/>
        <w:pageBreakBefore w:val="0"/>
        <w:kinsoku/>
        <w:overflowPunct/>
        <w:topLinePunct w:val="0"/>
        <w:autoSpaceDE/>
        <w:autoSpaceDN/>
        <w:bidi w:val="0"/>
        <w:spacing w:before="0" w:after="0" w:line="600" w:lineRule="exact"/>
        <w:rPr>
          <w:rFonts w:hint="eastAsia" w:ascii="仿宋" w:hAnsi="仿宋" w:eastAsia="仿宋" w:cs="仿宋"/>
          <w:b w:val="0"/>
          <w:bCs w:val="0"/>
          <w:color w:val="auto"/>
          <w:spacing w:val="-4"/>
          <w:sz w:val="32"/>
          <w:szCs w:val="32"/>
        </w:rPr>
      </w:pPr>
      <w:bookmarkStart w:id="32" w:name="_Toc27764"/>
      <w:r>
        <w:rPr>
          <w:rFonts w:hint="eastAsia" w:ascii="仿宋" w:hAnsi="仿宋" w:eastAsia="仿宋" w:cs="仿宋"/>
          <w:b w:val="0"/>
          <w:bCs w:val="0"/>
          <w:color w:val="auto"/>
          <w:spacing w:val="-4"/>
          <w:sz w:val="32"/>
          <w:szCs w:val="32"/>
        </w:rPr>
        <w:t>7.</w:t>
      </w:r>
      <w:r>
        <w:rPr>
          <w:rFonts w:hint="eastAsia" w:ascii="仿宋" w:hAnsi="仿宋" w:eastAsia="仿宋" w:cs="仿宋"/>
          <w:b w:val="0"/>
          <w:bCs w:val="0"/>
          <w:color w:val="auto"/>
          <w:spacing w:val="-4"/>
          <w:sz w:val="32"/>
          <w:szCs w:val="32"/>
          <w:lang w:val="en-US" w:eastAsia="zh-CN"/>
        </w:rPr>
        <w:t>1.</w:t>
      </w:r>
      <w:r>
        <w:rPr>
          <w:rFonts w:hint="eastAsia" w:ascii="仿宋" w:hAnsi="仿宋" w:eastAsia="仿宋" w:cs="仿宋"/>
          <w:b w:val="0"/>
          <w:bCs w:val="0"/>
          <w:color w:val="auto"/>
          <w:spacing w:val="-4"/>
          <w:sz w:val="32"/>
          <w:szCs w:val="32"/>
        </w:rPr>
        <w:t>1 宣传</w:t>
      </w:r>
      <w:bookmarkEnd w:id="32"/>
    </w:p>
    <w:p w14:paraId="0DB86FF9">
      <w:pPr>
        <w:pageBreakBefore w:val="0"/>
        <w:kinsoku/>
        <w:overflowPunct/>
        <w:topLinePunct w:val="0"/>
        <w:autoSpaceDE/>
        <w:autoSpaceDN/>
        <w:bidi w:val="0"/>
        <w:spacing w:line="600" w:lineRule="exact"/>
        <w:ind w:firstLine="624" w:firstLineChars="200"/>
        <w:rPr>
          <w:rFonts w:hint="eastAsia" w:ascii="仿宋" w:hAnsi="仿宋" w:eastAsia="仿宋" w:cs="仿宋"/>
          <w:color w:val="auto"/>
          <w:spacing w:val="-4"/>
          <w:sz w:val="32"/>
          <w:szCs w:val="32"/>
        </w:rPr>
      </w:pPr>
      <w:r>
        <w:rPr>
          <w:rFonts w:hint="eastAsia" w:ascii="仿宋" w:hAnsi="仿宋" w:eastAsia="仿宋" w:cs="仿宋"/>
          <w:color w:val="auto"/>
          <w:spacing w:val="-4"/>
          <w:sz w:val="32"/>
          <w:szCs w:val="32"/>
        </w:rPr>
        <w:t>街道办事处、社区、企事业单位及应结合实际情况，建立互动机制，向民众宣传相关应急知识。积极组织开展应急法律法规、事故预防、避险、避灾、自救互救常识的普及教育，提高民众的安全防范意识。</w:t>
      </w:r>
    </w:p>
    <w:p w14:paraId="3D038CE8">
      <w:pPr>
        <w:pStyle w:val="5"/>
        <w:keepNext w:val="0"/>
        <w:keepLines w:val="0"/>
        <w:pageBreakBefore w:val="0"/>
        <w:kinsoku/>
        <w:overflowPunct/>
        <w:topLinePunct w:val="0"/>
        <w:autoSpaceDE/>
        <w:autoSpaceDN/>
        <w:bidi w:val="0"/>
        <w:spacing w:before="0" w:after="0" w:line="600" w:lineRule="exact"/>
        <w:rPr>
          <w:rFonts w:hint="eastAsia" w:ascii="仿宋" w:hAnsi="仿宋" w:eastAsia="仿宋" w:cs="仿宋"/>
          <w:b w:val="0"/>
          <w:bCs w:val="0"/>
          <w:color w:val="auto"/>
          <w:spacing w:val="-4"/>
          <w:sz w:val="32"/>
          <w:szCs w:val="32"/>
        </w:rPr>
      </w:pPr>
      <w:bookmarkStart w:id="33" w:name="_Toc20172"/>
      <w:r>
        <w:rPr>
          <w:rFonts w:hint="eastAsia" w:ascii="仿宋" w:hAnsi="仿宋" w:eastAsia="仿宋" w:cs="仿宋"/>
          <w:b w:val="0"/>
          <w:bCs w:val="0"/>
          <w:color w:val="auto"/>
          <w:spacing w:val="-4"/>
          <w:sz w:val="32"/>
          <w:szCs w:val="32"/>
        </w:rPr>
        <w:t>7.</w:t>
      </w:r>
      <w:r>
        <w:rPr>
          <w:rFonts w:hint="eastAsia" w:ascii="仿宋" w:hAnsi="仿宋" w:eastAsia="仿宋" w:cs="仿宋"/>
          <w:b w:val="0"/>
          <w:bCs w:val="0"/>
          <w:color w:val="auto"/>
          <w:spacing w:val="-4"/>
          <w:sz w:val="32"/>
          <w:szCs w:val="32"/>
          <w:lang w:val="en-US" w:eastAsia="zh-CN"/>
        </w:rPr>
        <w:t>1</w:t>
      </w:r>
      <w:r>
        <w:rPr>
          <w:rFonts w:hint="eastAsia" w:ascii="仿宋" w:hAnsi="仿宋" w:eastAsia="仿宋" w:cs="仿宋"/>
          <w:b w:val="0"/>
          <w:bCs w:val="0"/>
          <w:color w:val="auto"/>
          <w:spacing w:val="-4"/>
          <w:sz w:val="32"/>
          <w:szCs w:val="32"/>
        </w:rPr>
        <w:t>.2培训</w:t>
      </w:r>
      <w:bookmarkEnd w:id="33"/>
    </w:p>
    <w:p w14:paraId="4DB7C682">
      <w:pPr>
        <w:pageBreakBefore w:val="0"/>
        <w:kinsoku/>
        <w:overflowPunct/>
        <w:topLinePunct w:val="0"/>
        <w:autoSpaceDE/>
        <w:autoSpaceDN/>
        <w:bidi w:val="0"/>
        <w:spacing w:line="600" w:lineRule="exact"/>
        <w:ind w:firstLine="624" w:firstLineChars="200"/>
        <w:rPr>
          <w:rFonts w:hint="eastAsia" w:ascii="仿宋" w:hAnsi="仿宋" w:eastAsia="仿宋" w:cs="仿宋"/>
          <w:color w:val="auto"/>
          <w:spacing w:val="-4"/>
          <w:sz w:val="32"/>
          <w:szCs w:val="32"/>
        </w:rPr>
      </w:pPr>
      <w:r>
        <w:rPr>
          <w:rFonts w:hint="eastAsia" w:ascii="仿宋" w:hAnsi="仿宋" w:eastAsia="仿宋" w:cs="仿宋"/>
          <w:color w:val="auto"/>
          <w:spacing w:val="-4"/>
          <w:sz w:val="32"/>
          <w:szCs w:val="32"/>
        </w:rPr>
        <w:t>街道办事处、生产经营单位可根据自身实际情况，做好兼职应急救援队伍的培训，积极组织社会志愿者的培训，提高公众自救、互救能力。</w:t>
      </w:r>
    </w:p>
    <w:p w14:paraId="07E10E9B">
      <w:pPr>
        <w:pStyle w:val="5"/>
        <w:keepNext w:val="0"/>
        <w:keepLines w:val="0"/>
        <w:pageBreakBefore w:val="0"/>
        <w:kinsoku/>
        <w:overflowPunct/>
        <w:topLinePunct w:val="0"/>
        <w:autoSpaceDE/>
        <w:autoSpaceDN/>
        <w:bidi w:val="0"/>
        <w:spacing w:before="0" w:after="0" w:line="600" w:lineRule="exact"/>
        <w:rPr>
          <w:rFonts w:hint="eastAsia" w:ascii="仿宋" w:hAnsi="仿宋" w:eastAsia="仿宋" w:cs="仿宋"/>
          <w:b w:val="0"/>
          <w:bCs w:val="0"/>
          <w:color w:val="auto"/>
          <w:spacing w:val="-4"/>
          <w:sz w:val="32"/>
          <w:szCs w:val="32"/>
        </w:rPr>
      </w:pPr>
      <w:bookmarkStart w:id="34" w:name="_Toc22957"/>
      <w:r>
        <w:rPr>
          <w:rFonts w:hint="eastAsia" w:ascii="仿宋" w:hAnsi="仿宋" w:eastAsia="仿宋" w:cs="仿宋"/>
          <w:b w:val="0"/>
          <w:bCs w:val="0"/>
          <w:color w:val="auto"/>
          <w:spacing w:val="-4"/>
          <w:sz w:val="32"/>
          <w:szCs w:val="32"/>
        </w:rPr>
        <w:t>7.</w:t>
      </w:r>
      <w:r>
        <w:rPr>
          <w:rFonts w:hint="eastAsia" w:ascii="仿宋" w:hAnsi="仿宋" w:eastAsia="仿宋" w:cs="仿宋"/>
          <w:b w:val="0"/>
          <w:bCs w:val="0"/>
          <w:color w:val="auto"/>
          <w:spacing w:val="-4"/>
          <w:sz w:val="32"/>
          <w:szCs w:val="32"/>
          <w:lang w:val="en-US" w:eastAsia="zh-CN"/>
        </w:rPr>
        <w:t>1</w:t>
      </w:r>
      <w:r>
        <w:rPr>
          <w:rFonts w:hint="eastAsia" w:ascii="仿宋" w:hAnsi="仿宋" w:eastAsia="仿宋" w:cs="仿宋"/>
          <w:b w:val="0"/>
          <w:bCs w:val="0"/>
          <w:color w:val="auto"/>
          <w:spacing w:val="-4"/>
          <w:sz w:val="32"/>
          <w:szCs w:val="32"/>
        </w:rPr>
        <w:t>.3演练</w:t>
      </w:r>
      <w:bookmarkEnd w:id="34"/>
    </w:p>
    <w:p w14:paraId="510B41C8">
      <w:pPr>
        <w:pageBreakBefore w:val="0"/>
        <w:numPr>
          <w:ilvl w:val="0"/>
          <w:numId w:val="0"/>
        </w:numPr>
        <w:kinsoku/>
        <w:overflowPunct/>
        <w:topLinePunct w:val="0"/>
        <w:autoSpaceDE/>
        <w:autoSpaceDN/>
        <w:bidi w:val="0"/>
        <w:spacing w:line="600" w:lineRule="exact"/>
        <w:ind w:firstLine="640" w:firstLineChars="200"/>
        <w:rPr>
          <w:rFonts w:hint="eastAsia" w:ascii="仿宋" w:hAnsi="仿宋" w:eastAsia="仿宋" w:cs="仿宋"/>
          <w:color w:val="auto"/>
          <w:spacing w:val="-4"/>
          <w:sz w:val="32"/>
          <w:szCs w:val="32"/>
        </w:rPr>
      </w:pPr>
      <w:r>
        <w:rPr>
          <w:rFonts w:hint="eastAsia" w:ascii="仿宋" w:hAnsi="仿宋" w:eastAsia="仿宋" w:cs="仿宋"/>
          <w:color w:val="auto"/>
          <w:sz w:val="32"/>
          <w:szCs w:val="32"/>
        </w:rPr>
        <w:t>各</w:t>
      </w:r>
      <w:r>
        <w:rPr>
          <w:rFonts w:hint="eastAsia" w:ascii="仿宋" w:hAnsi="仿宋" w:eastAsia="仿宋" w:cs="仿宋"/>
          <w:color w:val="auto"/>
          <w:sz w:val="32"/>
          <w:szCs w:val="32"/>
          <w:lang w:eastAsia="zh-CN"/>
        </w:rPr>
        <w:t>社区、村</w:t>
      </w:r>
      <w:r>
        <w:rPr>
          <w:rFonts w:hint="eastAsia" w:ascii="仿宋" w:hAnsi="仿宋" w:eastAsia="仿宋" w:cs="仿宋"/>
          <w:color w:val="auto"/>
          <w:sz w:val="32"/>
          <w:szCs w:val="32"/>
        </w:rPr>
        <w:t>要结合应急预案，有计划、有重点地定期组织专业性和综合性的应急演练，通过应急演练，培训应急队伍，落实岗位责任，熟悉应急工作的指挥机制和决策、协调、处置程序，识别资源需求、评价应急准备状态、检验预案的可行性，不断改进、补充、完善各类应急预案，提高对突发重特大火灾应急处置能力。</w:t>
      </w:r>
      <w:r>
        <w:rPr>
          <w:rFonts w:hint="eastAsia" w:ascii="仿宋" w:hAnsi="仿宋" w:eastAsia="仿宋" w:cs="仿宋"/>
          <w:color w:val="auto"/>
          <w:sz w:val="32"/>
          <w:szCs w:val="32"/>
          <w:lang w:eastAsia="zh-CN"/>
        </w:rPr>
        <w:t>街道</w:t>
      </w:r>
      <w:r>
        <w:rPr>
          <w:rFonts w:hint="eastAsia" w:ascii="仿宋" w:hAnsi="仿宋" w:eastAsia="仿宋" w:cs="仿宋"/>
          <w:color w:val="auto"/>
          <w:sz w:val="32"/>
          <w:szCs w:val="32"/>
        </w:rPr>
        <w:t>应急办负责督促预案演练的落实工作。</w:t>
      </w:r>
    </w:p>
    <w:p w14:paraId="41B49323">
      <w:pPr>
        <w:pStyle w:val="4"/>
        <w:pageBreakBefore w:val="0"/>
        <w:kinsoku/>
        <w:overflowPunct/>
        <w:topLinePunct w:val="0"/>
        <w:autoSpaceDE/>
        <w:autoSpaceDN/>
        <w:bidi w:val="0"/>
        <w:spacing w:line="600" w:lineRule="exact"/>
        <w:rPr>
          <w:rFonts w:hint="eastAsia" w:ascii="楷体" w:hAnsi="楷体" w:eastAsia="楷体" w:cs="楷体"/>
          <w:color w:val="auto"/>
          <w:spacing w:val="-4"/>
          <w:sz w:val="32"/>
          <w:szCs w:val="32"/>
        </w:rPr>
      </w:pPr>
      <w:bookmarkStart w:id="35" w:name="_Toc32637"/>
      <w:r>
        <w:rPr>
          <w:rFonts w:hint="eastAsia" w:ascii="楷体" w:hAnsi="楷体" w:eastAsia="楷体" w:cs="楷体"/>
          <w:color w:val="auto"/>
          <w:spacing w:val="-4"/>
          <w:sz w:val="32"/>
          <w:szCs w:val="32"/>
          <w:lang w:val="en-US" w:eastAsia="zh-CN"/>
        </w:rPr>
        <w:t>7</w:t>
      </w:r>
      <w:r>
        <w:rPr>
          <w:rFonts w:hint="eastAsia" w:ascii="楷体" w:hAnsi="楷体" w:eastAsia="楷体" w:cs="楷体"/>
          <w:color w:val="auto"/>
          <w:spacing w:val="-4"/>
          <w:sz w:val="32"/>
          <w:szCs w:val="32"/>
        </w:rPr>
        <w:t>.</w:t>
      </w:r>
      <w:r>
        <w:rPr>
          <w:rFonts w:hint="eastAsia" w:ascii="楷体" w:hAnsi="楷体" w:eastAsia="楷体" w:cs="楷体"/>
          <w:color w:val="auto"/>
          <w:spacing w:val="-4"/>
          <w:sz w:val="32"/>
          <w:szCs w:val="32"/>
          <w:lang w:val="en-US" w:eastAsia="zh-CN"/>
        </w:rPr>
        <w:t>2</w:t>
      </w:r>
      <w:r>
        <w:rPr>
          <w:rFonts w:hint="eastAsia" w:ascii="楷体" w:hAnsi="楷体" w:eastAsia="楷体" w:cs="楷体"/>
          <w:color w:val="auto"/>
          <w:spacing w:val="-4"/>
          <w:sz w:val="32"/>
          <w:szCs w:val="32"/>
        </w:rPr>
        <w:t xml:space="preserve"> 预案解释</w:t>
      </w:r>
      <w:bookmarkEnd w:id="35"/>
    </w:p>
    <w:p w14:paraId="017EDADF">
      <w:pPr>
        <w:pageBreakBefore w:val="0"/>
        <w:kinsoku/>
        <w:overflowPunct/>
        <w:topLinePunct w:val="0"/>
        <w:autoSpaceDE/>
        <w:autoSpaceDN/>
        <w:bidi w:val="0"/>
        <w:spacing w:line="600" w:lineRule="exact"/>
        <w:ind w:firstLine="624" w:firstLineChars="200"/>
        <w:rPr>
          <w:rFonts w:hint="eastAsia" w:ascii="仿宋" w:hAnsi="仿宋" w:eastAsia="仿宋" w:cs="仿宋"/>
          <w:color w:val="auto"/>
          <w:spacing w:val="-4"/>
          <w:sz w:val="32"/>
          <w:szCs w:val="32"/>
        </w:rPr>
      </w:pPr>
      <w:r>
        <w:rPr>
          <w:rFonts w:hint="eastAsia" w:ascii="仿宋" w:hAnsi="仿宋" w:eastAsia="仿宋" w:cs="仿宋"/>
          <w:color w:val="auto"/>
          <w:spacing w:val="-4"/>
          <w:sz w:val="32"/>
          <w:szCs w:val="32"/>
        </w:rPr>
        <w:t>本预案由应急指挥部</w:t>
      </w:r>
      <w:r>
        <w:rPr>
          <w:rFonts w:hint="eastAsia" w:ascii="仿宋" w:hAnsi="仿宋" w:eastAsia="仿宋" w:cs="仿宋"/>
          <w:color w:val="auto"/>
          <w:spacing w:val="-4"/>
          <w:sz w:val="32"/>
          <w:szCs w:val="32"/>
          <w:shd w:val="clear" w:color="auto" w:fill="FFFFFF"/>
        </w:rPr>
        <w:t>办公室</w:t>
      </w:r>
      <w:r>
        <w:rPr>
          <w:rFonts w:hint="eastAsia" w:ascii="仿宋" w:hAnsi="仿宋" w:eastAsia="仿宋" w:cs="仿宋"/>
          <w:color w:val="auto"/>
          <w:spacing w:val="-4"/>
          <w:sz w:val="32"/>
          <w:szCs w:val="32"/>
        </w:rPr>
        <w:t>负责解释。</w:t>
      </w:r>
    </w:p>
    <w:p w14:paraId="0B1A37FF">
      <w:pPr>
        <w:pStyle w:val="4"/>
        <w:pageBreakBefore w:val="0"/>
        <w:kinsoku/>
        <w:overflowPunct/>
        <w:topLinePunct w:val="0"/>
        <w:autoSpaceDE/>
        <w:autoSpaceDN/>
        <w:bidi w:val="0"/>
        <w:spacing w:line="600" w:lineRule="exact"/>
        <w:rPr>
          <w:rFonts w:hint="eastAsia" w:ascii="楷体" w:hAnsi="楷体" w:eastAsia="楷体" w:cs="楷体"/>
          <w:color w:val="auto"/>
          <w:spacing w:val="-4"/>
          <w:sz w:val="32"/>
          <w:szCs w:val="32"/>
        </w:rPr>
      </w:pPr>
      <w:bookmarkStart w:id="36" w:name="_Toc26146"/>
      <w:r>
        <w:rPr>
          <w:rFonts w:hint="eastAsia" w:ascii="楷体" w:hAnsi="楷体" w:eastAsia="楷体" w:cs="楷体"/>
          <w:color w:val="auto"/>
          <w:spacing w:val="-4"/>
          <w:sz w:val="32"/>
          <w:szCs w:val="32"/>
          <w:lang w:val="en-US" w:eastAsia="zh-CN"/>
        </w:rPr>
        <w:t>7</w:t>
      </w:r>
      <w:r>
        <w:rPr>
          <w:rFonts w:hint="eastAsia" w:ascii="楷体" w:hAnsi="楷体" w:eastAsia="楷体" w:cs="楷体"/>
          <w:color w:val="auto"/>
          <w:spacing w:val="-4"/>
          <w:sz w:val="32"/>
          <w:szCs w:val="32"/>
        </w:rPr>
        <w:t>.</w:t>
      </w:r>
      <w:r>
        <w:rPr>
          <w:rFonts w:hint="eastAsia" w:ascii="楷体" w:hAnsi="楷体" w:eastAsia="楷体" w:cs="楷体"/>
          <w:color w:val="auto"/>
          <w:spacing w:val="-4"/>
          <w:sz w:val="32"/>
          <w:szCs w:val="32"/>
          <w:lang w:val="en-US" w:eastAsia="zh-CN"/>
        </w:rPr>
        <w:t xml:space="preserve">3 </w:t>
      </w:r>
      <w:r>
        <w:rPr>
          <w:rFonts w:hint="eastAsia" w:ascii="楷体" w:hAnsi="楷体" w:eastAsia="楷体" w:cs="楷体"/>
          <w:color w:val="auto"/>
          <w:spacing w:val="-4"/>
          <w:sz w:val="32"/>
          <w:szCs w:val="32"/>
        </w:rPr>
        <w:t>预案实施</w:t>
      </w:r>
      <w:bookmarkEnd w:id="36"/>
    </w:p>
    <w:p w14:paraId="43C8AA37">
      <w:pPr>
        <w:pageBreakBefore w:val="0"/>
        <w:kinsoku/>
        <w:overflowPunct/>
        <w:topLinePunct w:val="0"/>
        <w:autoSpaceDE/>
        <w:autoSpaceDN/>
        <w:bidi w:val="0"/>
        <w:spacing w:line="600" w:lineRule="exact"/>
        <w:ind w:firstLine="624" w:firstLineChars="200"/>
        <w:rPr>
          <w:rFonts w:hint="eastAsia" w:ascii="仿宋" w:hAnsi="仿宋" w:eastAsia="仿宋" w:cs="仿宋"/>
          <w:color w:val="auto"/>
          <w:spacing w:val="-4"/>
          <w:sz w:val="32"/>
          <w:szCs w:val="32"/>
        </w:rPr>
      </w:pPr>
      <w:r>
        <w:rPr>
          <w:rFonts w:hint="eastAsia" w:ascii="仿宋" w:hAnsi="仿宋" w:eastAsia="仿宋" w:cs="仿宋"/>
          <w:color w:val="auto"/>
          <w:spacing w:val="-4"/>
          <w:sz w:val="32"/>
          <w:szCs w:val="32"/>
        </w:rPr>
        <w:t>本预案自发布之日起实施。</w:t>
      </w:r>
    </w:p>
    <w:p w14:paraId="7AAD562F">
      <w:pPr>
        <w:pageBreakBefore w:val="0"/>
        <w:kinsoku/>
        <w:overflowPunct/>
        <w:topLinePunct w:val="0"/>
        <w:autoSpaceDE/>
        <w:autoSpaceDN/>
        <w:bidi w:val="0"/>
        <w:spacing w:line="600" w:lineRule="exact"/>
        <w:outlineLvl w:val="0"/>
        <w:rPr>
          <w:rFonts w:hint="eastAsia" w:ascii="仿宋" w:hAnsi="仿宋" w:eastAsia="仿宋" w:cs="仿宋"/>
          <w:color w:val="auto"/>
          <w:spacing w:val="-4"/>
          <w:sz w:val="32"/>
          <w:szCs w:val="32"/>
          <w:lang w:eastAsia="zh-CN"/>
        </w:rPr>
      </w:pPr>
      <w:bookmarkStart w:id="37" w:name="_Toc26537"/>
      <w:r>
        <w:rPr>
          <w:rFonts w:hint="eastAsia" w:ascii="楷体" w:hAnsi="楷体" w:eastAsia="楷体" w:cs="楷体"/>
          <w:b/>
          <w:bCs w:val="0"/>
          <w:color w:val="auto"/>
          <w:spacing w:val="-4"/>
          <w:sz w:val="32"/>
          <w:szCs w:val="32"/>
          <w:lang w:eastAsia="zh-CN"/>
        </w:rPr>
        <w:t>附件</w:t>
      </w:r>
      <w:r>
        <w:rPr>
          <w:rFonts w:hint="eastAsia" w:ascii="仿宋" w:hAnsi="仿宋" w:eastAsia="仿宋" w:cs="仿宋"/>
          <w:color w:val="auto"/>
          <w:spacing w:val="-4"/>
          <w:sz w:val="32"/>
          <w:szCs w:val="32"/>
          <w:lang w:eastAsia="zh-CN"/>
        </w:rPr>
        <w:t>：</w:t>
      </w:r>
      <w:bookmarkEnd w:id="37"/>
    </w:p>
    <w:p w14:paraId="129CAE5A">
      <w:pPr>
        <w:pageBreakBefore w:val="0"/>
        <w:kinsoku/>
        <w:overflowPunct/>
        <w:topLinePunct w:val="0"/>
        <w:autoSpaceDE/>
        <w:autoSpaceDN/>
        <w:bidi w:val="0"/>
        <w:spacing w:line="600" w:lineRule="exact"/>
        <w:outlineLvl w:val="1"/>
        <w:rPr>
          <w:rFonts w:hint="eastAsia" w:ascii="仿宋" w:hAnsi="仿宋" w:eastAsia="仿宋" w:cs="仿宋"/>
          <w:color w:val="auto"/>
          <w:spacing w:val="-4"/>
          <w:sz w:val="32"/>
          <w:szCs w:val="32"/>
          <w:lang w:val="en-US" w:eastAsia="zh-CN"/>
        </w:rPr>
      </w:pPr>
      <w:bookmarkStart w:id="38" w:name="_Toc18852"/>
      <w:r>
        <w:rPr>
          <w:rFonts w:hint="eastAsia" w:ascii="仿宋" w:hAnsi="仿宋" w:eastAsia="仿宋" w:cs="仿宋"/>
          <w:color w:val="auto"/>
          <w:spacing w:val="-4"/>
          <w:sz w:val="32"/>
          <w:szCs w:val="32"/>
          <w:lang w:val="en-US" w:eastAsia="zh-CN"/>
        </w:rPr>
        <w:t>1</w:t>
      </w:r>
      <w:r>
        <w:rPr>
          <w:rFonts w:hint="default" w:ascii="仿宋" w:hAnsi="仿宋" w:eastAsia="仿宋" w:cs="仿宋"/>
          <w:color w:val="auto"/>
          <w:spacing w:val="-4"/>
          <w:sz w:val="32"/>
          <w:szCs w:val="32"/>
          <w:lang w:val="en-US" w:eastAsia="zh-CN"/>
        </w:rPr>
        <w:t>.</w:t>
      </w:r>
      <w:r>
        <w:rPr>
          <w:rFonts w:hint="eastAsia" w:ascii="仿宋" w:hAnsi="仿宋" w:eastAsia="仿宋" w:cs="仿宋"/>
          <w:color w:val="auto"/>
          <w:spacing w:val="-4"/>
          <w:sz w:val="32"/>
          <w:szCs w:val="32"/>
          <w:lang w:val="en-US" w:eastAsia="zh-CN"/>
        </w:rPr>
        <w:t>白塔街道办事处火灾事故应急处置工作通讯录</w:t>
      </w:r>
      <w:bookmarkEnd w:id="38"/>
    </w:p>
    <w:p w14:paraId="190759D5">
      <w:pPr>
        <w:pageBreakBefore w:val="0"/>
        <w:kinsoku/>
        <w:overflowPunct/>
        <w:topLinePunct w:val="0"/>
        <w:autoSpaceDE/>
        <w:autoSpaceDN/>
        <w:bidi w:val="0"/>
        <w:spacing w:line="600" w:lineRule="exact"/>
        <w:outlineLvl w:val="1"/>
        <w:rPr>
          <w:rFonts w:hint="eastAsia" w:ascii="仿宋" w:hAnsi="仿宋" w:eastAsia="仿宋" w:cs="仿宋"/>
          <w:color w:val="auto"/>
          <w:spacing w:val="-4"/>
          <w:sz w:val="32"/>
          <w:szCs w:val="32"/>
          <w:lang w:val="en-US" w:eastAsia="zh-CN"/>
        </w:rPr>
      </w:pPr>
      <w:bookmarkStart w:id="39" w:name="_Toc6961"/>
      <w:r>
        <w:rPr>
          <w:rFonts w:hint="eastAsia" w:ascii="仿宋" w:hAnsi="仿宋" w:eastAsia="仿宋" w:cs="仿宋"/>
          <w:color w:val="auto"/>
          <w:spacing w:val="-4"/>
          <w:sz w:val="32"/>
          <w:szCs w:val="32"/>
          <w:lang w:val="en-US" w:eastAsia="zh-CN"/>
        </w:rPr>
        <w:t>2</w:t>
      </w:r>
      <w:r>
        <w:rPr>
          <w:rFonts w:hint="default" w:ascii="仿宋" w:hAnsi="仿宋" w:eastAsia="仿宋" w:cs="仿宋"/>
          <w:color w:val="auto"/>
          <w:spacing w:val="-4"/>
          <w:sz w:val="32"/>
          <w:szCs w:val="32"/>
          <w:lang w:val="en-US" w:eastAsia="zh-CN"/>
        </w:rPr>
        <w:t>.</w:t>
      </w:r>
      <w:r>
        <w:rPr>
          <w:rFonts w:hint="eastAsia" w:ascii="仿宋" w:hAnsi="仿宋" w:eastAsia="仿宋" w:cs="仿宋"/>
          <w:color w:val="auto"/>
          <w:spacing w:val="-4"/>
          <w:sz w:val="32"/>
          <w:szCs w:val="32"/>
          <w:lang w:val="en-US" w:eastAsia="zh-CN"/>
        </w:rPr>
        <w:t>白塔街道办事处村（社区）主要领导应急通讯录</w:t>
      </w:r>
      <w:bookmarkEnd w:id="39"/>
    </w:p>
    <w:p w14:paraId="6A3AB4A2">
      <w:pPr>
        <w:pageBreakBefore w:val="0"/>
        <w:kinsoku/>
        <w:overflowPunct/>
        <w:topLinePunct w:val="0"/>
        <w:autoSpaceDE/>
        <w:autoSpaceDN/>
        <w:bidi w:val="0"/>
        <w:spacing w:line="600" w:lineRule="exact"/>
        <w:outlineLvl w:val="1"/>
        <w:rPr>
          <w:rFonts w:hint="eastAsia" w:ascii="仿宋" w:hAnsi="仿宋" w:eastAsia="仿宋" w:cs="仿宋"/>
          <w:color w:val="auto"/>
          <w:spacing w:val="-4"/>
          <w:sz w:val="32"/>
          <w:szCs w:val="32"/>
          <w:lang w:val="en-US" w:eastAsia="zh-CN"/>
        </w:rPr>
      </w:pPr>
      <w:bookmarkStart w:id="40" w:name="_Toc32387"/>
      <w:r>
        <w:rPr>
          <w:rFonts w:hint="eastAsia" w:ascii="仿宋" w:hAnsi="仿宋" w:eastAsia="仿宋" w:cs="仿宋"/>
          <w:color w:val="auto"/>
          <w:spacing w:val="-4"/>
          <w:sz w:val="32"/>
          <w:szCs w:val="32"/>
          <w:lang w:val="en-US" w:eastAsia="zh-CN"/>
        </w:rPr>
        <w:t>3</w:t>
      </w:r>
      <w:r>
        <w:rPr>
          <w:rFonts w:hint="default" w:ascii="仿宋" w:hAnsi="仿宋" w:eastAsia="仿宋" w:cs="仿宋"/>
          <w:color w:val="auto"/>
          <w:spacing w:val="-4"/>
          <w:sz w:val="32"/>
          <w:szCs w:val="32"/>
          <w:lang w:val="en-US" w:eastAsia="zh-CN"/>
        </w:rPr>
        <w:t>.</w:t>
      </w:r>
      <w:r>
        <w:rPr>
          <w:rFonts w:hint="eastAsia" w:ascii="仿宋" w:hAnsi="仿宋" w:eastAsia="仿宋" w:cs="仿宋"/>
          <w:color w:val="auto"/>
          <w:spacing w:val="-4"/>
          <w:sz w:val="32"/>
          <w:szCs w:val="32"/>
          <w:lang w:val="en-US" w:eastAsia="zh-CN"/>
        </w:rPr>
        <w:t>白塔街道办事处应急救援队伍情况表</w:t>
      </w:r>
      <w:bookmarkEnd w:id="40"/>
    </w:p>
    <w:p w14:paraId="0FB8678A">
      <w:pPr>
        <w:pageBreakBefore w:val="0"/>
        <w:kinsoku/>
        <w:overflowPunct/>
        <w:topLinePunct w:val="0"/>
        <w:autoSpaceDE/>
        <w:autoSpaceDN/>
        <w:bidi w:val="0"/>
        <w:spacing w:line="600" w:lineRule="exact"/>
        <w:outlineLvl w:val="1"/>
        <w:rPr>
          <w:rFonts w:hint="eastAsia" w:ascii="仿宋" w:hAnsi="仿宋" w:eastAsia="仿宋" w:cs="仿宋"/>
          <w:color w:val="auto"/>
          <w:spacing w:val="-4"/>
          <w:sz w:val="32"/>
          <w:szCs w:val="32"/>
          <w:lang w:val="en-US" w:eastAsia="zh-CN"/>
        </w:rPr>
      </w:pPr>
      <w:bookmarkStart w:id="41" w:name="_Toc20815"/>
      <w:r>
        <w:rPr>
          <w:rFonts w:hint="eastAsia" w:ascii="仿宋" w:hAnsi="仿宋" w:eastAsia="仿宋" w:cs="仿宋"/>
          <w:color w:val="auto"/>
          <w:spacing w:val="-4"/>
          <w:sz w:val="32"/>
          <w:szCs w:val="32"/>
          <w:lang w:val="en-US" w:eastAsia="zh-CN"/>
        </w:rPr>
        <w:t>4</w:t>
      </w:r>
      <w:r>
        <w:rPr>
          <w:rFonts w:hint="default" w:ascii="仿宋" w:hAnsi="仿宋" w:eastAsia="仿宋" w:cs="仿宋"/>
          <w:color w:val="auto"/>
          <w:spacing w:val="-4"/>
          <w:sz w:val="32"/>
          <w:szCs w:val="32"/>
          <w:lang w:val="en-US" w:eastAsia="zh-CN"/>
        </w:rPr>
        <w:t>.</w:t>
      </w:r>
      <w:r>
        <w:rPr>
          <w:rFonts w:hint="eastAsia" w:ascii="仿宋" w:hAnsi="仿宋" w:eastAsia="仿宋" w:cs="仿宋"/>
          <w:color w:val="auto"/>
          <w:spacing w:val="-4"/>
          <w:sz w:val="32"/>
          <w:szCs w:val="32"/>
          <w:lang w:val="en-US" w:eastAsia="zh-CN"/>
        </w:rPr>
        <w:t>白塔街道办事处应急物资储备情况表</w:t>
      </w:r>
      <w:bookmarkEnd w:id="41"/>
    </w:p>
    <w:p w14:paraId="5A9B2F2F">
      <w:pPr>
        <w:pageBreakBefore w:val="0"/>
        <w:kinsoku/>
        <w:overflowPunct/>
        <w:topLinePunct w:val="0"/>
        <w:autoSpaceDE/>
        <w:autoSpaceDN/>
        <w:bidi w:val="0"/>
        <w:spacing w:line="600" w:lineRule="exact"/>
        <w:outlineLvl w:val="1"/>
        <w:rPr>
          <w:rFonts w:hint="eastAsia" w:ascii="仿宋" w:hAnsi="仿宋" w:eastAsia="仿宋" w:cs="仿宋"/>
          <w:color w:val="auto"/>
          <w:spacing w:val="-4"/>
          <w:sz w:val="32"/>
          <w:szCs w:val="32"/>
          <w:lang w:val="en-US" w:eastAsia="zh-CN"/>
        </w:rPr>
      </w:pPr>
      <w:bookmarkStart w:id="42" w:name="_Toc5264"/>
      <w:r>
        <w:rPr>
          <w:rFonts w:hint="eastAsia" w:ascii="仿宋" w:hAnsi="仿宋" w:eastAsia="仿宋" w:cs="仿宋"/>
          <w:color w:val="auto"/>
          <w:spacing w:val="-4"/>
          <w:sz w:val="32"/>
          <w:szCs w:val="32"/>
          <w:lang w:val="en-US" w:eastAsia="zh-CN"/>
        </w:rPr>
        <w:t>5</w:t>
      </w:r>
      <w:r>
        <w:rPr>
          <w:rFonts w:hint="default" w:ascii="仿宋" w:hAnsi="仿宋" w:eastAsia="仿宋" w:cs="仿宋"/>
          <w:color w:val="auto"/>
          <w:spacing w:val="-4"/>
          <w:sz w:val="32"/>
          <w:szCs w:val="32"/>
          <w:lang w:val="en-US" w:eastAsia="zh-CN"/>
        </w:rPr>
        <w:t>.</w:t>
      </w:r>
      <w:r>
        <w:rPr>
          <w:rFonts w:hint="eastAsia" w:ascii="仿宋" w:hAnsi="仿宋" w:eastAsia="仿宋" w:cs="仿宋"/>
          <w:color w:val="auto"/>
          <w:spacing w:val="-4"/>
          <w:sz w:val="32"/>
          <w:szCs w:val="32"/>
          <w:lang w:val="en-US" w:eastAsia="zh-CN"/>
        </w:rPr>
        <w:t>白塔街道办事处紧急避难场所信息情况表</w:t>
      </w:r>
      <w:bookmarkEnd w:id="42"/>
    </w:p>
    <w:p w14:paraId="0C97245D">
      <w:pPr>
        <w:pageBreakBefore w:val="0"/>
        <w:kinsoku/>
        <w:overflowPunct/>
        <w:topLinePunct w:val="0"/>
        <w:autoSpaceDE/>
        <w:autoSpaceDN/>
        <w:bidi w:val="0"/>
        <w:spacing w:line="600" w:lineRule="exact"/>
        <w:outlineLvl w:val="1"/>
        <w:rPr>
          <w:rFonts w:hint="eastAsia" w:ascii="仿宋" w:hAnsi="仿宋" w:eastAsia="仿宋" w:cs="仿宋"/>
          <w:color w:val="auto"/>
          <w:spacing w:val="-4"/>
          <w:sz w:val="32"/>
          <w:szCs w:val="32"/>
          <w:lang w:val="en-US" w:eastAsia="zh-CN"/>
        </w:rPr>
      </w:pPr>
      <w:bookmarkStart w:id="43" w:name="_Toc16912"/>
      <w:r>
        <w:rPr>
          <w:rFonts w:hint="eastAsia" w:ascii="仿宋" w:hAnsi="仿宋" w:eastAsia="仿宋" w:cs="仿宋"/>
          <w:color w:val="auto"/>
          <w:spacing w:val="-4"/>
          <w:sz w:val="32"/>
          <w:szCs w:val="32"/>
          <w:lang w:val="en-US" w:eastAsia="zh-CN"/>
        </w:rPr>
        <w:t>6</w:t>
      </w:r>
      <w:r>
        <w:rPr>
          <w:rFonts w:hint="default" w:ascii="仿宋" w:hAnsi="仿宋" w:eastAsia="仿宋" w:cs="仿宋"/>
          <w:color w:val="auto"/>
          <w:spacing w:val="-4"/>
          <w:sz w:val="32"/>
          <w:szCs w:val="32"/>
          <w:lang w:val="en-US" w:eastAsia="zh-CN"/>
        </w:rPr>
        <w:t>.</w:t>
      </w:r>
      <w:r>
        <w:rPr>
          <w:rFonts w:hint="eastAsia" w:ascii="仿宋" w:hAnsi="仿宋" w:eastAsia="仿宋" w:cs="仿宋"/>
          <w:color w:val="auto"/>
          <w:spacing w:val="-4"/>
          <w:sz w:val="32"/>
          <w:szCs w:val="32"/>
          <w:lang w:val="en-US" w:eastAsia="zh-CN"/>
        </w:rPr>
        <w:t>白塔街道办事处火灾事故应急处置卡</w:t>
      </w:r>
      <w:bookmarkEnd w:id="43"/>
    </w:p>
    <w:p w14:paraId="0BFE3671">
      <w:pPr>
        <w:pageBreakBefore w:val="0"/>
        <w:kinsoku/>
        <w:overflowPunct/>
        <w:topLinePunct w:val="0"/>
        <w:autoSpaceDE/>
        <w:autoSpaceDN/>
        <w:bidi w:val="0"/>
        <w:spacing w:line="600" w:lineRule="exact"/>
        <w:outlineLvl w:val="1"/>
        <w:rPr>
          <w:rFonts w:hint="default" w:ascii="仿宋" w:hAnsi="仿宋" w:eastAsia="仿宋" w:cs="仿宋"/>
          <w:color w:val="auto"/>
          <w:spacing w:val="-4"/>
          <w:sz w:val="32"/>
          <w:szCs w:val="32"/>
          <w:lang w:val="en-US" w:eastAsia="zh-CN"/>
        </w:rPr>
      </w:pPr>
      <w:bookmarkStart w:id="44" w:name="_Toc5433"/>
      <w:r>
        <w:rPr>
          <w:rFonts w:hint="eastAsia" w:ascii="仿宋" w:hAnsi="仿宋" w:eastAsia="仿宋" w:cs="仿宋"/>
          <w:color w:val="auto"/>
          <w:spacing w:val="-4"/>
          <w:sz w:val="32"/>
          <w:szCs w:val="32"/>
          <w:lang w:val="en-US" w:eastAsia="zh-CN"/>
        </w:rPr>
        <w:t>7</w:t>
      </w:r>
      <w:r>
        <w:rPr>
          <w:rFonts w:hint="default" w:ascii="仿宋" w:hAnsi="仿宋" w:eastAsia="仿宋" w:cs="仿宋"/>
          <w:color w:val="auto"/>
          <w:spacing w:val="-4"/>
          <w:sz w:val="32"/>
          <w:szCs w:val="32"/>
          <w:lang w:val="en-US" w:eastAsia="zh-CN"/>
        </w:rPr>
        <w:t>.</w:t>
      </w:r>
      <w:r>
        <w:rPr>
          <w:rFonts w:hint="eastAsia" w:ascii="仿宋" w:hAnsi="仿宋" w:eastAsia="仿宋" w:cs="仿宋"/>
          <w:color w:val="auto"/>
          <w:spacing w:val="-4"/>
          <w:sz w:val="32"/>
          <w:szCs w:val="32"/>
          <w:lang w:val="en-US" w:eastAsia="zh-CN"/>
        </w:rPr>
        <w:t>白塔街道办事处火灾事故应对处置流程图</w:t>
      </w:r>
      <w:bookmarkEnd w:id="44"/>
    </w:p>
    <w:p w14:paraId="229FE55B">
      <w:pPr>
        <w:pageBreakBefore w:val="0"/>
        <w:kinsoku/>
        <w:overflowPunct/>
        <w:topLinePunct w:val="0"/>
        <w:autoSpaceDE/>
        <w:autoSpaceDN/>
        <w:bidi w:val="0"/>
        <w:spacing w:line="600" w:lineRule="exact"/>
        <w:ind w:firstLine="936" w:firstLineChars="300"/>
        <w:rPr>
          <w:rFonts w:hint="default" w:ascii="仿宋" w:hAnsi="仿宋" w:eastAsia="仿宋" w:cs="仿宋"/>
          <w:color w:val="auto"/>
          <w:spacing w:val="-4"/>
          <w:sz w:val="32"/>
          <w:szCs w:val="32"/>
          <w:lang w:val="en-US" w:eastAsia="zh-CN"/>
        </w:rPr>
      </w:pPr>
    </w:p>
    <w:p w14:paraId="43468695">
      <w:pPr>
        <w:pageBreakBefore w:val="0"/>
        <w:widowControl w:val="0"/>
        <w:kinsoku/>
        <w:overflowPunct/>
        <w:topLinePunct w:val="0"/>
        <w:autoSpaceDE/>
        <w:autoSpaceDN/>
        <w:bidi w:val="0"/>
        <w:spacing w:line="600" w:lineRule="exact"/>
        <w:ind w:firstLine="640" w:firstLineChars="200"/>
        <w:textAlignment w:val="auto"/>
        <w:rPr>
          <w:rFonts w:hint="eastAsia" w:ascii="仿宋" w:hAnsi="仿宋" w:eastAsia="仿宋" w:cs="仿宋"/>
          <w:color w:val="auto"/>
          <w:sz w:val="32"/>
          <w:szCs w:val="32"/>
          <w:lang w:eastAsia="zh-CN"/>
        </w:rPr>
      </w:pPr>
    </w:p>
    <w:p w14:paraId="5612DCEB">
      <w:pPr>
        <w:pageBreakBefore w:val="0"/>
        <w:widowControl w:val="0"/>
        <w:kinsoku/>
        <w:overflowPunct/>
        <w:topLinePunct w:val="0"/>
        <w:autoSpaceDE/>
        <w:autoSpaceDN/>
        <w:bidi w:val="0"/>
        <w:spacing w:line="600" w:lineRule="exact"/>
        <w:ind w:firstLine="640" w:firstLineChars="200"/>
        <w:textAlignment w:val="auto"/>
        <w:rPr>
          <w:rFonts w:hint="eastAsia" w:ascii="仿宋" w:hAnsi="仿宋" w:eastAsia="仿宋" w:cs="仿宋"/>
          <w:color w:val="auto"/>
          <w:sz w:val="32"/>
          <w:szCs w:val="32"/>
          <w:lang w:eastAsia="zh-CN"/>
        </w:rPr>
      </w:pPr>
    </w:p>
    <w:p w14:paraId="562A9946">
      <w:pPr>
        <w:pageBreakBefore w:val="0"/>
        <w:widowControl w:val="0"/>
        <w:kinsoku/>
        <w:overflowPunct/>
        <w:topLinePunct w:val="0"/>
        <w:autoSpaceDE/>
        <w:autoSpaceDN/>
        <w:bidi w:val="0"/>
        <w:spacing w:line="600" w:lineRule="exact"/>
        <w:ind w:firstLine="640" w:firstLineChars="200"/>
        <w:textAlignment w:val="auto"/>
        <w:rPr>
          <w:rFonts w:hint="eastAsia" w:ascii="仿宋" w:hAnsi="仿宋" w:eastAsia="仿宋" w:cs="仿宋"/>
          <w:color w:val="auto"/>
          <w:sz w:val="32"/>
          <w:szCs w:val="32"/>
          <w:lang w:eastAsia="zh-CN"/>
        </w:rPr>
      </w:pPr>
    </w:p>
    <w:p w14:paraId="2052E8CF">
      <w:pPr>
        <w:pageBreakBefore w:val="0"/>
        <w:widowControl w:val="0"/>
        <w:kinsoku/>
        <w:overflowPunct/>
        <w:topLinePunct w:val="0"/>
        <w:autoSpaceDE/>
        <w:autoSpaceDN/>
        <w:bidi w:val="0"/>
        <w:spacing w:line="600" w:lineRule="exact"/>
        <w:ind w:firstLine="640" w:firstLineChars="200"/>
        <w:textAlignment w:val="auto"/>
        <w:rPr>
          <w:rFonts w:hint="eastAsia" w:ascii="仿宋" w:hAnsi="仿宋" w:eastAsia="仿宋" w:cs="仿宋"/>
          <w:color w:val="auto"/>
          <w:sz w:val="32"/>
          <w:szCs w:val="32"/>
          <w:lang w:eastAsia="zh-CN"/>
        </w:rPr>
      </w:pPr>
    </w:p>
    <w:p w14:paraId="022949BA">
      <w:pPr>
        <w:pageBreakBefore w:val="0"/>
        <w:widowControl w:val="0"/>
        <w:kinsoku/>
        <w:overflowPunct/>
        <w:topLinePunct w:val="0"/>
        <w:autoSpaceDE/>
        <w:autoSpaceDN/>
        <w:bidi w:val="0"/>
        <w:spacing w:line="600" w:lineRule="exact"/>
        <w:ind w:firstLine="640" w:firstLineChars="200"/>
        <w:textAlignment w:val="auto"/>
        <w:rPr>
          <w:rFonts w:hint="eastAsia" w:ascii="仿宋" w:hAnsi="仿宋" w:eastAsia="仿宋" w:cs="仿宋"/>
          <w:color w:val="auto"/>
          <w:sz w:val="32"/>
          <w:szCs w:val="32"/>
          <w:lang w:eastAsia="zh-CN"/>
        </w:rPr>
      </w:pPr>
    </w:p>
    <w:bookmarkEnd w:id="13"/>
    <w:p w14:paraId="726F3842">
      <w:pPr>
        <w:pageBreakBefore w:val="0"/>
        <w:kinsoku/>
        <w:overflowPunct/>
        <w:topLinePunct w:val="0"/>
        <w:autoSpaceDE/>
        <w:autoSpaceDN/>
        <w:bidi w:val="0"/>
        <w:spacing w:line="600" w:lineRule="exact"/>
        <w:rPr>
          <w:rFonts w:hint="eastAsia" w:ascii="仿宋" w:hAnsi="仿宋" w:eastAsia="仿宋" w:cs="仿宋"/>
          <w:sz w:val="32"/>
          <w:szCs w:val="32"/>
        </w:rPr>
      </w:pPr>
    </w:p>
    <w:p w14:paraId="0C5DB830">
      <w:pPr>
        <w:pStyle w:val="2"/>
        <w:rPr>
          <w:rFonts w:hint="eastAsia" w:ascii="仿宋" w:hAnsi="仿宋" w:eastAsia="仿宋" w:cs="仿宋"/>
          <w:sz w:val="32"/>
          <w:szCs w:val="32"/>
        </w:rPr>
      </w:pPr>
    </w:p>
    <w:p w14:paraId="6210B6C8">
      <w:pP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附件1：</w:t>
      </w:r>
    </w:p>
    <w:p w14:paraId="0A8010FD">
      <w:pPr>
        <w:rPr>
          <w:rFonts w:hint="eastAsia"/>
          <w:sz w:val="30"/>
          <w:szCs w:val="30"/>
          <w:lang w:val="en-US" w:eastAsia="zh-CN"/>
        </w:rPr>
      </w:pPr>
      <w:r>
        <w:rPr>
          <w:rFonts w:hint="eastAsia"/>
          <w:sz w:val="30"/>
          <w:szCs w:val="30"/>
          <w:lang w:val="en-US" w:eastAsia="zh-CN"/>
        </w:rPr>
        <w:t xml:space="preserve">      </w:t>
      </w:r>
    </w:p>
    <w:p w14:paraId="68877C15">
      <w:pPr>
        <w:jc w:val="center"/>
        <w:rPr>
          <w:rFonts w:hint="eastAsia"/>
          <w:b/>
          <w:bCs/>
          <w:sz w:val="32"/>
          <w:szCs w:val="32"/>
          <w:lang w:val="en-US" w:eastAsia="zh-CN"/>
        </w:rPr>
      </w:pPr>
      <w:r>
        <w:rPr>
          <w:rFonts w:hint="eastAsia" w:ascii="仿宋" w:hAnsi="仿宋" w:eastAsia="仿宋" w:cs="仿宋"/>
          <w:b/>
          <w:bCs/>
          <w:sz w:val="32"/>
          <w:szCs w:val="32"/>
          <w:lang w:val="en-US" w:eastAsia="zh-CN"/>
        </w:rPr>
        <w:t>白塔街道办事处专项应急处置通讯录</w:t>
      </w:r>
    </w:p>
    <w:tbl>
      <w:tblPr>
        <w:tblStyle w:val="14"/>
        <w:tblW w:w="96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410"/>
        <w:gridCol w:w="4485"/>
        <w:gridCol w:w="2490"/>
      </w:tblGrid>
      <w:tr w14:paraId="421C6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2D217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组长    </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45AF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姜忠勋</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EABB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白塔街道党工委书记</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45E2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13940071717</w:t>
            </w:r>
          </w:p>
        </w:tc>
      </w:tr>
      <w:tr w14:paraId="01182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85CA18">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EC01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任学勇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1C2B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白塔街道党工委副书记办事处主任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DB9E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13358866307</w:t>
            </w:r>
          </w:p>
        </w:tc>
      </w:tr>
      <w:tr w14:paraId="71365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3F4E8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副组长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1B9D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吕清学</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58CF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白塔街道党工委副书记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8C4B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13002490819</w:t>
            </w:r>
          </w:p>
        </w:tc>
      </w:tr>
      <w:tr w14:paraId="5322C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46648B">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90B3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卞恩波</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F06B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白塔街道办事处副主任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25B0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13998391492</w:t>
            </w:r>
          </w:p>
        </w:tc>
      </w:tr>
      <w:tr w14:paraId="11167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91CF78">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2B9A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金海鹰</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1AA8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白塔街道纪工委书记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7AF9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13352452460</w:t>
            </w:r>
          </w:p>
        </w:tc>
      </w:tr>
      <w:tr w14:paraId="13A3E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442759">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3FCF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徐  航</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0307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白塔街道办事处副主任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1425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13998285288</w:t>
            </w:r>
          </w:p>
        </w:tc>
      </w:tr>
      <w:tr w14:paraId="2E2DC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EFFAAB">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2421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王  霞</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B622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白塔街道办事处副主任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275E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13998136021</w:t>
            </w:r>
          </w:p>
        </w:tc>
      </w:tr>
      <w:tr w14:paraId="25E30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307A18">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0E3D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迟月秋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144D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白塔街道武装部部长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3195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18040227880</w:t>
            </w:r>
          </w:p>
        </w:tc>
      </w:tr>
      <w:tr w14:paraId="3E23E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6ABC5A">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3119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刘  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0FCB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白塔街道办事处副主任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D2CF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15141369388</w:t>
            </w:r>
          </w:p>
        </w:tc>
      </w:tr>
      <w:tr w14:paraId="5ECD4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824C5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成员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C65B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柳  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2A13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党政综合办公室科室负责人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F15D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15040213229</w:t>
            </w:r>
          </w:p>
        </w:tc>
      </w:tr>
      <w:tr w14:paraId="6CEC9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38BD48">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EEFE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刘  森</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DE86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党群办科室负责人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CF1B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15141369388</w:t>
            </w:r>
          </w:p>
        </w:tc>
      </w:tr>
      <w:tr w14:paraId="19B7E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4BC590">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2B53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张 义</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7A84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社会治理办公室科室负责人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8CFB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13604049047</w:t>
            </w:r>
          </w:p>
        </w:tc>
      </w:tr>
      <w:tr w14:paraId="43A84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C65BEA">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83A8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汪海波</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D7C0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公共服务办公室科室负责人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A107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13609892907</w:t>
            </w:r>
          </w:p>
        </w:tc>
      </w:tr>
      <w:tr w14:paraId="66386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2B3754">
            <w:pPr>
              <w:jc w:val="center"/>
              <w:rPr>
                <w:rFonts w:hint="eastAsia" w:ascii="仿宋" w:hAnsi="仿宋" w:eastAsia="仿宋" w:cs="仿宋"/>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68AA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侯  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A1A9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城乡管理办公室科室负责人</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D94F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18909888117</w:t>
            </w:r>
          </w:p>
        </w:tc>
      </w:tr>
      <w:tr w14:paraId="222AF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8F7079">
            <w:pPr>
              <w:jc w:val="center"/>
              <w:rPr>
                <w:rFonts w:hint="eastAsia" w:ascii="仿宋" w:hAnsi="仿宋" w:eastAsia="仿宋" w:cs="仿宋"/>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14B8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胥朕豪</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668E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经济发展办公室科室负责人</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55CF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18104037777</w:t>
            </w:r>
          </w:p>
        </w:tc>
      </w:tr>
      <w:tr w14:paraId="3079E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6AE5E3">
            <w:pPr>
              <w:jc w:val="center"/>
              <w:rPr>
                <w:rFonts w:hint="eastAsia" w:ascii="仿宋" w:hAnsi="仿宋" w:eastAsia="仿宋" w:cs="仿宋"/>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656C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李海刚</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DC95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应急管理办公室科室负责人</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3DF1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13166776751</w:t>
            </w:r>
          </w:p>
        </w:tc>
      </w:tr>
      <w:tr w14:paraId="63406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A9BBB8">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7F98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赵剑波</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84BB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应急中队队长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8D00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13940100890</w:t>
            </w:r>
          </w:p>
        </w:tc>
      </w:tr>
      <w:tr w14:paraId="5A1E8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21C88">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2499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马  娇</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28A1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社区建设指导办公室科室负责人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018B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15940239255</w:t>
            </w:r>
          </w:p>
        </w:tc>
      </w:tr>
      <w:tr w14:paraId="6CE41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43C21F">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FFA1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张晓舟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EB4B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纪工委科室负责人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7132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13889836042</w:t>
            </w:r>
          </w:p>
        </w:tc>
      </w:tr>
      <w:tr w14:paraId="02A45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2D3AD9">
            <w:pPr>
              <w:jc w:val="center"/>
              <w:rPr>
                <w:rFonts w:hint="eastAsia" w:ascii="仿宋" w:hAnsi="仿宋" w:eastAsia="仿宋" w:cs="仿宋"/>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C2A2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叶雪峰</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2393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街道服务中心科室负责人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EF1A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13840454081</w:t>
            </w:r>
          </w:p>
        </w:tc>
      </w:tr>
      <w:tr w14:paraId="43575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12D83A">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FEB6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兰志林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1024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白塔征收部科室负责人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97E1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18742468419</w:t>
            </w:r>
          </w:p>
        </w:tc>
      </w:tr>
      <w:tr w14:paraId="0ADBF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82DB0F">
            <w:pPr>
              <w:jc w:val="center"/>
              <w:rPr>
                <w:rFonts w:hint="eastAsia" w:ascii="仿宋" w:hAnsi="仿宋" w:eastAsia="仿宋" w:cs="仿宋"/>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E2FE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商茂林</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082C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遗留工作组科室负责人</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D74B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18040228507</w:t>
            </w:r>
          </w:p>
        </w:tc>
      </w:tr>
    </w:tbl>
    <w:p w14:paraId="43A2CE09">
      <w:pPr>
        <w:rPr>
          <w:rFonts w:hint="eastAsia" w:ascii="仿宋" w:hAnsi="仿宋" w:eastAsia="仿宋" w:cs="仿宋"/>
          <w:sz w:val="32"/>
          <w:szCs w:val="32"/>
          <w:lang w:val="en-US" w:eastAsia="zh-CN"/>
        </w:rPr>
      </w:pPr>
    </w:p>
    <w:p w14:paraId="217EC385">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附件2：</w:t>
      </w:r>
    </w:p>
    <w:tbl>
      <w:tblPr>
        <w:tblStyle w:val="14"/>
        <w:tblW w:w="940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40"/>
        <w:gridCol w:w="1631"/>
        <w:gridCol w:w="1896"/>
        <w:gridCol w:w="1308"/>
        <w:gridCol w:w="1452"/>
        <w:gridCol w:w="2280"/>
      </w:tblGrid>
      <w:tr w14:paraId="7D5E3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407" w:type="dxa"/>
            <w:gridSpan w:val="6"/>
            <w:tcBorders>
              <w:top w:val="nil"/>
              <w:left w:val="nil"/>
              <w:bottom w:val="nil"/>
              <w:right w:val="nil"/>
            </w:tcBorders>
            <w:shd w:val="clear" w:color="auto" w:fill="auto"/>
            <w:noWrap/>
            <w:vAlign w:val="center"/>
          </w:tcPr>
          <w:p w14:paraId="33E5E84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仿宋" w:hAnsi="仿宋" w:eastAsia="仿宋" w:cs="仿宋"/>
                <w:b/>
                <w:bCs/>
                <w:sz w:val="32"/>
                <w:szCs w:val="32"/>
                <w:lang w:val="en-US" w:eastAsia="zh-CN"/>
              </w:rPr>
              <w:t>辖区内社区（村）主要领导应急通讯录</w:t>
            </w:r>
          </w:p>
        </w:tc>
      </w:tr>
      <w:tr w14:paraId="2C99D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6AB23">
            <w:pPr>
              <w:keepNext w:val="0"/>
              <w:keepLines w:val="0"/>
              <w:widowControl/>
              <w:suppressLineNumbers w:val="0"/>
              <w:jc w:val="center"/>
              <w:textAlignment w:val="center"/>
              <w:rPr>
                <w:rFonts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序号</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B39BC">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社区名称</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410BC">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办公电话</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C86A6">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职务</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E08F3">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姓名</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F9274">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联系电话</w:t>
            </w:r>
          </w:p>
        </w:tc>
      </w:tr>
      <w:tr w14:paraId="6DADB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840" w:type="dxa"/>
            <w:vMerge w:val="restart"/>
            <w:tcBorders>
              <w:top w:val="nil"/>
              <w:left w:val="single" w:color="000000" w:sz="4" w:space="0"/>
              <w:bottom w:val="nil"/>
              <w:right w:val="single" w:color="000000" w:sz="4" w:space="0"/>
            </w:tcBorders>
            <w:shd w:val="clear" w:color="auto" w:fill="auto"/>
            <w:vAlign w:val="center"/>
          </w:tcPr>
          <w:p w14:paraId="7FEC2E93">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1</w:t>
            </w:r>
          </w:p>
        </w:tc>
        <w:tc>
          <w:tcPr>
            <w:tcW w:w="1631" w:type="dxa"/>
            <w:vMerge w:val="restart"/>
            <w:tcBorders>
              <w:top w:val="nil"/>
              <w:left w:val="single" w:color="000000" w:sz="4" w:space="0"/>
              <w:bottom w:val="nil"/>
              <w:right w:val="single" w:color="000000" w:sz="4" w:space="0"/>
            </w:tcBorders>
            <w:shd w:val="clear" w:color="auto" w:fill="auto"/>
            <w:vAlign w:val="center"/>
          </w:tcPr>
          <w:p w14:paraId="46EF1510">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郡原社区</w:t>
            </w:r>
          </w:p>
        </w:tc>
        <w:tc>
          <w:tcPr>
            <w:tcW w:w="18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51A837">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31277035</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57BED">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书  记</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F43CE">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卜莉丽</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B14BC">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13700059521</w:t>
            </w:r>
          </w:p>
        </w:tc>
      </w:tr>
      <w:tr w14:paraId="0796E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840" w:type="dxa"/>
            <w:vMerge w:val="continue"/>
            <w:tcBorders>
              <w:top w:val="nil"/>
              <w:left w:val="single" w:color="000000" w:sz="4" w:space="0"/>
              <w:bottom w:val="nil"/>
              <w:right w:val="single" w:color="000000" w:sz="4" w:space="0"/>
            </w:tcBorders>
            <w:shd w:val="clear" w:color="auto" w:fill="auto"/>
            <w:vAlign w:val="center"/>
          </w:tcPr>
          <w:p w14:paraId="7A137277">
            <w:pPr>
              <w:jc w:val="center"/>
              <w:rPr>
                <w:rFonts w:hint="default" w:ascii="仿宋_GB2312" w:hAnsi="宋体" w:eastAsia="仿宋_GB2312" w:cs="仿宋_GB2312"/>
                <w:i w:val="0"/>
                <w:iCs w:val="0"/>
                <w:color w:val="000000"/>
                <w:sz w:val="20"/>
                <w:szCs w:val="20"/>
                <w:u w:val="none"/>
              </w:rPr>
            </w:pPr>
          </w:p>
        </w:tc>
        <w:tc>
          <w:tcPr>
            <w:tcW w:w="1631" w:type="dxa"/>
            <w:vMerge w:val="continue"/>
            <w:tcBorders>
              <w:top w:val="nil"/>
              <w:left w:val="single" w:color="000000" w:sz="4" w:space="0"/>
              <w:bottom w:val="nil"/>
              <w:right w:val="single" w:color="000000" w:sz="4" w:space="0"/>
            </w:tcBorders>
            <w:shd w:val="clear" w:color="auto" w:fill="auto"/>
            <w:vAlign w:val="center"/>
          </w:tcPr>
          <w:p w14:paraId="435E86E3">
            <w:pPr>
              <w:jc w:val="center"/>
              <w:rPr>
                <w:rFonts w:hint="default" w:ascii="仿宋_GB2312" w:hAnsi="宋体" w:eastAsia="仿宋_GB2312" w:cs="仿宋_GB2312"/>
                <w:i w:val="0"/>
                <w:iCs w:val="0"/>
                <w:color w:val="000000"/>
                <w:sz w:val="20"/>
                <w:szCs w:val="20"/>
                <w:u w:val="none"/>
              </w:rPr>
            </w:pPr>
          </w:p>
        </w:tc>
        <w:tc>
          <w:tcPr>
            <w:tcW w:w="18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5BFFEA">
            <w:pPr>
              <w:jc w:val="center"/>
              <w:rPr>
                <w:rFonts w:hint="default" w:ascii="仿宋_GB2312" w:hAnsi="宋体" w:eastAsia="仿宋_GB2312" w:cs="仿宋_GB2312"/>
                <w:i w:val="0"/>
                <w:iCs w:val="0"/>
                <w:color w:val="000000"/>
                <w:sz w:val="20"/>
                <w:szCs w:val="20"/>
                <w:u w:val="none"/>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D1729">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副书记</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0DD60">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马丽丽</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67682">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15942359694</w:t>
            </w:r>
          </w:p>
        </w:tc>
      </w:tr>
      <w:tr w14:paraId="54A97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840" w:type="dxa"/>
            <w:vMerge w:val="restart"/>
            <w:tcBorders>
              <w:top w:val="single" w:color="000000" w:sz="4" w:space="0"/>
              <w:left w:val="single" w:color="000000" w:sz="4" w:space="0"/>
              <w:bottom w:val="nil"/>
              <w:right w:val="single" w:color="000000" w:sz="4" w:space="0"/>
            </w:tcBorders>
            <w:shd w:val="clear" w:color="auto" w:fill="auto"/>
            <w:vAlign w:val="center"/>
          </w:tcPr>
          <w:p w14:paraId="65F63A77">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2</w:t>
            </w:r>
          </w:p>
        </w:tc>
        <w:tc>
          <w:tcPr>
            <w:tcW w:w="16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8325E9">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百荷社区</w:t>
            </w:r>
          </w:p>
        </w:tc>
        <w:tc>
          <w:tcPr>
            <w:tcW w:w="18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13867F">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31486611</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93176">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书  记</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95D94">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卢  莹</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D664D">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13898828995</w:t>
            </w:r>
          </w:p>
        </w:tc>
      </w:tr>
      <w:tr w14:paraId="04875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840" w:type="dxa"/>
            <w:vMerge w:val="continue"/>
            <w:tcBorders>
              <w:top w:val="single" w:color="000000" w:sz="4" w:space="0"/>
              <w:left w:val="single" w:color="000000" w:sz="4" w:space="0"/>
              <w:bottom w:val="nil"/>
              <w:right w:val="single" w:color="000000" w:sz="4" w:space="0"/>
            </w:tcBorders>
            <w:shd w:val="clear" w:color="auto" w:fill="auto"/>
            <w:vAlign w:val="center"/>
          </w:tcPr>
          <w:p w14:paraId="2249D02B">
            <w:pPr>
              <w:jc w:val="center"/>
              <w:rPr>
                <w:rFonts w:hint="default" w:ascii="仿宋_GB2312" w:hAnsi="宋体" w:eastAsia="仿宋_GB2312" w:cs="仿宋_GB2312"/>
                <w:i w:val="0"/>
                <w:iCs w:val="0"/>
                <w:color w:val="000000"/>
                <w:sz w:val="20"/>
                <w:szCs w:val="20"/>
                <w:u w:val="none"/>
              </w:rPr>
            </w:pPr>
          </w:p>
        </w:tc>
        <w:tc>
          <w:tcPr>
            <w:tcW w:w="1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20A017">
            <w:pPr>
              <w:jc w:val="center"/>
              <w:rPr>
                <w:rFonts w:hint="default" w:ascii="仿宋_GB2312" w:hAnsi="宋体" w:eastAsia="仿宋_GB2312" w:cs="仿宋_GB2312"/>
                <w:i w:val="0"/>
                <w:iCs w:val="0"/>
                <w:color w:val="000000"/>
                <w:sz w:val="20"/>
                <w:szCs w:val="20"/>
                <w:u w:val="none"/>
              </w:rPr>
            </w:pPr>
          </w:p>
        </w:tc>
        <w:tc>
          <w:tcPr>
            <w:tcW w:w="18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A41E38">
            <w:pPr>
              <w:jc w:val="center"/>
              <w:rPr>
                <w:rFonts w:hint="default" w:ascii="仿宋_GB2312" w:hAnsi="宋体" w:eastAsia="仿宋_GB2312" w:cs="仿宋_GB2312"/>
                <w:i w:val="0"/>
                <w:iCs w:val="0"/>
                <w:color w:val="000000"/>
                <w:sz w:val="20"/>
                <w:szCs w:val="20"/>
                <w:u w:val="none"/>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9155E">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副书记</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FEEF4">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张  雪</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823C0">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18040001101</w:t>
            </w:r>
          </w:p>
        </w:tc>
      </w:tr>
      <w:tr w14:paraId="132FC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0AAF50">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3</w:t>
            </w:r>
          </w:p>
        </w:tc>
        <w:tc>
          <w:tcPr>
            <w:tcW w:w="16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0F2663">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上青社区</w:t>
            </w:r>
          </w:p>
        </w:tc>
        <w:tc>
          <w:tcPr>
            <w:tcW w:w="18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1D4299">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default" w:ascii="仿宋_GB2312" w:hAnsi="宋体" w:eastAsia="仿宋_GB2312" w:cs="仿宋_GB2312"/>
                <w:i w:val="0"/>
                <w:iCs w:val="0"/>
                <w:color w:val="000000"/>
                <w:kern w:val="0"/>
                <w:sz w:val="20"/>
                <w:szCs w:val="20"/>
                <w:u w:val="none"/>
                <w:lang w:val="en-US" w:eastAsia="zh-CN" w:bidi="ar"/>
              </w:rPr>
              <w:t xml:space="preserve">31300409 </w:t>
            </w:r>
          </w:p>
          <w:p w14:paraId="10E1EA9F">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31289070</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FB6B6">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书  记</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A7C5D">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康庆峰</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F2D43">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13889824651</w:t>
            </w:r>
          </w:p>
        </w:tc>
      </w:tr>
      <w:tr w14:paraId="354B0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8E143E">
            <w:pPr>
              <w:jc w:val="center"/>
              <w:rPr>
                <w:rFonts w:hint="default" w:ascii="仿宋_GB2312" w:hAnsi="宋体" w:eastAsia="仿宋_GB2312" w:cs="仿宋_GB2312"/>
                <w:i w:val="0"/>
                <w:iCs w:val="0"/>
                <w:color w:val="000000"/>
                <w:sz w:val="20"/>
                <w:szCs w:val="20"/>
                <w:u w:val="none"/>
              </w:rPr>
            </w:pPr>
          </w:p>
        </w:tc>
        <w:tc>
          <w:tcPr>
            <w:tcW w:w="1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463F2F">
            <w:pPr>
              <w:jc w:val="center"/>
              <w:rPr>
                <w:rFonts w:hint="default" w:ascii="仿宋_GB2312" w:hAnsi="宋体" w:eastAsia="仿宋_GB2312" w:cs="仿宋_GB2312"/>
                <w:i w:val="0"/>
                <w:iCs w:val="0"/>
                <w:color w:val="000000"/>
                <w:sz w:val="20"/>
                <w:szCs w:val="20"/>
                <w:u w:val="none"/>
              </w:rPr>
            </w:pPr>
          </w:p>
        </w:tc>
        <w:tc>
          <w:tcPr>
            <w:tcW w:w="18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E345C5">
            <w:pPr>
              <w:jc w:val="center"/>
              <w:rPr>
                <w:rFonts w:hint="default" w:ascii="仿宋_GB2312" w:hAnsi="宋体" w:eastAsia="仿宋_GB2312" w:cs="仿宋_GB2312"/>
                <w:i w:val="0"/>
                <w:iCs w:val="0"/>
                <w:color w:val="000000"/>
                <w:sz w:val="20"/>
                <w:szCs w:val="20"/>
                <w:u w:val="none"/>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11D8D">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副书记</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7DAD5">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蔡晓敏</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1C098">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18842537163</w:t>
            </w:r>
          </w:p>
        </w:tc>
      </w:tr>
      <w:tr w14:paraId="2A3E8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A513E1">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4</w:t>
            </w:r>
          </w:p>
        </w:tc>
        <w:tc>
          <w:tcPr>
            <w:tcW w:w="16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D80D6D">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丽城社区</w:t>
            </w:r>
          </w:p>
        </w:tc>
        <w:tc>
          <w:tcPr>
            <w:tcW w:w="18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52B19D">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31134334  31263583</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8D865">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书  记</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4B142">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刘玉梅</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85FB1">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13840078565</w:t>
            </w:r>
          </w:p>
        </w:tc>
      </w:tr>
      <w:tr w14:paraId="38F2C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7FB040">
            <w:pPr>
              <w:jc w:val="center"/>
              <w:rPr>
                <w:rFonts w:hint="default" w:ascii="仿宋_GB2312" w:hAnsi="宋体" w:eastAsia="仿宋_GB2312" w:cs="仿宋_GB2312"/>
                <w:i w:val="0"/>
                <w:iCs w:val="0"/>
                <w:color w:val="000000"/>
                <w:sz w:val="20"/>
                <w:szCs w:val="20"/>
                <w:u w:val="none"/>
              </w:rPr>
            </w:pPr>
          </w:p>
        </w:tc>
        <w:tc>
          <w:tcPr>
            <w:tcW w:w="1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9937CA">
            <w:pPr>
              <w:jc w:val="center"/>
              <w:rPr>
                <w:rFonts w:hint="default" w:ascii="仿宋_GB2312" w:hAnsi="宋体" w:eastAsia="仿宋_GB2312" w:cs="仿宋_GB2312"/>
                <w:i w:val="0"/>
                <w:iCs w:val="0"/>
                <w:color w:val="000000"/>
                <w:sz w:val="20"/>
                <w:szCs w:val="20"/>
                <w:u w:val="none"/>
              </w:rPr>
            </w:pPr>
          </w:p>
        </w:tc>
        <w:tc>
          <w:tcPr>
            <w:tcW w:w="18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22C66D">
            <w:pPr>
              <w:jc w:val="center"/>
              <w:rPr>
                <w:rFonts w:hint="default" w:ascii="仿宋_GB2312" w:hAnsi="宋体" w:eastAsia="仿宋_GB2312" w:cs="仿宋_GB2312"/>
                <w:i w:val="0"/>
                <w:iCs w:val="0"/>
                <w:color w:val="000000"/>
                <w:sz w:val="20"/>
                <w:szCs w:val="20"/>
                <w:u w:val="none"/>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D6348">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副书记</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EC9A9">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周铁贺</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2ECDB">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13709888112</w:t>
            </w:r>
          </w:p>
        </w:tc>
      </w:tr>
      <w:tr w14:paraId="6D99B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5A7CA1">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5</w:t>
            </w:r>
          </w:p>
        </w:tc>
        <w:tc>
          <w:tcPr>
            <w:tcW w:w="16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D2689A">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理想新城</w:t>
            </w:r>
            <w:r>
              <w:rPr>
                <w:rFonts w:hint="default" w:ascii="仿宋_GB2312" w:hAnsi="宋体" w:eastAsia="仿宋_GB2312" w:cs="仿宋_GB2312"/>
                <w:i w:val="0"/>
                <w:iCs w:val="0"/>
                <w:color w:val="000000"/>
                <w:kern w:val="0"/>
                <w:sz w:val="20"/>
                <w:szCs w:val="20"/>
                <w:u w:val="none"/>
                <w:lang w:val="en-US" w:eastAsia="zh-CN" w:bidi="ar"/>
              </w:rPr>
              <w:br w:type="textWrapping"/>
            </w:r>
            <w:r>
              <w:rPr>
                <w:rFonts w:hint="default" w:ascii="仿宋_GB2312" w:hAnsi="宋体" w:eastAsia="仿宋_GB2312" w:cs="仿宋_GB2312"/>
                <w:i w:val="0"/>
                <w:iCs w:val="0"/>
                <w:color w:val="000000"/>
                <w:kern w:val="0"/>
                <w:sz w:val="20"/>
                <w:szCs w:val="20"/>
                <w:u w:val="none"/>
                <w:lang w:val="en-US" w:eastAsia="zh-CN" w:bidi="ar"/>
              </w:rPr>
              <w:t>社区</w:t>
            </w:r>
          </w:p>
        </w:tc>
        <w:tc>
          <w:tcPr>
            <w:tcW w:w="18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389D32">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31037330</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09069">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书  记</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22083">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李  近</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D5D76">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13478371555</w:t>
            </w:r>
          </w:p>
        </w:tc>
      </w:tr>
      <w:tr w14:paraId="1553C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A4963E">
            <w:pPr>
              <w:jc w:val="center"/>
              <w:rPr>
                <w:rFonts w:hint="default" w:ascii="仿宋_GB2312" w:hAnsi="宋体" w:eastAsia="仿宋_GB2312" w:cs="仿宋_GB2312"/>
                <w:i w:val="0"/>
                <w:iCs w:val="0"/>
                <w:color w:val="000000"/>
                <w:sz w:val="20"/>
                <w:szCs w:val="20"/>
                <w:u w:val="none"/>
              </w:rPr>
            </w:pPr>
          </w:p>
        </w:tc>
        <w:tc>
          <w:tcPr>
            <w:tcW w:w="1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0C52C0">
            <w:pPr>
              <w:jc w:val="center"/>
              <w:rPr>
                <w:rFonts w:hint="default" w:ascii="仿宋_GB2312" w:hAnsi="宋体" w:eastAsia="仿宋_GB2312" w:cs="仿宋_GB2312"/>
                <w:i w:val="0"/>
                <w:iCs w:val="0"/>
                <w:color w:val="000000"/>
                <w:sz w:val="20"/>
                <w:szCs w:val="20"/>
                <w:u w:val="none"/>
              </w:rPr>
            </w:pPr>
          </w:p>
        </w:tc>
        <w:tc>
          <w:tcPr>
            <w:tcW w:w="18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499B14">
            <w:pPr>
              <w:jc w:val="center"/>
              <w:rPr>
                <w:rFonts w:hint="default" w:ascii="仿宋_GB2312" w:hAnsi="宋体" w:eastAsia="仿宋_GB2312" w:cs="仿宋_GB2312"/>
                <w:i w:val="0"/>
                <w:iCs w:val="0"/>
                <w:color w:val="000000"/>
                <w:sz w:val="20"/>
                <w:szCs w:val="20"/>
                <w:u w:val="none"/>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D9878">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副书记</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69F79">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周媛媛</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3890E">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18604029310</w:t>
            </w:r>
          </w:p>
        </w:tc>
      </w:tr>
      <w:tr w14:paraId="7924D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FF0EC1">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6</w:t>
            </w:r>
          </w:p>
        </w:tc>
        <w:tc>
          <w:tcPr>
            <w:tcW w:w="16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AD9650">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仙塔社区</w:t>
            </w:r>
          </w:p>
        </w:tc>
        <w:tc>
          <w:tcPr>
            <w:tcW w:w="18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A3E460">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31037336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F5BB1">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书  记</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48DE5">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王  虹</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51740">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13940099994</w:t>
            </w:r>
          </w:p>
        </w:tc>
      </w:tr>
      <w:tr w14:paraId="3B114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CB4AB7">
            <w:pPr>
              <w:jc w:val="center"/>
              <w:rPr>
                <w:rFonts w:hint="default" w:ascii="仿宋_GB2312" w:hAnsi="宋体" w:eastAsia="仿宋_GB2312" w:cs="仿宋_GB2312"/>
                <w:i w:val="0"/>
                <w:iCs w:val="0"/>
                <w:color w:val="000000"/>
                <w:sz w:val="20"/>
                <w:szCs w:val="20"/>
                <w:u w:val="none"/>
              </w:rPr>
            </w:pPr>
          </w:p>
        </w:tc>
        <w:tc>
          <w:tcPr>
            <w:tcW w:w="1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ADD353">
            <w:pPr>
              <w:jc w:val="center"/>
              <w:rPr>
                <w:rFonts w:hint="default" w:ascii="仿宋_GB2312" w:hAnsi="宋体" w:eastAsia="仿宋_GB2312" w:cs="仿宋_GB2312"/>
                <w:i w:val="0"/>
                <w:iCs w:val="0"/>
                <w:color w:val="000000"/>
                <w:sz w:val="20"/>
                <w:szCs w:val="20"/>
                <w:u w:val="none"/>
              </w:rPr>
            </w:pPr>
          </w:p>
        </w:tc>
        <w:tc>
          <w:tcPr>
            <w:tcW w:w="18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3FA9C">
            <w:pPr>
              <w:jc w:val="center"/>
              <w:rPr>
                <w:rFonts w:hint="default" w:ascii="仿宋_GB2312" w:hAnsi="宋体" w:eastAsia="仿宋_GB2312" w:cs="仿宋_GB2312"/>
                <w:i w:val="0"/>
                <w:iCs w:val="0"/>
                <w:color w:val="000000"/>
                <w:sz w:val="20"/>
                <w:szCs w:val="20"/>
                <w:u w:val="none"/>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5C4D3">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副书记</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22231">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卞  静</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2FB3F">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13998347815</w:t>
            </w:r>
          </w:p>
        </w:tc>
      </w:tr>
      <w:tr w14:paraId="4E4A8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7B85B1">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7</w:t>
            </w:r>
          </w:p>
        </w:tc>
        <w:tc>
          <w:tcPr>
            <w:tcW w:w="16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E042C4">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新塔社区</w:t>
            </w:r>
          </w:p>
        </w:tc>
        <w:tc>
          <w:tcPr>
            <w:tcW w:w="18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675D32">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83751921</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8494A">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书  记</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12A1C">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张  健</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E6E57">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13897964027</w:t>
            </w:r>
          </w:p>
        </w:tc>
      </w:tr>
      <w:tr w14:paraId="20C24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2CA091">
            <w:pPr>
              <w:jc w:val="center"/>
              <w:rPr>
                <w:rFonts w:hint="default" w:ascii="仿宋_GB2312" w:hAnsi="宋体" w:eastAsia="仿宋_GB2312" w:cs="仿宋_GB2312"/>
                <w:i w:val="0"/>
                <w:iCs w:val="0"/>
                <w:color w:val="000000"/>
                <w:sz w:val="20"/>
                <w:szCs w:val="20"/>
                <w:u w:val="none"/>
              </w:rPr>
            </w:pPr>
          </w:p>
        </w:tc>
        <w:tc>
          <w:tcPr>
            <w:tcW w:w="1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A46FE4">
            <w:pPr>
              <w:jc w:val="center"/>
              <w:rPr>
                <w:rFonts w:hint="default" w:ascii="仿宋_GB2312" w:hAnsi="宋体" w:eastAsia="仿宋_GB2312" w:cs="仿宋_GB2312"/>
                <w:i w:val="0"/>
                <w:iCs w:val="0"/>
                <w:color w:val="000000"/>
                <w:sz w:val="20"/>
                <w:szCs w:val="20"/>
                <w:u w:val="none"/>
              </w:rPr>
            </w:pPr>
          </w:p>
        </w:tc>
        <w:tc>
          <w:tcPr>
            <w:tcW w:w="18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D62355">
            <w:pPr>
              <w:jc w:val="center"/>
              <w:rPr>
                <w:rFonts w:hint="default" w:ascii="仿宋_GB2312" w:hAnsi="宋体" w:eastAsia="仿宋_GB2312" w:cs="仿宋_GB2312"/>
                <w:i w:val="0"/>
                <w:iCs w:val="0"/>
                <w:color w:val="000000"/>
                <w:sz w:val="20"/>
                <w:szCs w:val="20"/>
                <w:u w:val="none"/>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9DCA2">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副书记</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F6585">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刘秀娜</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3B5E3">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13840265623</w:t>
            </w:r>
          </w:p>
        </w:tc>
      </w:tr>
      <w:tr w14:paraId="326DA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840" w:type="dxa"/>
            <w:vMerge w:val="restart"/>
            <w:tcBorders>
              <w:top w:val="single" w:color="000000" w:sz="4" w:space="0"/>
              <w:left w:val="single" w:color="000000" w:sz="4" w:space="0"/>
              <w:bottom w:val="nil"/>
              <w:right w:val="single" w:color="000000" w:sz="4" w:space="0"/>
            </w:tcBorders>
            <w:shd w:val="clear" w:color="auto" w:fill="auto"/>
            <w:vAlign w:val="center"/>
          </w:tcPr>
          <w:p w14:paraId="69C11FB4">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8</w:t>
            </w:r>
          </w:p>
        </w:tc>
        <w:tc>
          <w:tcPr>
            <w:tcW w:w="1631" w:type="dxa"/>
            <w:vMerge w:val="restart"/>
            <w:tcBorders>
              <w:top w:val="single" w:color="000000" w:sz="4" w:space="0"/>
              <w:left w:val="single" w:color="000000" w:sz="4" w:space="0"/>
              <w:bottom w:val="nil"/>
              <w:right w:val="single" w:color="000000" w:sz="4" w:space="0"/>
            </w:tcBorders>
            <w:shd w:val="clear" w:color="auto" w:fill="auto"/>
            <w:vAlign w:val="center"/>
          </w:tcPr>
          <w:p w14:paraId="5D2F5C65">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廊桥社区</w:t>
            </w:r>
          </w:p>
        </w:tc>
        <w:tc>
          <w:tcPr>
            <w:tcW w:w="18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F92D40">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31873153</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8C19C">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书  记</w:t>
            </w:r>
          </w:p>
        </w:tc>
        <w:tc>
          <w:tcPr>
            <w:tcW w:w="1452" w:type="dxa"/>
            <w:tcBorders>
              <w:top w:val="single" w:color="000000" w:sz="4" w:space="0"/>
              <w:left w:val="single" w:color="000000" w:sz="4" w:space="0"/>
              <w:bottom w:val="nil"/>
              <w:right w:val="single" w:color="000000" w:sz="4" w:space="0"/>
            </w:tcBorders>
            <w:shd w:val="clear" w:color="auto" w:fill="auto"/>
            <w:vAlign w:val="center"/>
          </w:tcPr>
          <w:p w14:paraId="18137609">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张  磊</w:t>
            </w:r>
          </w:p>
        </w:tc>
        <w:tc>
          <w:tcPr>
            <w:tcW w:w="2280" w:type="dxa"/>
            <w:tcBorders>
              <w:top w:val="single" w:color="000000" w:sz="4" w:space="0"/>
              <w:left w:val="single" w:color="000000" w:sz="4" w:space="0"/>
              <w:bottom w:val="nil"/>
              <w:right w:val="single" w:color="000000" w:sz="4" w:space="0"/>
            </w:tcBorders>
            <w:shd w:val="clear" w:color="auto" w:fill="auto"/>
            <w:vAlign w:val="center"/>
          </w:tcPr>
          <w:p w14:paraId="79A03118">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15940082020</w:t>
            </w:r>
          </w:p>
        </w:tc>
      </w:tr>
      <w:tr w14:paraId="12A94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840" w:type="dxa"/>
            <w:vMerge w:val="continue"/>
            <w:tcBorders>
              <w:top w:val="single" w:color="000000" w:sz="4" w:space="0"/>
              <w:left w:val="single" w:color="000000" w:sz="4" w:space="0"/>
              <w:bottom w:val="nil"/>
              <w:right w:val="single" w:color="000000" w:sz="4" w:space="0"/>
            </w:tcBorders>
            <w:shd w:val="clear" w:color="auto" w:fill="auto"/>
            <w:vAlign w:val="center"/>
          </w:tcPr>
          <w:p w14:paraId="3F1653A4">
            <w:pPr>
              <w:jc w:val="center"/>
              <w:rPr>
                <w:rFonts w:hint="default" w:ascii="仿宋_GB2312" w:hAnsi="宋体" w:eastAsia="仿宋_GB2312" w:cs="仿宋_GB2312"/>
                <w:i w:val="0"/>
                <w:iCs w:val="0"/>
                <w:color w:val="000000"/>
                <w:sz w:val="20"/>
                <w:szCs w:val="20"/>
                <w:u w:val="none"/>
              </w:rPr>
            </w:pPr>
          </w:p>
        </w:tc>
        <w:tc>
          <w:tcPr>
            <w:tcW w:w="1631" w:type="dxa"/>
            <w:vMerge w:val="continue"/>
            <w:tcBorders>
              <w:top w:val="single" w:color="000000" w:sz="4" w:space="0"/>
              <w:left w:val="single" w:color="000000" w:sz="4" w:space="0"/>
              <w:bottom w:val="nil"/>
              <w:right w:val="single" w:color="000000" w:sz="4" w:space="0"/>
            </w:tcBorders>
            <w:shd w:val="clear" w:color="auto" w:fill="auto"/>
            <w:vAlign w:val="center"/>
          </w:tcPr>
          <w:p w14:paraId="254FEBB2">
            <w:pPr>
              <w:jc w:val="center"/>
              <w:rPr>
                <w:rFonts w:hint="default" w:ascii="仿宋_GB2312" w:hAnsi="宋体" w:eastAsia="仿宋_GB2312" w:cs="仿宋_GB2312"/>
                <w:i w:val="0"/>
                <w:iCs w:val="0"/>
                <w:color w:val="000000"/>
                <w:sz w:val="20"/>
                <w:szCs w:val="20"/>
                <w:u w:val="none"/>
              </w:rPr>
            </w:pPr>
          </w:p>
        </w:tc>
        <w:tc>
          <w:tcPr>
            <w:tcW w:w="18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0E3216">
            <w:pPr>
              <w:jc w:val="center"/>
              <w:rPr>
                <w:rFonts w:hint="default" w:ascii="仿宋_GB2312" w:hAnsi="宋体" w:eastAsia="仿宋_GB2312" w:cs="仿宋_GB2312"/>
                <w:i w:val="0"/>
                <w:iCs w:val="0"/>
                <w:color w:val="000000"/>
                <w:sz w:val="20"/>
                <w:szCs w:val="20"/>
                <w:u w:val="none"/>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98E8D">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副书记</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9227E">
            <w:pPr>
              <w:jc w:val="center"/>
              <w:rPr>
                <w:rFonts w:hint="eastAsia" w:ascii="宋体" w:hAnsi="宋体" w:eastAsia="宋体" w:cs="宋体"/>
                <w:i w:val="0"/>
                <w:iCs w:val="0"/>
                <w:color w:val="000000"/>
                <w:sz w:val="20"/>
                <w:szCs w:val="20"/>
                <w:u w:val="none"/>
              </w:rPr>
            </w:pP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D255E">
            <w:pPr>
              <w:jc w:val="center"/>
              <w:rPr>
                <w:rFonts w:hint="eastAsia" w:ascii="宋体" w:hAnsi="宋体" w:eastAsia="宋体" w:cs="宋体"/>
                <w:i w:val="0"/>
                <w:iCs w:val="0"/>
                <w:color w:val="000000"/>
                <w:sz w:val="20"/>
                <w:szCs w:val="20"/>
                <w:u w:val="none"/>
              </w:rPr>
            </w:pPr>
          </w:p>
        </w:tc>
      </w:tr>
      <w:tr w14:paraId="0F432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648F77">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9</w:t>
            </w:r>
          </w:p>
        </w:tc>
        <w:tc>
          <w:tcPr>
            <w:tcW w:w="16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1DC58D">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丽景社区</w:t>
            </w:r>
          </w:p>
        </w:tc>
        <w:tc>
          <w:tcPr>
            <w:tcW w:w="18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3ABE59">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31538446  31695090</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3D749">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书  记</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289AD">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刘  崇</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D6E3C">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13478860572</w:t>
            </w:r>
          </w:p>
        </w:tc>
      </w:tr>
      <w:tr w14:paraId="1EC38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17EDE0">
            <w:pPr>
              <w:jc w:val="center"/>
              <w:rPr>
                <w:rFonts w:hint="default" w:ascii="仿宋_GB2312" w:hAnsi="宋体" w:eastAsia="仿宋_GB2312" w:cs="仿宋_GB2312"/>
                <w:i w:val="0"/>
                <w:iCs w:val="0"/>
                <w:color w:val="000000"/>
                <w:sz w:val="20"/>
                <w:szCs w:val="20"/>
                <w:u w:val="none"/>
              </w:rPr>
            </w:pPr>
          </w:p>
        </w:tc>
        <w:tc>
          <w:tcPr>
            <w:tcW w:w="1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C8E7C9">
            <w:pPr>
              <w:jc w:val="center"/>
              <w:rPr>
                <w:rFonts w:hint="default" w:ascii="仿宋_GB2312" w:hAnsi="宋体" w:eastAsia="仿宋_GB2312" w:cs="仿宋_GB2312"/>
                <w:i w:val="0"/>
                <w:iCs w:val="0"/>
                <w:color w:val="000000"/>
                <w:sz w:val="20"/>
                <w:szCs w:val="20"/>
                <w:u w:val="none"/>
              </w:rPr>
            </w:pPr>
          </w:p>
        </w:tc>
        <w:tc>
          <w:tcPr>
            <w:tcW w:w="18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82D3D3">
            <w:pPr>
              <w:jc w:val="center"/>
              <w:rPr>
                <w:rFonts w:hint="default" w:ascii="仿宋_GB2312" w:hAnsi="宋体" w:eastAsia="仿宋_GB2312" w:cs="仿宋_GB2312"/>
                <w:i w:val="0"/>
                <w:iCs w:val="0"/>
                <w:color w:val="000000"/>
                <w:sz w:val="20"/>
                <w:szCs w:val="20"/>
                <w:u w:val="none"/>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456F2">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副书记</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87FCB">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依  妍</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79EC3">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16725800556</w:t>
            </w:r>
          </w:p>
        </w:tc>
      </w:tr>
      <w:tr w14:paraId="47D6C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FED392">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10</w:t>
            </w:r>
          </w:p>
        </w:tc>
        <w:tc>
          <w:tcPr>
            <w:tcW w:w="16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E1EF40">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隆河谷社区</w:t>
            </w:r>
          </w:p>
        </w:tc>
        <w:tc>
          <w:tcPr>
            <w:tcW w:w="18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69E8CE">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31037170</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F5DC7">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书  记</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72E54">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张丽娜</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576A0">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15140114229</w:t>
            </w:r>
          </w:p>
        </w:tc>
      </w:tr>
      <w:tr w14:paraId="1D9D4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AE00CC">
            <w:pPr>
              <w:jc w:val="center"/>
              <w:rPr>
                <w:rFonts w:hint="default" w:ascii="仿宋_GB2312" w:hAnsi="宋体" w:eastAsia="仿宋_GB2312" w:cs="仿宋_GB2312"/>
                <w:i w:val="0"/>
                <w:iCs w:val="0"/>
                <w:color w:val="000000"/>
                <w:sz w:val="20"/>
                <w:szCs w:val="20"/>
                <w:u w:val="none"/>
              </w:rPr>
            </w:pPr>
          </w:p>
        </w:tc>
        <w:tc>
          <w:tcPr>
            <w:tcW w:w="1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6794CD">
            <w:pPr>
              <w:jc w:val="center"/>
              <w:rPr>
                <w:rFonts w:hint="default" w:ascii="仿宋_GB2312" w:hAnsi="宋体" w:eastAsia="仿宋_GB2312" w:cs="仿宋_GB2312"/>
                <w:i w:val="0"/>
                <w:iCs w:val="0"/>
                <w:color w:val="000000"/>
                <w:sz w:val="20"/>
                <w:szCs w:val="20"/>
                <w:u w:val="none"/>
              </w:rPr>
            </w:pPr>
          </w:p>
        </w:tc>
        <w:tc>
          <w:tcPr>
            <w:tcW w:w="18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5D2E7F">
            <w:pPr>
              <w:jc w:val="center"/>
              <w:rPr>
                <w:rFonts w:hint="default" w:ascii="仿宋_GB2312" w:hAnsi="宋体" w:eastAsia="仿宋_GB2312" w:cs="仿宋_GB2312"/>
                <w:i w:val="0"/>
                <w:iCs w:val="0"/>
                <w:color w:val="000000"/>
                <w:sz w:val="20"/>
                <w:szCs w:val="20"/>
                <w:u w:val="none"/>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9B4A8">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副书记</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FEF87">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佟  洋</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467CF">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13390567737</w:t>
            </w:r>
          </w:p>
        </w:tc>
      </w:tr>
      <w:tr w14:paraId="11E20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153460">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11</w:t>
            </w:r>
          </w:p>
        </w:tc>
        <w:tc>
          <w:tcPr>
            <w:tcW w:w="16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3FE3F5">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全运村社区</w:t>
            </w:r>
          </w:p>
        </w:tc>
        <w:tc>
          <w:tcPr>
            <w:tcW w:w="18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9BE05E">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81044034</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94CB4">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书  记</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D8FAE">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王君武</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28D30">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13940322168</w:t>
            </w:r>
          </w:p>
        </w:tc>
      </w:tr>
      <w:tr w14:paraId="3FEBC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C2AF0F">
            <w:pPr>
              <w:jc w:val="center"/>
              <w:rPr>
                <w:rFonts w:hint="default" w:ascii="仿宋_GB2312" w:hAnsi="宋体" w:eastAsia="仿宋_GB2312" w:cs="仿宋_GB2312"/>
                <w:i w:val="0"/>
                <w:iCs w:val="0"/>
                <w:color w:val="000000"/>
                <w:sz w:val="20"/>
                <w:szCs w:val="20"/>
                <w:u w:val="none"/>
              </w:rPr>
            </w:pPr>
          </w:p>
        </w:tc>
        <w:tc>
          <w:tcPr>
            <w:tcW w:w="1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FFD98D">
            <w:pPr>
              <w:jc w:val="center"/>
              <w:rPr>
                <w:rFonts w:hint="default" w:ascii="仿宋_GB2312" w:hAnsi="宋体" w:eastAsia="仿宋_GB2312" w:cs="仿宋_GB2312"/>
                <w:i w:val="0"/>
                <w:iCs w:val="0"/>
                <w:color w:val="000000"/>
                <w:sz w:val="20"/>
                <w:szCs w:val="20"/>
                <w:u w:val="none"/>
              </w:rPr>
            </w:pPr>
          </w:p>
        </w:tc>
        <w:tc>
          <w:tcPr>
            <w:tcW w:w="18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0BE47D">
            <w:pPr>
              <w:jc w:val="center"/>
              <w:rPr>
                <w:rFonts w:hint="default" w:ascii="仿宋_GB2312" w:hAnsi="宋体" w:eastAsia="仿宋_GB2312" w:cs="仿宋_GB2312"/>
                <w:i w:val="0"/>
                <w:iCs w:val="0"/>
                <w:color w:val="000000"/>
                <w:sz w:val="20"/>
                <w:szCs w:val="20"/>
                <w:u w:val="none"/>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A915D">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副书记</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4EDF7">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谭琳琳</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8567C">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15904032270</w:t>
            </w:r>
          </w:p>
        </w:tc>
      </w:tr>
      <w:tr w14:paraId="78AFB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840" w:type="dxa"/>
            <w:vMerge w:val="restart"/>
            <w:tcBorders>
              <w:top w:val="single" w:color="000000" w:sz="4" w:space="0"/>
              <w:left w:val="single" w:color="000000" w:sz="4" w:space="0"/>
              <w:bottom w:val="nil"/>
              <w:right w:val="single" w:color="000000" w:sz="4" w:space="0"/>
            </w:tcBorders>
            <w:shd w:val="clear" w:color="auto" w:fill="auto"/>
            <w:vAlign w:val="center"/>
          </w:tcPr>
          <w:p w14:paraId="500086EA">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12</w:t>
            </w:r>
          </w:p>
        </w:tc>
        <w:tc>
          <w:tcPr>
            <w:tcW w:w="1631" w:type="dxa"/>
            <w:vMerge w:val="restart"/>
            <w:tcBorders>
              <w:top w:val="single" w:color="000000" w:sz="4" w:space="0"/>
              <w:left w:val="single" w:color="000000" w:sz="4" w:space="0"/>
              <w:bottom w:val="nil"/>
              <w:right w:val="single" w:color="000000" w:sz="4" w:space="0"/>
            </w:tcBorders>
            <w:shd w:val="clear" w:color="auto" w:fill="auto"/>
            <w:vAlign w:val="center"/>
          </w:tcPr>
          <w:p w14:paraId="765250CF">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府城社区</w:t>
            </w:r>
          </w:p>
        </w:tc>
        <w:tc>
          <w:tcPr>
            <w:tcW w:w="1896" w:type="dxa"/>
            <w:vMerge w:val="restart"/>
            <w:tcBorders>
              <w:top w:val="single" w:color="000000" w:sz="4" w:space="0"/>
              <w:left w:val="single" w:color="000000" w:sz="4" w:space="0"/>
              <w:bottom w:val="nil"/>
              <w:right w:val="single" w:color="000000" w:sz="4" w:space="0"/>
            </w:tcBorders>
            <w:shd w:val="clear" w:color="auto" w:fill="auto"/>
            <w:vAlign w:val="center"/>
          </w:tcPr>
          <w:p w14:paraId="7548E705">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31964770</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541F2">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书  记</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2731C">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陈  娜</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99443">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13889886955</w:t>
            </w:r>
          </w:p>
        </w:tc>
      </w:tr>
      <w:tr w14:paraId="46DA3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840" w:type="dxa"/>
            <w:vMerge w:val="continue"/>
            <w:tcBorders>
              <w:top w:val="single" w:color="000000" w:sz="4" w:space="0"/>
              <w:left w:val="single" w:color="000000" w:sz="4" w:space="0"/>
              <w:bottom w:val="nil"/>
              <w:right w:val="single" w:color="000000" w:sz="4" w:space="0"/>
            </w:tcBorders>
            <w:shd w:val="clear" w:color="auto" w:fill="auto"/>
            <w:vAlign w:val="center"/>
          </w:tcPr>
          <w:p w14:paraId="7838E6FB">
            <w:pPr>
              <w:jc w:val="center"/>
              <w:rPr>
                <w:rFonts w:hint="default" w:ascii="仿宋_GB2312" w:hAnsi="宋体" w:eastAsia="仿宋_GB2312" w:cs="仿宋_GB2312"/>
                <w:i w:val="0"/>
                <w:iCs w:val="0"/>
                <w:color w:val="000000"/>
                <w:sz w:val="20"/>
                <w:szCs w:val="20"/>
                <w:u w:val="none"/>
              </w:rPr>
            </w:pPr>
          </w:p>
        </w:tc>
        <w:tc>
          <w:tcPr>
            <w:tcW w:w="1631" w:type="dxa"/>
            <w:vMerge w:val="continue"/>
            <w:tcBorders>
              <w:top w:val="single" w:color="000000" w:sz="4" w:space="0"/>
              <w:left w:val="single" w:color="000000" w:sz="4" w:space="0"/>
              <w:bottom w:val="nil"/>
              <w:right w:val="single" w:color="000000" w:sz="4" w:space="0"/>
            </w:tcBorders>
            <w:shd w:val="clear" w:color="auto" w:fill="auto"/>
            <w:vAlign w:val="center"/>
          </w:tcPr>
          <w:p w14:paraId="6FA96758">
            <w:pPr>
              <w:jc w:val="center"/>
              <w:rPr>
                <w:rFonts w:hint="default" w:ascii="仿宋_GB2312" w:hAnsi="宋体" w:eastAsia="仿宋_GB2312" w:cs="仿宋_GB2312"/>
                <w:i w:val="0"/>
                <w:iCs w:val="0"/>
                <w:color w:val="000000"/>
                <w:sz w:val="20"/>
                <w:szCs w:val="20"/>
                <w:u w:val="none"/>
              </w:rPr>
            </w:pPr>
          </w:p>
        </w:tc>
        <w:tc>
          <w:tcPr>
            <w:tcW w:w="1896" w:type="dxa"/>
            <w:vMerge w:val="continue"/>
            <w:tcBorders>
              <w:top w:val="single" w:color="000000" w:sz="4" w:space="0"/>
              <w:left w:val="single" w:color="000000" w:sz="4" w:space="0"/>
              <w:bottom w:val="nil"/>
              <w:right w:val="single" w:color="000000" w:sz="4" w:space="0"/>
            </w:tcBorders>
            <w:shd w:val="clear" w:color="auto" w:fill="auto"/>
            <w:vAlign w:val="center"/>
          </w:tcPr>
          <w:p w14:paraId="50AB1064">
            <w:pPr>
              <w:jc w:val="center"/>
              <w:rPr>
                <w:rFonts w:hint="default" w:ascii="仿宋_GB2312" w:hAnsi="宋体" w:eastAsia="仿宋_GB2312" w:cs="仿宋_GB2312"/>
                <w:i w:val="0"/>
                <w:iCs w:val="0"/>
                <w:color w:val="000000"/>
                <w:sz w:val="20"/>
                <w:szCs w:val="20"/>
                <w:u w:val="none"/>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CC68D">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副书记</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25C1C">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李  渺</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B569A">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15840404898</w:t>
            </w:r>
          </w:p>
        </w:tc>
      </w:tr>
      <w:tr w14:paraId="309F1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840" w:type="dxa"/>
            <w:vMerge w:val="restart"/>
            <w:tcBorders>
              <w:top w:val="single" w:color="000000" w:sz="4" w:space="0"/>
              <w:left w:val="single" w:color="000000" w:sz="4" w:space="0"/>
              <w:bottom w:val="nil"/>
              <w:right w:val="single" w:color="000000" w:sz="4" w:space="0"/>
            </w:tcBorders>
            <w:shd w:val="clear" w:color="auto" w:fill="auto"/>
            <w:vAlign w:val="center"/>
          </w:tcPr>
          <w:p w14:paraId="5AFD5334">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13</w:t>
            </w:r>
          </w:p>
        </w:tc>
        <w:tc>
          <w:tcPr>
            <w:tcW w:w="16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9F73D1">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双深社区</w:t>
            </w:r>
          </w:p>
        </w:tc>
        <w:tc>
          <w:tcPr>
            <w:tcW w:w="18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319EA6">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31682100</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3C3FE">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书  记</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DAE94">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支林林</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9452F">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13804042052</w:t>
            </w:r>
          </w:p>
        </w:tc>
      </w:tr>
      <w:tr w14:paraId="207BA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840" w:type="dxa"/>
            <w:vMerge w:val="continue"/>
            <w:tcBorders>
              <w:top w:val="single" w:color="000000" w:sz="4" w:space="0"/>
              <w:left w:val="single" w:color="000000" w:sz="4" w:space="0"/>
              <w:bottom w:val="nil"/>
              <w:right w:val="single" w:color="000000" w:sz="4" w:space="0"/>
            </w:tcBorders>
            <w:shd w:val="clear" w:color="auto" w:fill="auto"/>
            <w:vAlign w:val="center"/>
          </w:tcPr>
          <w:p w14:paraId="040FFFE2">
            <w:pPr>
              <w:jc w:val="center"/>
              <w:rPr>
                <w:rFonts w:hint="default" w:ascii="仿宋_GB2312" w:hAnsi="宋体" w:eastAsia="仿宋_GB2312" w:cs="仿宋_GB2312"/>
                <w:i w:val="0"/>
                <w:iCs w:val="0"/>
                <w:color w:val="000000"/>
                <w:sz w:val="20"/>
                <w:szCs w:val="20"/>
                <w:u w:val="none"/>
              </w:rPr>
            </w:pPr>
          </w:p>
        </w:tc>
        <w:tc>
          <w:tcPr>
            <w:tcW w:w="1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856857">
            <w:pPr>
              <w:jc w:val="center"/>
              <w:rPr>
                <w:rFonts w:hint="default" w:ascii="仿宋_GB2312" w:hAnsi="宋体" w:eastAsia="仿宋_GB2312" w:cs="仿宋_GB2312"/>
                <w:i w:val="0"/>
                <w:iCs w:val="0"/>
                <w:color w:val="000000"/>
                <w:sz w:val="20"/>
                <w:szCs w:val="20"/>
                <w:u w:val="none"/>
              </w:rPr>
            </w:pPr>
          </w:p>
        </w:tc>
        <w:tc>
          <w:tcPr>
            <w:tcW w:w="18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B35B49">
            <w:pPr>
              <w:jc w:val="center"/>
              <w:rPr>
                <w:rFonts w:hint="default" w:ascii="仿宋_GB2312" w:hAnsi="宋体" w:eastAsia="仿宋_GB2312" w:cs="仿宋_GB2312"/>
                <w:i w:val="0"/>
                <w:iCs w:val="0"/>
                <w:color w:val="000000"/>
                <w:sz w:val="20"/>
                <w:szCs w:val="20"/>
                <w:u w:val="none"/>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79236">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副书记</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FDAFB">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朱  莹</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7EE1B">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15998126262</w:t>
            </w:r>
          </w:p>
        </w:tc>
      </w:tr>
      <w:tr w14:paraId="368D3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840" w:type="dxa"/>
            <w:vMerge w:val="restart"/>
            <w:tcBorders>
              <w:top w:val="single" w:color="000000" w:sz="4" w:space="0"/>
              <w:left w:val="single" w:color="000000" w:sz="4" w:space="0"/>
              <w:bottom w:val="nil"/>
              <w:right w:val="single" w:color="000000" w:sz="4" w:space="0"/>
            </w:tcBorders>
            <w:shd w:val="clear" w:color="auto" w:fill="auto"/>
            <w:vAlign w:val="center"/>
          </w:tcPr>
          <w:p w14:paraId="173D76F9">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14</w:t>
            </w:r>
          </w:p>
        </w:tc>
        <w:tc>
          <w:tcPr>
            <w:tcW w:w="16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602B36">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双羊社区</w:t>
            </w:r>
          </w:p>
        </w:tc>
        <w:tc>
          <w:tcPr>
            <w:tcW w:w="18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B03550">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13314007814</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8FEBB">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书  记</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7411F">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李  莉</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A999E">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15712457209</w:t>
            </w:r>
          </w:p>
        </w:tc>
      </w:tr>
      <w:tr w14:paraId="14994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840" w:type="dxa"/>
            <w:vMerge w:val="continue"/>
            <w:tcBorders>
              <w:top w:val="single" w:color="000000" w:sz="4" w:space="0"/>
              <w:left w:val="single" w:color="000000" w:sz="4" w:space="0"/>
              <w:bottom w:val="nil"/>
              <w:right w:val="single" w:color="000000" w:sz="4" w:space="0"/>
            </w:tcBorders>
            <w:shd w:val="clear" w:color="auto" w:fill="auto"/>
            <w:vAlign w:val="center"/>
          </w:tcPr>
          <w:p w14:paraId="7B172235">
            <w:pPr>
              <w:jc w:val="center"/>
              <w:rPr>
                <w:rFonts w:hint="default" w:ascii="仿宋_GB2312" w:hAnsi="宋体" w:eastAsia="仿宋_GB2312" w:cs="仿宋_GB2312"/>
                <w:i w:val="0"/>
                <w:iCs w:val="0"/>
                <w:color w:val="000000"/>
                <w:sz w:val="20"/>
                <w:szCs w:val="20"/>
                <w:u w:val="none"/>
              </w:rPr>
            </w:pPr>
          </w:p>
        </w:tc>
        <w:tc>
          <w:tcPr>
            <w:tcW w:w="1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2C381F">
            <w:pPr>
              <w:jc w:val="center"/>
              <w:rPr>
                <w:rFonts w:hint="default" w:ascii="仿宋_GB2312" w:hAnsi="宋体" w:eastAsia="仿宋_GB2312" w:cs="仿宋_GB2312"/>
                <w:i w:val="0"/>
                <w:iCs w:val="0"/>
                <w:color w:val="000000"/>
                <w:sz w:val="20"/>
                <w:szCs w:val="20"/>
                <w:u w:val="none"/>
              </w:rPr>
            </w:pPr>
          </w:p>
        </w:tc>
        <w:tc>
          <w:tcPr>
            <w:tcW w:w="18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94BB3F">
            <w:pPr>
              <w:jc w:val="center"/>
              <w:rPr>
                <w:rFonts w:hint="default" w:ascii="仿宋_GB2312" w:hAnsi="宋体" w:eastAsia="仿宋_GB2312" w:cs="仿宋_GB2312"/>
                <w:i w:val="0"/>
                <w:iCs w:val="0"/>
                <w:color w:val="000000"/>
                <w:sz w:val="20"/>
                <w:szCs w:val="20"/>
                <w:u w:val="none"/>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ACACA">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副书记</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4A7E7">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赵  阳</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42D7E">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15509880891</w:t>
            </w:r>
          </w:p>
        </w:tc>
      </w:tr>
      <w:tr w14:paraId="3F3B9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840" w:type="dxa"/>
            <w:vMerge w:val="restart"/>
            <w:tcBorders>
              <w:top w:val="single" w:color="000000" w:sz="4" w:space="0"/>
              <w:left w:val="single" w:color="000000" w:sz="4" w:space="0"/>
              <w:bottom w:val="nil"/>
              <w:right w:val="single" w:color="000000" w:sz="4" w:space="0"/>
            </w:tcBorders>
            <w:shd w:val="clear" w:color="auto" w:fill="auto"/>
            <w:vAlign w:val="center"/>
          </w:tcPr>
          <w:p w14:paraId="6B5E2B79">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15</w:t>
            </w:r>
          </w:p>
        </w:tc>
        <w:tc>
          <w:tcPr>
            <w:tcW w:w="16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FD995E">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茗居社区</w:t>
            </w:r>
          </w:p>
        </w:tc>
        <w:tc>
          <w:tcPr>
            <w:tcW w:w="18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235619">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31485556</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B1FAC">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书  记</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7A37E">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张  诚</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5BB97">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15309888527</w:t>
            </w:r>
          </w:p>
        </w:tc>
      </w:tr>
      <w:tr w14:paraId="77E62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840" w:type="dxa"/>
            <w:vMerge w:val="continue"/>
            <w:tcBorders>
              <w:top w:val="single" w:color="000000" w:sz="4" w:space="0"/>
              <w:left w:val="single" w:color="000000" w:sz="4" w:space="0"/>
              <w:bottom w:val="nil"/>
              <w:right w:val="single" w:color="000000" w:sz="4" w:space="0"/>
            </w:tcBorders>
            <w:shd w:val="clear" w:color="auto" w:fill="auto"/>
            <w:vAlign w:val="center"/>
          </w:tcPr>
          <w:p w14:paraId="46240670">
            <w:pPr>
              <w:jc w:val="center"/>
              <w:rPr>
                <w:rFonts w:hint="default" w:ascii="仿宋_GB2312" w:hAnsi="宋体" w:eastAsia="仿宋_GB2312" w:cs="仿宋_GB2312"/>
                <w:i w:val="0"/>
                <w:iCs w:val="0"/>
                <w:color w:val="000000"/>
                <w:sz w:val="20"/>
                <w:szCs w:val="20"/>
                <w:u w:val="none"/>
              </w:rPr>
            </w:pPr>
          </w:p>
        </w:tc>
        <w:tc>
          <w:tcPr>
            <w:tcW w:w="1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B23D2F">
            <w:pPr>
              <w:jc w:val="center"/>
              <w:rPr>
                <w:rFonts w:hint="default" w:ascii="仿宋_GB2312" w:hAnsi="宋体" w:eastAsia="仿宋_GB2312" w:cs="仿宋_GB2312"/>
                <w:i w:val="0"/>
                <w:iCs w:val="0"/>
                <w:color w:val="000000"/>
                <w:sz w:val="20"/>
                <w:szCs w:val="20"/>
                <w:u w:val="none"/>
              </w:rPr>
            </w:pPr>
          </w:p>
        </w:tc>
        <w:tc>
          <w:tcPr>
            <w:tcW w:w="18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59E426">
            <w:pPr>
              <w:jc w:val="center"/>
              <w:rPr>
                <w:rFonts w:hint="default" w:ascii="仿宋_GB2312" w:hAnsi="宋体" w:eastAsia="仿宋_GB2312" w:cs="仿宋_GB2312"/>
                <w:i w:val="0"/>
                <w:iCs w:val="0"/>
                <w:color w:val="000000"/>
                <w:sz w:val="20"/>
                <w:szCs w:val="20"/>
                <w:u w:val="none"/>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FA252">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副书记</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59BD8">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王  婷</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E2A0D">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18342423637</w:t>
            </w:r>
          </w:p>
        </w:tc>
      </w:tr>
      <w:tr w14:paraId="2A23B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69C98A">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16</w:t>
            </w:r>
          </w:p>
        </w:tc>
        <w:tc>
          <w:tcPr>
            <w:tcW w:w="16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C5658F">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星河湾社区</w:t>
            </w:r>
          </w:p>
        </w:tc>
        <w:tc>
          <w:tcPr>
            <w:tcW w:w="18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CF328D">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81633699</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9E48F">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书  记</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29E09">
            <w:pPr>
              <w:jc w:val="center"/>
              <w:rPr>
                <w:rFonts w:hint="eastAsia" w:ascii="宋体" w:hAnsi="宋体" w:eastAsia="宋体" w:cs="宋体"/>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常  征</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3E8BB">
            <w:pPr>
              <w:jc w:val="center"/>
              <w:rPr>
                <w:rFonts w:hint="eastAsia" w:ascii="宋体" w:hAnsi="宋体" w:eastAsia="宋体" w:cs="宋体"/>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13478397123</w:t>
            </w:r>
          </w:p>
        </w:tc>
      </w:tr>
      <w:tr w14:paraId="05670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619C95">
            <w:pPr>
              <w:jc w:val="center"/>
              <w:rPr>
                <w:rFonts w:hint="default" w:ascii="仿宋_GB2312" w:hAnsi="宋体" w:eastAsia="仿宋_GB2312" w:cs="仿宋_GB2312"/>
                <w:i w:val="0"/>
                <w:iCs w:val="0"/>
                <w:color w:val="000000"/>
                <w:sz w:val="20"/>
                <w:szCs w:val="20"/>
                <w:u w:val="none"/>
              </w:rPr>
            </w:pPr>
          </w:p>
        </w:tc>
        <w:tc>
          <w:tcPr>
            <w:tcW w:w="1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8B7875">
            <w:pPr>
              <w:jc w:val="center"/>
              <w:rPr>
                <w:rFonts w:hint="default" w:ascii="仿宋_GB2312" w:hAnsi="宋体" w:eastAsia="仿宋_GB2312" w:cs="仿宋_GB2312"/>
                <w:i w:val="0"/>
                <w:iCs w:val="0"/>
                <w:color w:val="000000"/>
                <w:sz w:val="20"/>
                <w:szCs w:val="20"/>
                <w:u w:val="none"/>
              </w:rPr>
            </w:pPr>
          </w:p>
        </w:tc>
        <w:tc>
          <w:tcPr>
            <w:tcW w:w="18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7F3C0A">
            <w:pPr>
              <w:jc w:val="center"/>
              <w:rPr>
                <w:rFonts w:hint="default" w:ascii="仿宋_GB2312" w:hAnsi="宋体" w:eastAsia="仿宋_GB2312" w:cs="仿宋_GB2312"/>
                <w:i w:val="0"/>
                <w:iCs w:val="0"/>
                <w:color w:val="000000"/>
                <w:sz w:val="20"/>
                <w:szCs w:val="20"/>
                <w:u w:val="none"/>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27780">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副书记</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EEE4B">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闫</w:t>
            </w:r>
            <w:r>
              <w:rPr>
                <w:rFonts w:hint="eastAsia" w:ascii="仿宋_GB2312" w:hAnsi="宋体" w:eastAsia="仿宋_GB2312" w:cs="仿宋_GB2312"/>
                <w:i w:val="0"/>
                <w:iCs w:val="0"/>
                <w:color w:val="000000"/>
                <w:kern w:val="0"/>
                <w:sz w:val="20"/>
                <w:szCs w:val="20"/>
                <w:u w:val="none"/>
                <w:lang w:val="en-US" w:eastAsia="zh-CN" w:bidi="ar"/>
              </w:rPr>
              <w:t xml:space="preserve">  </w:t>
            </w:r>
            <w:r>
              <w:rPr>
                <w:rFonts w:hint="default" w:ascii="仿宋_GB2312" w:hAnsi="宋体" w:eastAsia="仿宋_GB2312" w:cs="仿宋_GB2312"/>
                <w:i w:val="0"/>
                <w:iCs w:val="0"/>
                <w:color w:val="000000"/>
                <w:kern w:val="0"/>
                <w:sz w:val="20"/>
                <w:szCs w:val="20"/>
                <w:u w:val="none"/>
                <w:lang w:val="en-US" w:eastAsia="zh-CN" w:bidi="ar"/>
              </w:rPr>
              <w:t>睿</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E9840">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13478128887</w:t>
            </w:r>
          </w:p>
        </w:tc>
      </w:tr>
      <w:tr w14:paraId="4E919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DE2056">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17</w:t>
            </w:r>
          </w:p>
        </w:tc>
        <w:tc>
          <w:tcPr>
            <w:tcW w:w="16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EC5983">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月星社区</w:t>
            </w:r>
          </w:p>
        </w:tc>
        <w:tc>
          <w:tcPr>
            <w:tcW w:w="18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6CF7ED">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23464691</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545C1">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书  记</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43A51">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王  凤</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71623">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13478301008</w:t>
            </w:r>
          </w:p>
        </w:tc>
      </w:tr>
      <w:tr w14:paraId="276B6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CDC805">
            <w:pPr>
              <w:jc w:val="center"/>
              <w:rPr>
                <w:rFonts w:hint="default" w:ascii="仿宋_GB2312" w:hAnsi="宋体" w:eastAsia="仿宋_GB2312" w:cs="仿宋_GB2312"/>
                <w:i w:val="0"/>
                <w:iCs w:val="0"/>
                <w:color w:val="000000"/>
                <w:sz w:val="20"/>
                <w:szCs w:val="20"/>
                <w:u w:val="none"/>
              </w:rPr>
            </w:pPr>
          </w:p>
        </w:tc>
        <w:tc>
          <w:tcPr>
            <w:tcW w:w="1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F56C34">
            <w:pPr>
              <w:jc w:val="center"/>
              <w:rPr>
                <w:rFonts w:hint="default" w:ascii="仿宋_GB2312" w:hAnsi="宋体" w:eastAsia="仿宋_GB2312" w:cs="仿宋_GB2312"/>
                <w:i w:val="0"/>
                <w:iCs w:val="0"/>
                <w:color w:val="000000"/>
                <w:sz w:val="20"/>
                <w:szCs w:val="20"/>
                <w:u w:val="none"/>
              </w:rPr>
            </w:pPr>
          </w:p>
        </w:tc>
        <w:tc>
          <w:tcPr>
            <w:tcW w:w="18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AE0F22">
            <w:pPr>
              <w:jc w:val="center"/>
              <w:rPr>
                <w:rFonts w:hint="default" w:ascii="仿宋_GB2312" w:hAnsi="宋体" w:eastAsia="仿宋_GB2312" w:cs="仿宋_GB2312"/>
                <w:i w:val="0"/>
                <w:iCs w:val="0"/>
                <w:color w:val="000000"/>
                <w:sz w:val="20"/>
                <w:szCs w:val="20"/>
                <w:u w:val="none"/>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14561">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副书记</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B61F6">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郎艳君</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94E73">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15640337973</w:t>
            </w:r>
          </w:p>
        </w:tc>
      </w:tr>
      <w:tr w14:paraId="01843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AE8077">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18</w:t>
            </w:r>
          </w:p>
        </w:tc>
        <w:tc>
          <w:tcPr>
            <w:tcW w:w="16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A52174">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莫子山社区</w:t>
            </w:r>
          </w:p>
        </w:tc>
        <w:tc>
          <w:tcPr>
            <w:tcW w:w="18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447BDE">
            <w:pPr>
              <w:jc w:val="center"/>
              <w:rPr>
                <w:rFonts w:hint="default" w:ascii="仿宋_GB2312" w:hAnsi="宋体" w:eastAsia="仿宋_GB2312" w:cs="仿宋_GB2312"/>
                <w:i w:val="0"/>
                <w:iCs w:val="0"/>
                <w:color w:val="000000"/>
                <w:sz w:val="20"/>
                <w:szCs w:val="20"/>
                <w:u w:val="none"/>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0CC2E">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书  记</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460CA">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乔  赛</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F3FD2">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18742402223</w:t>
            </w:r>
          </w:p>
        </w:tc>
      </w:tr>
      <w:tr w14:paraId="0D8AF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CEBCF6">
            <w:pPr>
              <w:jc w:val="center"/>
              <w:rPr>
                <w:rFonts w:hint="default" w:ascii="仿宋_GB2312" w:hAnsi="宋体" w:eastAsia="仿宋_GB2312" w:cs="仿宋_GB2312"/>
                <w:i w:val="0"/>
                <w:iCs w:val="0"/>
                <w:color w:val="000000"/>
                <w:sz w:val="20"/>
                <w:szCs w:val="20"/>
                <w:u w:val="none"/>
              </w:rPr>
            </w:pPr>
          </w:p>
        </w:tc>
        <w:tc>
          <w:tcPr>
            <w:tcW w:w="1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A7438C">
            <w:pPr>
              <w:jc w:val="center"/>
              <w:rPr>
                <w:rFonts w:hint="default" w:ascii="仿宋_GB2312" w:hAnsi="宋体" w:eastAsia="仿宋_GB2312" w:cs="仿宋_GB2312"/>
                <w:i w:val="0"/>
                <w:iCs w:val="0"/>
                <w:color w:val="000000"/>
                <w:sz w:val="20"/>
                <w:szCs w:val="20"/>
                <w:u w:val="none"/>
              </w:rPr>
            </w:pPr>
          </w:p>
        </w:tc>
        <w:tc>
          <w:tcPr>
            <w:tcW w:w="18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7B8F27">
            <w:pPr>
              <w:jc w:val="center"/>
              <w:rPr>
                <w:rFonts w:hint="default" w:ascii="仿宋_GB2312" w:hAnsi="宋体" w:eastAsia="仿宋_GB2312" w:cs="仿宋_GB2312"/>
                <w:i w:val="0"/>
                <w:iCs w:val="0"/>
                <w:color w:val="000000"/>
                <w:sz w:val="20"/>
                <w:szCs w:val="20"/>
                <w:u w:val="none"/>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DE7CA">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副书记</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9993C">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赵  赛</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3DA47">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18704098554</w:t>
            </w:r>
          </w:p>
        </w:tc>
      </w:tr>
      <w:tr w14:paraId="168D7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DD77C6">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19</w:t>
            </w:r>
          </w:p>
        </w:tc>
        <w:tc>
          <w:tcPr>
            <w:tcW w:w="16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B55EA6">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中央公园</w:t>
            </w:r>
            <w:r>
              <w:rPr>
                <w:rFonts w:hint="default" w:ascii="仿宋_GB2312" w:hAnsi="宋体" w:eastAsia="仿宋_GB2312" w:cs="仿宋_GB2312"/>
                <w:i w:val="0"/>
                <w:iCs w:val="0"/>
                <w:color w:val="000000"/>
                <w:kern w:val="0"/>
                <w:sz w:val="20"/>
                <w:szCs w:val="20"/>
                <w:u w:val="none"/>
                <w:lang w:val="en-US" w:eastAsia="zh-CN" w:bidi="ar"/>
              </w:rPr>
              <w:br w:type="textWrapping"/>
            </w:r>
            <w:r>
              <w:rPr>
                <w:rFonts w:hint="default" w:ascii="仿宋_GB2312" w:hAnsi="宋体" w:eastAsia="仿宋_GB2312" w:cs="仿宋_GB2312"/>
                <w:i w:val="0"/>
                <w:iCs w:val="0"/>
                <w:color w:val="000000"/>
                <w:kern w:val="0"/>
                <w:sz w:val="20"/>
                <w:szCs w:val="20"/>
                <w:u w:val="none"/>
                <w:lang w:val="en-US" w:eastAsia="zh-CN" w:bidi="ar"/>
              </w:rPr>
              <w:t>社区</w:t>
            </w:r>
          </w:p>
        </w:tc>
        <w:tc>
          <w:tcPr>
            <w:tcW w:w="18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BEC473">
            <w:pPr>
              <w:jc w:val="center"/>
              <w:rPr>
                <w:rFonts w:hint="eastAsia" w:ascii="宋体" w:hAnsi="宋体" w:eastAsia="宋体" w:cs="宋体"/>
                <w:i w:val="0"/>
                <w:iCs w:val="0"/>
                <w:color w:val="000000"/>
                <w:sz w:val="20"/>
                <w:szCs w:val="20"/>
                <w:u w:val="none"/>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523A8">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书  记</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17EEB">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赵  娜</w:t>
            </w:r>
          </w:p>
        </w:tc>
        <w:tc>
          <w:tcPr>
            <w:tcW w:w="2280" w:type="dxa"/>
            <w:tcBorders>
              <w:top w:val="single" w:color="000000" w:sz="4" w:space="0"/>
              <w:left w:val="single" w:color="000000" w:sz="4" w:space="0"/>
              <w:bottom w:val="nil"/>
              <w:right w:val="single" w:color="000000" w:sz="4" w:space="0"/>
            </w:tcBorders>
            <w:shd w:val="clear" w:color="auto" w:fill="auto"/>
            <w:vAlign w:val="center"/>
          </w:tcPr>
          <w:p w14:paraId="3B9D39BB">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13654065195</w:t>
            </w:r>
          </w:p>
        </w:tc>
      </w:tr>
      <w:tr w14:paraId="31B37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5D5634">
            <w:pPr>
              <w:jc w:val="center"/>
              <w:rPr>
                <w:rFonts w:hint="default" w:ascii="仿宋_GB2312" w:hAnsi="宋体" w:eastAsia="仿宋_GB2312" w:cs="仿宋_GB2312"/>
                <w:i w:val="0"/>
                <w:iCs w:val="0"/>
                <w:color w:val="000000"/>
                <w:sz w:val="20"/>
                <w:szCs w:val="20"/>
                <w:u w:val="none"/>
              </w:rPr>
            </w:pPr>
          </w:p>
        </w:tc>
        <w:tc>
          <w:tcPr>
            <w:tcW w:w="1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CF601F">
            <w:pPr>
              <w:jc w:val="center"/>
              <w:rPr>
                <w:rFonts w:hint="default" w:ascii="仿宋_GB2312" w:hAnsi="宋体" w:eastAsia="仿宋_GB2312" w:cs="仿宋_GB2312"/>
                <w:i w:val="0"/>
                <w:iCs w:val="0"/>
                <w:color w:val="000000"/>
                <w:sz w:val="20"/>
                <w:szCs w:val="20"/>
                <w:u w:val="none"/>
              </w:rPr>
            </w:pPr>
          </w:p>
        </w:tc>
        <w:tc>
          <w:tcPr>
            <w:tcW w:w="18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DBF0DF">
            <w:pPr>
              <w:jc w:val="center"/>
              <w:rPr>
                <w:rFonts w:hint="eastAsia" w:ascii="宋体" w:hAnsi="宋体" w:eastAsia="宋体" w:cs="宋体"/>
                <w:i w:val="0"/>
                <w:iCs w:val="0"/>
                <w:color w:val="000000"/>
                <w:sz w:val="20"/>
                <w:szCs w:val="20"/>
                <w:u w:val="none"/>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5E6DA">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副书记</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C9515">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佟祉萱</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CF07E">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18640185200</w:t>
            </w:r>
          </w:p>
        </w:tc>
      </w:tr>
      <w:tr w14:paraId="35193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74743">
            <w:pPr>
              <w:jc w:val="center"/>
              <w:rPr>
                <w:rFonts w:hint="default" w:ascii="仿宋_GB2312" w:hAnsi="宋体" w:eastAsia="仿宋_GB2312" w:cs="仿宋_GB2312"/>
                <w:i w:val="0"/>
                <w:iCs w:val="0"/>
                <w:color w:val="000000"/>
                <w:sz w:val="20"/>
                <w:szCs w:val="20"/>
                <w:u w:val="none"/>
                <w:lang w:val="en-US" w:eastAsia="zh-CN"/>
              </w:rPr>
            </w:pPr>
            <w:r>
              <w:rPr>
                <w:rFonts w:hint="eastAsia" w:ascii="仿宋_GB2312" w:hAnsi="宋体" w:eastAsia="仿宋_GB2312" w:cs="仿宋_GB2312"/>
                <w:i w:val="0"/>
                <w:iCs w:val="0"/>
                <w:color w:val="000000"/>
                <w:sz w:val="20"/>
                <w:szCs w:val="20"/>
                <w:u w:val="none"/>
                <w:lang w:val="en-US" w:eastAsia="zh-CN"/>
              </w:rPr>
              <w:t>20</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4F4B1">
            <w:pPr>
              <w:jc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sz w:val="20"/>
                <w:szCs w:val="20"/>
                <w:u w:val="none"/>
              </w:rPr>
              <w:t>毡匠社区</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6EC8F">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23758877</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F124E">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default" w:ascii="仿宋_GB2312" w:hAnsi="宋体" w:eastAsia="仿宋_GB2312" w:cs="仿宋_GB2312"/>
                <w:i w:val="0"/>
                <w:iCs w:val="0"/>
                <w:color w:val="000000"/>
                <w:kern w:val="0"/>
                <w:sz w:val="20"/>
                <w:szCs w:val="20"/>
                <w:u w:val="none"/>
                <w:lang w:val="en-US" w:eastAsia="zh-CN" w:bidi="ar"/>
              </w:rPr>
              <w:t>党组织书记</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805E1">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default" w:ascii="仿宋_GB2312" w:hAnsi="宋体" w:eastAsia="仿宋_GB2312" w:cs="仿宋_GB2312"/>
                <w:i w:val="0"/>
                <w:iCs w:val="0"/>
                <w:color w:val="000000"/>
                <w:kern w:val="0"/>
                <w:sz w:val="20"/>
                <w:szCs w:val="20"/>
                <w:u w:val="none"/>
                <w:lang w:val="en-US" w:eastAsia="zh-CN" w:bidi="ar"/>
              </w:rPr>
              <w:t>赫晓庆</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2D852">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default" w:ascii="仿宋_GB2312" w:hAnsi="宋体" w:eastAsia="仿宋_GB2312" w:cs="仿宋_GB2312"/>
                <w:i w:val="0"/>
                <w:iCs w:val="0"/>
                <w:color w:val="000000"/>
                <w:kern w:val="0"/>
                <w:sz w:val="20"/>
                <w:szCs w:val="20"/>
                <w:u w:val="none"/>
                <w:lang w:val="en-US" w:eastAsia="zh-CN" w:bidi="ar"/>
              </w:rPr>
              <w:t>18640082811</w:t>
            </w:r>
          </w:p>
        </w:tc>
      </w:tr>
      <w:tr w14:paraId="794E5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C7728">
            <w:pPr>
              <w:jc w:val="center"/>
              <w:rPr>
                <w:rFonts w:hint="default" w:ascii="仿宋_GB2312" w:hAnsi="宋体" w:eastAsia="仿宋_GB2312" w:cs="仿宋_GB2312"/>
                <w:i w:val="0"/>
                <w:iCs w:val="0"/>
                <w:color w:val="000000"/>
                <w:sz w:val="20"/>
                <w:szCs w:val="20"/>
                <w:u w:val="none"/>
                <w:lang w:val="en-US" w:eastAsia="zh-CN"/>
              </w:rPr>
            </w:pPr>
            <w:r>
              <w:rPr>
                <w:rFonts w:hint="eastAsia" w:ascii="仿宋_GB2312" w:hAnsi="宋体" w:eastAsia="仿宋_GB2312" w:cs="仿宋_GB2312"/>
                <w:i w:val="0"/>
                <w:iCs w:val="0"/>
                <w:color w:val="000000"/>
                <w:sz w:val="20"/>
                <w:szCs w:val="20"/>
                <w:u w:val="none"/>
                <w:lang w:val="en-US" w:eastAsia="zh-CN"/>
              </w:rPr>
              <w:t>21</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22FD3">
            <w:pPr>
              <w:jc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sz w:val="20"/>
                <w:szCs w:val="20"/>
                <w:u w:val="none"/>
              </w:rPr>
              <w:t>大羊安社区</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90673">
            <w:pPr>
              <w:jc w:val="center"/>
              <w:rPr>
                <w:rFonts w:hint="eastAsia" w:ascii="宋体" w:hAnsi="宋体" w:eastAsia="宋体" w:cs="宋体"/>
                <w:i w:val="0"/>
                <w:iCs w:val="0"/>
                <w:color w:val="000000"/>
                <w:sz w:val="20"/>
                <w:szCs w:val="20"/>
                <w:u w:val="none"/>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A66A0">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default" w:ascii="仿宋_GB2312" w:hAnsi="宋体" w:eastAsia="仿宋_GB2312" w:cs="仿宋_GB2312"/>
                <w:i w:val="0"/>
                <w:iCs w:val="0"/>
                <w:color w:val="000000"/>
                <w:kern w:val="0"/>
                <w:sz w:val="20"/>
                <w:szCs w:val="20"/>
                <w:u w:val="none"/>
                <w:lang w:val="en-US" w:eastAsia="zh-CN" w:bidi="ar"/>
              </w:rPr>
              <w:t>党组织书记</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E40EC">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default" w:ascii="仿宋_GB2312" w:hAnsi="宋体" w:eastAsia="仿宋_GB2312" w:cs="仿宋_GB2312"/>
                <w:i w:val="0"/>
                <w:iCs w:val="0"/>
                <w:color w:val="000000"/>
                <w:kern w:val="0"/>
                <w:sz w:val="20"/>
                <w:szCs w:val="20"/>
                <w:u w:val="none"/>
                <w:lang w:val="en-US" w:eastAsia="zh-CN" w:bidi="ar"/>
              </w:rPr>
              <w:t>何波</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70AF0">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default" w:ascii="仿宋_GB2312" w:hAnsi="宋体" w:eastAsia="仿宋_GB2312" w:cs="仿宋_GB2312"/>
                <w:i w:val="0"/>
                <w:iCs w:val="0"/>
                <w:color w:val="000000"/>
                <w:kern w:val="0"/>
                <w:sz w:val="20"/>
                <w:szCs w:val="20"/>
                <w:u w:val="none"/>
                <w:lang w:val="en-US" w:eastAsia="zh-CN" w:bidi="ar"/>
              </w:rPr>
              <w:t>15942357419</w:t>
            </w:r>
          </w:p>
        </w:tc>
      </w:tr>
    </w:tbl>
    <w:p w14:paraId="2561AD7C">
      <w:pPr>
        <w:rPr>
          <w:rFonts w:hint="eastAsia" w:ascii="仿宋" w:hAnsi="仿宋" w:eastAsia="仿宋" w:cs="仿宋"/>
          <w:sz w:val="32"/>
          <w:szCs w:val="32"/>
          <w:lang w:val="en-US" w:eastAsia="zh-CN"/>
        </w:rPr>
      </w:pPr>
    </w:p>
    <w:p w14:paraId="316A6047">
      <w:pPr>
        <w:rPr>
          <w:rFonts w:hint="eastAsia" w:ascii="仿宋" w:hAnsi="仿宋" w:eastAsia="仿宋" w:cs="仿宋"/>
          <w:sz w:val="32"/>
          <w:szCs w:val="32"/>
          <w:lang w:val="en-US" w:eastAsia="zh-CN"/>
        </w:rPr>
      </w:pPr>
    </w:p>
    <w:p w14:paraId="42DB72D5">
      <w:pPr>
        <w:rPr>
          <w:rFonts w:hint="eastAsia" w:ascii="仿宋" w:hAnsi="仿宋" w:eastAsia="仿宋" w:cs="仿宋"/>
          <w:sz w:val="32"/>
          <w:szCs w:val="32"/>
          <w:lang w:val="en-US" w:eastAsia="zh-CN"/>
        </w:rPr>
      </w:pPr>
    </w:p>
    <w:p w14:paraId="79A66C8A">
      <w:pPr>
        <w:rPr>
          <w:rFonts w:hint="eastAsia" w:ascii="仿宋" w:hAnsi="仿宋" w:eastAsia="仿宋" w:cs="仿宋"/>
          <w:sz w:val="32"/>
          <w:szCs w:val="32"/>
          <w:lang w:val="en-US" w:eastAsia="zh-CN"/>
        </w:rPr>
      </w:pPr>
    </w:p>
    <w:p w14:paraId="5C115E15">
      <w:pPr>
        <w:rPr>
          <w:rFonts w:hint="eastAsia" w:ascii="仿宋" w:hAnsi="仿宋" w:eastAsia="仿宋" w:cs="仿宋"/>
          <w:sz w:val="32"/>
          <w:szCs w:val="32"/>
          <w:lang w:val="en-US" w:eastAsia="zh-CN"/>
        </w:rPr>
      </w:pPr>
    </w:p>
    <w:p w14:paraId="0E3C4B1B">
      <w:pPr>
        <w:rPr>
          <w:rFonts w:hint="eastAsia" w:ascii="仿宋" w:hAnsi="仿宋" w:eastAsia="仿宋" w:cs="仿宋"/>
          <w:sz w:val="32"/>
          <w:szCs w:val="32"/>
          <w:lang w:val="en-US" w:eastAsia="zh-CN"/>
        </w:rPr>
      </w:pPr>
    </w:p>
    <w:p w14:paraId="7421043C">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附件3：</w:t>
      </w:r>
      <w:bookmarkStart w:id="45" w:name="_GoBack"/>
      <w:bookmarkEnd w:id="45"/>
    </w:p>
    <w:tbl>
      <w:tblPr>
        <w:tblStyle w:val="14"/>
        <w:tblpPr w:leftFromText="180" w:rightFromText="180" w:vertAnchor="text" w:horzAnchor="page" w:tblpXSpec="center" w:tblpY="616"/>
        <w:tblOverlap w:val="never"/>
        <w:tblW w:w="802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49"/>
        <w:gridCol w:w="840"/>
        <w:gridCol w:w="840"/>
        <w:gridCol w:w="649"/>
        <w:gridCol w:w="1504"/>
        <w:gridCol w:w="3543"/>
      </w:tblGrid>
      <w:tr w14:paraId="6DEAE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CA46C">
            <w:pPr>
              <w:keepNext w:val="0"/>
              <w:keepLines w:val="0"/>
              <w:widowControl/>
              <w:suppressLineNumbers w:val="0"/>
              <w:jc w:val="center"/>
              <w:textAlignment w:val="center"/>
              <w:rPr>
                <w:rFonts w:ascii="楷体_GB2312" w:hAnsi="宋体" w:eastAsia="楷体_GB2312" w:cs="楷体_GB2312"/>
                <w:b/>
                <w:bCs/>
                <w:i w:val="0"/>
                <w:iCs w:val="0"/>
                <w:color w:val="000000"/>
                <w:sz w:val="16"/>
                <w:szCs w:val="16"/>
                <w:u w:val="none"/>
              </w:rPr>
            </w:pPr>
            <w:r>
              <w:rPr>
                <w:rFonts w:hint="default" w:ascii="楷体_GB2312" w:hAnsi="宋体" w:eastAsia="楷体_GB2312" w:cs="楷体_GB2312"/>
                <w:b/>
                <w:bCs/>
                <w:i w:val="0"/>
                <w:iCs w:val="0"/>
                <w:color w:val="000000"/>
                <w:kern w:val="0"/>
                <w:sz w:val="16"/>
                <w:szCs w:val="16"/>
                <w:u w:val="none"/>
                <w:lang w:val="en-US" w:eastAsia="zh-CN" w:bidi="ar"/>
              </w:rPr>
              <w:t>序号</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E7E1A">
            <w:pPr>
              <w:keepNext w:val="0"/>
              <w:keepLines w:val="0"/>
              <w:widowControl/>
              <w:suppressLineNumbers w:val="0"/>
              <w:jc w:val="center"/>
              <w:textAlignment w:val="center"/>
              <w:rPr>
                <w:rFonts w:hint="default" w:ascii="楷体_GB2312" w:hAnsi="宋体" w:eastAsia="楷体_GB2312" w:cs="楷体_GB2312"/>
                <w:b/>
                <w:bCs/>
                <w:i w:val="0"/>
                <w:iCs w:val="0"/>
                <w:color w:val="000000"/>
                <w:sz w:val="16"/>
                <w:szCs w:val="16"/>
                <w:u w:val="none"/>
              </w:rPr>
            </w:pPr>
            <w:r>
              <w:rPr>
                <w:rFonts w:hint="default" w:ascii="楷体_GB2312" w:hAnsi="宋体" w:eastAsia="楷体_GB2312" w:cs="楷体_GB2312"/>
                <w:b/>
                <w:bCs/>
                <w:i w:val="0"/>
                <w:iCs w:val="0"/>
                <w:color w:val="000000"/>
                <w:kern w:val="0"/>
                <w:sz w:val="16"/>
                <w:szCs w:val="16"/>
                <w:u w:val="none"/>
                <w:lang w:val="en-US" w:eastAsia="zh-CN" w:bidi="ar"/>
              </w:rPr>
              <w:t>职务</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E2E80">
            <w:pPr>
              <w:keepNext w:val="0"/>
              <w:keepLines w:val="0"/>
              <w:widowControl/>
              <w:suppressLineNumbers w:val="0"/>
              <w:jc w:val="center"/>
              <w:textAlignment w:val="center"/>
              <w:rPr>
                <w:rFonts w:hint="default" w:ascii="楷体_GB2312" w:hAnsi="宋体" w:eastAsia="楷体_GB2312" w:cs="楷体_GB2312"/>
                <w:b/>
                <w:bCs/>
                <w:i w:val="0"/>
                <w:iCs w:val="0"/>
                <w:color w:val="000000"/>
                <w:sz w:val="16"/>
                <w:szCs w:val="16"/>
                <w:u w:val="none"/>
              </w:rPr>
            </w:pPr>
            <w:r>
              <w:rPr>
                <w:rFonts w:hint="default" w:ascii="楷体_GB2312" w:hAnsi="宋体" w:eastAsia="楷体_GB2312" w:cs="楷体_GB2312"/>
                <w:b/>
                <w:bCs/>
                <w:i w:val="0"/>
                <w:iCs w:val="0"/>
                <w:color w:val="000000"/>
                <w:kern w:val="0"/>
                <w:sz w:val="16"/>
                <w:szCs w:val="16"/>
                <w:u w:val="none"/>
                <w:lang w:val="en-US" w:eastAsia="zh-CN" w:bidi="ar"/>
              </w:rPr>
              <w:t>姓名</w:t>
            </w:r>
          </w:p>
        </w:tc>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C648A">
            <w:pPr>
              <w:keepNext w:val="0"/>
              <w:keepLines w:val="0"/>
              <w:widowControl/>
              <w:suppressLineNumbers w:val="0"/>
              <w:jc w:val="center"/>
              <w:textAlignment w:val="center"/>
              <w:rPr>
                <w:rFonts w:hint="default" w:ascii="楷体_GB2312" w:hAnsi="宋体" w:eastAsia="楷体_GB2312" w:cs="楷体_GB2312"/>
                <w:b/>
                <w:bCs/>
                <w:i w:val="0"/>
                <w:iCs w:val="0"/>
                <w:color w:val="000000"/>
                <w:sz w:val="16"/>
                <w:szCs w:val="16"/>
                <w:u w:val="none"/>
              </w:rPr>
            </w:pPr>
            <w:r>
              <w:rPr>
                <w:rFonts w:hint="default" w:ascii="楷体_GB2312" w:hAnsi="宋体" w:eastAsia="楷体_GB2312" w:cs="楷体_GB2312"/>
                <w:b/>
                <w:bCs/>
                <w:i w:val="0"/>
                <w:iCs w:val="0"/>
                <w:color w:val="000000"/>
                <w:kern w:val="0"/>
                <w:sz w:val="16"/>
                <w:szCs w:val="16"/>
                <w:u w:val="none"/>
                <w:lang w:val="en-US" w:eastAsia="zh-CN" w:bidi="ar"/>
              </w:rPr>
              <w:t>性别</w:t>
            </w: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E295A">
            <w:pPr>
              <w:keepNext w:val="0"/>
              <w:keepLines w:val="0"/>
              <w:widowControl/>
              <w:suppressLineNumbers w:val="0"/>
              <w:jc w:val="center"/>
              <w:textAlignment w:val="center"/>
              <w:rPr>
                <w:rFonts w:hint="default" w:ascii="楷体_GB2312" w:hAnsi="宋体" w:eastAsia="楷体_GB2312" w:cs="楷体_GB2312"/>
                <w:b/>
                <w:bCs/>
                <w:i w:val="0"/>
                <w:iCs w:val="0"/>
                <w:color w:val="000000"/>
                <w:sz w:val="16"/>
                <w:szCs w:val="16"/>
                <w:u w:val="none"/>
              </w:rPr>
            </w:pPr>
            <w:r>
              <w:rPr>
                <w:rFonts w:hint="default" w:ascii="楷体_GB2312" w:hAnsi="宋体" w:eastAsia="楷体_GB2312" w:cs="楷体_GB2312"/>
                <w:b/>
                <w:bCs/>
                <w:i w:val="0"/>
                <w:iCs w:val="0"/>
                <w:color w:val="000000"/>
                <w:kern w:val="0"/>
                <w:sz w:val="16"/>
                <w:szCs w:val="16"/>
                <w:u w:val="none"/>
                <w:lang w:val="en-US" w:eastAsia="zh-CN" w:bidi="ar"/>
              </w:rPr>
              <w:t>联系电话</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AB9B4">
            <w:pPr>
              <w:keepNext w:val="0"/>
              <w:keepLines w:val="0"/>
              <w:widowControl/>
              <w:suppressLineNumbers w:val="0"/>
              <w:jc w:val="center"/>
              <w:textAlignment w:val="center"/>
              <w:rPr>
                <w:rFonts w:hint="default" w:ascii="楷体_GB2312" w:hAnsi="宋体" w:eastAsia="楷体_GB2312" w:cs="楷体_GB2312"/>
                <w:b/>
                <w:bCs/>
                <w:i w:val="0"/>
                <w:iCs w:val="0"/>
                <w:color w:val="000000"/>
                <w:sz w:val="16"/>
                <w:szCs w:val="16"/>
                <w:u w:val="none"/>
              </w:rPr>
            </w:pPr>
            <w:r>
              <w:rPr>
                <w:rFonts w:hint="default" w:ascii="楷体_GB2312" w:hAnsi="宋体" w:eastAsia="楷体_GB2312" w:cs="楷体_GB2312"/>
                <w:b/>
                <w:bCs/>
                <w:i w:val="0"/>
                <w:iCs w:val="0"/>
                <w:color w:val="000000"/>
                <w:kern w:val="0"/>
                <w:sz w:val="16"/>
                <w:szCs w:val="16"/>
                <w:u w:val="none"/>
                <w:lang w:val="en-US" w:eastAsia="zh-CN" w:bidi="ar"/>
              </w:rPr>
              <w:t>现单位职务</w:t>
            </w:r>
          </w:p>
        </w:tc>
      </w:tr>
      <w:tr w14:paraId="75796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FD63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1E31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队长</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40E7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李海刚</w:t>
            </w:r>
          </w:p>
        </w:tc>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427D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男</w:t>
            </w: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CB11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13166776751</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02D7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白塔街道应急管理办公室负责人</w:t>
            </w:r>
          </w:p>
        </w:tc>
      </w:tr>
      <w:tr w14:paraId="4AD57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282F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703B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副队员</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A262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赵剑波</w:t>
            </w:r>
          </w:p>
        </w:tc>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FFA3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男</w:t>
            </w: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C3B4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13940100890</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CF1A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白塔街道应急中队队长</w:t>
            </w:r>
          </w:p>
        </w:tc>
      </w:tr>
      <w:tr w14:paraId="43010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1C83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2117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队员</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47C1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郎庆龙</w:t>
            </w:r>
          </w:p>
        </w:tc>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99F7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男</w:t>
            </w: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D97E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18802447693</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DE77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白塔街道应急中队安全生产协管员</w:t>
            </w:r>
          </w:p>
        </w:tc>
      </w:tr>
      <w:tr w14:paraId="5E883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4461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467A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队员</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67F4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孙浩</w:t>
            </w:r>
          </w:p>
        </w:tc>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7241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男</w:t>
            </w: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6441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18842353195</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A65D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白塔街道应急中队安全生产协管员</w:t>
            </w:r>
          </w:p>
        </w:tc>
      </w:tr>
      <w:tr w14:paraId="14105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FFBA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2845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队员</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E8B3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马龙</w:t>
            </w:r>
          </w:p>
        </w:tc>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2F25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男</w:t>
            </w: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14B7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15004063622</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90EA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白塔街道应急办工作人员</w:t>
            </w:r>
          </w:p>
        </w:tc>
      </w:tr>
      <w:tr w14:paraId="481E2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FEB2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F8EA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队员</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BF4C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李健驰</w:t>
            </w:r>
          </w:p>
        </w:tc>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4D24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男</w:t>
            </w: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6811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15998889298</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FEEA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白塔街道党政综合办公室</w:t>
            </w:r>
          </w:p>
        </w:tc>
      </w:tr>
      <w:tr w14:paraId="1AFE6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D459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AF1D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队员</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2C6A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范博</w:t>
            </w:r>
          </w:p>
        </w:tc>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322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男</w:t>
            </w: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8499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19526121493</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1707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白塔街道党政综合办公室</w:t>
            </w:r>
          </w:p>
        </w:tc>
      </w:tr>
      <w:tr w14:paraId="2ECA4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D2DE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E782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队员</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7635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刘国洪</w:t>
            </w:r>
          </w:p>
        </w:tc>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B403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男</w:t>
            </w: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CB26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15710564518</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08C9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白塔街道城市管理办公室负责人</w:t>
            </w:r>
          </w:p>
        </w:tc>
      </w:tr>
      <w:tr w14:paraId="21E8B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5662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33BD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队员</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83C9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隋明宇</w:t>
            </w:r>
          </w:p>
        </w:tc>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2396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男</w:t>
            </w:r>
          </w:p>
        </w:tc>
        <w:tc>
          <w:tcPr>
            <w:tcW w:w="1504" w:type="dxa"/>
            <w:tcBorders>
              <w:top w:val="single" w:color="000000" w:sz="4" w:space="0"/>
              <w:left w:val="nil"/>
              <w:bottom w:val="single" w:color="000000" w:sz="4" w:space="0"/>
              <w:right w:val="single" w:color="000000" w:sz="4" w:space="0"/>
            </w:tcBorders>
            <w:shd w:val="clear" w:color="auto" w:fill="auto"/>
            <w:noWrap/>
            <w:vAlign w:val="center"/>
          </w:tcPr>
          <w:p w14:paraId="48F4F39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13352450892</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4AD5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白塔街道城市管理办公室工作人员</w:t>
            </w:r>
          </w:p>
        </w:tc>
      </w:tr>
      <w:tr w14:paraId="78D68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373B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88A9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队员</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47F5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侯宇</w:t>
            </w:r>
          </w:p>
        </w:tc>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434A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男</w:t>
            </w:r>
          </w:p>
        </w:tc>
        <w:tc>
          <w:tcPr>
            <w:tcW w:w="1504" w:type="dxa"/>
            <w:tcBorders>
              <w:top w:val="single" w:color="000000" w:sz="4" w:space="0"/>
              <w:left w:val="nil"/>
              <w:bottom w:val="single" w:color="000000" w:sz="4" w:space="0"/>
              <w:right w:val="single" w:color="000000" w:sz="4" w:space="0"/>
            </w:tcBorders>
            <w:shd w:val="clear" w:color="auto" w:fill="auto"/>
            <w:noWrap/>
            <w:vAlign w:val="center"/>
          </w:tcPr>
          <w:p w14:paraId="66D4829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13066643521</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0ACC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白塔街道城市管理办公室工作人员</w:t>
            </w:r>
          </w:p>
        </w:tc>
      </w:tr>
      <w:tr w14:paraId="71ED8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CCF8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A2C3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队员</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9F87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赵忠超</w:t>
            </w:r>
          </w:p>
        </w:tc>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78BF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男</w:t>
            </w: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F9A4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18240278358</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2D65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白塔街道城市管理办公室工作人员</w:t>
            </w:r>
          </w:p>
        </w:tc>
      </w:tr>
      <w:tr w14:paraId="48158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9013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160F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队员</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878B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吴迪</w:t>
            </w:r>
          </w:p>
        </w:tc>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9836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男</w:t>
            </w: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3C73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13842077245</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29DE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白塔街道城市管理办公室工作人员</w:t>
            </w:r>
          </w:p>
        </w:tc>
      </w:tr>
      <w:tr w14:paraId="7ADBB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1509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8A56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队员</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82A4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孙德斌</w:t>
            </w:r>
          </w:p>
        </w:tc>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4341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男</w:t>
            </w:r>
          </w:p>
        </w:tc>
        <w:tc>
          <w:tcPr>
            <w:tcW w:w="1504" w:type="dxa"/>
            <w:tcBorders>
              <w:top w:val="single" w:color="000000" w:sz="4" w:space="0"/>
              <w:left w:val="nil"/>
              <w:bottom w:val="single" w:color="000000" w:sz="4" w:space="0"/>
              <w:right w:val="single" w:color="000000" w:sz="4" w:space="0"/>
            </w:tcBorders>
            <w:shd w:val="clear" w:color="auto" w:fill="auto"/>
            <w:noWrap/>
            <w:vAlign w:val="center"/>
          </w:tcPr>
          <w:p w14:paraId="10964DC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13190008716</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9AD1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白塔街道纪工委工作人员</w:t>
            </w:r>
          </w:p>
        </w:tc>
      </w:tr>
      <w:tr w14:paraId="10774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2FA5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8EB8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队员</w:t>
            </w:r>
          </w:p>
        </w:tc>
        <w:tc>
          <w:tcPr>
            <w:tcW w:w="840" w:type="dxa"/>
            <w:tcBorders>
              <w:top w:val="nil"/>
              <w:left w:val="nil"/>
              <w:bottom w:val="nil"/>
              <w:right w:val="nil"/>
            </w:tcBorders>
            <w:shd w:val="clear" w:color="auto" w:fill="auto"/>
            <w:noWrap/>
            <w:vAlign w:val="center"/>
          </w:tcPr>
          <w:p w14:paraId="06931E9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杨智丰</w:t>
            </w:r>
          </w:p>
        </w:tc>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42E6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男</w:t>
            </w:r>
          </w:p>
        </w:tc>
        <w:tc>
          <w:tcPr>
            <w:tcW w:w="1504" w:type="dxa"/>
            <w:tcBorders>
              <w:top w:val="nil"/>
              <w:left w:val="nil"/>
              <w:bottom w:val="nil"/>
              <w:right w:val="nil"/>
            </w:tcBorders>
            <w:shd w:val="clear" w:color="auto" w:fill="auto"/>
            <w:noWrap/>
            <w:vAlign w:val="center"/>
          </w:tcPr>
          <w:p w14:paraId="49625FF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13224242335</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465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白塔街道纪工委工作人员</w:t>
            </w:r>
          </w:p>
        </w:tc>
      </w:tr>
      <w:tr w14:paraId="1DD2B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C39E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810D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队员</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2053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马洪宇</w:t>
            </w:r>
          </w:p>
        </w:tc>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33CE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男</w:t>
            </w:r>
          </w:p>
        </w:tc>
        <w:tc>
          <w:tcPr>
            <w:tcW w:w="1504" w:type="dxa"/>
            <w:tcBorders>
              <w:top w:val="single" w:color="000000" w:sz="4" w:space="0"/>
              <w:left w:val="nil"/>
              <w:bottom w:val="single" w:color="000000" w:sz="4" w:space="0"/>
              <w:right w:val="single" w:color="000000" w:sz="4" w:space="0"/>
            </w:tcBorders>
            <w:shd w:val="clear" w:color="auto" w:fill="auto"/>
            <w:noWrap/>
            <w:vAlign w:val="center"/>
          </w:tcPr>
          <w:p w14:paraId="58C6DBF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13214142757</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A913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白塔街道公共服务管理办公室工作人员</w:t>
            </w:r>
          </w:p>
        </w:tc>
      </w:tr>
      <w:tr w14:paraId="556B6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48DD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D854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队员</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9090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董旭</w:t>
            </w:r>
          </w:p>
        </w:tc>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969A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男</w:t>
            </w: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B107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15804086161</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5204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白塔街道武装部工作人员</w:t>
            </w:r>
          </w:p>
        </w:tc>
      </w:tr>
      <w:tr w14:paraId="5F482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500D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4A75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队员</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C308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董京鑫</w:t>
            </w:r>
          </w:p>
        </w:tc>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B118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男</w:t>
            </w: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B704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13898881519</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EDB4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白塔街道武装部工作人员</w:t>
            </w:r>
          </w:p>
        </w:tc>
      </w:tr>
      <w:tr w14:paraId="1ACEC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5F1A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E5F8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队员</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5B17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张义</w:t>
            </w:r>
          </w:p>
        </w:tc>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D7E7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男</w:t>
            </w: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EFB0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13604049047</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73CE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白塔街道社会治理办公室工作人员</w:t>
            </w:r>
          </w:p>
        </w:tc>
      </w:tr>
      <w:tr w14:paraId="29F0B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FAF0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8B90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队员</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0D1F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商茂林</w:t>
            </w:r>
          </w:p>
        </w:tc>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50CA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男</w:t>
            </w: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3DC6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18040228507</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4240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白塔街道遗留工作组负责人</w:t>
            </w:r>
          </w:p>
        </w:tc>
      </w:tr>
      <w:tr w14:paraId="105B8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55D0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6A80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队员</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F86A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胥朕豪</w:t>
            </w:r>
          </w:p>
        </w:tc>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A6D3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男</w:t>
            </w: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84DF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18104037777</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5265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白塔街道经济发展办公室负责人</w:t>
            </w:r>
          </w:p>
        </w:tc>
      </w:tr>
      <w:tr w14:paraId="15DB7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366C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E539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队员</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0818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于鸿宇</w:t>
            </w:r>
          </w:p>
        </w:tc>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0578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男</w:t>
            </w: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ED6F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15998889298</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84C8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白塔街道应急办工作人员</w:t>
            </w:r>
          </w:p>
        </w:tc>
      </w:tr>
      <w:tr w14:paraId="595D3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CB6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5BCD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队员</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CC16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孙智旻</w:t>
            </w:r>
          </w:p>
        </w:tc>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A888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男</w:t>
            </w: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1431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18202422561</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3359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白塔街道遗留工作组工作人员</w:t>
            </w:r>
          </w:p>
        </w:tc>
      </w:tr>
      <w:tr w14:paraId="13D78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D9CA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C2D9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队员</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6AB8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刘瀚阳</w:t>
            </w:r>
          </w:p>
        </w:tc>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056B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男</w:t>
            </w: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16C4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15042769311</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621C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白塔街道遗留工作组工作人员</w:t>
            </w:r>
          </w:p>
        </w:tc>
      </w:tr>
      <w:tr w14:paraId="5AE30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8CDE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EB2C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队员</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387F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高建宇</w:t>
            </w:r>
          </w:p>
        </w:tc>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8A70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男</w:t>
            </w: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6BD6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17624015658</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F51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白塔街道遗留工作组工作人员</w:t>
            </w:r>
          </w:p>
        </w:tc>
      </w:tr>
      <w:tr w14:paraId="144C3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DF9E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E548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队员</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19BE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赵阳</w:t>
            </w:r>
          </w:p>
        </w:tc>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F460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男</w:t>
            </w:r>
          </w:p>
        </w:tc>
        <w:tc>
          <w:tcPr>
            <w:tcW w:w="1504" w:type="dxa"/>
            <w:tcBorders>
              <w:top w:val="nil"/>
              <w:left w:val="nil"/>
              <w:bottom w:val="nil"/>
              <w:right w:val="nil"/>
            </w:tcBorders>
            <w:shd w:val="clear" w:color="auto" w:fill="auto"/>
            <w:noWrap/>
            <w:vAlign w:val="center"/>
          </w:tcPr>
          <w:p w14:paraId="5ED3DD8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15509880891</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AEA3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白塔街道党群办工作人员</w:t>
            </w:r>
          </w:p>
        </w:tc>
      </w:tr>
      <w:tr w14:paraId="51C12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1DDF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7960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队员</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2D20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贾正昊</w:t>
            </w:r>
          </w:p>
        </w:tc>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C807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男</w:t>
            </w: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7532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18524102802</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FBAC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白塔街道党群办工作人员</w:t>
            </w:r>
          </w:p>
        </w:tc>
      </w:tr>
      <w:tr w14:paraId="0A54D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6331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1901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队员</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B7D6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张敬莘</w:t>
            </w:r>
          </w:p>
        </w:tc>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8CF7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男</w:t>
            </w: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0CE1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17609869283</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7BE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白塔街道经济发展办公室工作人员</w:t>
            </w:r>
          </w:p>
        </w:tc>
      </w:tr>
      <w:tr w14:paraId="29732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85A5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28</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655C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队员</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CD5E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兰志林</w:t>
            </w:r>
          </w:p>
        </w:tc>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174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男</w:t>
            </w: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0ACF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18742468419</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4890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白塔街道征收部负责人</w:t>
            </w:r>
          </w:p>
        </w:tc>
      </w:tr>
      <w:tr w14:paraId="1AD66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82E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29</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B652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队员</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E660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王栋</w:t>
            </w:r>
          </w:p>
        </w:tc>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7707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男</w:t>
            </w: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CEC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15998165200</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9128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白塔街道征收部工作人员</w:t>
            </w:r>
          </w:p>
        </w:tc>
      </w:tr>
      <w:tr w14:paraId="114E1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A804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FB71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队员</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FAE9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李宏亚</w:t>
            </w:r>
          </w:p>
        </w:tc>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5783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男</w:t>
            </w: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0E50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13889259963</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C9A3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白塔街道社会治理办公室工作人员</w:t>
            </w:r>
          </w:p>
        </w:tc>
      </w:tr>
    </w:tbl>
    <w:p w14:paraId="4D106E26">
      <w:pPr>
        <w:rPr>
          <w:rFonts w:hint="eastAsia"/>
          <w:sz w:val="30"/>
          <w:szCs w:val="30"/>
          <w:lang w:val="en-US" w:eastAsia="zh-CN"/>
        </w:rPr>
      </w:pPr>
    </w:p>
    <w:p w14:paraId="2BC608B1">
      <w:pPr>
        <w:rPr>
          <w:rFonts w:hint="default"/>
          <w:sz w:val="30"/>
          <w:szCs w:val="30"/>
          <w:lang w:val="en-US" w:eastAsia="zh-CN"/>
        </w:rPr>
      </w:pPr>
    </w:p>
    <w:p w14:paraId="098D986A">
      <w:pPr>
        <w:rPr>
          <w:rFonts w:hint="default"/>
          <w:sz w:val="30"/>
          <w:szCs w:val="30"/>
          <w:lang w:val="en-US" w:eastAsia="zh-CN"/>
        </w:rPr>
      </w:pPr>
    </w:p>
    <w:p w14:paraId="11C2CA94">
      <w:pPr>
        <w:rPr>
          <w:rFonts w:hint="eastAsia" w:ascii="仿宋" w:hAnsi="仿宋" w:eastAsia="仿宋" w:cs="仿宋"/>
          <w:sz w:val="32"/>
          <w:szCs w:val="32"/>
          <w:lang w:val="en-US" w:eastAsia="zh-CN"/>
        </w:rPr>
      </w:pPr>
    </w:p>
    <w:p w14:paraId="7C16E657">
      <w:pPr>
        <w:rPr>
          <w:rFonts w:hint="eastAsia" w:ascii="仿宋" w:hAnsi="仿宋" w:eastAsia="仿宋" w:cs="仿宋"/>
          <w:sz w:val="32"/>
          <w:szCs w:val="32"/>
          <w:lang w:val="en-US" w:eastAsia="zh-CN"/>
        </w:rPr>
      </w:pPr>
    </w:p>
    <w:p w14:paraId="69668EA0">
      <w:pPr>
        <w:rPr>
          <w:rFonts w:hint="eastAsia" w:ascii="仿宋" w:hAnsi="仿宋" w:eastAsia="仿宋" w:cs="仿宋"/>
          <w:sz w:val="32"/>
          <w:szCs w:val="32"/>
          <w:lang w:val="en-US" w:eastAsia="zh-CN"/>
        </w:rPr>
      </w:pPr>
    </w:p>
    <w:p w14:paraId="24258FA4">
      <w:pPr>
        <w:rPr>
          <w:rFonts w:hint="eastAsia" w:ascii="仿宋" w:hAnsi="仿宋" w:eastAsia="仿宋" w:cs="仿宋"/>
          <w:sz w:val="32"/>
          <w:szCs w:val="32"/>
          <w:lang w:val="en-US" w:eastAsia="zh-CN"/>
        </w:rPr>
      </w:pPr>
    </w:p>
    <w:p w14:paraId="53884DAA">
      <w:pPr>
        <w:rPr>
          <w:rFonts w:hint="eastAsia" w:ascii="仿宋" w:hAnsi="仿宋" w:eastAsia="仿宋" w:cs="仿宋"/>
          <w:sz w:val="32"/>
          <w:szCs w:val="32"/>
          <w:lang w:val="en-US" w:eastAsia="zh-CN"/>
        </w:rPr>
      </w:pPr>
    </w:p>
    <w:p w14:paraId="32AAB833">
      <w:pPr>
        <w:rPr>
          <w:rFonts w:hint="eastAsia" w:ascii="仿宋" w:hAnsi="仿宋" w:eastAsia="仿宋" w:cs="仿宋"/>
          <w:sz w:val="32"/>
          <w:szCs w:val="32"/>
          <w:lang w:val="en-US" w:eastAsia="zh-CN"/>
        </w:rPr>
      </w:pPr>
    </w:p>
    <w:p w14:paraId="50ECEC0A">
      <w:pPr>
        <w:rPr>
          <w:rFonts w:hint="eastAsia" w:ascii="仿宋" w:hAnsi="仿宋" w:eastAsia="仿宋" w:cs="仿宋"/>
          <w:sz w:val="32"/>
          <w:szCs w:val="32"/>
          <w:lang w:val="en-US" w:eastAsia="zh-CN"/>
        </w:rPr>
      </w:pPr>
    </w:p>
    <w:p w14:paraId="7F5D6C2E">
      <w:pPr>
        <w:rPr>
          <w:rFonts w:hint="eastAsia" w:ascii="仿宋" w:hAnsi="仿宋" w:eastAsia="仿宋" w:cs="仿宋"/>
          <w:sz w:val="32"/>
          <w:szCs w:val="32"/>
          <w:lang w:val="en-US" w:eastAsia="zh-CN"/>
        </w:rPr>
      </w:pPr>
    </w:p>
    <w:p w14:paraId="3A179482">
      <w:pPr>
        <w:rPr>
          <w:rFonts w:hint="eastAsia" w:ascii="仿宋" w:hAnsi="仿宋" w:eastAsia="仿宋" w:cs="仿宋"/>
          <w:sz w:val="32"/>
          <w:szCs w:val="32"/>
          <w:lang w:val="en-US" w:eastAsia="zh-CN"/>
        </w:rPr>
      </w:pPr>
    </w:p>
    <w:p w14:paraId="4AFA8B38">
      <w:pPr>
        <w:rPr>
          <w:rFonts w:hint="eastAsia" w:ascii="仿宋" w:hAnsi="仿宋" w:eastAsia="仿宋" w:cs="仿宋"/>
          <w:sz w:val="32"/>
          <w:szCs w:val="32"/>
          <w:lang w:val="en-US" w:eastAsia="zh-CN"/>
        </w:rPr>
      </w:pPr>
    </w:p>
    <w:p w14:paraId="4C8DD226">
      <w:pPr>
        <w:rPr>
          <w:rFonts w:hint="eastAsia" w:ascii="仿宋" w:hAnsi="仿宋" w:eastAsia="仿宋" w:cs="仿宋"/>
          <w:sz w:val="32"/>
          <w:szCs w:val="32"/>
          <w:lang w:val="en-US" w:eastAsia="zh-CN"/>
        </w:rPr>
      </w:pPr>
    </w:p>
    <w:p w14:paraId="435682EA">
      <w:pPr>
        <w:rPr>
          <w:rFonts w:hint="eastAsia" w:ascii="仿宋" w:hAnsi="仿宋" w:eastAsia="仿宋" w:cs="仿宋"/>
          <w:sz w:val="32"/>
          <w:szCs w:val="32"/>
          <w:lang w:val="en-US" w:eastAsia="zh-CN"/>
        </w:rPr>
      </w:pPr>
    </w:p>
    <w:p w14:paraId="3D2EC336">
      <w:pPr>
        <w:rPr>
          <w:rFonts w:hint="eastAsia" w:ascii="仿宋" w:hAnsi="仿宋" w:eastAsia="仿宋" w:cs="仿宋"/>
          <w:sz w:val="32"/>
          <w:szCs w:val="32"/>
          <w:lang w:val="en-US" w:eastAsia="zh-CN"/>
        </w:rPr>
      </w:pPr>
    </w:p>
    <w:p w14:paraId="067466F6">
      <w:pPr>
        <w:rPr>
          <w:rFonts w:hint="eastAsia" w:ascii="仿宋" w:hAnsi="仿宋" w:eastAsia="仿宋" w:cs="仿宋"/>
          <w:sz w:val="32"/>
          <w:szCs w:val="32"/>
          <w:lang w:val="en-US" w:eastAsia="zh-CN"/>
        </w:rPr>
      </w:pPr>
    </w:p>
    <w:p w14:paraId="6AB53A1B">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附件4：</w:t>
      </w:r>
    </w:p>
    <w:tbl>
      <w:tblPr>
        <w:tblStyle w:val="14"/>
        <w:tblpPr w:leftFromText="180" w:rightFromText="180" w:vertAnchor="text" w:horzAnchor="page" w:tblpX="1745" w:tblpY="780"/>
        <w:tblOverlap w:val="never"/>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66"/>
        <w:gridCol w:w="2626"/>
        <w:gridCol w:w="1616"/>
        <w:gridCol w:w="2626"/>
      </w:tblGrid>
      <w:tr w14:paraId="7AF99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1" w:hRule="atLeast"/>
          <w:jc w:val="center"/>
        </w:trPr>
        <w:tc>
          <w:tcPr>
            <w:tcW w:w="0" w:type="auto"/>
            <w:gridSpan w:val="4"/>
            <w:tcBorders>
              <w:top w:val="nil"/>
              <w:left w:val="nil"/>
              <w:bottom w:val="nil"/>
              <w:right w:val="nil"/>
            </w:tcBorders>
            <w:shd w:val="clear" w:color="auto" w:fill="auto"/>
            <w:vAlign w:val="center"/>
          </w:tcPr>
          <w:p w14:paraId="3D3B5985">
            <w:pPr>
              <w:keepNext w:val="0"/>
              <w:keepLines w:val="0"/>
              <w:widowControl/>
              <w:suppressLineNumbers w:val="0"/>
              <w:jc w:val="center"/>
              <w:textAlignment w:val="center"/>
              <w:rPr>
                <w:rFonts w:hint="eastAsia" w:ascii="仿宋" w:hAnsi="仿宋" w:eastAsia="仿宋" w:cs="仿宋"/>
                <w:b/>
                <w:bCs/>
                <w:i w:val="0"/>
                <w:iCs w:val="0"/>
                <w:color w:val="000000"/>
                <w:kern w:val="0"/>
                <w:sz w:val="32"/>
                <w:szCs w:val="32"/>
                <w:u w:val="none"/>
                <w:lang w:val="en-US" w:eastAsia="zh-CN" w:bidi="ar"/>
              </w:rPr>
            </w:pPr>
          </w:p>
          <w:p w14:paraId="45604C4F">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仿宋" w:hAnsi="仿宋" w:eastAsia="仿宋" w:cs="仿宋"/>
                <w:b/>
                <w:bCs/>
                <w:i w:val="0"/>
                <w:iCs w:val="0"/>
                <w:color w:val="000000"/>
                <w:kern w:val="0"/>
                <w:sz w:val="32"/>
                <w:szCs w:val="32"/>
                <w:u w:val="none"/>
                <w:lang w:val="en-US" w:eastAsia="zh-CN" w:bidi="ar"/>
              </w:rPr>
              <w:t>白塔街道应急物资设备统计表</w:t>
            </w:r>
          </w:p>
        </w:tc>
      </w:tr>
      <w:tr w14:paraId="4F2EE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jc w:val="center"/>
        </w:trPr>
        <w:tc>
          <w:tcPr>
            <w:tcW w:w="0" w:type="auto"/>
            <w:gridSpan w:val="4"/>
            <w:tcBorders>
              <w:top w:val="nil"/>
              <w:left w:val="nil"/>
              <w:bottom w:val="nil"/>
              <w:right w:val="nil"/>
            </w:tcBorders>
            <w:shd w:val="clear" w:color="auto" w:fill="auto"/>
            <w:vAlign w:val="center"/>
          </w:tcPr>
          <w:p w14:paraId="4BD3B5F2">
            <w:pPr>
              <w:jc w:val="left"/>
              <w:rPr>
                <w:rFonts w:hint="eastAsia" w:ascii="仿宋_GB2312" w:hAnsi="宋体" w:eastAsia="仿宋_GB2312" w:cs="仿宋_GB2312"/>
                <w:i w:val="0"/>
                <w:iCs w:val="0"/>
                <w:color w:val="000000"/>
                <w:sz w:val="24"/>
                <w:szCs w:val="24"/>
                <w:u w:val="none"/>
              </w:rPr>
            </w:pPr>
          </w:p>
        </w:tc>
      </w:tr>
      <w:tr w14:paraId="36AC6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934B24">
            <w:pPr>
              <w:keepNext w:val="0"/>
              <w:keepLines w:val="0"/>
              <w:widowControl/>
              <w:suppressLineNumbers w:val="0"/>
              <w:jc w:val="center"/>
              <w:textAlignment w:val="center"/>
              <w:rPr>
                <w:rFonts w:hint="default" w:ascii="仿宋_GB2312" w:hAnsi="宋体" w:eastAsia="仿宋_GB2312" w:cs="仿宋_GB2312"/>
                <w:b/>
                <w:bCs/>
                <w:i w:val="0"/>
                <w:iCs w:val="0"/>
                <w:color w:val="000000"/>
                <w:sz w:val="20"/>
                <w:szCs w:val="20"/>
                <w:u w:val="none"/>
              </w:rPr>
            </w:pPr>
            <w:r>
              <w:rPr>
                <w:rFonts w:hint="default" w:ascii="仿宋_GB2312" w:hAnsi="宋体" w:eastAsia="仿宋_GB2312" w:cs="仿宋_GB2312"/>
                <w:b/>
                <w:bCs/>
                <w:i w:val="0"/>
                <w:iCs w:val="0"/>
                <w:color w:val="000000"/>
                <w:kern w:val="0"/>
                <w:sz w:val="20"/>
                <w:szCs w:val="20"/>
                <w:u w:val="none"/>
                <w:lang w:val="en-US" w:eastAsia="zh-CN" w:bidi="ar"/>
              </w:rPr>
              <w:t>物资装备及数量</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85E34C">
            <w:pPr>
              <w:keepNext w:val="0"/>
              <w:keepLines w:val="0"/>
              <w:widowControl/>
              <w:suppressLineNumbers w:val="0"/>
              <w:jc w:val="center"/>
              <w:textAlignment w:val="center"/>
              <w:rPr>
                <w:rFonts w:hint="default" w:ascii="仿宋_GB2312" w:hAnsi="宋体" w:eastAsia="仿宋_GB2312" w:cs="仿宋_GB2312"/>
                <w:b/>
                <w:bCs/>
                <w:i w:val="0"/>
                <w:iCs w:val="0"/>
                <w:color w:val="000000"/>
                <w:sz w:val="20"/>
                <w:szCs w:val="20"/>
                <w:u w:val="none"/>
              </w:rPr>
            </w:pPr>
            <w:r>
              <w:rPr>
                <w:rFonts w:hint="default" w:ascii="仿宋_GB2312" w:hAnsi="宋体" w:eastAsia="仿宋_GB2312" w:cs="仿宋_GB2312"/>
                <w:b/>
                <w:bCs/>
                <w:i w:val="0"/>
                <w:iCs w:val="0"/>
                <w:color w:val="000000"/>
                <w:kern w:val="0"/>
                <w:sz w:val="20"/>
                <w:szCs w:val="20"/>
                <w:u w:val="none"/>
                <w:lang w:val="en-US" w:eastAsia="zh-CN" w:bidi="ar"/>
              </w:rPr>
              <w:t>应急物资储备</w:t>
            </w:r>
          </w:p>
        </w:tc>
      </w:tr>
      <w:tr w14:paraId="59002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AD3AAA">
            <w:pPr>
              <w:jc w:val="center"/>
              <w:rPr>
                <w:rFonts w:hint="default" w:ascii="仿宋_GB2312" w:hAnsi="宋体" w:eastAsia="仿宋_GB2312" w:cs="仿宋_GB2312"/>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DF2136">
            <w:pPr>
              <w:keepNext w:val="0"/>
              <w:keepLines w:val="0"/>
              <w:widowControl/>
              <w:suppressLineNumbers w:val="0"/>
              <w:jc w:val="center"/>
              <w:textAlignment w:val="center"/>
              <w:rPr>
                <w:rFonts w:hint="default" w:ascii="仿宋_GB2312" w:hAnsi="宋体" w:eastAsia="仿宋_GB2312" w:cs="仿宋_GB2312"/>
                <w:b/>
                <w:bCs/>
                <w:i w:val="0"/>
                <w:iCs w:val="0"/>
                <w:color w:val="000000"/>
                <w:sz w:val="20"/>
                <w:szCs w:val="20"/>
                <w:u w:val="none"/>
              </w:rPr>
            </w:pPr>
            <w:r>
              <w:rPr>
                <w:rFonts w:hint="default" w:ascii="仿宋_GB2312" w:hAnsi="宋体" w:eastAsia="仿宋_GB2312" w:cs="仿宋_GB2312"/>
                <w:b/>
                <w:bCs/>
                <w:i w:val="0"/>
                <w:iCs w:val="0"/>
                <w:color w:val="000000"/>
                <w:kern w:val="0"/>
                <w:sz w:val="20"/>
                <w:szCs w:val="20"/>
                <w:u w:val="none"/>
                <w:lang w:val="en-US" w:eastAsia="zh-CN" w:bidi="ar"/>
              </w:rPr>
              <w:t>物资装备          及数量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B45185">
            <w:pPr>
              <w:keepNext w:val="0"/>
              <w:keepLines w:val="0"/>
              <w:widowControl/>
              <w:suppressLineNumbers w:val="0"/>
              <w:jc w:val="center"/>
              <w:textAlignment w:val="center"/>
              <w:rPr>
                <w:rFonts w:hint="default" w:ascii="仿宋_GB2312" w:hAnsi="宋体" w:eastAsia="仿宋_GB2312" w:cs="仿宋_GB2312"/>
                <w:b/>
                <w:bCs/>
                <w:i w:val="0"/>
                <w:iCs w:val="0"/>
                <w:color w:val="000000"/>
                <w:sz w:val="20"/>
                <w:szCs w:val="20"/>
                <w:u w:val="none"/>
              </w:rPr>
            </w:pPr>
            <w:r>
              <w:rPr>
                <w:rFonts w:hint="default" w:ascii="仿宋_GB2312" w:hAnsi="宋体" w:eastAsia="仿宋_GB2312" w:cs="仿宋_GB2312"/>
                <w:b/>
                <w:bCs/>
                <w:i w:val="0"/>
                <w:iCs w:val="0"/>
                <w:color w:val="000000"/>
                <w:kern w:val="0"/>
                <w:sz w:val="20"/>
                <w:szCs w:val="20"/>
                <w:u w:val="none"/>
                <w:lang w:val="en-US" w:eastAsia="zh-CN" w:bidi="ar"/>
              </w:rPr>
              <w:t>存放地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CD3B62">
            <w:pPr>
              <w:keepNext w:val="0"/>
              <w:keepLines w:val="0"/>
              <w:widowControl/>
              <w:suppressLineNumbers w:val="0"/>
              <w:jc w:val="center"/>
              <w:textAlignment w:val="center"/>
              <w:rPr>
                <w:rFonts w:hint="default" w:ascii="仿宋_GB2312" w:hAnsi="宋体" w:eastAsia="仿宋_GB2312" w:cs="仿宋_GB2312"/>
                <w:b/>
                <w:bCs/>
                <w:i w:val="0"/>
                <w:iCs w:val="0"/>
                <w:color w:val="000000"/>
                <w:sz w:val="20"/>
                <w:szCs w:val="20"/>
                <w:u w:val="none"/>
              </w:rPr>
            </w:pPr>
            <w:r>
              <w:rPr>
                <w:rFonts w:hint="default" w:ascii="仿宋_GB2312" w:hAnsi="宋体" w:eastAsia="仿宋_GB2312" w:cs="仿宋_GB2312"/>
                <w:b/>
                <w:bCs/>
                <w:i w:val="0"/>
                <w:iCs w:val="0"/>
                <w:color w:val="000000"/>
                <w:kern w:val="0"/>
                <w:sz w:val="20"/>
                <w:szCs w:val="20"/>
                <w:u w:val="none"/>
                <w:lang w:val="en-US" w:eastAsia="zh-CN" w:bidi="ar"/>
              </w:rPr>
              <w:t>联系人            及电话</w:t>
            </w:r>
          </w:p>
        </w:tc>
      </w:tr>
      <w:tr w14:paraId="72382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68D2E7">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物料总价值（5万元）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8FD7F7">
            <w:pPr>
              <w:jc w:val="center"/>
              <w:rPr>
                <w:rFonts w:hint="default" w:ascii="仿宋_GB2312" w:hAnsi="宋体" w:eastAsia="仿宋_GB2312" w:cs="仿宋_GB2312"/>
                <w:i w:val="0"/>
                <w:iCs w:val="0"/>
                <w:color w:val="000000"/>
                <w:sz w:val="20"/>
                <w:szCs w:val="20"/>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950F4">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街道应急物资库</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014032">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李海刚13166776751</w:t>
            </w:r>
          </w:p>
        </w:tc>
      </w:tr>
      <w:tr w14:paraId="15685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68A40D">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汽油机抽水泵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AEB368">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8套</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C1BC8">
            <w:pPr>
              <w:jc w:val="center"/>
              <w:rPr>
                <w:rFonts w:hint="default" w:ascii="仿宋_GB2312" w:hAnsi="宋体" w:eastAsia="仿宋_GB2312" w:cs="仿宋_GB2312"/>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65CC20">
            <w:pPr>
              <w:jc w:val="center"/>
              <w:rPr>
                <w:rFonts w:hint="default" w:ascii="仿宋_GB2312" w:hAnsi="宋体" w:eastAsia="仿宋_GB2312" w:cs="仿宋_GB2312"/>
                <w:i w:val="0"/>
                <w:iCs w:val="0"/>
                <w:color w:val="000000"/>
                <w:sz w:val="20"/>
                <w:szCs w:val="20"/>
                <w:u w:val="none"/>
              </w:rPr>
            </w:pPr>
          </w:p>
        </w:tc>
      </w:tr>
      <w:tr w14:paraId="22FF7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BACADC">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发电机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44757D">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1台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0DFF5">
            <w:pPr>
              <w:jc w:val="center"/>
              <w:rPr>
                <w:rFonts w:hint="default" w:ascii="仿宋_GB2312" w:hAnsi="宋体" w:eastAsia="仿宋_GB2312" w:cs="仿宋_GB2312"/>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6FF7E4">
            <w:pPr>
              <w:jc w:val="center"/>
              <w:rPr>
                <w:rFonts w:hint="default" w:ascii="仿宋_GB2312" w:hAnsi="宋体" w:eastAsia="仿宋_GB2312" w:cs="仿宋_GB2312"/>
                <w:i w:val="0"/>
                <w:iCs w:val="0"/>
                <w:color w:val="000000"/>
                <w:sz w:val="20"/>
                <w:szCs w:val="20"/>
                <w:u w:val="none"/>
              </w:rPr>
            </w:pPr>
          </w:p>
        </w:tc>
      </w:tr>
      <w:tr w14:paraId="5CE45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8247A5">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油锯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DC13DE">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1台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932CC">
            <w:pPr>
              <w:jc w:val="center"/>
              <w:rPr>
                <w:rFonts w:hint="default" w:ascii="仿宋_GB2312" w:hAnsi="宋体" w:eastAsia="仿宋_GB2312" w:cs="仿宋_GB2312"/>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B1EE19">
            <w:pPr>
              <w:jc w:val="center"/>
              <w:rPr>
                <w:rFonts w:hint="default" w:ascii="仿宋_GB2312" w:hAnsi="宋体" w:eastAsia="仿宋_GB2312" w:cs="仿宋_GB2312"/>
                <w:i w:val="0"/>
                <w:iCs w:val="0"/>
                <w:color w:val="000000"/>
                <w:sz w:val="20"/>
                <w:szCs w:val="20"/>
                <w:u w:val="none"/>
              </w:rPr>
            </w:pPr>
          </w:p>
        </w:tc>
      </w:tr>
      <w:tr w14:paraId="59C04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C90EDA">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防汛编织袋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65B018">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3000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46D89">
            <w:pPr>
              <w:jc w:val="center"/>
              <w:rPr>
                <w:rFonts w:hint="default" w:ascii="仿宋_GB2312" w:hAnsi="宋体" w:eastAsia="仿宋_GB2312" w:cs="仿宋_GB2312"/>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522C19">
            <w:pPr>
              <w:jc w:val="center"/>
              <w:rPr>
                <w:rFonts w:hint="default" w:ascii="仿宋_GB2312" w:hAnsi="宋体" w:eastAsia="仿宋_GB2312" w:cs="仿宋_GB2312"/>
                <w:i w:val="0"/>
                <w:iCs w:val="0"/>
                <w:color w:val="000000"/>
                <w:sz w:val="20"/>
                <w:szCs w:val="20"/>
                <w:u w:val="none"/>
              </w:rPr>
            </w:pPr>
          </w:p>
        </w:tc>
      </w:tr>
      <w:tr w14:paraId="207E9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C902FE">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防汛帆布袋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3AA310">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500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D0CCB">
            <w:pPr>
              <w:jc w:val="center"/>
              <w:rPr>
                <w:rFonts w:hint="default" w:ascii="仿宋_GB2312" w:hAnsi="宋体" w:eastAsia="仿宋_GB2312" w:cs="仿宋_GB2312"/>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2FCD10">
            <w:pPr>
              <w:jc w:val="center"/>
              <w:rPr>
                <w:rFonts w:hint="default" w:ascii="仿宋_GB2312" w:hAnsi="宋体" w:eastAsia="仿宋_GB2312" w:cs="仿宋_GB2312"/>
                <w:i w:val="0"/>
                <w:iCs w:val="0"/>
                <w:color w:val="000000"/>
                <w:sz w:val="20"/>
                <w:szCs w:val="20"/>
                <w:u w:val="none"/>
              </w:rPr>
            </w:pPr>
          </w:p>
        </w:tc>
      </w:tr>
      <w:tr w14:paraId="2FE84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0FCF01">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雨衣</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E1A781">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50套</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B19F7">
            <w:pPr>
              <w:jc w:val="center"/>
              <w:rPr>
                <w:rFonts w:hint="default" w:ascii="仿宋_GB2312" w:hAnsi="宋体" w:eastAsia="仿宋_GB2312" w:cs="仿宋_GB2312"/>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F9B03F">
            <w:pPr>
              <w:jc w:val="center"/>
              <w:rPr>
                <w:rFonts w:hint="default" w:ascii="仿宋_GB2312" w:hAnsi="宋体" w:eastAsia="仿宋_GB2312" w:cs="仿宋_GB2312"/>
                <w:i w:val="0"/>
                <w:iCs w:val="0"/>
                <w:color w:val="000000"/>
                <w:sz w:val="20"/>
                <w:szCs w:val="20"/>
                <w:u w:val="none"/>
              </w:rPr>
            </w:pPr>
          </w:p>
        </w:tc>
      </w:tr>
      <w:tr w14:paraId="2CA22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F68F0D">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雨伞</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EB618C">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50把</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2440B">
            <w:pPr>
              <w:jc w:val="center"/>
              <w:rPr>
                <w:rFonts w:hint="default" w:ascii="仿宋_GB2312" w:hAnsi="宋体" w:eastAsia="仿宋_GB2312" w:cs="仿宋_GB2312"/>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5EC229">
            <w:pPr>
              <w:jc w:val="center"/>
              <w:rPr>
                <w:rFonts w:hint="default" w:ascii="仿宋_GB2312" w:hAnsi="宋体" w:eastAsia="仿宋_GB2312" w:cs="仿宋_GB2312"/>
                <w:i w:val="0"/>
                <w:iCs w:val="0"/>
                <w:color w:val="000000"/>
                <w:sz w:val="20"/>
                <w:szCs w:val="20"/>
                <w:u w:val="none"/>
              </w:rPr>
            </w:pPr>
          </w:p>
        </w:tc>
      </w:tr>
      <w:tr w14:paraId="0F02A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1521AC">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雨靴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81F20B">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50件</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88493">
            <w:pPr>
              <w:jc w:val="center"/>
              <w:rPr>
                <w:rFonts w:hint="default" w:ascii="仿宋_GB2312" w:hAnsi="宋体" w:eastAsia="仿宋_GB2312" w:cs="仿宋_GB2312"/>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787F7F">
            <w:pPr>
              <w:jc w:val="center"/>
              <w:rPr>
                <w:rFonts w:hint="default" w:ascii="仿宋_GB2312" w:hAnsi="宋体" w:eastAsia="仿宋_GB2312" w:cs="仿宋_GB2312"/>
                <w:i w:val="0"/>
                <w:iCs w:val="0"/>
                <w:color w:val="000000"/>
                <w:sz w:val="20"/>
                <w:szCs w:val="20"/>
                <w:u w:val="none"/>
              </w:rPr>
            </w:pPr>
          </w:p>
        </w:tc>
      </w:tr>
      <w:tr w14:paraId="3BC5D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6978C9">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强光手电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1B9197">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100个</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28B4C">
            <w:pPr>
              <w:jc w:val="center"/>
              <w:rPr>
                <w:rFonts w:hint="default" w:ascii="仿宋_GB2312" w:hAnsi="宋体" w:eastAsia="仿宋_GB2312" w:cs="仿宋_GB2312"/>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B30939">
            <w:pPr>
              <w:jc w:val="center"/>
              <w:rPr>
                <w:rFonts w:hint="default" w:ascii="仿宋_GB2312" w:hAnsi="宋体" w:eastAsia="仿宋_GB2312" w:cs="仿宋_GB2312"/>
                <w:i w:val="0"/>
                <w:iCs w:val="0"/>
                <w:color w:val="000000"/>
                <w:sz w:val="20"/>
                <w:szCs w:val="20"/>
                <w:u w:val="none"/>
              </w:rPr>
            </w:pPr>
          </w:p>
        </w:tc>
      </w:tr>
      <w:tr w14:paraId="66721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5F629E">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救生衣</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2E9199">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50件</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EA9A4">
            <w:pPr>
              <w:jc w:val="center"/>
              <w:rPr>
                <w:rFonts w:hint="default" w:ascii="仿宋_GB2312" w:hAnsi="宋体" w:eastAsia="仿宋_GB2312" w:cs="仿宋_GB2312"/>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6A45DE">
            <w:pPr>
              <w:jc w:val="center"/>
              <w:rPr>
                <w:rFonts w:hint="default" w:ascii="仿宋_GB2312" w:hAnsi="宋体" w:eastAsia="仿宋_GB2312" w:cs="仿宋_GB2312"/>
                <w:i w:val="0"/>
                <w:iCs w:val="0"/>
                <w:color w:val="000000"/>
                <w:sz w:val="20"/>
                <w:szCs w:val="20"/>
                <w:u w:val="none"/>
              </w:rPr>
            </w:pPr>
          </w:p>
        </w:tc>
      </w:tr>
      <w:tr w14:paraId="6B510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E3E86C">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救生圈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C96547">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20个</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0CC1D">
            <w:pPr>
              <w:jc w:val="center"/>
              <w:rPr>
                <w:rFonts w:hint="default" w:ascii="仿宋_GB2312" w:hAnsi="宋体" w:eastAsia="仿宋_GB2312" w:cs="仿宋_GB2312"/>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62ECA0">
            <w:pPr>
              <w:jc w:val="center"/>
              <w:rPr>
                <w:rFonts w:hint="default" w:ascii="仿宋_GB2312" w:hAnsi="宋体" w:eastAsia="仿宋_GB2312" w:cs="仿宋_GB2312"/>
                <w:i w:val="0"/>
                <w:iCs w:val="0"/>
                <w:color w:val="000000"/>
                <w:sz w:val="20"/>
                <w:szCs w:val="20"/>
                <w:u w:val="none"/>
              </w:rPr>
            </w:pPr>
          </w:p>
        </w:tc>
      </w:tr>
      <w:tr w14:paraId="11533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E6CFB0">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铁丝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133AF0">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3捆</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5537B">
            <w:pPr>
              <w:jc w:val="center"/>
              <w:rPr>
                <w:rFonts w:hint="default" w:ascii="仿宋_GB2312" w:hAnsi="宋体" w:eastAsia="仿宋_GB2312" w:cs="仿宋_GB2312"/>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8F586A">
            <w:pPr>
              <w:jc w:val="center"/>
              <w:rPr>
                <w:rFonts w:hint="default" w:ascii="仿宋_GB2312" w:hAnsi="宋体" w:eastAsia="仿宋_GB2312" w:cs="仿宋_GB2312"/>
                <w:i w:val="0"/>
                <w:iCs w:val="0"/>
                <w:color w:val="000000"/>
                <w:sz w:val="20"/>
                <w:szCs w:val="20"/>
                <w:u w:val="none"/>
              </w:rPr>
            </w:pPr>
          </w:p>
        </w:tc>
      </w:tr>
      <w:tr w14:paraId="66807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FCD509">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军印铁锹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CC8E48">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10把</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89F4B">
            <w:pPr>
              <w:jc w:val="center"/>
              <w:rPr>
                <w:rFonts w:hint="default" w:ascii="仿宋_GB2312" w:hAnsi="宋体" w:eastAsia="仿宋_GB2312" w:cs="仿宋_GB2312"/>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23462F">
            <w:pPr>
              <w:jc w:val="center"/>
              <w:rPr>
                <w:rFonts w:hint="default" w:ascii="仿宋_GB2312" w:hAnsi="宋体" w:eastAsia="仿宋_GB2312" w:cs="仿宋_GB2312"/>
                <w:i w:val="0"/>
                <w:iCs w:val="0"/>
                <w:color w:val="000000"/>
                <w:sz w:val="20"/>
                <w:szCs w:val="20"/>
                <w:u w:val="none"/>
              </w:rPr>
            </w:pPr>
          </w:p>
        </w:tc>
      </w:tr>
      <w:tr w14:paraId="1314E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03E991">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搞头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DCF594">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10个</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D1F51">
            <w:pPr>
              <w:jc w:val="center"/>
              <w:rPr>
                <w:rFonts w:hint="default" w:ascii="仿宋_GB2312" w:hAnsi="宋体" w:eastAsia="仿宋_GB2312" w:cs="仿宋_GB2312"/>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919B97">
            <w:pPr>
              <w:jc w:val="center"/>
              <w:rPr>
                <w:rFonts w:hint="default" w:ascii="仿宋_GB2312" w:hAnsi="宋体" w:eastAsia="仿宋_GB2312" w:cs="仿宋_GB2312"/>
                <w:i w:val="0"/>
                <w:iCs w:val="0"/>
                <w:color w:val="000000"/>
                <w:sz w:val="20"/>
                <w:szCs w:val="20"/>
                <w:u w:val="none"/>
              </w:rPr>
            </w:pPr>
          </w:p>
        </w:tc>
      </w:tr>
      <w:tr w14:paraId="29534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8ED776">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军用油壶10L</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13B3EF">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8个</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80B13">
            <w:pPr>
              <w:jc w:val="center"/>
              <w:rPr>
                <w:rFonts w:hint="default" w:ascii="仿宋_GB2312" w:hAnsi="宋体" w:eastAsia="仿宋_GB2312" w:cs="仿宋_GB2312"/>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CCE26F">
            <w:pPr>
              <w:jc w:val="center"/>
              <w:rPr>
                <w:rFonts w:hint="default" w:ascii="仿宋_GB2312" w:hAnsi="宋体" w:eastAsia="仿宋_GB2312" w:cs="仿宋_GB2312"/>
                <w:i w:val="0"/>
                <w:iCs w:val="0"/>
                <w:color w:val="000000"/>
                <w:sz w:val="20"/>
                <w:szCs w:val="20"/>
                <w:u w:val="none"/>
              </w:rPr>
            </w:pPr>
          </w:p>
        </w:tc>
      </w:tr>
      <w:tr w14:paraId="50B36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E57CA6">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警戒线 100米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F38E88">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10个</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15B1B">
            <w:pPr>
              <w:jc w:val="center"/>
              <w:rPr>
                <w:rFonts w:hint="default" w:ascii="仿宋_GB2312" w:hAnsi="宋体" w:eastAsia="仿宋_GB2312" w:cs="仿宋_GB2312"/>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F259DC">
            <w:pPr>
              <w:jc w:val="center"/>
              <w:rPr>
                <w:rFonts w:hint="default" w:ascii="仿宋_GB2312" w:hAnsi="宋体" w:eastAsia="仿宋_GB2312" w:cs="仿宋_GB2312"/>
                <w:i w:val="0"/>
                <w:iCs w:val="0"/>
                <w:color w:val="000000"/>
                <w:sz w:val="20"/>
                <w:szCs w:val="20"/>
                <w:u w:val="none"/>
              </w:rPr>
            </w:pPr>
          </w:p>
        </w:tc>
      </w:tr>
      <w:tr w14:paraId="4DE4B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57A29F">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手锯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8CA879">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20把</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01D66">
            <w:pPr>
              <w:jc w:val="center"/>
              <w:rPr>
                <w:rFonts w:hint="default" w:ascii="仿宋_GB2312" w:hAnsi="宋体" w:eastAsia="仿宋_GB2312" w:cs="仿宋_GB2312"/>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4694B0">
            <w:pPr>
              <w:jc w:val="center"/>
              <w:rPr>
                <w:rFonts w:hint="default" w:ascii="仿宋_GB2312" w:hAnsi="宋体" w:eastAsia="仿宋_GB2312" w:cs="仿宋_GB2312"/>
                <w:i w:val="0"/>
                <w:iCs w:val="0"/>
                <w:color w:val="000000"/>
                <w:sz w:val="20"/>
                <w:szCs w:val="20"/>
                <w:u w:val="none"/>
              </w:rPr>
            </w:pPr>
          </w:p>
        </w:tc>
      </w:tr>
      <w:tr w14:paraId="16697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F50414">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喊话器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E26663">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5个</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C1A18">
            <w:pPr>
              <w:jc w:val="center"/>
              <w:rPr>
                <w:rFonts w:hint="default" w:ascii="仿宋_GB2312" w:hAnsi="宋体" w:eastAsia="仿宋_GB2312" w:cs="仿宋_GB2312"/>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7B0603">
            <w:pPr>
              <w:jc w:val="center"/>
              <w:rPr>
                <w:rFonts w:hint="default" w:ascii="仿宋_GB2312" w:hAnsi="宋体" w:eastAsia="仿宋_GB2312" w:cs="仿宋_GB2312"/>
                <w:i w:val="0"/>
                <w:iCs w:val="0"/>
                <w:color w:val="000000"/>
                <w:sz w:val="20"/>
                <w:szCs w:val="20"/>
                <w:u w:val="none"/>
              </w:rPr>
            </w:pPr>
          </w:p>
        </w:tc>
      </w:tr>
    </w:tbl>
    <w:p w14:paraId="634E57DD">
      <w:pPr>
        <w:rPr>
          <w:rFonts w:hint="default"/>
          <w:sz w:val="30"/>
          <w:szCs w:val="30"/>
          <w:lang w:val="en-US" w:eastAsia="zh-CN"/>
        </w:rPr>
      </w:pPr>
    </w:p>
    <w:p w14:paraId="00F11B6C">
      <w:pPr>
        <w:pStyle w:val="2"/>
        <w:rPr>
          <w:rFonts w:hint="default"/>
          <w:lang w:val="en-US" w:eastAsia="zh-CN"/>
        </w:rPr>
      </w:pPr>
    </w:p>
    <w:p w14:paraId="757F94EC">
      <w:pPr>
        <w:rPr>
          <w:rFonts w:hint="eastAsia" w:ascii="仿宋" w:hAnsi="仿宋" w:eastAsia="仿宋" w:cs="仿宋"/>
          <w:sz w:val="32"/>
          <w:szCs w:val="32"/>
          <w:lang w:val="en-US" w:eastAsia="zh-CN"/>
        </w:rPr>
      </w:pPr>
    </w:p>
    <w:p w14:paraId="1D5F6EFB">
      <w:pPr>
        <w:rPr>
          <w:rFonts w:hint="eastAsia" w:ascii="仿宋" w:hAnsi="仿宋" w:eastAsia="仿宋" w:cs="仿宋"/>
          <w:sz w:val="32"/>
          <w:szCs w:val="32"/>
          <w:lang w:val="en-US" w:eastAsia="zh-CN"/>
        </w:rPr>
      </w:pPr>
    </w:p>
    <w:p w14:paraId="5B7814AD">
      <w:pPr>
        <w:rPr>
          <w:rFonts w:hint="eastAsia" w:ascii="仿宋" w:hAnsi="仿宋" w:eastAsia="仿宋" w:cs="仿宋"/>
          <w:sz w:val="32"/>
          <w:szCs w:val="32"/>
          <w:lang w:val="en-US" w:eastAsia="zh-CN"/>
        </w:rPr>
      </w:pPr>
    </w:p>
    <w:p w14:paraId="204AB766">
      <w:pPr>
        <w:rPr>
          <w:rFonts w:hint="eastAsia" w:ascii="仿宋" w:hAnsi="仿宋" w:eastAsia="仿宋" w:cs="仿宋"/>
          <w:sz w:val="32"/>
          <w:szCs w:val="32"/>
          <w:lang w:val="en-US" w:eastAsia="zh-CN"/>
        </w:rPr>
      </w:pPr>
    </w:p>
    <w:p w14:paraId="3146212C">
      <w:pPr>
        <w:rPr>
          <w:rFonts w:hint="eastAsia" w:ascii="仿宋" w:hAnsi="仿宋" w:eastAsia="仿宋" w:cs="仿宋"/>
          <w:sz w:val="32"/>
          <w:szCs w:val="32"/>
          <w:lang w:val="en-US" w:eastAsia="zh-CN"/>
        </w:rPr>
      </w:pPr>
    </w:p>
    <w:p w14:paraId="53915F79">
      <w:pPr>
        <w:rPr>
          <w:rFonts w:hint="eastAsia" w:ascii="仿宋" w:hAnsi="仿宋" w:eastAsia="仿宋" w:cs="仿宋"/>
          <w:sz w:val="32"/>
          <w:szCs w:val="32"/>
          <w:lang w:val="en-US" w:eastAsia="zh-CN"/>
        </w:rPr>
      </w:pPr>
    </w:p>
    <w:p w14:paraId="562019B2">
      <w:pPr>
        <w:rPr>
          <w:rFonts w:hint="eastAsia" w:ascii="仿宋" w:hAnsi="仿宋" w:eastAsia="仿宋" w:cs="仿宋"/>
          <w:sz w:val="32"/>
          <w:szCs w:val="32"/>
          <w:lang w:val="en-US" w:eastAsia="zh-CN"/>
        </w:rPr>
      </w:pPr>
    </w:p>
    <w:p w14:paraId="08DB40C8">
      <w:pPr>
        <w:rPr>
          <w:rFonts w:hint="eastAsia" w:ascii="仿宋" w:hAnsi="仿宋" w:eastAsia="仿宋" w:cs="仿宋"/>
          <w:sz w:val="32"/>
          <w:szCs w:val="32"/>
          <w:lang w:val="en-US" w:eastAsia="zh-CN"/>
        </w:rPr>
      </w:pPr>
    </w:p>
    <w:p w14:paraId="11FABD3D">
      <w:pPr>
        <w:rPr>
          <w:rFonts w:hint="eastAsia" w:ascii="仿宋" w:hAnsi="仿宋" w:eastAsia="仿宋" w:cs="仿宋"/>
          <w:sz w:val="32"/>
          <w:szCs w:val="32"/>
          <w:lang w:val="en-US" w:eastAsia="zh-CN"/>
        </w:rPr>
      </w:pPr>
    </w:p>
    <w:p w14:paraId="007184E3">
      <w:pPr>
        <w:rPr>
          <w:rFonts w:hint="eastAsia" w:ascii="仿宋" w:hAnsi="仿宋" w:eastAsia="仿宋" w:cs="仿宋"/>
          <w:sz w:val="32"/>
          <w:szCs w:val="32"/>
          <w:lang w:val="en-US" w:eastAsia="zh-CN"/>
        </w:rPr>
      </w:pPr>
    </w:p>
    <w:p w14:paraId="6F771573">
      <w:pPr>
        <w:rPr>
          <w:rFonts w:hint="eastAsia" w:ascii="仿宋" w:hAnsi="仿宋" w:eastAsia="仿宋" w:cs="仿宋"/>
          <w:sz w:val="32"/>
          <w:szCs w:val="32"/>
          <w:lang w:val="en-US" w:eastAsia="zh-CN"/>
        </w:rPr>
      </w:pPr>
    </w:p>
    <w:p w14:paraId="26FD9FF4">
      <w:pPr>
        <w:rPr>
          <w:rFonts w:hint="eastAsia" w:ascii="仿宋" w:hAnsi="仿宋" w:eastAsia="仿宋" w:cs="仿宋"/>
          <w:sz w:val="32"/>
          <w:szCs w:val="32"/>
          <w:lang w:val="en-US" w:eastAsia="zh-CN"/>
        </w:rPr>
      </w:pPr>
    </w:p>
    <w:p w14:paraId="760D7ABA">
      <w:pPr>
        <w:rPr>
          <w:rFonts w:hint="eastAsia" w:ascii="仿宋" w:hAnsi="仿宋" w:eastAsia="仿宋" w:cs="仿宋"/>
          <w:sz w:val="32"/>
          <w:szCs w:val="32"/>
          <w:lang w:val="en-US" w:eastAsia="zh-CN"/>
        </w:rPr>
      </w:pPr>
    </w:p>
    <w:p w14:paraId="5134D57B">
      <w:pPr>
        <w:rPr>
          <w:rFonts w:hint="eastAsia" w:ascii="仿宋" w:hAnsi="仿宋" w:eastAsia="仿宋" w:cs="仿宋"/>
          <w:sz w:val="32"/>
          <w:szCs w:val="32"/>
          <w:lang w:val="en-US" w:eastAsia="zh-CN"/>
        </w:rPr>
      </w:pPr>
    </w:p>
    <w:p w14:paraId="68573AC6">
      <w:pPr>
        <w:rPr>
          <w:rFonts w:hint="eastAsia" w:ascii="仿宋" w:hAnsi="仿宋" w:eastAsia="仿宋" w:cs="仿宋"/>
          <w:sz w:val="32"/>
          <w:szCs w:val="32"/>
          <w:lang w:val="en-US" w:eastAsia="zh-CN"/>
        </w:rPr>
      </w:pPr>
    </w:p>
    <w:p w14:paraId="780FBAAF">
      <w:pPr>
        <w:rPr>
          <w:rFonts w:hint="eastAsia" w:ascii="仿宋" w:hAnsi="仿宋" w:eastAsia="仿宋" w:cs="仿宋"/>
          <w:sz w:val="32"/>
          <w:szCs w:val="32"/>
          <w:lang w:val="en-US" w:eastAsia="zh-CN"/>
        </w:rPr>
      </w:pPr>
    </w:p>
    <w:p w14:paraId="4C99224C">
      <w:pPr>
        <w:rPr>
          <w:rFonts w:hint="eastAsia" w:ascii="仿宋" w:hAnsi="仿宋" w:eastAsia="仿宋" w:cs="仿宋"/>
          <w:sz w:val="32"/>
          <w:szCs w:val="32"/>
          <w:lang w:val="en-US" w:eastAsia="zh-CN"/>
        </w:rPr>
      </w:pPr>
    </w:p>
    <w:p w14:paraId="03464E54">
      <w:pPr>
        <w:rPr>
          <w:rFonts w:hint="eastAsia" w:ascii="仿宋" w:hAnsi="仿宋" w:eastAsia="仿宋" w:cs="仿宋"/>
          <w:sz w:val="32"/>
          <w:szCs w:val="32"/>
          <w:lang w:val="en-US" w:eastAsia="zh-CN"/>
        </w:rPr>
      </w:pPr>
    </w:p>
    <w:p w14:paraId="657A958D">
      <w:pPr>
        <w:rPr>
          <w:rFonts w:hint="eastAsia" w:ascii="仿宋" w:hAnsi="仿宋" w:eastAsia="仿宋" w:cs="仿宋"/>
          <w:sz w:val="32"/>
          <w:szCs w:val="32"/>
          <w:lang w:val="en-US" w:eastAsia="zh-CN"/>
        </w:rPr>
      </w:pPr>
    </w:p>
    <w:p w14:paraId="401707B9">
      <w:pPr>
        <w:rPr>
          <w:rFonts w:hint="eastAsia" w:ascii="仿宋" w:hAnsi="仿宋" w:eastAsia="仿宋" w:cs="仿宋"/>
          <w:sz w:val="32"/>
          <w:szCs w:val="32"/>
          <w:lang w:val="en-US" w:eastAsia="zh-CN"/>
        </w:rPr>
      </w:pPr>
    </w:p>
    <w:p w14:paraId="067149DD">
      <w:pPr>
        <w:rPr>
          <w:rFonts w:hint="eastAsia" w:ascii="仿宋" w:hAnsi="仿宋" w:eastAsia="仿宋" w:cs="仿宋"/>
          <w:sz w:val="32"/>
          <w:szCs w:val="32"/>
          <w:lang w:val="en-US" w:eastAsia="zh-CN"/>
        </w:rPr>
      </w:pPr>
    </w:p>
    <w:p w14:paraId="283F4C15">
      <w:pPr>
        <w:rPr>
          <w:rFonts w:hint="eastAsia" w:ascii="仿宋" w:hAnsi="仿宋" w:eastAsia="仿宋" w:cs="仿宋"/>
          <w:sz w:val="32"/>
          <w:szCs w:val="32"/>
          <w:lang w:val="en-US" w:eastAsia="zh-CN"/>
        </w:rPr>
      </w:pPr>
    </w:p>
    <w:p w14:paraId="42091A66">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附件5：</w:t>
      </w:r>
    </w:p>
    <w:p w14:paraId="06D25B05">
      <w:pPr>
        <w:rPr>
          <w:rFonts w:hint="eastAsia"/>
          <w:sz w:val="30"/>
          <w:szCs w:val="30"/>
          <w:lang w:val="en-US" w:eastAsia="zh-CN"/>
        </w:rPr>
      </w:pPr>
    </w:p>
    <w:p w14:paraId="5161F3D5">
      <w:pPr>
        <w:jc w:val="center"/>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白塔街道应急避难场所</w:t>
      </w:r>
    </w:p>
    <w:p w14:paraId="69CC8697">
      <w:pPr>
        <w:rPr>
          <w:rFonts w:hint="eastAsia"/>
          <w:sz w:val="30"/>
          <w:szCs w:val="30"/>
          <w:lang w:val="en-US" w:eastAsia="zh-CN"/>
        </w:rPr>
      </w:pPr>
    </w:p>
    <w:p w14:paraId="1A8FA5BE">
      <w:pPr>
        <w:rPr>
          <w:rFonts w:hint="default"/>
          <w:sz w:val="30"/>
          <w:szCs w:val="30"/>
          <w:lang w:val="en-US" w:eastAsia="zh-CN"/>
        </w:rPr>
      </w:pPr>
    </w:p>
    <w:p w14:paraId="15C31022">
      <w:pPr>
        <w:rPr>
          <w:rFonts w:hint="default"/>
          <w:sz w:val="30"/>
          <w:szCs w:val="30"/>
          <w:lang w:val="en-US" w:eastAsia="zh-CN"/>
        </w:rPr>
      </w:pPr>
    </w:p>
    <w:p w14:paraId="08B9C53A">
      <w:pPr>
        <w:rPr>
          <w:rFonts w:hint="default"/>
          <w:sz w:val="30"/>
          <w:szCs w:val="30"/>
          <w:lang w:val="en-US" w:eastAsia="zh-CN"/>
        </w:rPr>
      </w:pPr>
    </w:p>
    <w:p w14:paraId="348F005D">
      <w:pPr>
        <w:rPr>
          <w:rFonts w:hint="default"/>
          <w:sz w:val="30"/>
          <w:szCs w:val="30"/>
          <w:lang w:val="en-US" w:eastAsia="zh-CN"/>
        </w:rPr>
      </w:pPr>
    </w:p>
    <w:p w14:paraId="239F3BAE">
      <w:pPr>
        <w:rPr>
          <w:rFonts w:hint="default"/>
          <w:sz w:val="30"/>
          <w:szCs w:val="30"/>
          <w:lang w:val="en-US" w:eastAsia="zh-CN"/>
        </w:rPr>
      </w:pPr>
    </w:p>
    <w:p w14:paraId="4237C2FE">
      <w:pPr>
        <w:rPr>
          <w:rFonts w:hint="default"/>
          <w:sz w:val="30"/>
          <w:szCs w:val="30"/>
          <w:lang w:val="en-US" w:eastAsia="zh-CN"/>
        </w:rPr>
      </w:pPr>
    </w:p>
    <w:p w14:paraId="3C7ED990">
      <w:pPr>
        <w:rPr>
          <w:rFonts w:hint="default"/>
          <w:sz w:val="30"/>
          <w:szCs w:val="30"/>
          <w:lang w:val="en-US" w:eastAsia="zh-CN"/>
        </w:rPr>
      </w:pPr>
    </w:p>
    <w:p w14:paraId="312E38DC">
      <w:pPr>
        <w:rPr>
          <w:rFonts w:hint="default"/>
          <w:sz w:val="30"/>
          <w:szCs w:val="30"/>
          <w:lang w:val="en-US" w:eastAsia="zh-CN"/>
        </w:rPr>
      </w:pPr>
    </w:p>
    <w:p w14:paraId="715DDC21">
      <w:pPr>
        <w:rPr>
          <w:rFonts w:hint="eastAsia" w:ascii="仿宋" w:hAnsi="仿宋" w:eastAsia="仿宋" w:cs="仿宋"/>
          <w:sz w:val="32"/>
          <w:szCs w:val="32"/>
          <w:lang w:val="en-US" w:eastAsia="zh-CN"/>
        </w:rPr>
      </w:pPr>
    </w:p>
    <w:p w14:paraId="3D7EAA91">
      <w:pPr>
        <w:rPr>
          <w:rFonts w:hint="default"/>
          <w:sz w:val="30"/>
          <w:szCs w:val="30"/>
          <w:lang w:val="en-US" w:eastAsia="zh-CN"/>
        </w:rPr>
      </w:pPr>
    </w:p>
    <w:tbl>
      <w:tblPr>
        <w:tblStyle w:val="15"/>
        <w:tblpPr w:leftFromText="180" w:rightFromText="180" w:vertAnchor="page" w:horzAnchor="page" w:tblpXSpec="center" w:tblpY="3754"/>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0"/>
        <w:gridCol w:w="2169"/>
        <w:gridCol w:w="1706"/>
        <w:gridCol w:w="1362"/>
        <w:gridCol w:w="1191"/>
        <w:gridCol w:w="1420"/>
      </w:tblGrid>
      <w:tr w14:paraId="002B2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70" w:type="dxa"/>
            <w:noWrap w:val="0"/>
            <w:vAlign w:val="center"/>
          </w:tcPr>
          <w:p w14:paraId="13B63EA0">
            <w:pPr>
              <w:jc w:val="center"/>
              <w:rPr>
                <w:rFonts w:hint="eastAsia"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序号</w:t>
            </w:r>
          </w:p>
        </w:tc>
        <w:tc>
          <w:tcPr>
            <w:tcW w:w="2169" w:type="dxa"/>
            <w:noWrap w:val="0"/>
            <w:vAlign w:val="center"/>
          </w:tcPr>
          <w:p w14:paraId="76CE4401">
            <w:pPr>
              <w:jc w:val="center"/>
              <w:rPr>
                <w:rFonts w:hint="eastAsia"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点位</w:t>
            </w:r>
          </w:p>
        </w:tc>
        <w:tc>
          <w:tcPr>
            <w:tcW w:w="1706" w:type="dxa"/>
            <w:noWrap w:val="0"/>
            <w:vAlign w:val="center"/>
          </w:tcPr>
          <w:p w14:paraId="29391084">
            <w:pPr>
              <w:jc w:val="center"/>
              <w:rPr>
                <w:rFonts w:hint="eastAsia"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地址</w:t>
            </w:r>
          </w:p>
        </w:tc>
        <w:tc>
          <w:tcPr>
            <w:tcW w:w="1362" w:type="dxa"/>
            <w:noWrap w:val="0"/>
            <w:vAlign w:val="center"/>
          </w:tcPr>
          <w:p w14:paraId="460CC2D8">
            <w:pPr>
              <w:jc w:val="center"/>
              <w:rPr>
                <w:rFonts w:hint="eastAsia"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面积</w:t>
            </w:r>
          </w:p>
        </w:tc>
        <w:tc>
          <w:tcPr>
            <w:tcW w:w="1191" w:type="dxa"/>
            <w:noWrap w:val="0"/>
            <w:vAlign w:val="center"/>
          </w:tcPr>
          <w:p w14:paraId="2BF1D63A">
            <w:pPr>
              <w:jc w:val="center"/>
              <w:rPr>
                <w:rFonts w:hint="eastAsia"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人数</w:t>
            </w:r>
          </w:p>
        </w:tc>
        <w:tc>
          <w:tcPr>
            <w:tcW w:w="1420" w:type="dxa"/>
            <w:noWrap w:val="0"/>
            <w:vAlign w:val="center"/>
          </w:tcPr>
          <w:p w14:paraId="7ED05137">
            <w:pPr>
              <w:jc w:val="center"/>
              <w:rPr>
                <w:rFonts w:hint="eastAsia"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性质</w:t>
            </w:r>
          </w:p>
        </w:tc>
      </w:tr>
      <w:tr w14:paraId="14214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70" w:type="dxa"/>
            <w:noWrap w:val="0"/>
            <w:vAlign w:val="center"/>
          </w:tcPr>
          <w:p w14:paraId="0262AAC5">
            <w:pPr>
              <w:jc w:val="center"/>
              <w:rPr>
                <w:rFonts w:hint="eastAsia"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1</w:t>
            </w:r>
          </w:p>
        </w:tc>
        <w:tc>
          <w:tcPr>
            <w:tcW w:w="2169" w:type="dxa"/>
            <w:noWrap w:val="0"/>
            <w:vAlign w:val="center"/>
          </w:tcPr>
          <w:p w14:paraId="6368FBDE">
            <w:pPr>
              <w:jc w:val="center"/>
              <w:rPr>
                <w:rFonts w:hint="eastAsia"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街道办事处后侧空地</w:t>
            </w:r>
          </w:p>
        </w:tc>
        <w:tc>
          <w:tcPr>
            <w:tcW w:w="1706" w:type="dxa"/>
            <w:noWrap w:val="0"/>
            <w:vAlign w:val="center"/>
          </w:tcPr>
          <w:p w14:paraId="567C4795">
            <w:pPr>
              <w:jc w:val="center"/>
              <w:rPr>
                <w:rFonts w:hint="eastAsia"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白塔街380号</w:t>
            </w:r>
          </w:p>
        </w:tc>
        <w:tc>
          <w:tcPr>
            <w:tcW w:w="1362" w:type="dxa"/>
            <w:noWrap w:val="0"/>
            <w:vAlign w:val="center"/>
          </w:tcPr>
          <w:p w14:paraId="2796AEA1">
            <w:pPr>
              <w:jc w:val="center"/>
              <w:rPr>
                <w:rFonts w:hint="eastAsia"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2万平米</w:t>
            </w:r>
          </w:p>
        </w:tc>
        <w:tc>
          <w:tcPr>
            <w:tcW w:w="1191" w:type="dxa"/>
            <w:noWrap w:val="0"/>
            <w:vAlign w:val="center"/>
          </w:tcPr>
          <w:p w14:paraId="561B58B6">
            <w:pPr>
              <w:jc w:val="center"/>
              <w:rPr>
                <w:rFonts w:hint="eastAsia"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1000</w:t>
            </w:r>
          </w:p>
        </w:tc>
        <w:tc>
          <w:tcPr>
            <w:tcW w:w="1420" w:type="dxa"/>
            <w:noWrap w:val="0"/>
            <w:vAlign w:val="center"/>
          </w:tcPr>
          <w:p w14:paraId="2FE2D280">
            <w:pPr>
              <w:jc w:val="center"/>
              <w:rPr>
                <w:rFonts w:hint="eastAsia"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临时</w:t>
            </w:r>
          </w:p>
        </w:tc>
      </w:tr>
      <w:tr w14:paraId="567AA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70" w:type="dxa"/>
            <w:noWrap w:val="0"/>
            <w:vAlign w:val="center"/>
          </w:tcPr>
          <w:p w14:paraId="5D7030A9">
            <w:pPr>
              <w:jc w:val="center"/>
              <w:rPr>
                <w:rFonts w:hint="eastAsia"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2</w:t>
            </w:r>
          </w:p>
        </w:tc>
        <w:tc>
          <w:tcPr>
            <w:tcW w:w="2169" w:type="dxa"/>
            <w:noWrap w:val="0"/>
            <w:vAlign w:val="center"/>
          </w:tcPr>
          <w:p w14:paraId="08145E24">
            <w:pPr>
              <w:jc w:val="center"/>
              <w:rPr>
                <w:rFonts w:hint="eastAsia"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51中学</w:t>
            </w:r>
          </w:p>
        </w:tc>
        <w:tc>
          <w:tcPr>
            <w:tcW w:w="1706" w:type="dxa"/>
            <w:noWrap w:val="0"/>
            <w:vAlign w:val="center"/>
          </w:tcPr>
          <w:p w14:paraId="20F49D85">
            <w:pPr>
              <w:jc w:val="center"/>
              <w:rPr>
                <w:rFonts w:hint="eastAsia"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全运二西路8号</w:t>
            </w:r>
          </w:p>
        </w:tc>
        <w:tc>
          <w:tcPr>
            <w:tcW w:w="1362" w:type="dxa"/>
            <w:noWrap w:val="0"/>
            <w:vAlign w:val="center"/>
          </w:tcPr>
          <w:p w14:paraId="1A0A4B37">
            <w:pPr>
              <w:jc w:val="center"/>
              <w:rPr>
                <w:rFonts w:hint="eastAsia"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7.8万平米</w:t>
            </w:r>
          </w:p>
        </w:tc>
        <w:tc>
          <w:tcPr>
            <w:tcW w:w="1191" w:type="dxa"/>
            <w:noWrap w:val="0"/>
            <w:vAlign w:val="center"/>
          </w:tcPr>
          <w:p w14:paraId="32B6C72A">
            <w:pPr>
              <w:jc w:val="center"/>
              <w:rPr>
                <w:rFonts w:hint="eastAsia"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2000</w:t>
            </w:r>
          </w:p>
        </w:tc>
        <w:tc>
          <w:tcPr>
            <w:tcW w:w="1420" w:type="dxa"/>
            <w:noWrap w:val="0"/>
            <w:vAlign w:val="center"/>
          </w:tcPr>
          <w:p w14:paraId="48CB70EC">
            <w:pPr>
              <w:jc w:val="center"/>
              <w:rPr>
                <w:rFonts w:hint="eastAsia"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临时</w:t>
            </w:r>
          </w:p>
        </w:tc>
      </w:tr>
      <w:tr w14:paraId="724C0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70" w:type="dxa"/>
            <w:noWrap w:val="0"/>
            <w:vAlign w:val="center"/>
          </w:tcPr>
          <w:p w14:paraId="47E98424">
            <w:pPr>
              <w:jc w:val="center"/>
              <w:rPr>
                <w:rFonts w:hint="eastAsia"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3</w:t>
            </w:r>
          </w:p>
        </w:tc>
        <w:tc>
          <w:tcPr>
            <w:tcW w:w="2169" w:type="dxa"/>
            <w:noWrap w:val="0"/>
            <w:vAlign w:val="center"/>
          </w:tcPr>
          <w:p w14:paraId="5BE00EE8">
            <w:pPr>
              <w:jc w:val="center"/>
              <w:rPr>
                <w:rFonts w:hint="eastAsia"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白塔公园</w:t>
            </w:r>
          </w:p>
        </w:tc>
        <w:tc>
          <w:tcPr>
            <w:tcW w:w="1706" w:type="dxa"/>
            <w:noWrap w:val="0"/>
            <w:vAlign w:val="center"/>
          </w:tcPr>
          <w:p w14:paraId="628094DC">
            <w:pPr>
              <w:jc w:val="center"/>
              <w:rPr>
                <w:rFonts w:hint="eastAsia"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塔东路9号</w:t>
            </w:r>
          </w:p>
        </w:tc>
        <w:tc>
          <w:tcPr>
            <w:tcW w:w="1362" w:type="dxa"/>
            <w:noWrap w:val="0"/>
            <w:vAlign w:val="center"/>
          </w:tcPr>
          <w:p w14:paraId="53C8C82B">
            <w:pPr>
              <w:jc w:val="center"/>
              <w:rPr>
                <w:rFonts w:hint="eastAsia"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31.59万平米</w:t>
            </w:r>
          </w:p>
        </w:tc>
        <w:tc>
          <w:tcPr>
            <w:tcW w:w="1191" w:type="dxa"/>
            <w:noWrap w:val="0"/>
            <w:vAlign w:val="center"/>
          </w:tcPr>
          <w:p w14:paraId="630985A2">
            <w:pPr>
              <w:jc w:val="center"/>
              <w:rPr>
                <w:rFonts w:hint="eastAsia"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5000</w:t>
            </w:r>
          </w:p>
        </w:tc>
        <w:tc>
          <w:tcPr>
            <w:tcW w:w="1420" w:type="dxa"/>
            <w:noWrap w:val="0"/>
            <w:vAlign w:val="center"/>
          </w:tcPr>
          <w:p w14:paraId="3E9FD45A">
            <w:pPr>
              <w:jc w:val="center"/>
              <w:rPr>
                <w:rFonts w:hint="eastAsia"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临时</w:t>
            </w:r>
          </w:p>
        </w:tc>
      </w:tr>
      <w:tr w14:paraId="58238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70" w:type="dxa"/>
            <w:noWrap w:val="0"/>
            <w:vAlign w:val="top"/>
          </w:tcPr>
          <w:p w14:paraId="7D999200">
            <w:pPr>
              <w:rPr>
                <w:vertAlign w:val="baseline"/>
              </w:rPr>
            </w:pPr>
          </w:p>
        </w:tc>
        <w:tc>
          <w:tcPr>
            <w:tcW w:w="2169" w:type="dxa"/>
            <w:noWrap w:val="0"/>
            <w:vAlign w:val="top"/>
          </w:tcPr>
          <w:p w14:paraId="2478885F">
            <w:pPr>
              <w:rPr>
                <w:vertAlign w:val="baseline"/>
              </w:rPr>
            </w:pPr>
          </w:p>
        </w:tc>
        <w:tc>
          <w:tcPr>
            <w:tcW w:w="1706" w:type="dxa"/>
            <w:noWrap w:val="0"/>
            <w:vAlign w:val="top"/>
          </w:tcPr>
          <w:p w14:paraId="33EB886E">
            <w:pPr>
              <w:rPr>
                <w:vertAlign w:val="baseline"/>
              </w:rPr>
            </w:pPr>
          </w:p>
        </w:tc>
        <w:tc>
          <w:tcPr>
            <w:tcW w:w="1362" w:type="dxa"/>
            <w:noWrap w:val="0"/>
            <w:vAlign w:val="top"/>
          </w:tcPr>
          <w:p w14:paraId="4A042DED">
            <w:pPr>
              <w:rPr>
                <w:vertAlign w:val="baseline"/>
              </w:rPr>
            </w:pPr>
          </w:p>
        </w:tc>
        <w:tc>
          <w:tcPr>
            <w:tcW w:w="1191" w:type="dxa"/>
            <w:noWrap w:val="0"/>
            <w:vAlign w:val="top"/>
          </w:tcPr>
          <w:p w14:paraId="49E8997C">
            <w:pPr>
              <w:rPr>
                <w:vertAlign w:val="baseline"/>
              </w:rPr>
            </w:pPr>
          </w:p>
        </w:tc>
        <w:tc>
          <w:tcPr>
            <w:tcW w:w="1420" w:type="dxa"/>
            <w:noWrap w:val="0"/>
            <w:vAlign w:val="top"/>
          </w:tcPr>
          <w:p w14:paraId="2CA43781">
            <w:pPr>
              <w:rPr>
                <w:vertAlign w:val="baseline"/>
              </w:rPr>
            </w:pPr>
          </w:p>
        </w:tc>
      </w:tr>
      <w:tr w14:paraId="1D378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670" w:type="dxa"/>
            <w:noWrap w:val="0"/>
            <w:vAlign w:val="top"/>
          </w:tcPr>
          <w:p w14:paraId="361DCE9D">
            <w:pPr>
              <w:rPr>
                <w:vertAlign w:val="baseline"/>
              </w:rPr>
            </w:pPr>
          </w:p>
        </w:tc>
        <w:tc>
          <w:tcPr>
            <w:tcW w:w="2169" w:type="dxa"/>
            <w:noWrap w:val="0"/>
            <w:vAlign w:val="top"/>
          </w:tcPr>
          <w:p w14:paraId="4366F308">
            <w:pPr>
              <w:rPr>
                <w:vertAlign w:val="baseline"/>
              </w:rPr>
            </w:pPr>
          </w:p>
        </w:tc>
        <w:tc>
          <w:tcPr>
            <w:tcW w:w="1706" w:type="dxa"/>
            <w:noWrap w:val="0"/>
            <w:vAlign w:val="top"/>
          </w:tcPr>
          <w:p w14:paraId="63E1B6C4">
            <w:pPr>
              <w:rPr>
                <w:vertAlign w:val="baseline"/>
              </w:rPr>
            </w:pPr>
          </w:p>
        </w:tc>
        <w:tc>
          <w:tcPr>
            <w:tcW w:w="1362" w:type="dxa"/>
            <w:noWrap w:val="0"/>
            <w:vAlign w:val="top"/>
          </w:tcPr>
          <w:p w14:paraId="5900A46F">
            <w:pPr>
              <w:rPr>
                <w:vertAlign w:val="baseline"/>
              </w:rPr>
            </w:pPr>
          </w:p>
        </w:tc>
        <w:tc>
          <w:tcPr>
            <w:tcW w:w="1191" w:type="dxa"/>
            <w:noWrap w:val="0"/>
            <w:vAlign w:val="top"/>
          </w:tcPr>
          <w:p w14:paraId="68181FDF">
            <w:pPr>
              <w:rPr>
                <w:vertAlign w:val="baseline"/>
              </w:rPr>
            </w:pPr>
          </w:p>
        </w:tc>
        <w:tc>
          <w:tcPr>
            <w:tcW w:w="1420" w:type="dxa"/>
            <w:noWrap w:val="0"/>
            <w:vAlign w:val="top"/>
          </w:tcPr>
          <w:p w14:paraId="4C45E236">
            <w:pPr>
              <w:rPr>
                <w:vertAlign w:val="baseline"/>
              </w:rPr>
            </w:pPr>
          </w:p>
        </w:tc>
      </w:tr>
    </w:tbl>
    <w:p w14:paraId="395C31DF">
      <w:pPr>
        <w:rPr>
          <w:rFonts w:hint="eastAsia"/>
          <w:sz w:val="30"/>
          <w:szCs w:val="30"/>
          <w:lang w:val="en-US" w:eastAsia="zh-CN"/>
        </w:rPr>
      </w:pPr>
    </w:p>
    <w:p w14:paraId="72DD149B">
      <w:pPr>
        <w:rPr>
          <w:rFonts w:hint="eastAsia"/>
          <w:sz w:val="30"/>
          <w:szCs w:val="30"/>
          <w:lang w:val="en-US" w:eastAsia="zh-CN"/>
        </w:rPr>
      </w:pPr>
    </w:p>
    <w:p w14:paraId="07E45247">
      <w:pPr>
        <w:rPr>
          <w:rFonts w:hint="eastAsia"/>
          <w:sz w:val="30"/>
          <w:szCs w:val="30"/>
          <w:lang w:val="en-US" w:eastAsia="zh-CN"/>
        </w:rPr>
      </w:pPr>
    </w:p>
    <w:p w14:paraId="62FC0923">
      <w:pPr>
        <w:rPr>
          <w:rFonts w:hint="eastAsia" w:ascii="仿宋" w:hAnsi="仿宋" w:eastAsia="仿宋" w:cs="仿宋"/>
          <w:sz w:val="32"/>
          <w:szCs w:val="32"/>
          <w:lang w:val="en-US" w:eastAsia="zh-CN"/>
        </w:rPr>
      </w:pPr>
    </w:p>
    <w:p w14:paraId="7B6494BC">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附件6：</w:t>
      </w:r>
    </w:p>
    <w:p w14:paraId="13159202">
      <w:pPr>
        <w:jc w:val="center"/>
        <w:rPr>
          <w:rFonts w:hint="eastAsia" w:ascii="仿宋" w:hAnsi="仿宋" w:eastAsia="仿宋" w:cs="仿宋"/>
          <w:b/>
          <w:bCs/>
          <w:sz w:val="36"/>
          <w:szCs w:val="36"/>
          <w:lang w:eastAsia="zh-CN"/>
        </w:rPr>
      </w:pPr>
      <w:r>
        <w:rPr>
          <w:rFonts w:hint="eastAsia" w:ascii="仿宋" w:hAnsi="仿宋" w:eastAsia="仿宋" w:cs="仿宋"/>
          <w:b/>
          <w:bCs/>
          <w:sz w:val="36"/>
          <w:szCs w:val="36"/>
          <w:lang w:eastAsia="zh-CN"/>
        </w:rPr>
        <w:t>专项突发事件应急处置卡</w:t>
      </w:r>
    </w:p>
    <w:p w14:paraId="11333669">
      <w:pPr>
        <w:jc w:val="center"/>
        <w:rPr>
          <w:rFonts w:hint="eastAsia" w:ascii="仿宋" w:hAnsi="仿宋" w:eastAsia="仿宋" w:cs="仿宋"/>
          <w:b w:val="0"/>
          <w:bCs w:val="0"/>
          <w:sz w:val="24"/>
          <w:szCs w:val="24"/>
          <w:u w:val="single"/>
          <w:lang w:eastAsia="zh-CN"/>
        </w:rPr>
      </w:pPr>
      <w:r>
        <w:rPr>
          <w:rFonts w:hint="eastAsia" w:ascii="仿宋" w:hAnsi="仿宋" w:eastAsia="仿宋" w:cs="仿宋"/>
          <w:b w:val="0"/>
          <w:bCs w:val="0"/>
          <w:sz w:val="24"/>
          <w:szCs w:val="24"/>
          <w:u w:val="none"/>
          <w:lang w:eastAsia="zh-CN"/>
        </w:rPr>
        <w:t>单位名称：</w:t>
      </w:r>
      <w:r>
        <w:rPr>
          <w:rFonts w:hint="eastAsia" w:ascii="仿宋" w:hAnsi="仿宋" w:eastAsia="仿宋" w:cs="仿宋"/>
          <w:b w:val="0"/>
          <w:bCs w:val="0"/>
          <w:sz w:val="24"/>
          <w:szCs w:val="24"/>
          <w:u w:val="single"/>
          <w:lang w:eastAsia="zh-CN"/>
        </w:rPr>
        <w:t>沈阳市浑南区白塔街道办事处</w:t>
      </w:r>
    </w:p>
    <w:tbl>
      <w:tblPr>
        <w:tblStyle w:val="14"/>
        <w:tblpPr w:leftFromText="180" w:rightFromText="180" w:vertAnchor="text" w:horzAnchor="page" w:tblpXSpec="center" w:tblpY="393"/>
        <w:tblOverlap w:val="never"/>
        <w:tblW w:w="103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18"/>
        <w:gridCol w:w="1630"/>
        <w:gridCol w:w="2291"/>
        <w:gridCol w:w="1239"/>
        <w:gridCol w:w="3420"/>
      </w:tblGrid>
      <w:tr w14:paraId="75C8F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 w:hRule="atLeast"/>
          <w:jc w:val="center"/>
        </w:trPr>
        <w:tc>
          <w:tcPr>
            <w:tcW w:w="3448" w:type="dxa"/>
            <w:gridSpan w:val="2"/>
            <w:tcBorders>
              <w:top w:val="single" w:color="000000" w:sz="4" w:space="0"/>
              <w:left w:val="single" w:color="000000" w:sz="4" w:space="0"/>
              <w:bottom w:val="single" w:color="000000" w:sz="4" w:space="0"/>
              <w:right w:val="single" w:color="000000" w:sz="4" w:space="0"/>
            </w:tcBorders>
            <w:noWrap w:val="0"/>
            <w:vAlign w:val="center"/>
          </w:tcPr>
          <w:p w14:paraId="78AEBE7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预案名称</w:t>
            </w:r>
          </w:p>
        </w:tc>
        <w:tc>
          <w:tcPr>
            <w:tcW w:w="6950" w:type="dxa"/>
            <w:gridSpan w:val="3"/>
            <w:tcBorders>
              <w:top w:val="single" w:color="000000" w:sz="4" w:space="0"/>
              <w:left w:val="single" w:color="000000" w:sz="4" w:space="0"/>
              <w:bottom w:val="single" w:color="000000" w:sz="4" w:space="0"/>
              <w:right w:val="single" w:color="000000" w:sz="4" w:space="0"/>
            </w:tcBorders>
            <w:noWrap/>
            <w:vAlign w:val="center"/>
          </w:tcPr>
          <w:p w14:paraId="5F59523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沈阳市浑南区白塔街道突发事件专项应急预案</w:t>
            </w:r>
          </w:p>
        </w:tc>
      </w:tr>
      <w:tr w14:paraId="0B5F2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2" w:hRule="atLeast"/>
          <w:jc w:val="center"/>
        </w:trPr>
        <w:tc>
          <w:tcPr>
            <w:tcW w:w="3448" w:type="dxa"/>
            <w:gridSpan w:val="2"/>
            <w:tcBorders>
              <w:top w:val="single" w:color="000000" w:sz="4" w:space="0"/>
              <w:left w:val="single" w:color="000000" w:sz="4" w:space="0"/>
              <w:bottom w:val="single" w:color="000000" w:sz="4" w:space="0"/>
              <w:right w:val="single" w:color="000000" w:sz="4" w:space="0"/>
            </w:tcBorders>
            <w:noWrap w:val="0"/>
            <w:vAlign w:val="center"/>
          </w:tcPr>
          <w:p w14:paraId="32C9ED23">
            <w:pPr>
              <w:keepNext w:val="0"/>
              <w:keepLines w:val="0"/>
              <w:pageBreakBefore w:val="0"/>
              <w:widowControl/>
              <w:suppressLineNumbers w:val="0"/>
              <w:kinsoku/>
              <w:wordWrap/>
              <w:overflowPunct/>
              <w:topLinePunct w:val="0"/>
              <w:autoSpaceDE/>
              <w:autoSpaceDN/>
              <w:bidi w:val="0"/>
              <w:adjustRightInd/>
              <w:snapToGrid/>
              <w:spacing w:line="15" w:lineRule="auto"/>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主要安全风险</w:t>
            </w:r>
          </w:p>
        </w:tc>
        <w:tc>
          <w:tcPr>
            <w:tcW w:w="2291" w:type="dxa"/>
            <w:tcBorders>
              <w:top w:val="single" w:color="000000" w:sz="4" w:space="0"/>
              <w:left w:val="single" w:color="000000" w:sz="4" w:space="0"/>
              <w:bottom w:val="single" w:color="000000" w:sz="4" w:space="0"/>
              <w:right w:val="single" w:color="000000" w:sz="4" w:space="0"/>
            </w:tcBorders>
            <w:noWrap w:val="0"/>
            <w:vAlign w:val="center"/>
          </w:tcPr>
          <w:p w14:paraId="6629359E">
            <w:pPr>
              <w:keepNext w:val="0"/>
              <w:keepLines w:val="0"/>
              <w:pageBreakBefore w:val="0"/>
              <w:widowControl/>
              <w:suppressLineNumbers w:val="0"/>
              <w:kinsoku/>
              <w:wordWrap/>
              <w:overflowPunct/>
              <w:topLinePunct w:val="0"/>
              <w:autoSpaceDE/>
              <w:autoSpaceDN/>
              <w:bidi w:val="0"/>
              <w:adjustRightInd/>
              <w:snapToGrid/>
              <w:spacing w:line="15" w:lineRule="auto"/>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1.自然灾害</w:t>
            </w:r>
            <w:r>
              <w:rPr>
                <w:rFonts w:hint="default" w:ascii="仿宋" w:hAnsi="仿宋" w:eastAsia="仿宋" w:cs="仿宋"/>
                <w:i w:val="0"/>
                <w:iCs w:val="0"/>
                <w:color w:val="000000"/>
                <w:kern w:val="0"/>
                <w:sz w:val="20"/>
                <w:szCs w:val="20"/>
                <w:u w:val="none"/>
                <w:lang w:val="en-US" w:eastAsia="zh-CN" w:bidi="ar"/>
              </w:rPr>
              <w:t xml:space="preserve">               </w:t>
            </w:r>
            <w:r>
              <w:rPr>
                <w:rFonts w:hint="eastAsia" w:ascii="仿宋" w:hAnsi="仿宋" w:eastAsia="仿宋" w:cs="仿宋"/>
                <w:i w:val="0"/>
                <w:iCs w:val="0"/>
                <w:color w:val="000000"/>
                <w:kern w:val="0"/>
                <w:sz w:val="20"/>
                <w:szCs w:val="20"/>
                <w:u w:val="none"/>
                <w:lang w:val="en-US" w:eastAsia="zh-CN" w:bidi="ar"/>
              </w:rPr>
              <w:t xml:space="preserve"> 2.事故灾害      </w:t>
            </w:r>
            <w:r>
              <w:rPr>
                <w:rFonts w:hint="default" w:ascii="仿宋" w:hAnsi="仿宋" w:eastAsia="仿宋" w:cs="仿宋"/>
                <w:i w:val="0"/>
                <w:iCs w:val="0"/>
                <w:color w:val="000000"/>
                <w:kern w:val="0"/>
                <w:sz w:val="20"/>
                <w:szCs w:val="20"/>
                <w:u w:val="none"/>
                <w:lang w:val="en-US" w:eastAsia="zh-CN" w:bidi="ar"/>
              </w:rPr>
              <w:t xml:space="preserve">     </w:t>
            </w:r>
            <w:r>
              <w:rPr>
                <w:rFonts w:hint="eastAsia" w:ascii="仿宋" w:hAnsi="仿宋" w:eastAsia="仿宋" w:cs="仿宋"/>
                <w:i w:val="0"/>
                <w:iCs w:val="0"/>
                <w:color w:val="000000"/>
                <w:kern w:val="0"/>
                <w:sz w:val="20"/>
                <w:szCs w:val="20"/>
                <w:u w:val="none"/>
                <w:lang w:val="en-US" w:eastAsia="zh-CN" w:bidi="ar"/>
              </w:rPr>
              <w:t xml:space="preserve">  </w:t>
            </w:r>
            <w:r>
              <w:rPr>
                <w:rFonts w:hint="default" w:ascii="仿宋" w:hAnsi="仿宋" w:eastAsia="仿宋" w:cs="仿宋"/>
                <w:i w:val="0"/>
                <w:iCs w:val="0"/>
                <w:color w:val="000000"/>
                <w:kern w:val="0"/>
                <w:sz w:val="20"/>
                <w:szCs w:val="20"/>
                <w:u w:val="none"/>
                <w:lang w:val="en-US" w:eastAsia="zh-CN" w:bidi="ar"/>
              </w:rPr>
              <w:t xml:space="preserve">  </w:t>
            </w:r>
            <w:r>
              <w:rPr>
                <w:rFonts w:hint="eastAsia" w:ascii="仿宋" w:hAnsi="仿宋" w:eastAsia="仿宋" w:cs="仿宋"/>
                <w:i w:val="0"/>
                <w:iCs w:val="0"/>
                <w:color w:val="000000"/>
                <w:kern w:val="0"/>
                <w:sz w:val="20"/>
                <w:szCs w:val="20"/>
                <w:u w:val="none"/>
                <w:lang w:val="en-US" w:eastAsia="zh-CN" w:bidi="ar"/>
              </w:rPr>
              <w:t xml:space="preserve"> 3.社会安全事件 </w:t>
            </w:r>
            <w:r>
              <w:rPr>
                <w:rFonts w:hint="default" w:ascii="仿宋" w:hAnsi="仿宋" w:eastAsia="仿宋" w:cs="仿宋"/>
                <w:i w:val="0"/>
                <w:iCs w:val="0"/>
                <w:color w:val="000000"/>
                <w:kern w:val="0"/>
                <w:sz w:val="20"/>
                <w:szCs w:val="20"/>
                <w:u w:val="none"/>
                <w:lang w:val="en-US" w:eastAsia="zh-CN" w:bidi="ar"/>
              </w:rPr>
              <w:t xml:space="preserve">             </w:t>
            </w:r>
            <w:r>
              <w:rPr>
                <w:rFonts w:hint="eastAsia" w:ascii="仿宋" w:hAnsi="仿宋" w:eastAsia="仿宋" w:cs="仿宋"/>
                <w:i w:val="0"/>
                <w:iCs w:val="0"/>
                <w:color w:val="000000"/>
                <w:kern w:val="0"/>
                <w:sz w:val="20"/>
                <w:szCs w:val="20"/>
                <w:u w:val="none"/>
                <w:lang w:val="en-US" w:eastAsia="zh-CN" w:bidi="ar"/>
              </w:rPr>
              <w:t>4.突发公共卫生事件</w:t>
            </w:r>
          </w:p>
        </w:tc>
        <w:tc>
          <w:tcPr>
            <w:tcW w:w="1239" w:type="dxa"/>
            <w:tcBorders>
              <w:top w:val="single" w:color="000000" w:sz="4" w:space="0"/>
              <w:left w:val="single" w:color="000000" w:sz="4" w:space="0"/>
              <w:bottom w:val="single" w:color="000000" w:sz="4" w:space="0"/>
              <w:right w:val="single" w:color="000000" w:sz="4" w:space="0"/>
            </w:tcBorders>
            <w:noWrap w:val="0"/>
            <w:vAlign w:val="center"/>
          </w:tcPr>
          <w:p w14:paraId="158B5D0F">
            <w:pPr>
              <w:keepNext w:val="0"/>
              <w:keepLines w:val="0"/>
              <w:pageBreakBefore w:val="0"/>
              <w:widowControl/>
              <w:suppressLineNumbers w:val="0"/>
              <w:kinsoku/>
              <w:wordWrap/>
              <w:overflowPunct/>
              <w:topLinePunct w:val="0"/>
              <w:autoSpaceDE/>
              <w:autoSpaceDN/>
              <w:bidi w:val="0"/>
              <w:adjustRightInd/>
              <w:snapToGrid/>
              <w:spacing w:line="15" w:lineRule="auto"/>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风险来源</w:t>
            </w:r>
          </w:p>
        </w:tc>
        <w:tc>
          <w:tcPr>
            <w:tcW w:w="3420" w:type="dxa"/>
            <w:tcBorders>
              <w:top w:val="single" w:color="000000" w:sz="4" w:space="0"/>
              <w:left w:val="single" w:color="000000" w:sz="4" w:space="0"/>
              <w:bottom w:val="single" w:color="000000" w:sz="4" w:space="0"/>
              <w:right w:val="single" w:color="000000" w:sz="4" w:space="0"/>
            </w:tcBorders>
            <w:noWrap w:val="0"/>
            <w:vAlign w:val="center"/>
          </w:tcPr>
          <w:p w14:paraId="3663936B">
            <w:pPr>
              <w:keepNext w:val="0"/>
              <w:keepLines w:val="0"/>
              <w:pageBreakBefore w:val="0"/>
              <w:kinsoku/>
              <w:wordWrap/>
              <w:overflowPunct/>
              <w:topLinePunct w:val="0"/>
              <w:autoSpaceDE/>
              <w:autoSpaceDN/>
              <w:bidi w:val="0"/>
              <w:adjustRightInd/>
              <w:snapToGrid/>
              <w:spacing w:line="15" w:lineRule="auto"/>
              <w:jc w:val="center"/>
              <w:rPr>
                <w:rFonts w:hint="eastAsia" w:ascii="仿宋" w:hAnsi="仿宋" w:eastAsia="仿宋" w:cs="仿宋"/>
                <w:i w:val="0"/>
                <w:iCs w:val="0"/>
                <w:color w:val="000000"/>
                <w:sz w:val="20"/>
                <w:szCs w:val="20"/>
                <w:u w:val="none"/>
                <w:lang w:eastAsia="zh-CN"/>
              </w:rPr>
            </w:pPr>
            <w:r>
              <w:rPr>
                <w:rFonts w:hint="eastAsia" w:ascii="仿宋" w:hAnsi="仿宋" w:eastAsia="仿宋" w:cs="仿宋"/>
                <w:i w:val="0"/>
                <w:iCs w:val="0"/>
                <w:color w:val="000000"/>
                <w:sz w:val="20"/>
                <w:szCs w:val="20"/>
                <w:u w:val="none"/>
                <w:lang w:eastAsia="zh-CN"/>
              </w:rPr>
              <w:t>突发事件</w:t>
            </w:r>
          </w:p>
        </w:tc>
      </w:tr>
      <w:tr w14:paraId="23C2E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7" w:hRule="atLeast"/>
          <w:jc w:val="center"/>
        </w:trPr>
        <w:tc>
          <w:tcPr>
            <w:tcW w:w="1818" w:type="dxa"/>
            <w:tcBorders>
              <w:top w:val="single" w:color="000000" w:sz="4" w:space="0"/>
              <w:left w:val="single" w:color="000000" w:sz="4" w:space="0"/>
              <w:bottom w:val="single" w:color="000000" w:sz="4" w:space="0"/>
              <w:right w:val="single" w:color="000000" w:sz="4" w:space="0"/>
            </w:tcBorders>
            <w:noWrap w:val="0"/>
            <w:vAlign w:val="center"/>
          </w:tcPr>
          <w:p w14:paraId="4D03307C">
            <w:pPr>
              <w:keepNext w:val="0"/>
              <w:keepLines w:val="0"/>
              <w:pageBreakBefore w:val="0"/>
              <w:widowControl/>
              <w:suppressLineNumbers w:val="0"/>
              <w:kinsoku/>
              <w:wordWrap/>
              <w:overflowPunct/>
              <w:topLinePunct w:val="0"/>
              <w:autoSpaceDE/>
              <w:autoSpaceDN/>
              <w:bidi w:val="0"/>
              <w:adjustRightInd/>
              <w:snapToGrid/>
              <w:spacing w:line="15" w:lineRule="auto"/>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序号</w:t>
            </w:r>
          </w:p>
        </w:tc>
        <w:tc>
          <w:tcPr>
            <w:tcW w:w="1630" w:type="dxa"/>
            <w:tcBorders>
              <w:top w:val="single" w:color="000000" w:sz="4" w:space="0"/>
              <w:left w:val="single" w:color="000000" w:sz="4" w:space="0"/>
              <w:bottom w:val="single" w:color="000000" w:sz="4" w:space="0"/>
              <w:right w:val="single" w:color="000000" w:sz="4" w:space="0"/>
            </w:tcBorders>
            <w:noWrap w:val="0"/>
            <w:vAlign w:val="center"/>
          </w:tcPr>
          <w:p w14:paraId="3D3218C1">
            <w:pPr>
              <w:keepNext w:val="0"/>
              <w:keepLines w:val="0"/>
              <w:pageBreakBefore w:val="0"/>
              <w:widowControl/>
              <w:suppressLineNumbers w:val="0"/>
              <w:kinsoku/>
              <w:wordWrap/>
              <w:overflowPunct/>
              <w:topLinePunct w:val="0"/>
              <w:autoSpaceDE/>
              <w:autoSpaceDN/>
              <w:bidi w:val="0"/>
              <w:adjustRightInd/>
              <w:snapToGrid/>
              <w:spacing w:line="15" w:lineRule="auto"/>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事故类型</w:t>
            </w:r>
          </w:p>
        </w:tc>
        <w:tc>
          <w:tcPr>
            <w:tcW w:w="6950" w:type="dxa"/>
            <w:gridSpan w:val="3"/>
            <w:tcBorders>
              <w:top w:val="single" w:color="000000" w:sz="4" w:space="0"/>
              <w:left w:val="single" w:color="000000" w:sz="4" w:space="0"/>
              <w:bottom w:val="single" w:color="000000" w:sz="4" w:space="0"/>
              <w:right w:val="single" w:color="000000" w:sz="4" w:space="0"/>
            </w:tcBorders>
            <w:noWrap w:val="0"/>
            <w:vAlign w:val="center"/>
          </w:tcPr>
          <w:p w14:paraId="62B9D7A7">
            <w:pPr>
              <w:keepNext w:val="0"/>
              <w:keepLines w:val="0"/>
              <w:pageBreakBefore w:val="0"/>
              <w:widowControl/>
              <w:suppressLineNumbers w:val="0"/>
              <w:kinsoku/>
              <w:wordWrap/>
              <w:overflowPunct/>
              <w:topLinePunct w:val="0"/>
              <w:autoSpaceDE/>
              <w:autoSpaceDN/>
              <w:bidi w:val="0"/>
              <w:adjustRightInd/>
              <w:snapToGrid/>
              <w:spacing w:line="15" w:lineRule="auto"/>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现场应急救援措施</w:t>
            </w:r>
          </w:p>
        </w:tc>
      </w:tr>
      <w:tr w14:paraId="76691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5" w:hRule="atLeast"/>
          <w:jc w:val="center"/>
        </w:trPr>
        <w:tc>
          <w:tcPr>
            <w:tcW w:w="1818" w:type="dxa"/>
            <w:tcBorders>
              <w:top w:val="single" w:color="000000" w:sz="4" w:space="0"/>
              <w:left w:val="single" w:color="000000" w:sz="4" w:space="0"/>
              <w:bottom w:val="single" w:color="000000" w:sz="4" w:space="0"/>
              <w:right w:val="single" w:color="000000" w:sz="4" w:space="0"/>
            </w:tcBorders>
            <w:noWrap w:val="0"/>
            <w:vAlign w:val="center"/>
          </w:tcPr>
          <w:p w14:paraId="5EA5AE70">
            <w:pPr>
              <w:keepNext w:val="0"/>
              <w:keepLines w:val="0"/>
              <w:pageBreakBefore w:val="0"/>
              <w:widowControl/>
              <w:suppressLineNumbers w:val="0"/>
              <w:kinsoku/>
              <w:wordWrap/>
              <w:overflowPunct/>
              <w:topLinePunct w:val="0"/>
              <w:autoSpaceDE/>
              <w:autoSpaceDN/>
              <w:bidi w:val="0"/>
              <w:adjustRightInd/>
              <w:snapToGrid/>
              <w:spacing w:line="15" w:lineRule="auto"/>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630" w:type="dxa"/>
            <w:tcBorders>
              <w:top w:val="single" w:color="000000" w:sz="4" w:space="0"/>
              <w:left w:val="single" w:color="000000" w:sz="4" w:space="0"/>
              <w:bottom w:val="single" w:color="000000" w:sz="4" w:space="0"/>
              <w:right w:val="single" w:color="000000" w:sz="4" w:space="0"/>
            </w:tcBorders>
            <w:noWrap w:val="0"/>
            <w:vAlign w:val="center"/>
          </w:tcPr>
          <w:p w14:paraId="7506CC60">
            <w:pPr>
              <w:keepNext w:val="0"/>
              <w:keepLines w:val="0"/>
              <w:pageBreakBefore w:val="0"/>
              <w:widowControl/>
              <w:suppressLineNumbers w:val="0"/>
              <w:kinsoku/>
              <w:wordWrap/>
              <w:overflowPunct/>
              <w:topLinePunct w:val="0"/>
              <w:autoSpaceDE/>
              <w:autoSpaceDN/>
              <w:bidi w:val="0"/>
              <w:adjustRightInd/>
              <w:snapToGrid/>
              <w:spacing w:line="15" w:lineRule="auto"/>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自然灾害</w:t>
            </w:r>
          </w:p>
        </w:tc>
        <w:tc>
          <w:tcPr>
            <w:tcW w:w="6950" w:type="dxa"/>
            <w:gridSpan w:val="3"/>
            <w:tcBorders>
              <w:top w:val="single" w:color="000000" w:sz="4" w:space="0"/>
              <w:left w:val="single" w:color="000000" w:sz="4" w:space="0"/>
              <w:bottom w:val="single" w:color="000000" w:sz="4" w:space="0"/>
              <w:right w:val="single" w:color="000000" w:sz="4" w:space="0"/>
            </w:tcBorders>
            <w:noWrap w:val="0"/>
            <w:vAlign w:val="center"/>
          </w:tcPr>
          <w:p w14:paraId="00699017">
            <w:pPr>
              <w:keepNext w:val="0"/>
              <w:keepLines w:val="0"/>
              <w:pageBreakBefore w:val="0"/>
              <w:widowControl/>
              <w:suppressLineNumbers w:val="0"/>
              <w:kinsoku/>
              <w:wordWrap/>
              <w:overflowPunct/>
              <w:topLinePunct w:val="0"/>
              <w:autoSpaceDE/>
              <w:autoSpaceDN/>
              <w:bidi w:val="0"/>
              <w:adjustRightInd/>
              <w:snapToGrid/>
              <w:spacing w:line="15" w:lineRule="auto"/>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1.信息报送：根据上级部门的预警信息做好信息采集和情况报送工作；  2.根据领导批示启动街道专项应急预案进行处置，安排人员进行值守； </w:t>
            </w:r>
            <w:r>
              <w:rPr>
                <w:rFonts w:hint="default" w:ascii="仿宋" w:hAnsi="仿宋" w:eastAsia="仿宋" w:cs="仿宋"/>
                <w:i w:val="0"/>
                <w:iCs w:val="0"/>
                <w:color w:val="000000"/>
                <w:kern w:val="0"/>
                <w:sz w:val="20"/>
                <w:szCs w:val="20"/>
                <w:u w:val="none"/>
                <w:lang w:val="en-US" w:eastAsia="zh-CN" w:bidi="ar"/>
              </w:rPr>
              <w:t xml:space="preserve"> </w:t>
            </w:r>
            <w:r>
              <w:rPr>
                <w:rFonts w:hint="eastAsia" w:ascii="仿宋" w:hAnsi="仿宋" w:eastAsia="仿宋" w:cs="仿宋"/>
                <w:i w:val="0"/>
                <w:iCs w:val="0"/>
                <w:color w:val="000000"/>
                <w:kern w:val="0"/>
                <w:sz w:val="20"/>
                <w:szCs w:val="20"/>
                <w:u w:val="none"/>
                <w:lang w:val="en-US" w:eastAsia="zh-CN" w:bidi="ar"/>
              </w:rPr>
              <w:t xml:space="preserve"> 3.配合专业部门完善应急处置。</w:t>
            </w:r>
          </w:p>
        </w:tc>
      </w:tr>
      <w:tr w14:paraId="249B7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818" w:type="dxa"/>
            <w:tcBorders>
              <w:top w:val="single" w:color="000000" w:sz="4" w:space="0"/>
              <w:left w:val="single" w:color="000000" w:sz="4" w:space="0"/>
              <w:bottom w:val="single" w:color="000000" w:sz="4" w:space="0"/>
              <w:right w:val="single" w:color="000000" w:sz="4" w:space="0"/>
            </w:tcBorders>
            <w:noWrap w:val="0"/>
            <w:vAlign w:val="center"/>
          </w:tcPr>
          <w:p w14:paraId="416A6D41">
            <w:pPr>
              <w:keepNext w:val="0"/>
              <w:keepLines w:val="0"/>
              <w:pageBreakBefore w:val="0"/>
              <w:widowControl/>
              <w:suppressLineNumbers w:val="0"/>
              <w:kinsoku/>
              <w:wordWrap/>
              <w:overflowPunct/>
              <w:topLinePunct w:val="0"/>
              <w:autoSpaceDE/>
              <w:autoSpaceDN/>
              <w:bidi w:val="0"/>
              <w:adjustRightInd/>
              <w:snapToGrid/>
              <w:spacing w:line="15" w:lineRule="auto"/>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1630" w:type="dxa"/>
            <w:tcBorders>
              <w:top w:val="single" w:color="000000" w:sz="4" w:space="0"/>
              <w:left w:val="single" w:color="000000" w:sz="4" w:space="0"/>
              <w:bottom w:val="single" w:color="000000" w:sz="4" w:space="0"/>
              <w:right w:val="single" w:color="000000" w:sz="4" w:space="0"/>
            </w:tcBorders>
            <w:noWrap w:val="0"/>
            <w:vAlign w:val="center"/>
          </w:tcPr>
          <w:p w14:paraId="1E3C3AF8">
            <w:pPr>
              <w:keepNext w:val="0"/>
              <w:keepLines w:val="0"/>
              <w:pageBreakBefore w:val="0"/>
              <w:widowControl/>
              <w:suppressLineNumbers w:val="0"/>
              <w:kinsoku/>
              <w:wordWrap/>
              <w:overflowPunct/>
              <w:topLinePunct w:val="0"/>
              <w:autoSpaceDE/>
              <w:autoSpaceDN/>
              <w:bidi w:val="0"/>
              <w:adjustRightInd/>
              <w:snapToGrid/>
              <w:spacing w:line="15" w:lineRule="auto"/>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事故灾害</w:t>
            </w:r>
          </w:p>
        </w:tc>
        <w:tc>
          <w:tcPr>
            <w:tcW w:w="6950" w:type="dxa"/>
            <w:gridSpan w:val="3"/>
            <w:tcBorders>
              <w:top w:val="single" w:color="000000" w:sz="4" w:space="0"/>
              <w:left w:val="single" w:color="000000" w:sz="4" w:space="0"/>
              <w:bottom w:val="single" w:color="000000" w:sz="4" w:space="0"/>
              <w:right w:val="single" w:color="000000" w:sz="4" w:space="0"/>
            </w:tcBorders>
            <w:noWrap w:val="0"/>
            <w:vAlign w:val="center"/>
          </w:tcPr>
          <w:p w14:paraId="386DB671">
            <w:pPr>
              <w:keepNext w:val="0"/>
              <w:keepLines w:val="0"/>
              <w:pageBreakBefore w:val="0"/>
              <w:widowControl/>
              <w:suppressLineNumbers w:val="0"/>
              <w:kinsoku/>
              <w:wordWrap/>
              <w:overflowPunct/>
              <w:topLinePunct w:val="0"/>
              <w:autoSpaceDE/>
              <w:autoSpaceDN/>
              <w:bidi w:val="0"/>
              <w:adjustRightInd/>
              <w:snapToGrid/>
              <w:spacing w:line="15" w:lineRule="auto"/>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1.信息报送：发现事故灾害向街道主管领导和相关部门报告；  2.根据领导批示启动街道事故灾害应急预案进行处置；  3.配合专业部门完善应急处置。</w:t>
            </w:r>
          </w:p>
        </w:tc>
      </w:tr>
      <w:tr w14:paraId="2A4A3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818" w:type="dxa"/>
            <w:tcBorders>
              <w:top w:val="single" w:color="000000" w:sz="4" w:space="0"/>
              <w:left w:val="single" w:color="000000" w:sz="4" w:space="0"/>
              <w:bottom w:val="single" w:color="000000" w:sz="4" w:space="0"/>
              <w:right w:val="single" w:color="000000" w:sz="4" w:space="0"/>
            </w:tcBorders>
            <w:noWrap w:val="0"/>
            <w:vAlign w:val="center"/>
          </w:tcPr>
          <w:p w14:paraId="745D553E">
            <w:pPr>
              <w:keepNext w:val="0"/>
              <w:keepLines w:val="0"/>
              <w:pageBreakBefore w:val="0"/>
              <w:widowControl/>
              <w:suppressLineNumbers w:val="0"/>
              <w:kinsoku/>
              <w:wordWrap/>
              <w:overflowPunct/>
              <w:topLinePunct w:val="0"/>
              <w:autoSpaceDE/>
              <w:autoSpaceDN/>
              <w:bidi w:val="0"/>
              <w:adjustRightInd/>
              <w:snapToGrid/>
              <w:spacing w:line="15" w:lineRule="auto"/>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1630" w:type="dxa"/>
            <w:tcBorders>
              <w:top w:val="single" w:color="000000" w:sz="4" w:space="0"/>
              <w:left w:val="single" w:color="000000" w:sz="4" w:space="0"/>
              <w:bottom w:val="single" w:color="000000" w:sz="4" w:space="0"/>
              <w:right w:val="single" w:color="000000" w:sz="4" w:space="0"/>
            </w:tcBorders>
            <w:noWrap w:val="0"/>
            <w:vAlign w:val="center"/>
          </w:tcPr>
          <w:p w14:paraId="0427403E">
            <w:pPr>
              <w:keepNext w:val="0"/>
              <w:keepLines w:val="0"/>
              <w:pageBreakBefore w:val="0"/>
              <w:widowControl/>
              <w:suppressLineNumbers w:val="0"/>
              <w:kinsoku/>
              <w:wordWrap/>
              <w:overflowPunct/>
              <w:topLinePunct w:val="0"/>
              <w:autoSpaceDE/>
              <w:autoSpaceDN/>
              <w:bidi w:val="0"/>
              <w:adjustRightInd/>
              <w:snapToGrid/>
              <w:spacing w:line="15" w:lineRule="auto"/>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社会安全事件</w:t>
            </w:r>
          </w:p>
        </w:tc>
        <w:tc>
          <w:tcPr>
            <w:tcW w:w="6950" w:type="dxa"/>
            <w:gridSpan w:val="3"/>
            <w:tcBorders>
              <w:top w:val="single" w:color="000000" w:sz="4" w:space="0"/>
              <w:left w:val="single" w:color="000000" w:sz="4" w:space="0"/>
              <w:bottom w:val="single" w:color="000000" w:sz="4" w:space="0"/>
              <w:right w:val="single" w:color="000000" w:sz="4" w:space="0"/>
            </w:tcBorders>
            <w:noWrap w:val="0"/>
            <w:vAlign w:val="center"/>
          </w:tcPr>
          <w:p w14:paraId="74AAB866">
            <w:pPr>
              <w:keepNext w:val="0"/>
              <w:keepLines w:val="0"/>
              <w:pageBreakBefore w:val="0"/>
              <w:widowControl/>
              <w:suppressLineNumbers w:val="0"/>
              <w:kinsoku/>
              <w:wordWrap/>
              <w:overflowPunct/>
              <w:topLinePunct w:val="0"/>
              <w:autoSpaceDE/>
              <w:autoSpaceDN/>
              <w:bidi w:val="0"/>
              <w:adjustRightInd/>
              <w:snapToGrid/>
              <w:spacing w:line="15" w:lineRule="auto"/>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1.信息报送：根据事态发展及时向街道主管领导和相关部门报告；  2.根据领导批示启动应急预案进行处置，安排人员进行值守；  3.配合专业部门完善应急处置。</w:t>
            </w:r>
          </w:p>
        </w:tc>
      </w:tr>
      <w:tr w14:paraId="7EDC7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818" w:type="dxa"/>
            <w:tcBorders>
              <w:top w:val="single" w:color="000000" w:sz="4" w:space="0"/>
              <w:left w:val="single" w:color="000000" w:sz="4" w:space="0"/>
              <w:bottom w:val="single" w:color="000000" w:sz="4" w:space="0"/>
              <w:right w:val="single" w:color="000000" w:sz="4" w:space="0"/>
            </w:tcBorders>
            <w:noWrap w:val="0"/>
            <w:vAlign w:val="center"/>
          </w:tcPr>
          <w:p w14:paraId="44A34A43">
            <w:pPr>
              <w:keepNext w:val="0"/>
              <w:keepLines w:val="0"/>
              <w:pageBreakBefore w:val="0"/>
              <w:widowControl/>
              <w:suppressLineNumbers w:val="0"/>
              <w:kinsoku/>
              <w:wordWrap/>
              <w:overflowPunct/>
              <w:topLinePunct w:val="0"/>
              <w:autoSpaceDE/>
              <w:autoSpaceDN/>
              <w:bidi w:val="0"/>
              <w:adjustRightInd/>
              <w:snapToGrid/>
              <w:spacing w:line="15" w:lineRule="auto"/>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1630" w:type="dxa"/>
            <w:tcBorders>
              <w:top w:val="single" w:color="000000" w:sz="4" w:space="0"/>
              <w:left w:val="single" w:color="000000" w:sz="4" w:space="0"/>
              <w:bottom w:val="single" w:color="000000" w:sz="4" w:space="0"/>
              <w:right w:val="single" w:color="000000" w:sz="4" w:space="0"/>
            </w:tcBorders>
            <w:noWrap w:val="0"/>
            <w:vAlign w:val="center"/>
          </w:tcPr>
          <w:p w14:paraId="31160F97">
            <w:pPr>
              <w:keepNext w:val="0"/>
              <w:keepLines w:val="0"/>
              <w:pageBreakBefore w:val="0"/>
              <w:widowControl/>
              <w:suppressLineNumbers w:val="0"/>
              <w:kinsoku/>
              <w:wordWrap/>
              <w:overflowPunct/>
              <w:topLinePunct w:val="0"/>
              <w:autoSpaceDE/>
              <w:autoSpaceDN/>
              <w:bidi w:val="0"/>
              <w:adjustRightInd/>
              <w:snapToGrid/>
              <w:spacing w:line="15" w:lineRule="auto"/>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突发公共卫生事件</w:t>
            </w:r>
          </w:p>
        </w:tc>
        <w:tc>
          <w:tcPr>
            <w:tcW w:w="6950" w:type="dxa"/>
            <w:gridSpan w:val="3"/>
            <w:tcBorders>
              <w:top w:val="single" w:color="000000" w:sz="4" w:space="0"/>
              <w:left w:val="single" w:color="000000" w:sz="4" w:space="0"/>
              <w:bottom w:val="single" w:color="000000" w:sz="4" w:space="0"/>
              <w:right w:val="single" w:color="000000" w:sz="4" w:space="0"/>
            </w:tcBorders>
            <w:noWrap w:val="0"/>
            <w:vAlign w:val="center"/>
          </w:tcPr>
          <w:p w14:paraId="7F9BDC7A">
            <w:pPr>
              <w:keepNext w:val="0"/>
              <w:keepLines w:val="0"/>
              <w:pageBreakBefore w:val="0"/>
              <w:widowControl/>
              <w:suppressLineNumbers w:val="0"/>
              <w:kinsoku/>
              <w:wordWrap/>
              <w:overflowPunct/>
              <w:topLinePunct w:val="0"/>
              <w:autoSpaceDE/>
              <w:autoSpaceDN/>
              <w:bidi w:val="0"/>
              <w:adjustRightInd/>
              <w:snapToGrid/>
              <w:spacing w:line="15" w:lineRule="auto"/>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1.信息报送：根据上级部门的预警信息做好信息采集和情况报送工作；  2.根据领导批示启动应急预案进行处置，安排人员进行值守；  3.配合专业部门完善应急处置。</w:t>
            </w:r>
          </w:p>
        </w:tc>
      </w:tr>
      <w:tr w14:paraId="1F333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0398" w:type="dxa"/>
            <w:gridSpan w:val="5"/>
            <w:tcBorders>
              <w:top w:val="single" w:color="000000" w:sz="4" w:space="0"/>
              <w:left w:val="single" w:color="000000" w:sz="4" w:space="0"/>
              <w:bottom w:val="single" w:color="000000" w:sz="4" w:space="0"/>
              <w:right w:val="single" w:color="000000" w:sz="4" w:space="0"/>
            </w:tcBorders>
            <w:noWrap w:val="0"/>
            <w:vAlign w:val="top"/>
          </w:tcPr>
          <w:p w14:paraId="2C17A968">
            <w:pPr>
              <w:keepNext w:val="0"/>
              <w:keepLines w:val="0"/>
              <w:pageBreakBefore w:val="0"/>
              <w:widowControl/>
              <w:suppressLineNumbers w:val="0"/>
              <w:kinsoku/>
              <w:wordWrap/>
              <w:overflowPunct/>
              <w:topLinePunct w:val="0"/>
              <w:autoSpaceDE/>
              <w:autoSpaceDN/>
              <w:bidi w:val="0"/>
              <w:adjustRightInd/>
              <w:snapToGrid/>
              <w:spacing w:line="15" w:lineRule="auto"/>
              <w:jc w:val="left"/>
              <w:textAlignment w:val="top"/>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注意事项： 1.要完善领导机构、办事机构、工作机构； 2.要强化运行机制：预测与预警、应急处置、恢复与重建、信息发布与舆论引导；  3.完善救援队伍保障、经费保障、物资保障、医疗卫生保障、交通运输保障、通信保障、治安维护保障、人员防护保障、公共设施保障、科技保障、法制保障；   4.加强监督管理、预案演练、宣传和培训、监督与检查、责任与奖惩、不断强化应急救援体系，提升救援队伍专业能力。</w:t>
            </w:r>
          </w:p>
        </w:tc>
      </w:tr>
      <w:tr w14:paraId="5A15C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 w:hRule="atLeast"/>
          <w:jc w:val="center"/>
        </w:trPr>
        <w:tc>
          <w:tcPr>
            <w:tcW w:w="10398" w:type="dxa"/>
            <w:gridSpan w:val="5"/>
            <w:tcBorders>
              <w:top w:val="single" w:color="000000" w:sz="4" w:space="0"/>
              <w:left w:val="single" w:color="000000" w:sz="4" w:space="0"/>
              <w:bottom w:val="single" w:color="000000" w:sz="4" w:space="0"/>
              <w:right w:val="single" w:color="000000" w:sz="4" w:space="0"/>
            </w:tcBorders>
            <w:noWrap w:val="0"/>
            <w:vAlign w:val="top"/>
          </w:tcPr>
          <w:p w14:paraId="32ECFA00">
            <w:pPr>
              <w:keepNext w:val="0"/>
              <w:keepLines w:val="0"/>
              <w:widowControl/>
              <w:suppressLineNumbers w:val="0"/>
              <w:jc w:val="left"/>
              <w:textAlignment w:val="top"/>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备注：</w:t>
            </w:r>
          </w:p>
        </w:tc>
      </w:tr>
    </w:tbl>
    <w:p w14:paraId="209B9DE1">
      <w:pPr>
        <w:rPr>
          <w:rFonts w:hint="default" w:ascii="仿宋" w:hAnsi="仿宋" w:eastAsia="仿宋" w:cs="仿宋"/>
          <w:color w:val="auto"/>
          <w:spacing w:val="-4"/>
          <w:sz w:val="32"/>
          <w:szCs w:val="32"/>
          <w:lang w:val="en-US" w:eastAsia="zh-CN"/>
        </w:rPr>
        <w:sectPr>
          <w:pgSz w:w="11906" w:h="16838"/>
          <w:pgMar w:top="1871" w:right="1474" w:bottom="1871" w:left="1587" w:header="851" w:footer="992" w:gutter="0"/>
          <w:cols w:space="0" w:num="1"/>
          <w:rtlGutter w:val="0"/>
          <w:docGrid w:type="lines" w:linePitch="503" w:charSpace="0"/>
        </w:sectPr>
      </w:pPr>
    </w:p>
    <w:p w14:paraId="256EE570">
      <w:pPr>
        <w:pStyle w:val="2"/>
        <w:ind w:left="0" w:leftChars="0" w:firstLine="0" w:firstLineChars="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附件7</w:t>
      </w:r>
    </w:p>
    <w:p w14:paraId="6670EE2B">
      <w:pPr>
        <w:pStyle w:val="2"/>
        <w:ind w:left="0" w:leftChars="0" w:firstLine="0" w:firstLineChars="0"/>
        <w:jc w:val="center"/>
        <w:rPr>
          <w:rFonts w:hint="eastAsia" w:ascii="仿宋" w:hAnsi="仿宋" w:eastAsia="仿宋" w:cs="仿宋"/>
          <w:b/>
          <w:bCs/>
          <w:color w:val="auto"/>
          <w:spacing w:val="-4"/>
          <w:sz w:val="32"/>
          <w:szCs w:val="32"/>
          <w:lang w:val="en-US" w:eastAsia="zh-CN"/>
        </w:rPr>
      </w:pPr>
      <w:r>
        <w:rPr>
          <w:rFonts w:hint="eastAsia" w:ascii="仿宋" w:hAnsi="仿宋" w:eastAsia="仿宋" w:cs="仿宋"/>
          <w:b/>
          <w:bCs/>
          <w:color w:val="auto"/>
          <w:spacing w:val="-4"/>
          <w:sz w:val="32"/>
          <w:szCs w:val="32"/>
          <w:lang w:val="en-US" w:eastAsia="zh-CN"/>
        </w:rPr>
        <w:t>白塔街道办事处火灾事故应对处置流程图</w:t>
      </w:r>
    </w:p>
    <w:p w14:paraId="64D9A084">
      <w:pPr>
        <w:pStyle w:val="2"/>
        <w:ind w:left="0" w:leftChars="0" w:firstLine="0" w:firstLineChars="0"/>
        <w:jc w:val="center"/>
        <w:rPr>
          <w:rFonts w:hint="eastAsia" w:ascii="仿宋" w:hAnsi="仿宋" w:eastAsia="仿宋" w:cs="仿宋"/>
          <w:b/>
          <w:bCs/>
          <w:color w:val="auto"/>
          <w:spacing w:val="-4"/>
          <w:sz w:val="32"/>
          <w:szCs w:val="32"/>
          <w:lang w:val="en-US" w:eastAsia="zh-CN"/>
        </w:rPr>
      </w:pPr>
    </w:p>
    <w:p w14:paraId="6B2D68AD">
      <w:pPr>
        <w:pStyle w:val="2"/>
        <w:ind w:left="0" w:leftChars="0" w:firstLine="0" w:firstLineChars="0"/>
        <w:jc w:val="center"/>
        <w:rPr>
          <w:rFonts w:hint="eastAsia" w:ascii="仿宋" w:hAnsi="仿宋" w:eastAsia="仿宋" w:cs="仿宋"/>
          <w:b/>
          <w:bCs/>
          <w:color w:val="auto"/>
          <w:spacing w:val="-4"/>
          <w:sz w:val="32"/>
          <w:szCs w:val="32"/>
          <w:lang w:val="en-US" w:eastAsia="zh-CN"/>
        </w:rPr>
      </w:pPr>
    </w:p>
    <w:p w14:paraId="61549D69">
      <w:pPr>
        <w:pStyle w:val="2"/>
        <w:ind w:left="0" w:leftChars="0" w:firstLine="0" w:firstLineChars="0"/>
        <w:jc w:val="center"/>
        <w:rPr>
          <w:rFonts w:hint="eastAsia" w:ascii="仿宋" w:hAnsi="仿宋" w:eastAsia="仿宋" w:cs="仿宋"/>
          <w:b/>
          <w:bCs/>
          <w:color w:val="auto"/>
          <w:spacing w:val="-4"/>
          <w:sz w:val="32"/>
          <w:szCs w:val="32"/>
          <w:lang w:val="en-US" w:eastAsia="zh-CN"/>
        </w:rPr>
      </w:pPr>
      <w:r>
        <w:rPr>
          <w:rFonts w:hint="eastAsia" w:eastAsia="仿宋_GB2312"/>
          <w:b/>
          <w:bCs/>
          <w:spacing w:val="-2"/>
          <w:lang w:val="en-US" w:eastAsia="zh-CN"/>
        </w:rPr>
        <w:drawing>
          <wp:inline distT="0" distB="0" distL="114300" distR="114300">
            <wp:extent cx="4148455" cy="5539105"/>
            <wp:effectExtent l="0" t="0" r="0" b="0"/>
            <wp:docPr id="31" name="ECB019B1-382A-4266-B25C-5B523AA43C14-1" descr="C:/Users/ADMINI~1/AppData/Local/Temp/qt_temp.XC4144qt_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ECB019B1-382A-4266-B25C-5B523AA43C14-1" descr="C:/Users/ADMINI~1/AppData/Local/Temp/qt_temp.XC4144qt_temp"/>
                    <pic:cNvPicPr>
                      <a:picLocks noChangeAspect="1"/>
                    </pic:cNvPicPr>
                  </pic:nvPicPr>
                  <pic:blipFill>
                    <a:blip r:embed="rId7"/>
                    <a:stretch>
                      <a:fillRect/>
                    </a:stretch>
                  </pic:blipFill>
                  <pic:spPr>
                    <a:xfrm>
                      <a:off x="0" y="0"/>
                      <a:ext cx="4148455" cy="5539105"/>
                    </a:xfrm>
                    <a:prstGeom prst="rect">
                      <a:avLst/>
                    </a:prstGeom>
                  </pic:spPr>
                </pic:pic>
              </a:graphicData>
            </a:graphic>
          </wp:inline>
        </w:drawing>
      </w:r>
    </w:p>
    <w:sectPr>
      <w:footerReference r:id="rId5" w:type="default"/>
      <w:pgSz w:w="11906" w:h="16838"/>
      <w:pgMar w:top="1871" w:right="1474" w:bottom="1871" w:left="158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ingLiU">
    <w:panose1 w:val="02020509000000000000"/>
    <w:charset w:val="88"/>
    <w:family w:val="modern"/>
    <w:pitch w:val="default"/>
    <w:sig w:usb0="A00002FF" w:usb1="28CFFCFA" w:usb2="00000016" w:usb3="00000000" w:csb0="00100001" w:csb1="00000000"/>
  </w:font>
  <w:font w:name="方正小标宋简体">
    <w:altName w:val="黑体"/>
    <w:panose1 w:val="00000000000000000000"/>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方正仿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D9F6A">
    <w:pPr>
      <w:pStyle w:val="9"/>
    </w:pPr>
    <w:r>
      <mc:AlternateContent>
        <mc:Choice Requires="wps">
          <w:drawing>
            <wp:anchor distT="0" distB="0" distL="114300" distR="114300" simplePos="0" relativeHeight="251659264" behindDoc="0" locked="0" layoutInCell="1" allowOverlap="1">
              <wp:simplePos x="0" y="0"/>
              <wp:positionH relativeFrom="page">
                <wp:posOffset>3637280</wp:posOffset>
              </wp:positionH>
              <wp:positionV relativeFrom="paragraph">
                <wp:posOffset>-114300</wp:posOffset>
              </wp:positionV>
              <wp:extent cx="549910" cy="242570"/>
              <wp:effectExtent l="0" t="0" r="3810" b="0"/>
              <wp:wrapNone/>
              <wp:docPr id="75" name="文本框 75"/>
              <wp:cNvGraphicFramePr/>
              <a:graphic xmlns:a="http://schemas.openxmlformats.org/drawingml/2006/main">
                <a:graphicData uri="http://schemas.microsoft.com/office/word/2010/wordprocessingShape">
                  <wps:wsp>
                    <wps:cNvSpPr txBox="1">
                      <a:spLocks noChangeArrowheads="1"/>
                    </wps:cNvSpPr>
                    <wps:spPr bwMode="auto">
                      <a:xfrm>
                        <a:off x="0" y="0"/>
                        <a:ext cx="549910" cy="242570"/>
                      </a:xfrm>
                      <a:prstGeom prst="rect">
                        <a:avLst/>
                      </a:prstGeom>
                      <a:noFill/>
                      <a:ln>
                        <a:noFill/>
                      </a:ln>
                    </wps:spPr>
                    <wps:txbx>
                      <w:txbxContent>
                        <w:p w14:paraId="501E52C0">
                          <w:pPr>
                            <w:pStyle w:val="9"/>
                            <w:rPr>
                              <w:rStyle w:val="17"/>
                              <w:rFonts w:ascii="仿宋" w:hAnsi="仿宋" w:eastAsia="仿宋"/>
                              <w:szCs w:val="24"/>
                            </w:rPr>
                          </w:pPr>
                          <w:r>
                            <w:rPr>
                              <w:rFonts w:hint="eastAsia" w:ascii="仿宋" w:hAnsi="仿宋" w:eastAsia="仿宋"/>
                              <w:sz w:val="24"/>
                              <w:szCs w:val="24"/>
                            </w:rPr>
                            <w:fldChar w:fldCharType="begin"/>
                          </w:r>
                          <w:r>
                            <w:rPr>
                              <w:rStyle w:val="17"/>
                              <w:rFonts w:hint="eastAsia" w:ascii="仿宋" w:hAnsi="仿宋" w:eastAsia="仿宋"/>
                              <w:szCs w:val="24"/>
                            </w:rPr>
                            <w:instrText xml:space="preserve">PAGE  </w:instrText>
                          </w:r>
                          <w:r>
                            <w:rPr>
                              <w:rFonts w:hint="eastAsia" w:ascii="仿宋" w:hAnsi="仿宋" w:eastAsia="仿宋"/>
                              <w:sz w:val="24"/>
                              <w:szCs w:val="24"/>
                            </w:rPr>
                            <w:fldChar w:fldCharType="separate"/>
                          </w:r>
                          <w:r>
                            <w:rPr>
                              <w:rStyle w:val="17"/>
                              <w:rFonts w:ascii="仿宋" w:hAnsi="仿宋" w:eastAsia="仿宋"/>
                              <w:szCs w:val="24"/>
                            </w:rPr>
                            <w:t>- 24 -</w:t>
                          </w:r>
                          <w:r>
                            <w:rPr>
                              <w:rFonts w:hint="eastAsia" w:ascii="仿宋" w:hAnsi="仿宋" w:eastAsia="仿宋"/>
                              <w:sz w:val="24"/>
                              <w:szCs w:val="24"/>
                            </w:rPr>
                            <w:fldChar w:fldCharType="end"/>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286.4pt;margin-top:-9pt;height:19.1pt;width:43.3pt;mso-position-horizontal-relative:page;z-index:251659264;mso-width-relative:page;mso-height-relative:page;" filled="f" stroked="f" coordsize="21600,21600" o:gfxdata="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p6Cl92QAAAAoBAAAPAAAAAAAAAAEA&#10;IAAAACIAAABkcnMvZG93bnJldi54bWxQSwECFAAUAAAACACHTuJAbJ16xw4CAAAGBAAADgAAAAAA&#10;AAABACAAAAAoAQAAZHJzL2Uyb0RvYy54bWxQSwUGAAAAAAYABgBZAQAAqAUAAAAA&#10;">
              <v:fill on="f" focussize="0,0"/>
              <v:stroke on="f"/>
              <v:imagedata o:title=""/>
              <o:lock v:ext="edit" aspectratio="f"/>
              <v:textbox inset="0mm,0mm,0mm,0mm">
                <w:txbxContent>
                  <w:p w14:paraId="501E52C0">
                    <w:pPr>
                      <w:pStyle w:val="9"/>
                      <w:rPr>
                        <w:rStyle w:val="17"/>
                        <w:rFonts w:ascii="仿宋" w:hAnsi="仿宋" w:eastAsia="仿宋"/>
                        <w:szCs w:val="24"/>
                      </w:rPr>
                    </w:pPr>
                    <w:r>
                      <w:rPr>
                        <w:rFonts w:hint="eastAsia" w:ascii="仿宋" w:hAnsi="仿宋" w:eastAsia="仿宋"/>
                        <w:sz w:val="24"/>
                        <w:szCs w:val="24"/>
                      </w:rPr>
                      <w:fldChar w:fldCharType="begin"/>
                    </w:r>
                    <w:r>
                      <w:rPr>
                        <w:rStyle w:val="17"/>
                        <w:rFonts w:hint="eastAsia" w:ascii="仿宋" w:hAnsi="仿宋" w:eastAsia="仿宋"/>
                        <w:szCs w:val="24"/>
                      </w:rPr>
                      <w:instrText xml:space="preserve">PAGE  </w:instrText>
                    </w:r>
                    <w:r>
                      <w:rPr>
                        <w:rFonts w:hint="eastAsia" w:ascii="仿宋" w:hAnsi="仿宋" w:eastAsia="仿宋"/>
                        <w:sz w:val="24"/>
                        <w:szCs w:val="24"/>
                      </w:rPr>
                      <w:fldChar w:fldCharType="separate"/>
                    </w:r>
                    <w:r>
                      <w:rPr>
                        <w:rStyle w:val="17"/>
                        <w:rFonts w:ascii="仿宋" w:hAnsi="仿宋" w:eastAsia="仿宋"/>
                        <w:szCs w:val="24"/>
                      </w:rPr>
                      <w:t>- 24 -</w:t>
                    </w:r>
                    <w:r>
                      <w:rPr>
                        <w:rFonts w:hint="eastAsia" w:ascii="仿宋" w:hAnsi="仿宋" w:eastAsia="仿宋"/>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1158F">
    <w:pPr>
      <w:pStyle w:val="9"/>
    </w:pPr>
    <w:r>
      <mc:AlternateContent>
        <mc:Choice Requires="wps">
          <w:drawing>
            <wp:anchor distT="0" distB="0" distL="114300" distR="114300" simplePos="0" relativeHeight="251660288" behindDoc="0" locked="0" layoutInCell="1" allowOverlap="1">
              <wp:simplePos x="0" y="0"/>
              <wp:positionH relativeFrom="page">
                <wp:posOffset>3637280</wp:posOffset>
              </wp:positionH>
              <wp:positionV relativeFrom="paragraph">
                <wp:posOffset>-114300</wp:posOffset>
              </wp:positionV>
              <wp:extent cx="549910" cy="242570"/>
              <wp:effectExtent l="0" t="0" r="0" b="0"/>
              <wp:wrapNone/>
              <wp:docPr id="44" name="文本框 44"/>
              <wp:cNvGraphicFramePr/>
              <a:graphic xmlns:a="http://schemas.openxmlformats.org/drawingml/2006/main">
                <a:graphicData uri="http://schemas.microsoft.com/office/word/2010/wordprocessingShape">
                  <wps:wsp>
                    <wps:cNvSpPr txBox="1">
                      <a:spLocks noChangeArrowheads="1"/>
                    </wps:cNvSpPr>
                    <wps:spPr bwMode="auto">
                      <a:xfrm>
                        <a:off x="0" y="0"/>
                        <a:ext cx="549910" cy="242570"/>
                      </a:xfrm>
                      <a:prstGeom prst="rect">
                        <a:avLst/>
                      </a:prstGeom>
                      <a:noFill/>
                      <a:ln>
                        <a:noFill/>
                      </a:ln>
                    </wps:spPr>
                    <wps:txbx>
                      <w:txbxContent>
                        <w:p w14:paraId="544D6D25">
                          <w:pPr>
                            <w:pStyle w:val="9"/>
                            <w:rPr>
                              <w:rStyle w:val="17"/>
                              <w:rFonts w:ascii="仿宋" w:hAnsi="仿宋" w:eastAsia="仿宋"/>
                              <w:szCs w:val="24"/>
                            </w:rPr>
                          </w:pPr>
                          <w:r>
                            <w:rPr>
                              <w:rFonts w:hint="eastAsia" w:ascii="仿宋" w:hAnsi="仿宋" w:eastAsia="仿宋"/>
                              <w:sz w:val="24"/>
                              <w:szCs w:val="24"/>
                            </w:rPr>
                            <w:fldChar w:fldCharType="begin"/>
                          </w:r>
                          <w:r>
                            <w:rPr>
                              <w:rStyle w:val="17"/>
                              <w:rFonts w:hint="eastAsia" w:ascii="仿宋" w:hAnsi="仿宋" w:eastAsia="仿宋"/>
                              <w:szCs w:val="24"/>
                            </w:rPr>
                            <w:instrText xml:space="preserve">PAGE  </w:instrText>
                          </w:r>
                          <w:r>
                            <w:rPr>
                              <w:rFonts w:hint="eastAsia" w:ascii="仿宋" w:hAnsi="仿宋" w:eastAsia="仿宋"/>
                              <w:sz w:val="24"/>
                              <w:szCs w:val="24"/>
                            </w:rPr>
                            <w:fldChar w:fldCharType="separate"/>
                          </w:r>
                          <w:r>
                            <w:rPr>
                              <w:rStyle w:val="17"/>
                              <w:rFonts w:ascii="仿宋" w:hAnsi="仿宋" w:eastAsia="仿宋"/>
                              <w:szCs w:val="24"/>
                            </w:rPr>
                            <w:t>- 24 -</w:t>
                          </w:r>
                          <w:r>
                            <w:rPr>
                              <w:rFonts w:hint="eastAsia" w:ascii="仿宋" w:hAnsi="仿宋" w:eastAsia="仿宋"/>
                              <w:sz w:val="24"/>
                              <w:szCs w:val="24"/>
                            </w:rPr>
                            <w:fldChar w:fldCharType="end"/>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286.4pt;margin-top:-9pt;height:19.1pt;width:43.3pt;mso-position-horizontal-relative:page;z-index:251660288;mso-width-relative:page;mso-height-relative:page;" filled="f" stroked="f" coordsize="21600,21600" o:gfxdata="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p6Cl92QAAAAoBAAAPAAAAAAAAAAEA&#10;IAAAACIAAABkcnMvZG93bnJldi54bWxQSwECFAAUAAAACACHTuJA5afuPA4CAAAGBAAADgAAAAAA&#10;AAABACAAAAAoAQAAZHJzL2Uyb0RvYy54bWxQSwUGAAAAAAYABgBZAQAAqAUAAAAA&#10;">
              <v:fill on="f" focussize="0,0"/>
              <v:stroke on="f"/>
              <v:imagedata o:title=""/>
              <o:lock v:ext="edit" aspectratio="f"/>
              <v:textbox inset="0mm,0mm,0mm,0mm">
                <w:txbxContent>
                  <w:p w14:paraId="544D6D25">
                    <w:pPr>
                      <w:pStyle w:val="9"/>
                      <w:rPr>
                        <w:rStyle w:val="17"/>
                        <w:rFonts w:ascii="仿宋" w:hAnsi="仿宋" w:eastAsia="仿宋"/>
                        <w:szCs w:val="24"/>
                      </w:rPr>
                    </w:pPr>
                    <w:r>
                      <w:rPr>
                        <w:rFonts w:hint="eastAsia" w:ascii="仿宋" w:hAnsi="仿宋" w:eastAsia="仿宋"/>
                        <w:sz w:val="24"/>
                        <w:szCs w:val="24"/>
                      </w:rPr>
                      <w:fldChar w:fldCharType="begin"/>
                    </w:r>
                    <w:r>
                      <w:rPr>
                        <w:rStyle w:val="17"/>
                        <w:rFonts w:hint="eastAsia" w:ascii="仿宋" w:hAnsi="仿宋" w:eastAsia="仿宋"/>
                        <w:szCs w:val="24"/>
                      </w:rPr>
                      <w:instrText xml:space="preserve">PAGE  </w:instrText>
                    </w:r>
                    <w:r>
                      <w:rPr>
                        <w:rFonts w:hint="eastAsia" w:ascii="仿宋" w:hAnsi="仿宋" w:eastAsia="仿宋"/>
                        <w:sz w:val="24"/>
                        <w:szCs w:val="24"/>
                      </w:rPr>
                      <w:fldChar w:fldCharType="separate"/>
                    </w:r>
                    <w:r>
                      <w:rPr>
                        <w:rStyle w:val="17"/>
                        <w:rFonts w:ascii="仿宋" w:hAnsi="仿宋" w:eastAsia="仿宋"/>
                        <w:szCs w:val="24"/>
                      </w:rPr>
                      <w:t>- 24 -</w:t>
                    </w:r>
                    <w:r>
                      <w:rPr>
                        <w:rFonts w:hint="eastAsia" w:ascii="仿宋" w:hAnsi="仿宋" w:eastAsia="仿宋"/>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47E8FD">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DC9180"/>
    <w:multiLevelType w:val="singleLevel"/>
    <w:tmpl w:val="CCDC9180"/>
    <w:lvl w:ilvl="0" w:tentative="0">
      <w:start w:val="1"/>
      <w:numFmt w:val="decimal"/>
      <w:suff w:val="nothing"/>
      <w:lvlText w:val="（%1）"/>
      <w:lvlJc w:val="left"/>
    </w:lvl>
  </w:abstractNum>
  <w:abstractNum w:abstractNumId="1">
    <w:nsid w:val="DA2F7C7F"/>
    <w:multiLevelType w:val="singleLevel"/>
    <w:tmpl w:val="DA2F7C7F"/>
    <w:lvl w:ilvl="0" w:tentative="0">
      <w:start w:val="1"/>
      <w:numFmt w:val="decimal"/>
      <w:suff w:val="nothing"/>
      <w:lvlText w:val="（%1）"/>
      <w:lvlJc w:val="left"/>
    </w:lvl>
  </w:abstractNum>
  <w:abstractNum w:abstractNumId="2">
    <w:nsid w:val="ECF776AB"/>
    <w:multiLevelType w:val="multilevel"/>
    <w:tmpl w:val="ECF776AB"/>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3">
    <w:nsid w:val="28977BC0"/>
    <w:multiLevelType w:val="singleLevel"/>
    <w:tmpl w:val="28977BC0"/>
    <w:lvl w:ilvl="0" w:tentative="0">
      <w:start w:val="1"/>
      <w:numFmt w:val="decimal"/>
      <w:suff w:val="nothing"/>
      <w:lvlText w:val="（%1）"/>
      <w:lvlJc w:val="left"/>
    </w:lvl>
  </w:abstractNum>
  <w:abstractNum w:abstractNumId="4">
    <w:nsid w:val="39C183B4"/>
    <w:multiLevelType w:val="singleLevel"/>
    <w:tmpl w:val="39C183B4"/>
    <w:lvl w:ilvl="0" w:tentative="0">
      <w:start w:val="1"/>
      <w:numFmt w:val="decimal"/>
      <w:suff w:val="nothing"/>
      <w:lvlText w:val="（%1）"/>
      <w:lvlJc w:val="left"/>
      <w:pPr>
        <w:ind w:left="80"/>
      </w:pPr>
    </w:lvl>
  </w:abstractNum>
  <w:abstractNum w:abstractNumId="5">
    <w:nsid w:val="7FC98152"/>
    <w:multiLevelType w:val="singleLevel"/>
    <w:tmpl w:val="7FC98152"/>
    <w:lvl w:ilvl="0" w:tentative="0">
      <w:start w:val="1"/>
      <w:numFmt w:val="decimal"/>
      <w:suff w:val="nothing"/>
      <w:lvlText w:val="（%1）"/>
      <w:lvlJc w:val="left"/>
    </w:lvl>
  </w:abstractNum>
  <w:num w:numId="1">
    <w:abstractNumId w:val="2"/>
  </w:num>
  <w:num w:numId="2">
    <w:abstractNumId w:val="4"/>
  </w:num>
  <w:num w:numId="3">
    <w:abstractNumId w:val="1"/>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251"/>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ZiZTQ3ZmI1OTFmODUzNzgwMGRlNDBmMWZiZDQzMjEifQ=="/>
  </w:docVars>
  <w:rsids>
    <w:rsidRoot w:val="000F6A45"/>
    <w:rsid w:val="00023E79"/>
    <w:rsid w:val="00065B71"/>
    <w:rsid w:val="000F6A45"/>
    <w:rsid w:val="00113E89"/>
    <w:rsid w:val="001B001D"/>
    <w:rsid w:val="002A6E1D"/>
    <w:rsid w:val="00324F37"/>
    <w:rsid w:val="00352F19"/>
    <w:rsid w:val="00381E30"/>
    <w:rsid w:val="003E6D3C"/>
    <w:rsid w:val="003F73A2"/>
    <w:rsid w:val="004627B6"/>
    <w:rsid w:val="004D1F74"/>
    <w:rsid w:val="005937A8"/>
    <w:rsid w:val="005E6A0B"/>
    <w:rsid w:val="005F76DA"/>
    <w:rsid w:val="0070785C"/>
    <w:rsid w:val="007655FB"/>
    <w:rsid w:val="00786E29"/>
    <w:rsid w:val="00793C44"/>
    <w:rsid w:val="007A297F"/>
    <w:rsid w:val="007B0014"/>
    <w:rsid w:val="007C77F7"/>
    <w:rsid w:val="007D7B11"/>
    <w:rsid w:val="00860887"/>
    <w:rsid w:val="0090483B"/>
    <w:rsid w:val="00981BB6"/>
    <w:rsid w:val="009A08A3"/>
    <w:rsid w:val="009A2E78"/>
    <w:rsid w:val="009A7B98"/>
    <w:rsid w:val="00A00E22"/>
    <w:rsid w:val="00A90D61"/>
    <w:rsid w:val="00AA07A2"/>
    <w:rsid w:val="00B07AE2"/>
    <w:rsid w:val="00B26703"/>
    <w:rsid w:val="00B53577"/>
    <w:rsid w:val="00B72244"/>
    <w:rsid w:val="00C01BEA"/>
    <w:rsid w:val="00C6353C"/>
    <w:rsid w:val="00D579DA"/>
    <w:rsid w:val="00D843A3"/>
    <w:rsid w:val="00DC16A0"/>
    <w:rsid w:val="00DD2562"/>
    <w:rsid w:val="00E377D1"/>
    <w:rsid w:val="00E5655E"/>
    <w:rsid w:val="00F617CF"/>
    <w:rsid w:val="06803404"/>
    <w:rsid w:val="081B0530"/>
    <w:rsid w:val="0B2268DA"/>
    <w:rsid w:val="0C7801F4"/>
    <w:rsid w:val="0D8C6CAC"/>
    <w:rsid w:val="105416B0"/>
    <w:rsid w:val="13233B5E"/>
    <w:rsid w:val="144C69B6"/>
    <w:rsid w:val="14FE41AE"/>
    <w:rsid w:val="1676128B"/>
    <w:rsid w:val="1BA777F1"/>
    <w:rsid w:val="1BD033D8"/>
    <w:rsid w:val="1C135CF8"/>
    <w:rsid w:val="1C251ABA"/>
    <w:rsid w:val="221F0D41"/>
    <w:rsid w:val="2255790D"/>
    <w:rsid w:val="28192475"/>
    <w:rsid w:val="28BD7840"/>
    <w:rsid w:val="28DD685B"/>
    <w:rsid w:val="29475EE4"/>
    <w:rsid w:val="2B0417CB"/>
    <w:rsid w:val="2BC74081"/>
    <w:rsid w:val="35CF58BD"/>
    <w:rsid w:val="35ED0A39"/>
    <w:rsid w:val="36125082"/>
    <w:rsid w:val="3AAB598F"/>
    <w:rsid w:val="3B363EC7"/>
    <w:rsid w:val="3B9F153B"/>
    <w:rsid w:val="40D74F54"/>
    <w:rsid w:val="41D712A6"/>
    <w:rsid w:val="430F4A8F"/>
    <w:rsid w:val="4CF40930"/>
    <w:rsid w:val="54361D6E"/>
    <w:rsid w:val="59DC4FAB"/>
    <w:rsid w:val="5A272620"/>
    <w:rsid w:val="5B987EC3"/>
    <w:rsid w:val="5C0132F4"/>
    <w:rsid w:val="5C890AD1"/>
    <w:rsid w:val="600F5E0A"/>
    <w:rsid w:val="6027627B"/>
    <w:rsid w:val="60AF3A07"/>
    <w:rsid w:val="61532ACB"/>
    <w:rsid w:val="61F16487"/>
    <w:rsid w:val="648D6455"/>
    <w:rsid w:val="66386BEA"/>
    <w:rsid w:val="697A0B6B"/>
    <w:rsid w:val="6AE863A4"/>
    <w:rsid w:val="6E53315E"/>
    <w:rsid w:val="708A6D60"/>
    <w:rsid w:val="7519621C"/>
    <w:rsid w:val="76493DD1"/>
    <w:rsid w:val="77BD1AD0"/>
    <w:rsid w:val="7AD45309"/>
    <w:rsid w:val="7B9621A7"/>
    <w:rsid w:val="7D676612"/>
    <w:rsid w:val="7FCD03E5"/>
    <w:rsid w:val="7FF374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黑体" w:hAnsi="宋体" w:eastAsia="黑体" w:cs="宋体"/>
      <w:bCs/>
      <w:kern w:val="2"/>
      <w:sz w:val="36"/>
      <w:szCs w:val="36"/>
      <w:lang w:val="en-US" w:eastAsia="zh-CN" w:bidi="ar-SA"/>
    </w:rPr>
  </w:style>
  <w:style w:type="paragraph" w:styleId="3">
    <w:name w:val="heading 1"/>
    <w:basedOn w:val="1"/>
    <w:next w:val="1"/>
    <w:link w:val="20"/>
    <w:qFormat/>
    <w:uiPriority w:val="99"/>
    <w:pPr>
      <w:keepNext/>
      <w:keepLines/>
      <w:spacing w:line="576" w:lineRule="auto"/>
      <w:outlineLvl w:val="0"/>
    </w:pPr>
    <w:rPr>
      <w:rFonts w:ascii="Times New Roman" w:hAnsi="Times New Roman" w:eastAsia="宋体" w:cs="Times New Roman"/>
      <w:b/>
      <w:kern w:val="44"/>
      <w:sz w:val="44"/>
      <w:szCs w:val="44"/>
    </w:rPr>
  </w:style>
  <w:style w:type="paragraph" w:styleId="4">
    <w:name w:val="heading 2"/>
    <w:basedOn w:val="1"/>
    <w:next w:val="1"/>
    <w:link w:val="21"/>
    <w:qFormat/>
    <w:uiPriority w:val="99"/>
    <w:pPr>
      <w:keepNext/>
      <w:keepLines/>
      <w:spacing w:line="415" w:lineRule="auto"/>
      <w:outlineLvl w:val="1"/>
    </w:pPr>
    <w:rPr>
      <w:rFonts w:ascii="Arial" w:hAnsi="Arial" w:cs="Arial"/>
      <w:b/>
      <w:sz w:val="32"/>
      <w:szCs w:val="32"/>
    </w:rPr>
  </w:style>
  <w:style w:type="paragraph" w:styleId="5">
    <w:name w:val="heading 3"/>
    <w:basedOn w:val="1"/>
    <w:next w:val="1"/>
    <w:link w:val="22"/>
    <w:qFormat/>
    <w:uiPriority w:val="0"/>
    <w:pPr>
      <w:keepNext/>
      <w:keepLines/>
      <w:spacing w:before="260" w:after="260" w:line="413" w:lineRule="auto"/>
      <w:outlineLvl w:val="2"/>
    </w:pPr>
    <w:rPr>
      <w:b/>
      <w:sz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customStyle="1" w:styleId="2">
    <w:name w:val="0正文"/>
    <w:qFormat/>
    <w:uiPriority w:val="0"/>
    <w:pPr>
      <w:widowControl w:val="0"/>
      <w:spacing w:line="360" w:lineRule="auto"/>
      <w:ind w:firstLine="720" w:firstLineChars="200"/>
    </w:pPr>
    <w:rPr>
      <w:rFonts w:ascii="Calibri" w:hAnsi="Calibri" w:eastAsia="宋体" w:cs="Times New Roman"/>
      <w:kern w:val="0"/>
      <w:sz w:val="24"/>
      <w:szCs w:val="22"/>
      <w:lang w:val="en-US" w:eastAsia="zh-CN" w:bidi="ar-SA"/>
    </w:rPr>
  </w:style>
  <w:style w:type="paragraph" w:styleId="6">
    <w:name w:val="Body Text"/>
    <w:basedOn w:val="1"/>
    <w:qFormat/>
    <w:uiPriority w:val="0"/>
    <w:pPr>
      <w:ind w:left="846"/>
    </w:pPr>
    <w:rPr>
      <w:sz w:val="32"/>
      <w:szCs w:val="32"/>
    </w:rPr>
  </w:style>
  <w:style w:type="paragraph" w:styleId="7">
    <w:name w:val="toc 3"/>
    <w:basedOn w:val="1"/>
    <w:next w:val="1"/>
    <w:semiHidden/>
    <w:unhideWhenUsed/>
    <w:qFormat/>
    <w:uiPriority w:val="39"/>
    <w:pPr>
      <w:ind w:left="840" w:leftChars="400"/>
    </w:pPr>
  </w:style>
  <w:style w:type="paragraph" w:styleId="8">
    <w:name w:val="Balloon Text"/>
    <w:basedOn w:val="1"/>
    <w:link w:val="28"/>
    <w:semiHidden/>
    <w:unhideWhenUsed/>
    <w:qFormat/>
    <w:uiPriority w:val="99"/>
    <w:rPr>
      <w:sz w:val="18"/>
      <w:szCs w:val="18"/>
    </w:rPr>
  </w:style>
  <w:style w:type="paragraph" w:styleId="9">
    <w:name w:val="footer"/>
    <w:basedOn w:val="1"/>
    <w:link w:val="26"/>
    <w:qFormat/>
    <w:uiPriority w:val="0"/>
    <w:pPr>
      <w:tabs>
        <w:tab w:val="center" w:pos="4153"/>
        <w:tab w:val="right" w:pos="8306"/>
      </w:tabs>
      <w:snapToGrid w:val="0"/>
      <w:jc w:val="left"/>
    </w:pPr>
    <w:rPr>
      <w:sz w:val="18"/>
      <w:szCs w:val="18"/>
    </w:rPr>
  </w:style>
  <w:style w:type="paragraph" w:styleId="10">
    <w:name w:val="header"/>
    <w:basedOn w:val="1"/>
    <w:link w:val="2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styleId="11">
    <w:name w:val="toc 1"/>
    <w:basedOn w:val="1"/>
    <w:next w:val="1"/>
    <w:unhideWhenUsed/>
    <w:qFormat/>
    <w:uiPriority w:val="39"/>
  </w:style>
  <w:style w:type="paragraph" w:styleId="12">
    <w:name w:val="toc 2"/>
    <w:basedOn w:val="1"/>
    <w:next w:val="1"/>
    <w:unhideWhenUsed/>
    <w:qFormat/>
    <w:uiPriority w:val="39"/>
    <w:pPr>
      <w:ind w:left="420" w:leftChars="200"/>
    </w:pPr>
  </w:style>
  <w:style w:type="paragraph" w:styleId="13">
    <w:name w:val="Normal (Web)"/>
    <w:basedOn w:val="1"/>
    <w:qFormat/>
    <w:uiPriority w:val="0"/>
    <w:pPr>
      <w:widowControl/>
      <w:spacing w:before="100" w:beforeAutospacing="1" w:after="100" w:afterAutospacing="1"/>
      <w:jc w:val="left"/>
    </w:pPr>
    <w:rPr>
      <w:rFonts w:ascii="宋体"/>
      <w:kern w:val="0"/>
      <w:sz w:val="24"/>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basedOn w:val="16"/>
    <w:qFormat/>
    <w:uiPriority w:val="0"/>
    <w:rPr>
      <w:rFonts w:ascii="Verdana" w:hAnsi="Verdana" w:eastAsia="仿宋_GB2312"/>
      <w:kern w:val="0"/>
      <w:sz w:val="24"/>
      <w:szCs w:val="20"/>
      <w:lang w:eastAsia="en-US"/>
    </w:rPr>
  </w:style>
  <w:style w:type="character" w:styleId="18">
    <w:name w:val="Emphasis"/>
    <w:qFormat/>
    <w:uiPriority w:val="0"/>
    <w:rPr>
      <w:rFonts w:ascii="Verdana" w:hAnsi="Verdana" w:eastAsia="仿宋_GB2312"/>
      <w:i/>
      <w:kern w:val="0"/>
      <w:sz w:val="24"/>
      <w:szCs w:val="20"/>
      <w:lang w:eastAsia="en-US"/>
    </w:rPr>
  </w:style>
  <w:style w:type="character" w:styleId="19">
    <w:name w:val="Hyperlink"/>
    <w:basedOn w:val="16"/>
    <w:semiHidden/>
    <w:unhideWhenUsed/>
    <w:qFormat/>
    <w:uiPriority w:val="99"/>
    <w:rPr>
      <w:color w:val="0000FF"/>
      <w:u w:val="single"/>
    </w:rPr>
  </w:style>
  <w:style w:type="character" w:customStyle="1" w:styleId="20">
    <w:name w:val="标题 1 Char"/>
    <w:basedOn w:val="16"/>
    <w:link w:val="3"/>
    <w:qFormat/>
    <w:uiPriority w:val="99"/>
    <w:rPr>
      <w:rFonts w:ascii="Times New Roman" w:hAnsi="Times New Roman" w:eastAsia="宋体" w:cs="Times New Roman"/>
      <w:b/>
      <w:bCs/>
      <w:kern w:val="44"/>
      <w:sz w:val="44"/>
      <w:szCs w:val="44"/>
    </w:rPr>
  </w:style>
  <w:style w:type="character" w:customStyle="1" w:styleId="21">
    <w:name w:val="标题 2 Char"/>
    <w:basedOn w:val="16"/>
    <w:link w:val="4"/>
    <w:qFormat/>
    <w:uiPriority w:val="99"/>
    <w:rPr>
      <w:rFonts w:ascii="Arial" w:hAnsi="Arial" w:eastAsia="黑体" w:cs="Arial"/>
      <w:b/>
      <w:bCs/>
      <w:sz w:val="32"/>
      <w:szCs w:val="32"/>
    </w:rPr>
  </w:style>
  <w:style w:type="character" w:customStyle="1" w:styleId="22">
    <w:name w:val="标题 3 Char"/>
    <w:basedOn w:val="16"/>
    <w:link w:val="5"/>
    <w:qFormat/>
    <w:uiPriority w:val="0"/>
    <w:rPr>
      <w:rFonts w:ascii="黑体" w:hAnsi="宋体" w:eastAsia="黑体" w:cs="宋体"/>
      <w:b/>
      <w:bCs/>
      <w:sz w:val="32"/>
      <w:szCs w:val="36"/>
    </w:rPr>
  </w:style>
  <w:style w:type="character" w:customStyle="1" w:styleId="23">
    <w:name w:val="Body text (2)_"/>
    <w:link w:val="24"/>
    <w:qFormat/>
    <w:uiPriority w:val="0"/>
    <w:rPr>
      <w:rFonts w:ascii="MingLiU" w:hAnsi="MingLiU" w:eastAsia="MingLiU" w:cs="MingLiU"/>
      <w:sz w:val="29"/>
      <w:szCs w:val="29"/>
      <w:shd w:val="clear" w:color="auto" w:fill="FFFFFF"/>
    </w:rPr>
  </w:style>
  <w:style w:type="paragraph" w:customStyle="1" w:styleId="24">
    <w:name w:val="Body text (2)"/>
    <w:basedOn w:val="1"/>
    <w:link w:val="23"/>
    <w:qFormat/>
    <w:uiPriority w:val="0"/>
    <w:pPr>
      <w:shd w:val="clear" w:color="auto" w:fill="FFFFFF"/>
      <w:spacing w:before="1140" w:after="1140" w:line="0" w:lineRule="atLeast"/>
      <w:jc w:val="center"/>
    </w:pPr>
    <w:rPr>
      <w:rFonts w:ascii="MingLiU" w:hAnsi="MingLiU" w:eastAsia="MingLiU" w:cs="MingLiU"/>
      <w:bCs w:val="0"/>
      <w:sz w:val="29"/>
      <w:szCs w:val="29"/>
    </w:rPr>
  </w:style>
  <w:style w:type="character" w:customStyle="1" w:styleId="25">
    <w:name w:val="页眉 Char"/>
    <w:basedOn w:val="16"/>
    <w:link w:val="10"/>
    <w:qFormat/>
    <w:uiPriority w:val="0"/>
    <w:rPr>
      <w:rFonts w:ascii="Times New Roman" w:hAnsi="Times New Roman" w:eastAsia="黑体" w:cs="宋体"/>
      <w:bCs/>
      <w:sz w:val="18"/>
      <w:szCs w:val="36"/>
    </w:rPr>
  </w:style>
  <w:style w:type="character" w:customStyle="1" w:styleId="26">
    <w:name w:val="页脚 Char"/>
    <w:basedOn w:val="16"/>
    <w:link w:val="9"/>
    <w:qFormat/>
    <w:uiPriority w:val="0"/>
    <w:rPr>
      <w:rFonts w:ascii="黑体" w:hAnsi="宋体" w:eastAsia="黑体" w:cs="宋体"/>
      <w:bCs/>
      <w:sz w:val="18"/>
      <w:szCs w:val="18"/>
    </w:rPr>
  </w:style>
  <w:style w:type="paragraph" w:customStyle="1" w:styleId="27">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28">
    <w:name w:val="批注框文本 Char"/>
    <w:basedOn w:val="16"/>
    <w:link w:val="8"/>
    <w:semiHidden/>
    <w:qFormat/>
    <w:uiPriority w:val="99"/>
    <w:rPr>
      <w:rFonts w:ascii="黑体" w:hAnsi="宋体" w:eastAsia="黑体" w:cs="宋体"/>
      <w:bCs/>
      <w:sz w:val="18"/>
      <w:szCs w:val="18"/>
    </w:rPr>
  </w:style>
  <w:style w:type="paragraph" w:customStyle="1" w:styleId="29">
    <w:name w:val="List Paragraph"/>
    <w:basedOn w:val="1"/>
    <w:qFormat/>
    <w:uiPriority w:val="1"/>
    <w:pPr>
      <w:ind w:left="846" w:firstLine="640"/>
    </w:pPr>
  </w:style>
  <w:style w:type="paragraph" w:customStyle="1" w:styleId="30">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extobjs>
    <extobj name="ECB019B1-382A-4266-B25C-5B523AA43C14-1">
      <extobjdata type="ECB019B1-382A-4266-B25C-5B523AA43C14" data="ewogICAiRmlsZUlkIiA6ICI5NTE3MjczMDg4NCIsCiAgICJHcm91cElkIiA6ICI3MzQwMTg1MTIiLAogICAiSW1hZ2UiIDogImlWQk9SdzBLR2dvQUFBQU5TVWhFVWdBQUF4Y0FBQVFnQ0FZQUFBQ1UrS0duQUFBQUNYQklXWE1BQUFzVEFBQUxFd0VBbXB3WUFBQWdBRWxFUVZSNG5PemRkMWlUVi9zSDhPOFRwZ2lJa3lxMkR0eTIraEljZGIxcTYyanJyTks2cTNXaHhiclFxbFdyZ2xXclV0d0R0T0tvK2xhcGUxdExheDFZQVhjZG9LS0M0bURKREVtZTN4Lzg4alNCRUJLSU12eCtycXZYbFR6am5EdXB0YytkYys1ekFD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"/>
    </extobj>
  </extobj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D95D63-E5C0-45EE-9DC3-5AC24096A1E1}">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27</Pages>
  <Words>6406</Words>
  <Characters>6874</Characters>
  <Lines>92</Lines>
  <Paragraphs>26</Paragraphs>
  <TotalTime>1</TotalTime>
  <ScaleCrop>false</ScaleCrop>
  <LinksUpToDate>false</LinksUpToDate>
  <CharactersWithSpaces>7139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2020-06-08T07:01:00Z</dcterms:created>
  <dc:creator>xb21cn</dc:creator>
  <cp:lastModifiedBy>杨洋</cp:lastModifiedBy>
  <cp:lastPrinted>2022-08-08T02:15:00Z</cp:lastPrinted>
  <dcterms:modified xsi:type="dcterms:W3CDTF">2026-08-18T01:47:36Z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B85F7E97CA0E4FEBB4F4E6F82F1393BB</vt:lpwstr>
  </property>
  <property fmtid="{D5CDD505-2E9C-101B-9397-08002B2CF9AE}" pid="4" name="KSOTemplateDocerSaveRecord">
    <vt:lpwstr>eyJoZGlkIjoiNzZiZTQ3ZmI1OTFmODUzNzgwMGRlNDBmMWZiZDQzMjEiLCJ1c2VySWQiOiIyMzQ0MjI2NjQifQ==</vt:lpwstr>
  </property>
</Properties>
</file>