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法律援助文书格式二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360" w:lineRule="auto"/>
        <w:jc w:val="center"/>
        <w:textAlignment w:val="auto"/>
        <w:outlineLvl w:val="0"/>
        <w:rPr>
          <w:rFonts w:hint="eastAsia" w:ascii="黑体" w:hAnsi="宋体" w:eastAsia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宋体" w:eastAsia="黑体"/>
          <w:b w:val="0"/>
          <w:bCs w:val="0"/>
          <w:color w:val="auto"/>
          <w:sz w:val="32"/>
          <w:szCs w:val="32"/>
        </w:rPr>
        <w:t>法律援助申请表</w:t>
      </w:r>
    </w:p>
    <w:p>
      <w:pPr>
        <w:keepNext w:val="0"/>
        <w:keepLines w:val="0"/>
        <w:pageBreakBefore w:val="0"/>
        <w:widowControl w:val="0"/>
        <w:tabs>
          <w:tab w:val="left" w:pos="588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申请日期：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编号：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u w:val="single"/>
          <w:lang w:val="en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</w:t>
      </w:r>
    </w:p>
    <w:tbl>
      <w:tblPr>
        <w:tblStyle w:val="4"/>
        <w:tblpPr w:leftFromText="180" w:rightFromText="180" w:vertAnchor="text" w:horzAnchor="page" w:tblpX="1548" w:tblpY="286"/>
        <w:tblOverlap w:val="never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847"/>
        <w:gridCol w:w="1322"/>
        <w:gridCol w:w="1583"/>
        <w:gridCol w:w="75"/>
        <w:gridCol w:w="717"/>
        <w:gridCol w:w="592"/>
        <w:gridCol w:w="104"/>
        <w:gridCol w:w="1180"/>
        <w:gridCol w:w="50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证件类型及号码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"/>
              </w:tabs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住所地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（经常居住地） 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文书送达地址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□住所地（经常居住地）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36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是否同意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通过短信、邮箱等方式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送达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后续文书□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邮箱</w:t>
            </w:r>
          </w:p>
        </w:tc>
        <w:tc>
          <w:tcPr>
            <w:tcW w:w="2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36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身份类别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可多选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 xml:space="preserve">妇女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未成年人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老年人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进城务工人员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残疾人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□农民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军人军属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退役军人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 xml:space="preserve">港澳台人员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外国籍人或无国籍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代理人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人关系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证件类型及号码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件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源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直接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申请人自行申请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代为申请）□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转交申请（□人民法院 □人民检察院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 xml:space="preserve">公安机关 □监管场所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 xml:space="preserve">值班律师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案情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及申请理由概述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89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本人承诺以上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所填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内容真实无误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，所提交的各类材料均合法真实，且同意法律援助机构、政府有关部门依法对本人相关信息进行核查。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如果本人以欺骗或者其他不正当手段获得法律援助，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愿意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依法承担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相应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后果和法律责任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，包括但不限于：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（一）被终止法律援助；（二）支付已实施法律援助的费用；（三）被处以三千元以下罚款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或者代理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人（签名）：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24"/>
          <w:szCs w:val="24"/>
          <w:lang w:val="en-US" w:eastAsia="zh-CN"/>
        </w:rPr>
        <w:t>说明：申请人填表确有困难的，由法律援助机构工作人员或者转交申请的机关、单位工作人员代为填写，申请人确认无误后签名或者按指印。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24"/>
          <w:szCs w:val="24"/>
          <w:lang w:val="en-US" w:eastAsia="zh-CN"/>
        </w:rPr>
        <w:br w:type="page"/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法律援助文书格式四</w:t>
      </w:r>
    </w:p>
    <w:p>
      <w:pPr>
        <w:spacing w:before="240" w:after="60" w:line="360" w:lineRule="auto"/>
        <w:jc w:val="center"/>
        <w:outlineLvl w:val="0"/>
        <w:rPr>
          <w:rFonts w:hint="eastAsia" w:ascii="黑体" w:hAnsi="宋体" w:eastAsia="黑体"/>
          <w:b w:val="0"/>
          <w:bCs w:val="0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b w:val="0"/>
          <w:bCs w:val="0"/>
          <w:color w:val="auto"/>
          <w:sz w:val="32"/>
          <w:szCs w:val="32"/>
        </w:rPr>
        <w:t>经济</w:t>
      </w:r>
      <w:r>
        <w:rPr>
          <w:rFonts w:hint="eastAsia" w:ascii="黑体" w:hAnsi="宋体" w:eastAsia="黑体"/>
          <w:b w:val="0"/>
          <w:bCs w:val="0"/>
          <w:color w:val="auto"/>
          <w:sz w:val="32"/>
          <w:szCs w:val="32"/>
          <w:lang w:eastAsia="zh-CN"/>
        </w:rPr>
        <w:t>困难</w:t>
      </w:r>
      <w:r>
        <w:rPr>
          <w:rFonts w:hint="eastAsia" w:ascii="黑体" w:hAnsi="宋体" w:eastAsia="黑体"/>
          <w:b w:val="0"/>
          <w:bCs w:val="0"/>
          <w:color w:val="auto"/>
          <w:sz w:val="32"/>
          <w:szCs w:val="32"/>
        </w:rPr>
        <w:t>状况说明表</w:t>
      </w:r>
    </w:p>
    <w:tbl>
      <w:tblPr>
        <w:tblStyle w:val="4"/>
        <w:tblpPr w:leftFromText="180" w:rightFromText="180" w:vertAnchor="text" w:horzAnchor="page" w:tblpX="1673" w:tblpY="147"/>
        <w:tblOverlap w:val="never"/>
        <w:tblW w:w="8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85"/>
        <w:gridCol w:w="810"/>
        <w:gridCol w:w="1920"/>
        <w:gridCol w:w="1095"/>
        <w:gridCol w:w="1245"/>
        <w:gridCol w:w="945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"/>
              </w:tabs>
              <w:spacing w:before="276" w:beforeLines="115" w:after="480" w:afterLines="200" w:line="340" w:lineRule="exact"/>
              <w:ind w:right="149" w:rightChars="71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人及共同生活的家庭成员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收入状况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职业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工资性收入（元）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生产经营性收入（元）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其他收入（元）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本人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  <w:t>总计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（元）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家庭人均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收入（元）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资产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状况</w:t>
            </w:r>
          </w:p>
        </w:tc>
        <w:tc>
          <w:tcPr>
            <w:tcW w:w="7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房产：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 xml:space="preserve">无 □有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套，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平方米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  <w:t>，位于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汽车（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  <w:t>唯一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经营性运输工具除外)：□无  □有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（品牌及型号）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现金、存款、有价证券等资产：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  <w:t>其他需要说明的资产：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重大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支出</w:t>
            </w:r>
          </w:p>
        </w:tc>
        <w:tc>
          <w:tcPr>
            <w:tcW w:w="7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exact"/>
        </w:trPr>
        <w:tc>
          <w:tcPr>
            <w:tcW w:w="86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trike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本人承诺以上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所填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内容真实无误，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所提交的各类材料均合法真实，且同意法律援助机构、政府有关部门依法对本人相关信息进行核查。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</w:rPr>
              <w:t>如果本人以欺骗或者其他不正当手段获得法律援助，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  <w:lang w:eastAsia="zh-CN"/>
              </w:rPr>
              <w:t>愿意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</w:rPr>
              <w:t>依法承担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  <w:lang w:eastAsia="zh-CN"/>
              </w:rPr>
              <w:t>相应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</w:rPr>
              <w:t>后果和法律责任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  <w:lang w:eastAsia="zh-CN"/>
              </w:rPr>
              <w:t>，包括但不限于：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</w:rPr>
              <w:t>（一）被终止法律援助；（二）支付已实施法律援助的费用；（三）被处以三千元以下罚款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或者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理人（签名）：</w:t>
            </w:r>
          </w:p>
          <w:p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192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-6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192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-6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22"/>
          <w:szCs w:val="22"/>
          <w:lang w:eastAsia="zh-CN"/>
        </w:rPr>
        <w:t>说明：1.本文书用于申请人向法律援助机构说明自申请之日起前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22"/>
          <w:szCs w:val="22"/>
          <w:lang w:val="en-US" w:eastAsia="zh-CN"/>
        </w:rPr>
        <w:t>12个月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22"/>
          <w:szCs w:val="22"/>
          <w:lang w:eastAsia="zh-CN"/>
        </w:rPr>
        <w:t>内的经济困难状况，需提交一份。符合《中华人民共和国法律援助法》第三十二条规定情形的无需提交。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192" w:lineRule="auto"/>
        <w:ind w:firstLine="624" w:firstLineChars="3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-6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22"/>
          <w:szCs w:val="2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22"/>
          <w:szCs w:val="22"/>
          <w:lang w:eastAsia="zh-CN"/>
        </w:rPr>
        <w:t>申请事项的对方当事人系共同生活的家庭成员，无需填报对方当事人的收入和资产状况。</w:t>
      </w:r>
    </w:p>
    <w:p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22"/>
          <w:szCs w:val="2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22"/>
          <w:szCs w:val="22"/>
          <w:highlight w:val="none"/>
          <w:lang w:eastAsia="zh-CN"/>
        </w:rPr>
        <w:t>申请人填表确有困难的，由法律援助机构工作人员或者转交申请的机关、单位工作人员代为填写，申请人确认无误后签名或者按指印。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22"/>
          <w:szCs w:val="22"/>
          <w:highlight w:val="none"/>
          <w:lang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YTg3YmYzYzgwMGU2Mzc4M2RkMmIwNzk5NTA2OWMifQ=="/>
  </w:docVars>
  <w:rsids>
    <w:rsidRoot w:val="5DF567F4"/>
    <w:rsid w:val="5DF5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2024-01-03T07:10:00Z</dcterms:created>
  <dc:creator>WPS_1637881756</dc:creator>
  <cp:lastModifiedBy>WPS_1637881756</cp:lastModifiedBy>
  <dcterms:modified xsi:type="dcterms:W3CDTF">2024-01-03T07:13:11Z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806FCC74D00E440FBBC87A952939CF69_11</vt:lpwstr>
  </property>
</Properties>
</file>