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40" w:line="579" w:lineRule="exact"/>
        <w:jc w:val="center"/>
        <w:textAlignment w:val="baseline"/>
        <w:rPr>
          <w:rFonts w:ascii="宋体" w:hAnsi="宋体" w:eastAsia="宋体" w:cs="宋体"/>
          <w:b/>
          <w:bCs/>
          <w:sz w:val="44"/>
          <w:szCs w:val="44"/>
        </w:rPr>
      </w:pPr>
      <w:r>
        <w:rPr>
          <w:rFonts w:hint="eastAsia" w:ascii="宋体" w:hAnsi="宋体" w:eastAsia="宋体" w:cs="宋体"/>
          <w:b/>
          <w:bCs/>
          <w:spacing w:val="13"/>
          <w:sz w:val="44"/>
          <w:szCs w:val="44"/>
          <w:lang w:val="en-US" w:eastAsia="zh-CN"/>
        </w:rPr>
        <w:t>王滨街道</w:t>
      </w:r>
      <w:r>
        <w:rPr>
          <w:rFonts w:ascii="宋体" w:hAnsi="宋体" w:eastAsia="宋体" w:cs="宋体"/>
          <w:b/>
          <w:bCs/>
          <w:spacing w:val="10"/>
          <w:sz w:val="44"/>
          <w:szCs w:val="44"/>
        </w:rPr>
        <w:t>燃气安全隐患排查整治实施方案</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rPr>
        <w:t>为深刻吸取 6 月 2</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 xml:space="preserve"> 日宁夏银川市兴庆区富洋烧烤店燃气爆炸事故教训，全面贯彻落实习近平总书记重要指示批示精神</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按照国务院副总理张国清的整体工作部署以及省、市领导提出的具体举措，结合区委常委、常务副区长傅涵的明确要求，从即日起持续在全</w:t>
      </w:r>
      <w:r>
        <w:rPr>
          <w:rFonts w:hint="eastAsia" w:ascii="仿宋_GB2312" w:hAnsi="仿宋_GB2312" w:eastAsia="仿宋_GB2312" w:cs="仿宋_GB2312"/>
          <w:spacing w:val="-2"/>
          <w:sz w:val="32"/>
          <w:szCs w:val="32"/>
          <w:lang w:val="en-US" w:eastAsia="zh-CN"/>
        </w:rPr>
        <w:t>街</w:t>
      </w:r>
      <w:r>
        <w:rPr>
          <w:rFonts w:hint="eastAsia" w:ascii="仿宋_GB2312" w:hAnsi="仿宋_GB2312" w:eastAsia="仿宋_GB2312" w:cs="仿宋_GB2312"/>
          <w:spacing w:val="-2"/>
          <w:sz w:val="32"/>
          <w:szCs w:val="32"/>
        </w:rPr>
        <w:t>开展燃气安全排查整治专项行动，下大气力排查整治燃气各类安全问题，从根本上消除隐患、确保安全</w:t>
      </w:r>
      <w:r>
        <w:rPr>
          <w:rFonts w:hint="eastAsia" w:ascii="仿宋_GB2312" w:hAnsi="仿宋_GB2312" w:eastAsia="仿宋_GB2312" w:cs="仿宋_GB2312"/>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68" w:firstLineChars="200"/>
        <w:textAlignment w:val="baseline"/>
        <w:rPr>
          <w:rFonts w:ascii="黑体" w:hAnsi="黑体" w:eastAsia="黑体" w:cs="黑体"/>
          <w:sz w:val="32"/>
          <w:szCs w:val="32"/>
        </w:rPr>
      </w:pPr>
      <w:r>
        <w:rPr>
          <w:rFonts w:ascii="黑体" w:hAnsi="黑体" w:eastAsia="黑体" w:cs="黑体"/>
          <w:spacing w:val="7"/>
          <w:position w:val="4"/>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rPr>
      </w:pP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一</w:t>
      </w: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指导思想</w:t>
      </w:r>
      <w:r>
        <w:rPr>
          <w:rFonts w:hint="eastAsia" w:ascii="楷体" w:hAnsi="楷体" w:eastAsia="楷体" w:cs="楷体"/>
          <w:spacing w:val="-2"/>
          <w:sz w:val="32"/>
          <w:szCs w:val="32"/>
          <w:lang w:eastAsia="zh-CN"/>
        </w:rPr>
        <w:t>：</w:t>
      </w:r>
      <w:r>
        <w:rPr>
          <w:rFonts w:hint="eastAsia" w:ascii="仿宋_GB2312" w:hAnsi="仿宋_GB2312" w:eastAsia="仿宋_GB2312" w:cs="仿宋_GB2312"/>
          <w:spacing w:val="-2"/>
          <w:sz w:val="32"/>
          <w:szCs w:val="32"/>
        </w:rPr>
        <w:t>以习近平新时代中国特色社会主义思想为指导，全面贯彻落实党的二十大精神，深入学习贯彻习近平总书记关于安全生产重要论述和重要指示批示精神，坚持人民至上、生命至上，坚持安全第一、预防为主</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牢固树立安全发展理念，结合安全生产重大事故隐患专项排查整治 2023 行动要求，严格落实“三管三必须”，深刻汲取近期国内各类典型事故教训，坚持问题导向，立足查大风险、除大隐患、防大事故，全面摸排易导致群死群伤的重大事故隐患底数，着力从根本上消除事故隐患、从根本上解决突出问题，持续推动安全生产治理模式向事前预防转型，坚决守住安全发展底线，切实维护全区人民群众生命财产安全和社会大局稳定。</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rPr>
      </w:pP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二</w:t>
      </w: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工作目标</w:t>
      </w:r>
      <w:r>
        <w:rPr>
          <w:rFonts w:hint="eastAsia" w:ascii="楷体" w:hAnsi="楷体" w:eastAsia="楷体" w:cs="楷体"/>
          <w:spacing w:val="-2"/>
          <w:sz w:val="32"/>
          <w:szCs w:val="32"/>
          <w:lang w:eastAsia="zh-CN"/>
        </w:rPr>
        <w:t>：</w:t>
      </w:r>
      <w:r>
        <w:rPr>
          <w:rFonts w:hint="eastAsia" w:ascii="仿宋_GB2312" w:hAnsi="仿宋_GB2312" w:eastAsia="仿宋_GB2312" w:cs="仿宋_GB2312"/>
          <w:spacing w:val="-2"/>
          <w:sz w:val="32"/>
          <w:szCs w:val="32"/>
        </w:rPr>
        <w:t>认真落实国家、省、市各级领导的指示批示精神，持续紧盯储存、充装、使用“</w:t>
      </w:r>
      <w:r>
        <w:rPr>
          <w:rFonts w:hint="eastAsia" w:ascii="仿宋_GB2312" w:hAnsi="仿宋_GB2312" w:eastAsia="仿宋_GB2312" w:cs="仿宋_GB2312"/>
          <w:spacing w:val="-2"/>
          <w:sz w:val="32"/>
          <w:szCs w:val="32"/>
          <w:lang w:val="en-US" w:eastAsia="zh-CN"/>
        </w:rPr>
        <w:t>三大</w:t>
      </w:r>
      <w:r>
        <w:rPr>
          <w:rFonts w:hint="eastAsia" w:ascii="仿宋_GB2312" w:hAnsi="仿宋_GB2312" w:eastAsia="仿宋_GB2312" w:cs="仿宋_GB2312"/>
          <w:spacing w:val="-2"/>
          <w:sz w:val="32"/>
          <w:szCs w:val="32"/>
        </w:rPr>
        <w:t>环节”，突出“严、实、准、细、 狠”，以动真碰硬的态度，坚决守住安全底线对于管理类安全隐患，明责任、建清单，严整治、抓落实</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全面杜绝燃气领域安全事故的发生。</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二、组织机构</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rPr>
        <w:t>成立</w:t>
      </w:r>
      <w:r>
        <w:rPr>
          <w:rFonts w:hint="eastAsia" w:ascii="仿宋_GB2312" w:hAnsi="仿宋_GB2312" w:eastAsia="仿宋_GB2312" w:cs="仿宋_GB2312"/>
          <w:spacing w:val="-2"/>
          <w:sz w:val="32"/>
          <w:szCs w:val="32"/>
          <w:lang w:val="en-US" w:eastAsia="zh-CN"/>
        </w:rPr>
        <w:t>王滨街道</w:t>
      </w:r>
      <w:r>
        <w:rPr>
          <w:rFonts w:hint="eastAsia" w:ascii="仿宋_GB2312" w:hAnsi="仿宋_GB2312" w:eastAsia="仿宋_GB2312" w:cs="仿宋_GB2312"/>
          <w:spacing w:val="-2"/>
          <w:sz w:val="32"/>
          <w:szCs w:val="32"/>
        </w:rPr>
        <w:t>燃气安全隐患排查整治工作小组，街道党工委书记刘杰</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街道办事处主任刘建光</w:t>
      </w:r>
      <w:r>
        <w:rPr>
          <w:rFonts w:hint="eastAsia" w:ascii="仿宋_GB2312" w:hAnsi="仿宋_GB2312" w:eastAsia="仿宋_GB2312" w:cs="仿宋_GB2312"/>
          <w:spacing w:val="-2"/>
          <w:sz w:val="32"/>
          <w:szCs w:val="32"/>
          <w:lang w:val="en-US" w:eastAsia="zh-CN"/>
        </w:rPr>
        <w:t>任组长，</w:t>
      </w:r>
      <w:r>
        <w:rPr>
          <w:rFonts w:hint="eastAsia" w:ascii="仿宋_GB2312" w:hAnsi="仿宋_GB2312" w:eastAsia="仿宋_GB2312" w:cs="仿宋_GB2312"/>
          <w:spacing w:val="-2"/>
          <w:sz w:val="32"/>
          <w:szCs w:val="32"/>
        </w:rPr>
        <w:t>街道党工委副书记曹阳</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街道纪工委书记卜舒扬</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街道办事处副主任孙超</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林涛</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刘北坤、</w:t>
      </w:r>
      <w:r>
        <w:rPr>
          <w:rFonts w:hint="eastAsia" w:ascii="仿宋_GB2312" w:hAnsi="仿宋_GB2312" w:eastAsia="仿宋_GB2312" w:cs="仿宋_GB2312"/>
          <w:spacing w:val="-2"/>
          <w:sz w:val="32"/>
          <w:szCs w:val="32"/>
        </w:rPr>
        <w:t>街道办事处武装部部长刘国辉</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综合事务服务中心主任尚尔红</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派出所副所长黄涛任副组长，</w:t>
      </w:r>
      <w:r>
        <w:rPr>
          <w:rFonts w:hint="eastAsia" w:ascii="仿宋_GB2312" w:hAnsi="仿宋_GB2312" w:eastAsia="仿宋_GB2312" w:cs="仿宋_GB2312"/>
          <w:spacing w:val="-2"/>
          <w:sz w:val="32"/>
          <w:szCs w:val="32"/>
        </w:rPr>
        <w:t>成员为</w:t>
      </w:r>
      <w:r>
        <w:rPr>
          <w:rFonts w:hint="eastAsia" w:ascii="仿宋_GB2312" w:hAnsi="仿宋_GB2312" w:eastAsia="仿宋_GB2312" w:cs="仿宋_GB2312"/>
          <w:spacing w:val="-2"/>
          <w:sz w:val="32"/>
          <w:szCs w:val="32"/>
          <w:lang w:val="en-US" w:eastAsia="zh-CN"/>
        </w:rPr>
        <w:t>各科室负责人及</w:t>
      </w:r>
      <w:r>
        <w:rPr>
          <w:rFonts w:hint="eastAsia" w:ascii="仿宋_GB2312" w:hAnsi="仿宋_GB2312" w:eastAsia="仿宋_GB2312" w:cs="仿宋_GB2312"/>
          <w:spacing w:val="-2"/>
          <w:sz w:val="32"/>
          <w:szCs w:val="32"/>
        </w:rPr>
        <w:t>各</w:t>
      </w:r>
      <w:r>
        <w:rPr>
          <w:rFonts w:hint="eastAsia" w:ascii="仿宋_GB2312" w:hAnsi="仿宋_GB2312" w:eastAsia="仿宋_GB2312" w:cs="仿宋_GB2312"/>
          <w:spacing w:val="-2"/>
          <w:sz w:val="32"/>
          <w:szCs w:val="32"/>
          <w:lang w:eastAsia="zh-CN"/>
        </w:rPr>
        <w:t>村</w:t>
      </w:r>
      <w:r>
        <w:rPr>
          <w:rFonts w:hint="eastAsia" w:ascii="仿宋_GB2312" w:hAnsi="仿宋_GB2312" w:eastAsia="仿宋_GB2312" w:cs="仿宋_GB2312"/>
          <w:spacing w:val="-2"/>
          <w:sz w:val="32"/>
          <w:szCs w:val="32"/>
        </w:rPr>
        <w:t>书记</w:t>
      </w:r>
      <w:r>
        <w:rPr>
          <w:rFonts w:hint="eastAsia" w:ascii="仿宋_GB2312" w:hAnsi="仿宋_GB2312" w:eastAsia="仿宋_GB2312" w:cs="仿宋_GB2312"/>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left="0" w:right="6" w:firstLine="672" w:firstLineChars="200"/>
        <w:textAlignment w:val="baseline"/>
        <w:rPr>
          <w:rFonts w:ascii="黑体" w:hAnsi="黑体" w:eastAsia="黑体" w:cs="黑体"/>
          <w:sz w:val="32"/>
          <w:szCs w:val="32"/>
        </w:rPr>
      </w:pPr>
      <w:r>
        <w:rPr>
          <w:rFonts w:ascii="黑体" w:hAnsi="黑体" w:eastAsia="黑体" w:cs="黑体"/>
          <w:spacing w:val="8"/>
          <w:sz w:val="32"/>
          <w:szCs w:val="32"/>
        </w:rPr>
        <w:t>三、排查整治重点内容</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lang w:eastAsia="zh-CN"/>
        </w:rPr>
      </w:pP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一</w:t>
      </w: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集中精力开展“</w:t>
      </w:r>
      <w:r>
        <w:rPr>
          <w:rFonts w:hint="eastAsia" w:ascii="楷体" w:hAnsi="楷体" w:eastAsia="楷体" w:cs="楷体"/>
          <w:spacing w:val="-2"/>
          <w:sz w:val="32"/>
          <w:szCs w:val="32"/>
          <w:lang w:val="en-US" w:eastAsia="zh-CN"/>
        </w:rPr>
        <w:t>排查整治</w:t>
      </w:r>
      <w:r>
        <w:rPr>
          <w:rFonts w:hint="eastAsia" w:ascii="楷体" w:hAnsi="楷体" w:eastAsia="楷体" w:cs="楷体"/>
          <w:spacing w:val="-2"/>
          <w:sz w:val="32"/>
          <w:szCs w:val="32"/>
        </w:rPr>
        <w:t>”</w:t>
      </w:r>
      <w:r>
        <w:rPr>
          <w:rFonts w:hint="eastAsia" w:ascii="楷体" w:hAnsi="楷体" w:eastAsia="楷体" w:cs="楷体"/>
          <w:spacing w:val="-2"/>
          <w:sz w:val="32"/>
          <w:szCs w:val="32"/>
          <w:lang w:eastAsia="zh-CN"/>
        </w:rPr>
        <w:t>。</w:t>
      </w:r>
      <w:r>
        <w:rPr>
          <w:rFonts w:hint="eastAsia" w:ascii="仿宋_GB2312" w:hAnsi="仿宋_GB2312" w:eastAsia="仿宋_GB2312" w:cs="仿宋_GB2312"/>
          <w:spacing w:val="-2"/>
          <w:sz w:val="32"/>
          <w:szCs w:val="32"/>
        </w:rPr>
        <w:t>各</w:t>
      </w:r>
      <w:r>
        <w:rPr>
          <w:rFonts w:hint="eastAsia" w:ascii="仿宋_GB2312" w:hAnsi="仿宋_GB2312" w:eastAsia="仿宋_GB2312" w:cs="仿宋_GB2312"/>
          <w:spacing w:val="-2"/>
          <w:sz w:val="32"/>
          <w:szCs w:val="32"/>
          <w:lang w:val="en-US" w:eastAsia="zh-CN"/>
        </w:rPr>
        <w:t>科室</w:t>
      </w:r>
      <w:r>
        <w:rPr>
          <w:rFonts w:hint="eastAsia" w:ascii="仿宋_GB2312" w:hAnsi="仿宋_GB2312" w:eastAsia="仿宋_GB2312" w:cs="仿宋_GB2312"/>
          <w:spacing w:val="-2"/>
          <w:sz w:val="32"/>
          <w:szCs w:val="32"/>
        </w:rPr>
        <w:t>、各</w:t>
      </w:r>
      <w:r>
        <w:rPr>
          <w:rFonts w:hint="eastAsia" w:ascii="仿宋_GB2312" w:hAnsi="仿宋_GB2312" w:eastAsia="仿宋_GB2312" w:cs="仿宋_GB2312"/>
          <w:spacing w:val="-2"/>
          <w:sz w:val="32"/>
          <w:szCs w:val="32"/>
          <w:lang w:val="en-US" w:eastAsia="zh-CN"/>
        </w:rPr>
        <w:t>村</w:t>
      </w:r>
      <w:r>
        <w:rPr>
          <w:rFonts w:hint="eastAsia" w:ascii="仿宋_GB2312" w:hAnsi="仿宋_GB2312" w:eastAsia="仿宋_GB2312" w:cs="仿宋_GB2312"/>
          <w:spacing w:val="-2"/>
          <w:sz w:val="32"/>
          <w:szCs w:val="32"/>
        </w:rPr>
        <w:t>要围绕重点场所、企业，将</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社区</w:t>
      </w:r>
      <w:r>
        <w:rPr>
          <w:rFonts w:hint="eastAsia" w:ascii="仿宋_GB2312" w:hAnsi="仿宋_GB2312" w:eastAsia="仿宋_GB2312" w:cs="仿宋_GB2312"/>
          <w:spacing w:val="-2"/>
          <w:sz w:val="32"/>
          <w:szCs w:val="32"/>
          <w:lang w:eastAsia="zh-CN"/>
        </w:rPr>
        <w:t>）村</w:t>
      </w:r>
      <w:r>
        <w:rPr>
          <w:rFonts w:hint="eastAsia" w:ascii="仿宋_GB2312" w:hAnsi="仿宋_GB2312" w:eastAsia="仿宋_GB2312" w:cs="仿宋_GB2312"/>
          <w:spacing w:val="-2"/>
          <w:sz w:val="32"/>
          <w:szCs w:val="32"/>
        </w:rPr>
        <w:t>等基层力量全部调动起来，组织排查集贸市场及学校医院、</w:t>
      </w:r>
      <w:r>
        <w:rPr>
          <w:rFonts w:hint="eastAsia" w:ascii="仿宋_GB2312" w:hAnsi="仿宋_GB2312" w:eastAsia="仿宋_GB2312" w:cs="仿宋_GB2312"/>
          <w:spacing w:val="-2"/>
          <w:sz w:val="32"/>
          <w:szCs w:val="32"/>
          <w:lang w:val="en-US" w:eastAsia="zh-CN"/>
        </w:rPr>
        <w:t>养老院</w:t>
      </w:r>
      <w:r>
        <w:rPr>
          <w:rFonts w:hint="eastAsia" w:ascii="仿宋_GB2312" w:hAnsi="仿宋_GB2312" w:eastAsia="仿宋_GB2312" w:cs="仿宋_GB2312"/>
          <w:spacing w:val="-2"/>
          <w:sz w:val="32"/>
          <w:szCs w:val="32"/>
        </w:rPr>
        <w:t>、餐饮场所等人员密集场所用气安全情况</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确保排查整治一处不落</w:t>
      </w:r>
      <w:r>
        <w:rPr>
          <w:rFonts w:hint="eastAsia" w:ascii="仿宋_GB2312" w:hAnsi="仿宋_GB2312" w:eastAsia="仿宋_GB2312" w:cs="仿宋_GB2312"/>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1.排查所有饭店、超市等非居民用户</w:t>
      </w:r>
      <w:r>
        <w:rPr>
          <w:rFonts w:hint="eastAsia" w:ascii="仿宋_GB2312" w:hAnsi="仿宋_GB2312" w:eastAsia="仿宋_GB2312" w:cs="仿宋_GB2312"/>
          <w:spacing w:val="-2"/>
          <w:sz w:val="32"/>
          <w:szCs w:val="32"/>
          <w:lang w:val="en-US" w:eastAsia="zh-CN"/>
        </w:rPr>
        <w:t>及</w:t>
      </w:r>
      <w:r>
        <w:rPr>
          <w:rFonts w:hint="eastAsia" w:ascii="仿宋_GB2312" w:hAnsi="仿宋_GB2312" w:eastAsia="仿宋_GB2312" w:cs="仿宋_GB2312"/>
          <w:spacing w:val="-2"/>
          <w:sz w:val="32"/>
          <w:szCs w:val="32"/>
        </w:rPr>
        <w:t>人员密集的集贸</w:t>
      </w:r>
      <w:r>
        <w:rPr>
          <w:rFonts w:hint="eastAsia" w:ascii="仿宋_GB2312" w:hAnsi="仿宋_GB2312" w:eastAsia="仿宋_GB2312" w:cs="仿宋_GB2312"/>
          <w:spacing w:val="-2"/>
          <w:sz w:val="32"/>
          <w:szCs w:val="32"/>
          <w:lang w:val="en-US" w:eastAsia="zh-CN"/>
        </w:rPr>
        <w:t>市场、</w:t>
      </w:r>
      <w:r>
        <w:rPr>
          <w:rFonts w:hint="eastAsia" w:ascii="仿宋_GB2312" w:hAnsi="仿宋_GB2312" w:eastAsia="仿宋_GB2312" w:cs="仿宋_GB2312"/>
          <w:spacing w:val="-2"/>
          <w:sz w:val="32"/>
          <w:szCs w:val="32"/>
        </w:rPr>
        <w:t>工业企业、学校、医院、养老机构等。</w:t>
      </w:r>
      <w:r>
        <w:rPr>
          <w:rFonts w:hint="eastAsia" w:ascii="仿宋_GB2312" w:hAnsi="仿宋_GB2312" w:eastAsia="仿宋_GB2312" w:cs="仿宋_GB2312"/>
          <w:spacing w:val="-2"/>
          <w:sz w:val="32"/>
          <w:szCs w:val="32"/>
          <w:lang w:val="en-US" w:eastAsia="zh-CN"/>
        </w:rPr>
        <w:t>主要排查是否签订供气合同、是否安装</w:t>
      </w:r>
      <w:r>
        <w:rPr>
          <w:rFonts w:hint="eastAsia" w:ascii="仿宋_GB2312" w:hAnsi="仿宋_GB2312" w:eastAsia="仿宋_GB2312" w:cs="仿宋_GB2312"/>
          <w:spacing w:val="-2"/>
          <w:sz w:val="32"/>
          <w:szCs w:val="32"/>
        </w:rPr>
        <w:t>燃气报警器</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切断阀情况，气瓶数量是否超标情况、调压阀、连接软管是否合格</w:t>
      </w:r>
      <w:r>
        <w:rPr>
          <w:rFonts w:hint="eastAsia" w:ascii="仿宋_GB2312" w:hAnsi="仿宋_GB2312" w:eastAsia="仿宋_GB2312" w:cs="仿宋_GB2312"/>
          <w:spacing w:val="-2"/>
          <w:sz w:val="32"/>
          <w:szCs w:val="32"/>
        </w:rPr>
        <w:t>等情况。要列出隐患清单，</w:t>
      </w:r>
      <w:r>
        <w:rPr>
          <w:rFonts w:hint="eastAsia" w:ascii="仿宋_GB2312" w:hAnsi="仿宋_GB2312" w:eastAsia="仿宋_GB2312" w:cs="仿宋_GB2312"/>
          <w:spacing w:val="-2"/>
          <w:sz w:val="32"/>
          <w:szCs w:val="32"/>
          <w:lang w:val="en-US" w:eastAsia="zh-CN"/>
        </w:rPr>
        <w:t>建立台账，</w:t>
      </w:r>
      <w:r>
        <w:rPr>
          <w:rFonts w:hint="eastAsia" w:ascii="仿宋_GB2312" w:hAnsi="仿宋_GB2312" w:eastAsia="仿宋_GB2312" w:cs="仿宋_GB2312"/>
          <w:spacing w:val="-2"/>
          <w:sz w:val="32"/>
          <w:szCs w:val="32"/>
        </w:rPr>
        <w:t>一项一项整改到位。</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jc w:val="both"/>
        <w:textAlignment w:val="baseline"/>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.对</w:t>
      </w:r>
      <w:r>
        <w:rPr>
          <w:rFonts w:hint="eastAsia" w:ascii="仿宋_GB2312" w:hAnsi="仿宋_GB2312" w:eastAsia="仿宋_GB2312" w:cs="仿宋_GB2312"/>
          <w:spacing w:val="-2"/>
          <w:sz w:val="32"/>
          <w:szCs w:val="32"/>
          <w:lang w:val="en-US" w:eastAsia="zh-CN"/>
        </w:rPr>
        <w:t>居民</w:t>
      </w:r>
      <w:r>
        <w:rPr>
          <w:rFonts w:hint="eastAsia" w:ascii="仿宋_GB2312" w:hAnsi="仿宋_GB2312" w:eastAsia="仿宋_GB2312" w:cs="仿宋_GB2312"/>
          <w:spacing w:val="-2"/>
          <w:sz w:val="32"/>
          <w:szCs w:val="32"/>
        </w:rPr>
        <w:t>用户逐户入</w:t>
      </w:r>
      <w:r>
        <w:rPr>
          <w:rFonts w:hint="eastAsia" w:ascii="仿宋_GB2312" w:hAnsi="仿宋_GB2312" w:eastAsia="仿宋_GB2312" w:cs="仿宋_GB2312"/>
          <w:spacing w:val="-2"/>
          <w:sz w:val="32"/>
          <w:szCs w:val="32"/>
          <w:lang w:val="en-US" w:eastAsia="zh-CN"/>
        </w:rPr>
        <w:t>户</w:t>
      </w:r>
      <w:r>
        <w:rPr>
          <w:rFonts w:hint="eastAsia" w:ascii="仿宋_GB2312" w:hAnsi="仿宋_GB2312" w:eastAsia="仿宋_GB2312" w:cs="仿宋_GB2312"/>
          <w:spacing w:val="-2"/>
          <w:sz w:val="32"/>
          <w:szCs w:val="32"/>
        </w:rPr>
        <w:t>排查。</w:t>
      </w:r>
      <w:r>
        <w:rPr>
          <w:rFonts w:hint="eastAsia" w:ascii="仿宋_GB2312" w:hAnsi="仿宋_GB2312" w:eastAsia="仿宋_GB2312" w:cs="仿宋_GB2312"/>
          <w:spacing w:val="-2"/>
          <w:sz w:val="32"/>
          <w:szCs w:val="32"/>
          <w:lang w:val="en-US" w:eastAsia="zh-CN"/>
        </w:rPr>
        <w:t>主要排查是否签订供气合同、气瓶是否合格、连接软管是否合格完好等情况，要列出隐患清单，建立台账，一项一项整改到位。</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重点排查瓶装液化石油气倒卖经营、无证无照经营等违法违规行为，以及供用气合同等制度执行情况，严厉打击“黑气点”等违法行为。对于代灌代销、走街串巷游商一律按照无证无照经营行为处理</w:t>
      </w:r>
      <w:r>
        <w:rPr>
          <w:rFonts w:hint="eastAsia" w:ascii="仿宋_GB2312" w:hAnsi="仿宋_GB2312" w:eastAsia="仿宋_GB2312" w:cs="仿宋_GB2312"/>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lang w:eastAsia="zh-CN"/>
        </w:rPr>
      </w:pP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二</w:t>
      </w: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加大宣传力度</w:t>
      </w:r>
      <w:r>
        <w:rPr>
          <w:rFonts w:hint="eastAsia" w:ascii="楷体" w:hAnsi="楷体" w:eastAsia="楷体" w:cs="楷体"/>
          <w:spacing w:val="-2"/>
          <w:sz w:val="32"/>
          <w:szCs w:val="32"/>
          <w:lang w:eastAsia="zh-CN"/>
        </w:rPr>
        <w:t>。</w:t>
      </w:r>
      <w:r>
        <w:rPr>
          <w:rFonts w:hint="eastAsia" w:ascii="仿宋_GB2312" w:hAnsi="仿宋_GB2312" w:eastAsia="仿宋_GB2312" w:cs="仿宋_GB2312"/>
          <w:spacing w:val="-2"/>
          <w:sz w:val="32"/>
          <w:szCs w:val="32"/>
        </w:rPr>
        <w:t>要广泛运用微信、宣传橱窗、宣传手册等多种方式宣传燃气安全使用常识并大力开展供气常识和事故案例宣传，加强供 气安全警示教育，向社会普及燃气常识，倡导燃气用户安装可燃气体浓度报警装置，</w:t>
      </w:r>
      <w:r>
        <w:rPr>
          <w:rFonts w:hint="eastAsia" w:ascii="仿宋_GB2312" w:hAnsi="仿宋_GB2312" w:eastAsia="仿宋_GB2312" w:cs="仿宋_GB2312"/>
          <w:spacing w:val="-2"/>
          <w:sz w:val="32"/>
          <w:szCs w:val="32"/>
          <w:lang w:eastAsia="zh-CN"/>
        </w:rPr>
        <w:t>增强</w:t>
      </w:r>
      <w:r>
        <w:rPr>
          <w:rFonts w:hint="eastAsia" w:ascii="仿宋_GB2312" w:hAnsi="仿宋_GB2312" w:eastAsia="仿宋_GB2312" w:cs="仿宋_GB2312"/>
          <w:spacing w:val="-2"/>
          <w:sz w:val="32"/>
          <w:szCs w:val="32"/>
        </w:rPr>
        <w:t>安全防范意识</w:t>
      </w:r>
      <w:r>
        <w:rPr>
          <w:rFonts w:hint="eastAsia" w:ascii="仿宋_GB2312" w:hAnsi="仿宋_GB2312" w:eastAsia="仿宋_GB2312" w:cs="仿宋_GB2312"/>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44" w:firstLineChars="200"/>
        <w:textAlignment w:val="baseline"/>
        <w:rPr>
          <w:rFonts w:ascii="黑体" w:hAnsi="黑体" w:eastAsia="黑体" w:cs="黑体"/>
          <w:sz w:val="31"/>
          <w:szCs w:val="31"/>
        </w:rPr>
      </w:pPr>
      <w:r>
        <w:rPr>
          <w:rFonts w:ascii="黑体" w:hAnsi="黑体" w:eastAsia="黑体" w:cs="黑体"/>
          <w:spacing w:val="6"/>
          <w:sz w:val="31"/>
          <w:szCs w:val="31"/>
        </w:rPr>
        <w:t>四、落实工作责</w:t>
      </w:r>
      <w:r>
        <w:rPr>
          <w:rFonts w:ascii="黑体" w:hAnsi="黑体" w:eastAsia="黑体" w:cs="黑体"/>
          <w:spacing w:val="4"/>
          <w:sz w:val="31"/>
          <w:szCs w:val="31"/>
        </w:rPr>
        <w:t>任</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要严格落实属地监管职责</w:t>
      </w:r>
      <w:r>
        <w:rPr>
          <w:rFonts w:hint="eastAsia" w:ascii="仿宋_GB2312" w:hAnsi="仿宋_GB2312" w:eastAsia="仿宋_GB2312" w:cs="仿宋_GB2312"/>
          <w:spacing w:val="-2"/>
          <w:sz w:val="32"/>
          <w:szCs w:val="32"/>
          <w:lang w:eastAsia="zh-CN"/>
        </w:rPr>
        <w:t>。村</w:t>
      </w:r>
      <w:r>
        <w:rPr>
          <w:rFonts w:hint="eastAsia" w:ascii="仿宋_GB2312" w:hAnsi="仿宋_GB2312" w:eastAsia="仿宋_GB2312" w:cs="仿宋_GB2312"/>
          <w:spacing w:val="-2"/>
          <w:sz w:val="32"/>
          <w:szCs w:val="32"/>
        </w:rPr>
        <w:t>干部负责居民入户检查，全面排查</w:t>
      </w:r>
      <w:r>
        <w:rPr>
          <w:rFonts w:hint="eastAsia" w:ascii="仿宋_GB2312" w:hAnsi="仿宋_GB2312" w:eastAsia="仿宋_GB2312" w:cs="仿宋_GB2312"/>
          <w:spacing w:val="-2"/>
          <w:sz w:val="32"/>
          <w:szCs w:val="32"/>
          <w:lang w:val="en-US" w:eastAsia="zh-CN"/>
        </w:rPr>
        <w:t>气瓶是否合格、供气合同、</w:t>
      </w:r>
      <w:r>
        <w:rPr>
          <w:rFonts w:hint="eastAsia" w:ascii="仿宋_GB2312" w:hAnsi="仿宋_GB2312" w:eastAsia="仿宋_GB2312" w:cs="仿宋_GB2312"/>
          <w:spacing w:val="-2"/>
          <w:sz w:val="32"/>
          <w:szCs w:val="32"/>
        </w:rPr>
        <w:t>燃气阀门、连接管、灶具无熄火保护等问题。负责排查辖区内“九小”场所 、工业企业等燃气安全隐患；组织建立辖区内居民及非居民液化气用户台账；组织督导检查居民和非居民用户燃气安全使用和报警器安装及运行情况；组织辖区内重点场所、企业、居民开展应急演练工作；督促辖区内各企事业单位与合法瓶装液化石油气经营企业签订安全供气合同；组织开展宣传教育活动，宣传到户、到人。</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52" w:firstLineChars="200"/>
        <w:textAlignment w:val="baseline"/>
        <w:rPr>
          <w:rFonts w:ascii="黑体" w:hAnsi="黑体" w:eastAsia="黑体" w:cs="黑体"/>
          <w:sz w:val="31"/>
          <w:szCs w:val="31"/>
        </w:rPr>
      </w:pPr>
      <w:r>
        <w:rPr>
          <w:rFonts w:ascii="黑体" w:hAnsi="黑体" w:eastAsia="黑体" w:cs="黑体"/>
          <w:spacing w:val="8"/>
          <w:sz w:val="31"/>
          <w:szCs w:val="31"/>
        </w:rPr>
        <w:t>五</w:t>
      </w:r>
      <w:r>
        <w:rPr>
          <w:rFonts w:ascii="黑体" w:hAnsi="黑体" w:eastAsia="黑体" w:cs="黑体"/>
          <w:spacing w:val="7"/>
          <w:sz w:val="31"/>
          <w:szCs w:val="31"/>
        </w:rPr>
        <w:t>、有关工作要求</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rPr>
      </w:pPr>
      <w:r>
        <w:rPr>
          <w:rFonts w:hint="eastAsia" w:ascii="楷体" w:hAnsi="楷体" w:eastAsia="楷体" w:cs="楷体"/>
          <w:spacing w:val="-2"/>
          <w:sz w:val="32"/>
          <w:szCs w:val="32"/>
          <w:lang w:eastAsia="zh-CN"/>
        </w:rPr>
        <w:t>（</w:t>
      </w:r>
      <w:r>
        <w:rPr>
          <w:rFonts w:hint="eastAsia" w:ascii="楷体" w:hAnsi="楷体" w:eastAsia="楷体" w:cs="楷体"/>
          <w:spacing w:val="-2"/>
          <w:sz w:val="32"/>
          <w:szCs w:val="32"/>
          <w:lang w:val="en-US" w:eastAsia="zh-CN"/>
        </w:rPr>
        <w:t>一</w:t>
      </w: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切实提高认识。</w:t>
      </w:r>
      <w:r>
        <w:rPr>
          <w:rFonts w:hint="eastAsia" w:ascii="仿宋_GB2312" w:hAnsi="仿宋_GB2312" w:eastAsia="仿宋_GB2312" w:cs="仿宋_GB2312"/>
          <w:spacing w:val="-2"/>
          <w:sz w:val="32"/>
          <w:szCs w:val="32"/>
        </w:rPr>
        <w:t>各</w:t>
      </w:r>
      <w:r>
        <w:rPr>
          <w:rFonts w:hint="eastAsia" w:ascii="仿宋_GB2312" w:hAnsi="仿宋_GB2312" w:eastAsia="仿宋_GB2312" w:cs="仿宋_GB2312"/>
          <w:spacing w:val="-2"/>
          <w:sz w:val="32"/>
          <w:szCs w:val="32"/>
          <w:lang w:val="en-US" w:eastAsia="zh-CN"/>
        </w:rPr>
        <w:t>村</w:t>
      </w:r>
      <w:r>
        <w:rPr>
          <w:rFonts w:hint="eastAsia" w:ascii="仿宋_GB2312" w:hAnsi="仿宋_GB2312" w:eastAsia="仿宋_GB2312" w:cs="仿宋_GB2312"/>
          <w:spacing w:val="-2"/>
          <w:sz w:val="32"/>
          <w:szCs w:val="32"/>
        </w:rPr>
        <w:t>、各</w:t>
      </w:r>
      <w:r>
        <w:rPr>
          <w:rFonts w:hint="eastAsia" w:ascii="仿宋_GB2312" w:hAnsi="仿宋_GB2312" w:eastAsia="仿宋_GB2312" w:cs="仿宋_GB2312"/>
          <w:spacing w:val="-2"/>
          <w:sz w:val="32"/>
          <w:szCs w:val="32"/>
          <w:lang w:val="en-US" w:eastAsia="zh-CN"/>
        </w:rPr>
        <w:t>科室</w:t>
      </w:r>
      <w:r>
        <w:rPr>
          <w:rFonts w:hint="eastAsia" w:ascii="仿宋_GB2312" w:hAnsi="仿宋_GB2312" w:eastAsia="仿宋_GB2312" w:cs="仿宋_GB2312"/>
          <w:spacing w:val="-2"/>
          <w:sz w:val="32"/>
          <w:szCs w:val="32"/>
        </w:rPr>
        <w:t>要深刻认清当前阶段的严峻形势，按照国务院安委会的决策部署和省委</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省政府、市委</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市政府、区委</w:t>
      </w:r>
      <w:r>
        <w:rPr>
          <w:rFonts w:hint="eastAsia" w:ascii="仿宋_GB2312" w:hAnsi="仿宋_GB2312" w:eastAsia="仿宋_GB2312" w:cs="仿宋_GB2312"/>
          <w:spacing w:val="-2"/>
          <w:sz w:val="32"/>
          <w:szCs w:val="32"/>
          <w:lang w:eastAsia="zh-CN"/>
        </w:rPr>
        <w:t>、</w:t>
      </w:r>
      <w:bookmarkStart w:id="0" w:name="_GoBack"/>
      <w:bookmarkEnd w:id="0"/>
      <w:r>
        <w:rPr>
          <w:rFonts w:hint="eastAsia" w:ascii="仿宋_GB2312" w:hAnsi="仿宋_GB2312" w:eastAsia="仿宋_GB2312" w:cs="仿宋_GB2312"/>
          <w:spacing w:val="-2"/>
          <w:sz w:val="32"/>
          <w:szCs w:val="32"/>
        </w:rPr>
        <w:t>区政府的具体要求，立即组织全面开展燃气隐患排查整治，检查中发现的问题要立行立改。对于玩忽职守、违法违规的相关责任人，依法追究责任。</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rPr>
      </w:pPr>
      <w:r>
        <w:rPr>
          <w:rFonts w:hint="eastAsia" w:ascii="楷体" w:hAnsi="楷体" w:eastAsia="楷体" w:cs="楷体"/>
          <w:spacing w:val="-2"/>
          <w:sz w:val="32"/>
          <w:szCs w:val="32"/>
          <w:lang w:eastAsia="zh-CN"/>
        </w:rPr>
        <w:t>（</w:t>
      </w:r>
      <w:r>
        <w:rPr>
          <w:rFonts w:hint="eastAsia" w:ascii="楷体" w:hAnsi="楷体" w:eastAsia="楷体" w:cs="楷体"/>
          <w:spacing w:val="-2"/>
          <w:sz w:val="32"/>
          <w:szCs w:val="32"/>
          <w:lang w:val="en-US" w:eastAsia="zh-CN"/>
        </w:rPr>
        <w:t>二</w:t>
      </w: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加强组织领导。</w:t>
      </w:r>
      <w:r>
        <w:rPr>
          <w:rFonts w:hint="eastAsia" w:ascii="仿宋_GB2312" w:hAnsi="仿宋_GB2312" w:eastAsia="仿宋_GB2312" w:cs="仿宋_GB2312"/>
          <w:spacing w:val="-2"/>
          <w:sz w:val="32"/>
          <w:szCs w:val="32"/>
        </w:rPr>
        <w:t>各</w:t>
      </w:r>
      <w:r>
        <w:rPr>
          <w:rFonts w:hint="eastAsia" w:ascii="仿宋_GB2312" w:hAnsi="仿宋_GB2312" w:eastAsia="仿宋_GB2312" w:cs="仿宋_GB2312"/>
          <w:spacing w:val="-2"/>
          <w:sz w:val="32"/>
          <w:szCs w:val="32"/>
          <w:lang w:val="en-US" w:eastAsia="zh-CN"/>
        </w:rPr>
        <w:t>村</w:t>
      </w:r>
      <w:r>
        <w:rPr>
          <w:rFonts w:hint="eastAsia" w:ascii="仿宋_GB2312" w:hAnsi="仿宋_GB2312" w:eastAsia="仿宋_GB2312" w:cs="仿宋_GB2312"/>
          <w:spacing w:val="-2"/>
          <w:sz w:val="32"/>
          <w:szCs w:val="32"/>
        </w:rPr>
        <w:t>要在重大事故隐患专项排查整治 2023 行动的基础上将燃气安全管理列入重要事项，明确责任分工、细化目标任务，加强统筹协调，根据整治内容开展检查工作，建立长效管理工作机制，确保工作取得实效。</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rPr>
      </w:pPr>
      <w:r>
        <w:rPr>
          <w:rFonts w:hint="eastAsia" w:ascii="楷体" w:hAnsi="楷体" w:eastAsia="楷体" w:cs="楷体"/>
          <w:spacing w:val="-2"/>
          <w:sz w:val="32"/>
          <w:szCs w:val="32"/>
          <w:lang w:eastAsia="zh-CN"/>
        </w:rPr>
        <w:t>（</w:t>
      </w:r>
      <w:r>
        <w:rPr>
          <w:rFonts w:hint="eastAsia" w:ascii="楷体" w:hAnsi="楷体" w:eastAsia="楷体" w:cs="楷体"/>
          <w:spacing w:val="-2"/>
          <w:sz w:val="32"/>
          <w:szCs w:val="32"/>
          <w:lang w:val="en-US" w:eastAsia="zh-CN"/>
        </w:rPr>
        <w:t>三</w:t>
      </w: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注重宣传引导。</w:t>
      </w:r>
      <w:r>
        <w:rPr>
          <w:rFonts w:hint="eastAsia" w:ascii="仿宋_GB2312" w:hAnsi="仿宋_GB2312" w:eastAsia="仿宋_GB2312" w:cs="仿宋_GB2312"/>
          <w:spacing w:val="-2"/>
          <w:sz w:val="32"/>
          <w:szCs w:val="32"/>
        </w:rPr>
        <w:t>各</w:t>
      </w:r>
      <w:r>
        <w:rPr>
          <w:rFonts w:hint="eastAsia" w:ascii="仿宋_GB2312" w:hAnsi="仿宋_GB2312" w:eastAsia="仿宋_GB2312" w:cs="仿宋_GB2312"/>
          <w:spacing w:val="-2"/>
          <w:sz w:val="32"/>
          <w:szCs w:val="32"/>
          <w:lang w:val="en-US" w:eastAsia="zh-CN"/>
        </w:rPr>
        <w:t>村</w:t>
      </w:r>
      <w:r>
        <w:rPr>
          <w:rFonts w:hint="eastAsia" w:ascii="仿宋_GB2312" w:hAnsi="仿宋_GB2312" w:eastAsia="仿宋_GB2312" w:cs="仿宋_GB2312"/>
          <w:spacing w:val="-2"/>
          <w:sz w:val="32"/>
          <w:szCs w:val="32"/>
        </w:rPr>
        <w:t>要及时总结和推广典型经验和做法</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充分利用各类媒体进行宣传，凝聚社会共识，引导群众关心关注、积极参与。积极开展燃气“关阀行动”，加强燃气安全用气常识宣传，进一步</w:t>
      </w:r>
      <w:r>
        <w:rPr>
          <w:rFonts w:hint="eastAsia" w:ascii="仿宋_GB2312" w:hAnsi="仿宋_GB2312" w:eastAsia="仿宋_GB2312" w:cs="仿宋_GB2312"/>
          <w:spacing w:val="-2"/>
          <w:sz w:val="32"/>
          <w:szCs w:val="32"/>
          <w:lang w:eastAsia="zh-CN"/>
        </w:rPr>
        <w:t>增强</w:t>
      </w:r>
      <w:r>
        <w:rPr>
          <w:rFonts w:hint="eastAsia" w:ascii="仿宋_GB2312" w:hAnsi="仿宋_GB2312" w:eastAsia="仿宋_GB2312" w:cs="仿宋_GB2312"/>
          <w:spacing w:val="-2"/>
          <w:sz w:val="32"/>
          <w:szCs w:val="32"/>
        </w:rPr>
        <w:t>居民安全用气意识。畅通监督渠 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主动接受社会和群众监督，认真解决群众反映的问题，营造良好的社会氛围，提高群众满意度和获得感。</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rPr>
      </w:pPr>
      <w:r>
        <w:rPr>
          <w:rFonts w:hint="eastAsia" w:ascii="楷体" w:hAnsi="楷体" w:eastAsia="楷体" w:cs="楷体"/>
          <w:spacing w:val="-2"/>
          <w:sz w:val="32"/>
          <w:szCs w:val="32"/>
          <w:lang w:val="en-US" w:eastAsia="zh-CN"/>
        </w:rPr>
        <w:t>（四）</w:t>
      </w:r>
      <w:r>
        <w:rPr>
          <w:rFonts w:hint="eastAsia" w:ascii="楷体" w:hAnsi="楷体" w:eastAsia="楷体" w:cs="楷体"/>
          <w:spacing w:val="-2"/>
          <w:sz w:val="32"/>
          <w:szCs w:val="32"/>
        </w:rPr>
        <w:t>强化应急处置。</w:t>
      </w:r>
      <w:r>
        <w:rPr>
          <w:rFonts w:hint="eastAsia" w:ascii="仿宋_GB2312" w:hAnsi="仿宋_GB2312" w:eastAsia="仿宋_GB2312" w:cs="仿宋_GB2312"/>
          <w:spacing w:val="-2"/>
          <w:sz w:val="32"/>
          <w:szCs w:val="32"/>
        </w:rPr>
        <w:t>各</w:t>
      </w:r>
      <w:r>
        <w:rPr>
          <w:rFonts w:hint="eastAsia" w:ascii="仿宋_GB2312" w:hAnsi="仿宋_GB2312" w:eastAsia="仿宋_GB2312" w:cs="仿宋_GB2312"/>
          <w:spacing w:val="-2"/>
          <w:sz w:val="32"/>
          <w:szCs w:val="32"/>
          <w:lang w:val="en-US" w:eastAsia="zh-CN"/>
        </w:rPr>
        <w:t>村</w:t>
      </w:r>
      <w:r>
        <w:rPr>
          <w:rFonts w:hint="eastAsia" w:ascii="仿宋_GB2312" w:hAnsi="仿宋_GB2312" w:eastAsia="仿宋_GB2312" w:cs="仿宋_GB2312"/>
          <w:spacing w:val="-2"/>
          <w:sz w:val="32"/>
          <w:szCs w:val="32"/>
        </w:rPr>
        <w:t>应严格落实应急值班制度，遇有突发事故第一时间报告。完善应急预案，做好应急物资、设备保障，落实应急抢险队伍，及时处置突发情况。</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rPr>
      </w:pPr>
      <w:r>
        <w:rPr>
          <w:rFonts w:hint="eastAsia" w:ascii="楷体" w:hAnsi="楷体" w:eastAsia="楷体" w:cs="楷体"/>
          <w:spacing w:val="-2"/>
          <w:sz w:val="32"/>
          <w:szCs w:val="32"/>
          <w:lang w:val="en-US" w:eastAsia="zh-CN"/>
        </w:rPr>
        <w:t>（五）形成长效机制。</w:t>
      </w:r>
      <w:r>
        <w:rPr>
          <w:rFonts w:hint="eastAsia" w:ascii="仿宋_GB2312" w:hAnsi="仿宋_GB2312" w:eastAsia="仿宋_GB2312" w:cs="仿宋_GB2312"/>
          <w:spacing w:val="-2"/>
          <w:sz w:val="32"/>
          <w:szCs w:val="32"/>
        </w:rPr>
        <w:t>各</w:t>
      </w:r>
      <w:r>
        <w:rPr>
          <w:rFonts w:hint="eastAsia" w:ascii="仿宋_GB2312" w:hAnsi="仿宋_GB2312" w:eastAsia="仿宋_GB2312" w:cs="仿宋_GB2312"/>
          <w:spacing w:val="-2"/>
          <w:sz w:val="32"/>
          <w:szCs w:val="32"/>
          <w:lang w:val="en-US" w:eastAsia="zh-CN"/>
        </w:rPr>
        <w:t>村</w:t>
      </w:r>
      <w:r>
        <w:rPr>
          <w:rFonts w:hint="eastAsia" w:ascii="仿宋_GB2312" w:hAnsi="仿宋_GB2312" w:eastAsia="仿宋_GB2312" w:cs="仿宋_GB2312"/>
          <w:spacing w:val="-2"/>
          <w:sz w:val="32"/>
          <w:szCs w:val="32"/>
        </w:rPr>
        <w:t>要集中力量，全力完成全覆盖排查</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在此基础上完善排查整治长效机制，确保各类隐患及时复检、及时整改，确保城市燃气稳定运行，全力保障人民群众的生命财产安全。</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48" w:firstLineChars="200"/>
        <w:textAlignment w:val="baseline"/>
        <w:rPr>
          <w:rFonts w:ascii="黑体" w:hAnsi="黑体" w:eastAsia="黑体" w:cs="黑体"/>
          <w:sz w:val="31"/>
          <w:szCs w:val="31"/>
        </w:rPr>
      </w:pPr>
      <w:r>
        <w:rPr>
          <w:rFonts w:ascii="黑体" w:hAnsi="黑体" w:eastAsia="黑体" w:cs="黑体"/>
          <w:spacing w:val="7"/>
          <w:sz w:val="31"/>
          <w:szCs w:val="31"/>
        </w:rPr>
        <w:t>六</w:t>
      </w:r>
      <w:r>
        <w:rPr>
          <w:rFonts w:ascii="黑体" w:hAnsi="黑体" w:eastAsia="黑体" w:cs="黑体"/>
          <w:spacing w:val="6"/>
          <w:sz w:val="31"/>
          <w:szCs w:val="31"/>
        </w:rPr>
        <w:t>、包保体系</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按照区委、区政府领导相关安排，从即日起，我</w:t>
      </w:r>
      <w:r>
        <w:rPr>
          <w:rFonts w:hint="eastAsia" w:ascii="仿宋_GB2312" w:hAnsi="仿宋_GB2312" w:eastAsia="仿宋_GB2312" w:cs="仿宋_GB2312"/>
          <w:spacing w:val="-2"/>
          <w:sz w:val="32"/>
          <w:szCs w:val="32"/>
          <w:lang w:val="en-US" w:eastAsia="zh-CN"/>
        </w:rPr>
        <w:t>街道</w:t>
      </w:r>
      <w:r>
        <w:rPr>
          <w:rFonts w:hint="eastAsia" w:ascii="仿宋_GB2312" w:hAnsi="仿宋_GB2312" w:eastAsia="仿宋_GB2312" w:cs="仿宋_GB2312"/>
          <w:spacing w:val="-2"/>
          <w:sz w:val="32"/>
          <w:szCs w:val="32"/>
        </w:rPr>
        <w:t>全面启动</w:t>
      </w:r>
      <w:r>
        <w:rPr>
          <w:rFonts w:hint="eastAsia" w:ascii="仿宋_GB2312" w:hAnsi="仿宋_GB2312" w:eastAsia="仿宋_GB2312" w:cs="仿宋_GB2312"/>
          <w:spacing w:val="-2"/>
          <w:sz w:val="32"/>
          <w:szCs w:val="32"/>
          <w:lang w:val="en-US" w:eastAsia="zh-CN"/>
        </w:rPr>
        <w:t>领导</w:t>
      </w:r>
      <w:r>
        <w:rPr>
          <w:rFonts w:hint="eastAsia" w:ascii="仿宋_GB2312" w:hAnsi="仿宋_GB2312" w:eastAsia="仿宋_GB2312" w:cs="仿宋_GB2312"/>
          <w:spacing w:val="-2"/>
          <w:sz w:val="32"/>
          <w:szCs w:val="32"/>
        </w:rPr>
        <w:t>包保工作机制，各位领导</w:t>
      </w:r>
      <w:r>
        <w:rPr>
          <w:rFonts w:hint="eastAsia" w:ascii="仿宋_GB2312" w:hAnsi="仿宋_GB2312" w:eastAsia="仿宋_GB2312" w:cs="仿宋_GB2312"/>
          <w:spacing w:val="-2"/>
          <w:sz w:val="32"/>
          <w:szCs w:val="32"/>
          <w:lang w:val="en-US" w:eastAsia="zh-CN"/>
        </w:rPr>
        <w:t>及机关干部</w:t>
      </w:r>
      <w:r>
        <w:rPr>
          <w:rFonts w:hint="eastAsia" w:ascii="仿宋_GB2312" w:hAnsi="仿宋_GB2312" w:eastAsia="仿宋_GB2312" w:cs="仿宋_GB2312"/>
          <w:spacing w:val="-2"/>
          <w:sz w:val="32"/>
          <w:szCs w:val="32"/>
        </w:rPr>
        <w:t xml:space="preserve">要对照包保责任分工 </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见附件1) ，深入各</w:t>
      </w:r>
      <w:r>
        <w:rPr>
          <w:rFonts w:hint="eastAsia" w:ascii="仿宋_GB2312" w:hAnsi="仿宋_GB2312" w:eastAsia="仿宋_GB2312" w:cs="仿宋_GB2312"/>
          <w:spacing w:val="-2"/>
          <w:sz w:val="32"/>
          <w:szCs w:val="32"/>
          <w:lang w:val="en-US" w:eastAsia="zh-CN"/>
        </w:rPr>
        <w:t>村</w:t>
      </w:r>
      <w:r>
        <w:rPr>
          <w:rFonts w:hint="eastAsia" w:ascii="仿宋_GB2312" w:hAnsi="仿宋_GB2312" w:eastAsia="仿宋_GB2312" w:cs="仿宋_GB2312"/>
          <w:spacing w:val="-2"/>
          <w:sz w:val="32"/>
          <w:szCs w:val="32"/>
        </w:rPr>
        <w:t>督导检查燃气安全隐患排查整治工作，组织推动燃气隐患排查整改，帮助解决工作中遇到的实际问题。</w:t>
      </w:r>
    </w:p>
    <w:p>
      <w:pPr>
        <w:keepNext w:val="0"/>
        <w:keepLines w:val="0"/>
        <w:pageBreakBefore w:val="0"/>
        <w:widowControl/>
        <w:kinsoku w:val="0"/>
        <w:wordWrap/>
        <w:overflowPunct/>
        <w:topLinePunct w:val="0"/>
        <w:autoSpaceDE w:val="0"/>
        <w:autoSpaceDN w:val="0"/>
        <w:bidi w:val="0"/>
        <w:adjustRightInd w:val="0"/>
        <w:snapToGrid w:val="0"/>
        <w:spacing w:before="9" w:line="579" w:lineRule="exact"/>
        <w:ind w:right="6" w:firstLine="632" w:firstLineChars="200"/>
        <w:textAlignment w:val="baseline"/>
        <w:rPr>
          <w:rFonts w:hint="eastAsia" w:ascii="仿宋_GB2312" w:hAnsi="仿宋_GB2312" w:eastAsia="仿宋_GB2312" w:cs="仿宋_GB2312"/>
          <w:spacing w:val="-2"/>
          <w:sz w:val="32"/>
          <w:szCs w:val="32"/>
        </w:rPr>
      </w:pPr>
    </w:p>
    <w:p>
      <w:pPr>
        <w:pStyle w:val="3"/>
        <w:jc w:val="left"/>
        <w:rPr>
          <w:rFonts w:hint="eastAsia" w:ascii="仿宋_GB2312" w:eastAsia="仿宋_GB2312"/>
          <w:sz w:val="32"/>
          <w:szCs w:val="32"/>
        </w:rPr>
      </w:pPr>
    </w:p>
    <w:p>
      <w:pPr>
        <w:pStyle w:val="3"/>
        <w:rPr>
          <w:rFonts w:hint="eastAsia" w:ascii="仿宋_GB2312" w:eastAsia="仿宋_GB2312"/>
          <w:sz w:val="32"/>
          <w:szCs w:val="32"/>
        </w:rPr>
      </w:pPr>
    </w:p>
    <w:p>
      <w:pPr>
        <w:spacing w:before="140" w:line="223" w:lineRule="auto"/>
        <w:rPr>
          <w:rFonts w:hint="eastAsia" w:ascii="宋体" w:hAnsi="宋体" w:eastAsia="宋体" w:cs="宋体"/>
          <w:spacing w:val="13"/>
          <w:sz w:val="44"/>
          <w:szCs w:val="44"/>
          <w:lang w:val="en-US" w:eastAsia="zh-CN"/>
        </w:rPr>
      </w:pPr>
    </w:p>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32"/>
          <w:szCs w:val="32"/>
        </w:rPr>
      </w:pPr>
    </w:p>
    <w:p>
      <w:pPr>
        <w:rPr>
          <w:rFonts w:hint="eastAsia" w:ascii="仿宋" w:hAnsi="仿宋" w:eastAsia="仿宋" w:cs="仿宋"/>
          <w:sz w:val="32"/>
          <w:szCs w:val="32"/>
        </w:rPr>
      </w:pPr>
    </w:p>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32"/>
          <w:szCs w:val="32"/>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tbl>
      <w:tblPr>
        <w:tblStyle w:val="6"/>
        <w:tblW w:w="8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1616"/>
        <w:gridCol w:w="2176"/>
        <w:gridCol w:w="2725"/>
        <w:gridCol w:w="1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968" w:type="dxa"/>
            <w:gridSpan w:val="5"/>
            <w:tcBorders>
              <w:top w:val="nil"/>
              <w:left w:val="nil"/>
              <w:bottom w:val="nil"/>
              <w:right w:val="nil"/>
            </w:tcBorders>
            <w:noWrap w:val="0"/>
            <w:vAlign w:val="center"/>
          </w:tcPr>
          <w:p>
            <w:pPr>
              <w:keepNext w:val="0"/>
              <w:keepLines w:val="0"/>
              <w:widowControl/>
              <w:suppressLineNumbers w:val="0"/>
              <w:jc w:val="both"/>
              <w:textAlignment w:val="center"/>
              <w:rPr>
                <w:rFonts w:ascii="华文中宋" w:hAnsi="华文中宋" w:eastAsia="华文中宋" w:cs="华文中宋"/>
                <w:b/>
                <w:bCs/>
                <w:i w:val="0"/>
                <w:iCs w:val="0"/>
                <w:color w:val="000000"/>
                <w:sz w:val="32"/>
                <w:szCs w:val="32"/>
                <w:u w:val="none"/>
              </w:rPr>
            </w:pPr>
            <w:r>
              <w:rPr>
                <w:rStyle w:val="8"/>
                <w:rFonts w:hint="eastAsia" w:ascii="仿宋_GB2312" w:hAnsi="仿宋_GB2312" w:eastAsia="仿宋_GB2312" w:cs="仿宋_GB2312"/>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968"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44"/>
                <w:szCs w:val="44"/>
                <w:u w:val="none"/>
              </w:rPr>
            </w:pPr>
            <w:r>
              <w:rPr>
                <w:rStyle w:val="9"/>
                <w:rFonts w:hint="eastAsia" w:ascii="宋体" w:hAnsi="宋体" w:eastAsia="宋体" w:cs="宋体"/>
                <w:lang w:val="en-US" w:eastAsia="zh-CN" w:bidi="ar"/>
              </w:rPr>
              <w:t>王滨街道燃气隐患整治包保分工表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Style w:val="10"/>
                <w:rFonts w:hint="eastAsia" w:ascii="仿宋_GB2312" w:hAnsi="仿宋_GB2312" w:eastAsia="仿宋_GB2312" w:cs="仿宋_GB2312"/>
                <w:sz w:val="28"/>
                <w:szCs w:val="28"/>
                <w:lang w:val="en-US" w:eastAsia="zh-CN" w:bidi="ar"/>
              </w:rPr>
              <w:t>序号</w:t>
            </w:r>
          </w:p>
        </w:tc>
        <w:tc>
          <w:tcPr>
            <w:tcW w:w="16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Style w:val="10"/>
                <w:rFonts w:hint="eastAsia" w:ascii="仿宋_GB2312" w:hAnsi="仿宋_GB2312" w:eastAsia="仿宋_GB2312" w:cs="仿宋_GB2312"/>
                <w:sz w:val="28"/>
                <w:szCs w:val="28"/>
                <w:lang w:val="en-US" w:eastAsia="zh-CN" w:bidi="ar"/>
              </w:rPr>
              <w:t>村名称</w:t>
            </w:r>
          </w:p>
        </w:tc>
        <w:tc>
          <w:tcPr>
            <w:tcW w:w="215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Style w:val="10"/>
                <w:rFonts w:hint="eastAsia" w:ascii="仿宋_GB2312" w:hAnsi="仿宋_GB2312" w:eastAsia="仿宋_GB2312" w:cs="仿宋_GB2312"/>
                <w:sz w:val="28"/>
                <w:szCs w:val="28"/>
                <w:lang w:val="en-US" w:eastAsia="zh-CN" w:bidi="ar"/>
              </w:rPr>
              <w:t>包村干部</w:t>
            </w:r>
          </w:p>
        </w:tc>
        <w:tc>
          <w:tcPr>
            <w:tcW w:w="27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Style w:val="10"/>
                <w:rFonts w:hint="eastAsia" w:ascii="仿宋_GB2312" w:hAnsi="仿宋_GB2312" w:eastAsia="仿宋_GB2312" w:cs="仿宋_GB2312"/>
                <w:sz w:val="28"/>
                <w:szCs w:val="28"/>
                <w:lang w:val="en-US" w:eastAsia="zh-CN" w:bidi="ar"/>
              </w:rPr>
              <w:t>第一书记</w:t>
            </w:r>
          </w:p>
        </w:tc>
        <w:tc>
          <w:tcPr>
            <w:tcW w:w="199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Style w:val="10"/>
                <w:rFonts w:hint="eastAsia" w:ascii="仿宋_GB2312" w:hAnsi="仿宋_GB2312" w:eastAsia="仿宋_GB2312" w:cs="仿宋_GB2312"/>
                <w:sz w:val="28"/>
                <w:szCs w:val="28"/>
                <w:lang w:val="en-US" w:eastAsia="zh-CN" w:bidi="ar"/>
              </w:rPr>
              <w:t>包片领导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尖山子村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叶洪涛、王华明</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刘  冰</w:t>
            </w:r>
          </w:p>
        </w:tc>
        <w:tc>
          <w:tcPr>
            <w:tcW w:w="199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卜舒扬15840363777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兴盛村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王晓晨、孙俪</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赵忠艳</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魏家沟村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伏润明、王思洋</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李焕发</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潘李村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李明、戴俊</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李  明</w:t>
            </w:r>
          </w:p>
        </w:tc>
        <w:tc>
          <w:tcPr>
            <w:tcW w:w="199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孙超</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15140078333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荒地沟村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刘京尧、张玲</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叶友旭</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于胜村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吴延斌、王欢</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乔  颖</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富家屯村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徐宝江、王文玉</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李英波</w:t>
            </w:r>
          </w:p>
        </w:tc>
        <w:tc>
          <w:tcPr>
            <w:tcW w:w="199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曹阳</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13909883923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前康家村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赵光新、王禹涵</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朱  丹</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渔樵村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段泓吏、张硕</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齐  辉</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洪台沟村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栾奕、李昕</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李恩龙</w:t>
            </w:r>
          </w:p>
        </w:tc>
        <w:tc>
          <w:tcPr>
            <w:tcW w:w="199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林涛</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13940177187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后康家村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金作锋、刘亚男</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公  莉</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永胜村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郭晓帆、赵凯文</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唐日新</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后沟村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张超、李奕霏</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白景超</w:t>
            </w:r>
          </w:p>
        </w:tc>
        <w:tc>
          <w:tcPr>
            <w:tcW w:w="199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刘北坤13332439368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中华寺村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杜尚猛、张月</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佟  强</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大乐屯村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郑景元、杜寅</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王  权</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东靠山村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杜淼、张文沫</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王先泽</w:t>
            </w:r>
          </w:p>
        </w:tc>
        <w:tc>
          <w:tcPr>
            <w:tcW w:w="199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刘国辉</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15502616611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王滨街村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董效多、杨昊</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万启进（挂职副书记）</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王滨沟村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李冠禹</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费  雯</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金德胜村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赵凯、张东泽</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冯  露</w:t>
            </w:r>
          </w:p>
        </w:tc>
        <w:tc>
          <w:tcPr>
            <w:tcW w:w="199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尚尔红</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13644004710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61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东八家子村</w:t>
            </w:r>
          </w:p>
        </w:tc>
        <w:tc>
          <w:tcPr>
            <w:tcW w:w="217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王金昌、崔宝程</w:t>
            </w:r>
          </w:p>
        </w:tc>
        <w:tc>
          <w:tcPr>
            <w:tcW w:w="272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1"/>
                <w:sz w:val="28"/>
                <w:szCs w:val="28"/>
                <w:lang w:val="en-US" w:eastAsia="zh-CN" w:bidi="ar"/>
              </w:rPr>
              <w:t>乔  峰</w:t>
            </w:r>
          </w:p>
        </w:tc>
        <w:tc>
          <w:tcPr>
            <w:tcW w:w="1996"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bl>
    <w:p>
      <w:pPr>
        <w:pStyle w:val="2"/>
        <w:rPr>
          <w:rFonts w:hint="default"/>
          <w:sz w:val="28"/>
          <w:szCs w:val="28"/>
          <w:lang w:val="en-US" w:eastAsia="zh-CN"/>
        </w:rPr>
      </w:pPr>
    </w:p>
    <w:p/>
    <w:sectPr>
      <w:footerReference r:id="rId5" w:type="first"/>
      <w:headerReference r:id="rId3" w:type="default"/>
      <w:footerReference r:id="rId4" w:type="default"/>
      <w:pgSz w:w="11907" w:h="16840"/>
      <w:pgMar w:top="2098" w:right="1474" w:bottom="1984" w:left="1588" w:header="851" w:footer="170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000000"/>
    <w:rsid w:val="278A3BF6"/>
    <w:rsid w:val="27EA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cs="黑体"/>
      <w:szCs w:val="22"/>
    </w:rPr>
  </w:style>
  <w:style w:type="paragraph" w:styleId="3">
    <w:name w:val="Normal Indent"/>
    <w:basedOn w:val="1"/>
    <w:qFormat/>
    <w:uiPriority w:val="0"/>
    <w:pPr>
      <w:ind w:firstLine="420" w:firstLine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8">
    <w:name w:val="font21"/>
    <w:basedOn w:val="7"/>
    <w:uiPriority w:val="0"/>
    <w:rPr>
      <w:rFonts w:hint="default" w:ascii="华文中宋" w:hAnsi="华文中宋" w:eastAsia="华文中宋" w:cs="华文中宋"/>
      <w:b/>
      <w:bCs/>
      <w:color w:val="000000"/>
      <w:sz w:val="32"/>
      <w:szCs w:val="32"/>
      <w:u w:val="none"/>
    </w:rPr>
  </w:style>
  <w:style w:type="character" w:customStyle="1" w:styleId="9">
    <w:name w:val="font31"/>
    <w:basedOn w:val="7"/>
    <w:qFormat/>
    <w:uiPriority w:val="0"/>
    <w:rPr>
      <w:rFonts w:hint="default" w:ascii="华文中宋" w:hAnsi="华文中宋" w:eastAsia="华文中宋" w:cs="华文中宋"/>
      <w:b/>
      <w:bCs/>
      <w:color w:val="000000"/>
      <w:sz w:val="44"/>
      <w:szCs w:val="44"/>
      <w:u w:val="none"/>
    </w:rPr>
  </w:style>
  <w:style w:type="character" w:customStyle="1" w:styleId="10">
    <w:name w:val="font11"/>
    <w:basedOn w:val="7"/>
    <w:qFormat/>
    <w:uiPriority w:val="0"/>
    <w:rPr>
      <w:rFonts w:hint="eastAsia" w:ascii="宋体" w:hAnsi="宋体" w:eastAsia="宋体" w:cs="宋体"/>
      <w:b/>
      <w:bCs/>
      <w:color w:val="000000"/>
      <w:sz w:val="28"/>
      <w:szCs w:val="28"/>
      <w:u w:val="none"/>
    </w:rPr>
  </w:style>
  <w:style w:type="character" w:customStyle="1" w:styleId="11">
    <w:name w:val="font4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杨洋</cp:lastModifiedBy>
  <dcterms:modified xsi:type="dcterms:W3CDTF">2023-07-10T06:49:59Z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6776FA560ECE4E3B97714EF9BA247DDB_12</vt:lpwstr>
  </property>
</Properties>
</file>