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98" w:rsidRPr="00840B98" w:rsidRDefault="00840B98" w:rsidP="00840B98">
      <w:pPr>
        <w:widowControl/>
        <w:shd w:val="clear" w:color="auto" w:fill="FFFFFF"/>
        <w:spacing w:line="450" w:lineRule="atLeast"/>
        <w:jc w:val="center"/>
        <w:rPr>
          <w:rFonts w:ascii="Microsoft Yahei" w:eastAsia="宋体" w:hAnsi="Microsoft Yahei" w:cs="宋体"/>
          <w:color w:val="000000"/>
          <w:kern w:val="0"/>
          <w:sz w:val="36"/>
          <w:szCs w:val="36"/>
        </w:rPr>
      </w:pPr>
      <w:r w:rsidRPr="00840B98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沈阳市集中式生活饮用水水源水质状况报告</w:t>
      </w:r>
      <w:r w:rsidRPr="00840B98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 xml:space="preserve"> </w:t>
      </w:r>
      <w:r w:rsidRPr="00840B98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（</w:t>
      </w:r>
      <w:r w:rsidRPr="00840B98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2023</w:t>
      </w:r>
      <w:r w:rsidRPr="00840B98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年</w:t>
      </w:r>
      <w:r w:rsidRPr="00840B98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1</w:t>
      </w:r>
      <w:r w:rsidRPr="00840B98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月）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left="720" w:hanging="72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一、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 </w:t>
      </w:r>
      <w:r w:rsidRPr="00840B9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监测概况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2023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月，沈阳市集中式生活饮用水水源监测水量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289.57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万吨，其中达标水量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289.57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万吨，达标率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100%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。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left="1080" w:hanging="10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（一）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 </w:t>
      </w:r>
      <w:r w:rsidRPr="00840B9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监测点位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沈阳市集中式生活饮用水水源为地下水水源，共设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6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个监测点位，分别为北陵、新南塔、石佛寺、黄家、李巴彦、翟家。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left="1080" w:hanging="10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（二）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 </w:t>
      </w:r>
      <w:r w:rsidRPr="00840B9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监测项目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地下水水源：月测，监测项目为《地下水质量标准》（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GB/T 14848-2017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）表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中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 39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项，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7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月全分析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93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项。见附件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。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left="1080" w:hanging="10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（三）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 </w:t>
      </w:r>
      <w:r w:rsidRPr="00840B9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监测方法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水质项目分析方法参见国家相关标准。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left="720" w:hanging="72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二、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 </w:t>
      </w:r>
      <w:r w:rsidRPr="00840B9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评价标准及方法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地下水水源根据《地下水质量标准》（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GB/T 14848-2017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）Ⅲ类水质标准，采用单因子评价法进行评价。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left="720" w:hanging="72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三、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 </w:t>
      </w:r>
      <w:r w:rsidRPr="00840B9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评价结果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2023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月，沈阳市集中式生活饮用水水源监测水量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289.57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万吨，其中达标水量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289.57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万吨，达标率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100%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。见附件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。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left="720" w:hanging="72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四、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 </w:t>
      </w:r>
      <w:r w:rsidRPr="00840B9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其他需要说明的情况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lastRenderedPageBreak/>
        <w:t>1.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集中式生活饮用水水源，是指进入输水管网送到用户的和具有一定取水规模（供水人口一般大于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1000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人）的在用、备用和规划水源。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2.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集中式生活饮用水源和饮用水的区别：饮用水水源为原水，居民饮用水为末梢水，水源水经自来水厂净化处理达到《生活饮用水卫生标准》的要求后，进入居民供水系统作为饮用水。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附件：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、地下水质量标准限值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 xml:space="preserve"> 2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、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2023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840B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月沈阳市集中式生活饮用水水源水质状况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Microsoft Yahei" w:eastAsia="黑体" w:hAnsi="Microsoft Yahei" w:cs="宋体"/>
          <w:color w:val="333333"/>
          <w:kern w:val="0"/>
          <w:sz w:val="32"/>
          <w:szCs w:val="32"/>
          <w:bdr w:val="none" w:sz="0" w:space="0" w:color="auto" w:frame="1"/>
        </w:rPr>
        <w:br/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附件1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center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表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1 </w:t>
      </w:r>
      <w:r w:rsidRPr="00840B9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地下水质量常规指标及限值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9"/>
        <w:gridCol w:w="2645"/>
        <w:gridCol w:w="982"/>
        <w:gridCol w:w="1080"/>
        <w:gridCol w:w="1067"/>
        <w:gridCol w:w="1056"/>
        <w:gridCol w:w="1067"/>
      </w:tblGrid>
      <w:tr w:rsidR="00840B98" w:rsidRPr="00840B98" w:rsidTr="00840B98">
        <w:trPr>
          <w:trHeight w:val="285"/>
          <w:tblHeader/>
          <w:jc w:val="center"/>
        </w:trPr>
        <w:tc>
          <w:tcPr>
            <w:tcW w:w="7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序号</w:t>
            </w: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指标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Ⅰ类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Ⅱ类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Ⅲ类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Ⅳ类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Ⅴ类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感官性状及一般化学指标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色</w:t>
            </w: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铂钴色度单位</w:t>
            </w: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&gt;25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嗅和味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有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浑浊度</w:t>
            </w: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/NTU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&gt;10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肉眼可见物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有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pH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6.5</w:t>
            </w: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～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5.5</w:t>
            </w: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～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6.5</w:t>
            </w:r>
          </w:p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8.5</w:t>
            </w: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～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＜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5.5,</w:t>
            </w: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＞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总硬度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以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CaCO</w:t>
            </w:r>
            <w:r w:rsidRPr="00840B98">
              <w:rPr>
                <w:rFonts w:ascii="Microsoft Yahei" w:eastAsia="宋体" w:hAnsi="Microsoft Yahei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vertAlign w:val="subscript"/>
              </w:rPr>
              <w:t>3</w:t>
            </w: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≤450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≤650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&gt;650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溶解性总固体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≤2000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&gt;2000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硫酸盐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≤250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≤350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&gt;350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氯化物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≤250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≤350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&gt;350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铁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(Fe)(mg/L)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≤2.0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&gt;2.0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锰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Mn</w:t>
            </w:r>
            <w:proofErr w:type="spellEnd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≤1.50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&gt;1.50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铜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(Cu)(mg/L)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≤1.50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&gt;1.50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锌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(Zn)(mg/L)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≤5.00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&gt;5.00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铝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&gt;0.50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挥发性酚类</w:t>
            </w: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以苯酚计</w:t>
            </w: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&gt;0.01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阴离子表面活性剂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不得检出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&gt;0.3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耗氧量</w:t>
            </w: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COD</w:t>
            </w:r>
            <w:r w:rsidRPr="00840B98">
              <w:rPr>
                <w:rFonts w:ascii="Microsoft Yahei" w:eastAsia="宋体" w:hAnsi="Microsoft Yahei" w:cs="Times New Roman"/>
                <w:color w:val="333333"/>
                <w:kern w:val="0"/>
                <w:sz w:val="18"/>
                <w:szCs w:val="18"/>
                <w:bdr w:val="none" w:sz="0" w:space="0" w:color="auto" w:frame="1"/>
                <w:vertAlign w:val="subscript"/>
              </w:rPr>
              <w:t>Mn</w:t>
            </w:r>
            <w:proofErr w:type="spellEnd"/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法，以</w:t>
            </w: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O</w:t>
            </w:r>
            <w:r w:rsidRPr="00840B98">
              <w:rPr>
                <w:rFonts w:ascii="Microsoft Yahei" w:eastAsia="宋体" w:hAnsi="Microsoft Yahei" w:cs="Times New Roman"/>
                <w:color w:val="333333"/>
                <w:kern w:val="0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计</w:t>
            </w: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≤2.0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≤3.0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&gt;10.0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氨氮</w:t>
            </w: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以</w:t>
            </w: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N</w:t>
            </w: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计</w:t>
            </w: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)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≤1.50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&gt;1.50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硫化物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&gt;0.10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钠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&gt;400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lastRenderedPageBreak/>
              <w:t>微生物指标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总大肠菌群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(MPN/100mL)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≤3.0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≤3.0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≤3.0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&gt;100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菌落总数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(CFU/</w:t>
            </w:r>
            <w:proofErr w:type="spellStart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mL</w:t>
            </w:r>
            <w:proofErr w:type="spellEnd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&gt;1000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毒理学指标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亚硝酸盐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以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N</w:t>
            </w: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≤4.80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&gt;4.80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硝酸盐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以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N</w:t>
            </w: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≤2.0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≤5.0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≤20.0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≤30.0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&gt;30.0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氰化物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&gt;0.1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氟化物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≤2.0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&gt;2.0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碘化物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&gt;0.50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汞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(Hg)(mg/L)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&gt;0.002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砷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(As)(mg/L)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&gt;0.05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硒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(Se)(mg/L)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&gt;0.1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镉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Cd</w:t>
            </w:r>
            <w:proofErr w:type="spellEnd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&gt;0.01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铬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六价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)(Cr</w:t>
            </w:r>
            <w:r w:rsidRPr="00840B98">
              <w:rPr>
                <w:rFonts w:ascii="Microsoft Yahei" w:eastAsia="宋体" w:hAnsi="Microsoft Yahei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vertAlign w:val="superscript"/>
              </w:rPr>
              <w:t>6+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&gt;0.10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铅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Pb</w:t>
            </w:r>
            <w:proofErr w:type="spellEnd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)(mg/L)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&gt;0.10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三氯甲烷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μg</w:t>
            </w:r>
            <w:proofErr w:type="spellEnd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&gt;300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四氯化碳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μg</w:t>
            </w:r>
            <w:proofErr w:type="spellEnd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≤2.0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≤50.0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&gt;50.0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苯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μg</w:t>
            </w:r>
            <w:proofErr w:type="spellEnd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&gt;120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甲苯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μg</w:t>
            </w:r>
            <w:proofErr w:type="spellEnd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&gt;1400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放射性指标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总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α</w:t>
            </w: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放射牲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Bq</w:t>
            </w:r>
            <w:proofErr w:type="spellEnd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&gt;0.5</w:t>
            </w:r>
          </w:p>
        </w:tc>
      </w:tr>
      <w:tr w:rsidR="00840B98" w:rsidRPr="00840B98" w:rsidTr="00840B98">
        <w:trPr>
          <w:trHeight w:val="285"/>
          <w:jc w:val="center"/>
        </w:trPr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总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ß</w:t>
            </w:r>
            <w:r w:rsidRPr="00840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放射性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Bq</w:t>
            </w:r>
            <w:proofErr w:type="spellEnd"/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/L)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≤0.1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≤1.0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&gt;1.0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30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&gt;1.0</w:t>
            </w:r>
          </w:p>
        </w:tc>
      </w:tr>
    </w:tbl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Microsoft Yahei" w:eastAsia="宋体" w:hAnsi="Microsoft Yahei" w:cs="Times New Roman"/>
          <w:color w:val="333333"/>
          <w:kern w:val="0"/>
          <w:sz w:val="32"/>
          <w:szCs w:val="32"/>
          <w:bdr w:val="none" w:sz="0" w:space="0" w:color="auto" w:frame="1"/>
        </w:rPr>
        <w:br/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附件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</w:t>
      </w:r>
    </w:p>
    <w:p w:rsidR="00840B98" w:rsidRPr="00840B98" w:rsidRDefault="00840B98" w:rsidP="00840B98">
      <w:pPr>
        <w:widowControl/>
        <w:shd w:val="clear" w:color="auto" w:fill="FFFFFF"/>
        <w:spacing w:line="450" w:lineRule="atLeast"/>
        <w:ind w:firstLine="645"/>
        <w:jc w:val="center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2023</w:t>
      </w:r>
      <w:r w:rsidRPr="00840B9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Pr="00840B98">
        <w:rPr>
          <w:rFonts w:ascii="Times New Roman" w:eastAsia="宋体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840B98">
        <w:rPr>
          <w:rFonts w:ascii="黑体" w:eastAsia="黑体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月沈阳市集中式生活饮用水水源水质状况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05"/>
        <w:gridCol w:w="2265"/>
        <w:gridCol w:w="1275"/>
        <w:gridCol w:w="1275"/>
        <w:gridCol w:w="855"/>
        <w:gridCol w:w="1920"/>
      </w:tblGrid>
      <w:tr w:rsidR="00840B98" w:rsidRPr="00840B98" w:rsidTr="00840B98">
        <w:trPr>
          <w:trHeight w:val="450"/>
          <w:jc w:val="center"/>
        </w:trPr>
        <w:tc>
          <w:tcPr>
            <w:tcW w:w="70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水源名称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水源类型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监测水量</w:t>
            </w:r>
            <w:r w:rsidRPr="00840B98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(</w:t>
            </w:r>
            <w:r w:rsidRPr="00840B9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万吨</w:t>
            </w:r>
            <w:r w:rsidRPr="00840B98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达标情况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超标指标及</w:t>
            </w:r>
          </w:p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超标倍数</w:t>
            </w:r>
          </w:p>
        </w:tc>
      </w:tr>
      <w:tr w:rsidR="00840B98" w:rsidRPr="00840B98" w:rsidTr="00840B98">
        <w:trPr>
          <w:trHeight w:val="390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北陵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地下水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11.23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达标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40B98" w:rsidRPr="00840B98" w:rsidTr="00840B98">
        <w:trPr>
          <w:trHeight w:val="390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新南塔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地下水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84.52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达标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40B98" w:rsidRPr="00840B98" w:rsidTr="00840B98">
        <w:trPr>
          <w:trHeight w:val="390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石佛寺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地下水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达标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40B98" w:rsidRPr="00840B98" w:rsidTr="00840B98">
        <w:trPr>
          <w:trHeight w:val="390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黄家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地下</w:t>
            </w: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23.4</w:t>
            </w: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达</w:t>
            </w: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—</w:t>
            </w:r>
          </w:p>
        </w:tc>
      </w:tr>
      <w:tr w:rsidR="00840B98" w:rsidRPr="00840B98" w:rsidTr="00840B98">
        <w:trPr>
          <w:trHeight w:val="390"/>
          <w:jc w:val="center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李巴彦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地下水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149.10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达标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40B98" w:rsidRPr="00840B98" w:rsidTr="00840B98">
        <w:trPr>
          <w:trHeight w:val="390"/>
          <w:jc w:val="center"/>
        </w:trPr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翟家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地下水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21.27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达标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B98" w:rsidRPr="00840B98" w:rsidRDefault="00840B98" w:rsidP="00840B98">
            <w:pPr>
              <w:widowControl/>
              <w:spacing w:line="45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  <w:r w:rsidRPr="00840B9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</w:tbl>
    <w:p w:rsidR="00A72DD7" w:rsidRDefault="00A72DD7">
      <w:pPr>
        <w:rPr>
          <w:rFonts w:hint="eastAsia"/>
        </w:rPr>
      </w:pPr>
    </w:p>
    <w:sectPr w:rsidR="00A72DD7" w:rsidSect="00A7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B98"/>
    <w:rsid w:val="00840B98"/>
    <w:rsid w:val="00A7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B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0B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30" w:color="E5E5E5"/>
            <w:right w:val="none" w:sz="0" w:space="0" w:color="auto"/>
          </w:divBdr>
          <w:divsChild>
            <w:div w:id="11959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378</Words>
  <Characters>2161</Characters>
  <Application>Microsoft Office Word</Application>
  <DocSecurity>0</DocSecurity>
  <Lines>18</Lines>
  <Paragraphs>5</Paragraphs>
  <ScaleCrop>false</ScaleCrop>
  <Company>Organization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2023-07-18T02:09:00Z</dcterms:created>
  <dcterms:modified xsi:type="dcterms:W3CDTF">2023-07-18T02:09:00Z</dcterms:modified>
</cp:coreProperties>
</file>