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3"/>
          <w:sz w:val="34"/>
          <w:szCs w:val="34"/>
        </w:rPr>
        <w:t>附件2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40" w:line="670" w:lineRule="exact"/>
        <w:ind w:left="4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17"/>
          <w:sz w:val="43"/>
          <w:szCs w:val="43"/>
        </w:rPr>
        <w:t>特殊困难老年人家庭适老化改造项目和</w:t>
      </w:r>
    </w:p>
    <w:p>
      <w:pPr>
        <w:spacing w:line="219" w:lineRule="auto"/>
        <w:ind w:left="20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老年用品配置参考清单</w:t>
      </w:r>
    </w:p>
    <w:p/>
    <w:p/>
    <w:p>
      <w:pPr>
        <w:spacing w:line="60" w:lineRule="exact"/>
      </w:pPr>
    </w:p>
    <w:tbl>
      <w:tblPr>
        <w:tblStyle w:val="5"/>
        <w:tblW w:w="8680" w:type="dxa"/>
        <w:tblInd w:w="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198"/>
        <w:gridCol w:w="1089"/>
        <w:gridCol w:w="1019"/>
        <w:gridCol w:w="4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24" w:type="dxa"/>
            <w:vAlign w:val="top"/>
          </w:tcPr>
          <w:p>
            <w:pPr>
              <w:spacing w:before="134" w:line="221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198" w:type="dxa"/>
            <w:vAlign w:val="top"/>
          </w:tcPr>
          <w:p>
            <w:pPr>
              <w:spacing w:before="133" w:line="219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对象类别</w:t>
            </w:r>
          </w:p>
        </w:tc>
        <w:tc>
          <w:tcPr>
            <w:tcW w:w="1089" w:type="dxa"/>
            <w:vAlign w:val="top"/>
          </w:tcPr>
          <w:p>
            <w:pPr>
              <w:spacing w:before="133" w:line="219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改造类别</w:t>
            </w:r>
          </w:p>
        </w:tc>
        <w:tc>
          <w:tcPr>
            <w:tcW w:w="1019" w:type="dxa"/>
            <w:vAlign w:val="top"/>
          </w:tcPr>
          <w:p>
            <w:pPr>
              <w:spacing w:before="134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4750" w:type="dxa"/>
            <w:vAlign w:val="top"/>
          </w:tcPr>
          <w:p>
            <w:pPr>
              <w:spacing w:before="133" w:line="219" w:lineRule="auto"/>
              <w:ind w:left="19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具体内容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2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98" w:type="dxa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完全失能</w:t>
            </w:r>
          </w:p>
          <w:p>
            <w:pPr>
              <w:spacing w:before="61"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(重度失能</w:t>
            </w:r>
          </w:p>
          <w:p>
            <w:pPr>
              <w:spacing w:before="49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且长期卧床</w:t>
            </w:r>
          </w:p>
          <w:p>
            <w:pPr>
              <w:spacing w:before="74" w:line="222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老人)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卧室改造</w:t>
            </w:r>
          </w:p>
          <w:p>
            <w:pPr>
              <w:spacing w:before="60" w:line="229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及护理产品</w:t>
            </w:r>
          </w:p>
          <w:p>
            <w:pPr>
              <w:spacing w:before="76" w:line="223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配置</w:t>
            </w:r>
          </w:p>
        </w:tc>
        <w:tc>
          <w:tcPr>
            <w:tcW w:w="1019" w:type="dxa"/>
            <w:vAlign w:val="top"/>
          </w:tcPr>
          <w:p>
            <w:pPr>
              <w:spacing w:before="222" w:line="296" w:lineRule="exact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  <w:t>配置</w:t>
            </w:r>
          </w:p>
          <w:p>
            <w:pPr>
              <w:spacing w:line="219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护理床</w:t>
            </w:r>
          </w:p>
        </w:tc>
        <w:tc>
          <w:tcPr>
            <w:tcW w:w="4750" w:type="dxa"/>
            <w:vAlign w:val="top"/>
          </w:tcPr>
          <w:p>
            <w:pPr>
              <w:spacing w:before="78" w:line="267" w:lineRule="auto"/>
              <w:ind w:left="1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有助于帮助失能老年人完成侧翻、辅助喂食、处理排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泄物等，便于照护人员开展护理服务。不具备配置护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理床条件的可配置起床器等替代设备。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2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13" w:line="223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配置</w:t>
            </w:r>
          </w:p>
          <w:p>
            <w:pPr>
              <w:spacing w:before="62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防压疮垫</w:t>
            </w:r>
          </w:p>
        </w:tc>
        <w:tc>
          <w:tcPr>
            <w:tcW w:w="4750" w:type="dxa"/>
            <w:vAlign w:val="top"/>
          </w:tcPr>
          <w:p>
            <w:pPr>
              <w:spacing w:before="119" w:line="262" w:lineRule="auto"/>
              <w:ind w:left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避免长期乘坐轮椅或卧床的老年人发生严重压疮，包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括防压疮坐垫、靠垫或床垫等。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2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21" w:line="247" w:lineRule="auto"/>
              <w:ind w:left="113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配置辅助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移位设备</w:t>
            </w:r>
          </w:p>
        </w:tc>
        <w:tc>
          <w:tcPr>
            <w:tcW w:w="4750" w:type="dxa"/>
            <w:vAlign w:val="top"/>
          </w:tcPr>
          <w:p>
            <w:pPr>
              <w:spacing w:before="50" w:line="273" w:lineRule="auto"/>
              <w:ind w:left="1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如轮椅、移位板、翻身枕、起身辅助带等设备，辅助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照护人员帮助失能老人上下床、翻身、移动、乘坐轮 </w:t>
            </w:r>
            <w:r>
              <w:rPr>
                <w:rFonts w:ascii="宋体" w:hAnsi="宋体" w:eastAsia="宋体" w:cs="宋体"/>
                <w:sz w:val="20"/>
                <w:szCs w:val="20"/>
              </w:rPr>
              <w:t>椅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2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9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其他老人</w:t>
            </w:r>
          </w:p>
        </w:tc>
        <w:tc>
          <w:tcPr>
            <w:tcW w:w="108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2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门改造</w:t>
            </w:r>
          </w:p>
        </w:tc>
        <w:tc>
          <w:tcPr>
            <w:tcW w:w="1019" w:type="dxa"/>
            <w:vAlign w:val="top"/>
          </w:tcPr>
          <w:p>
            <w:pPr>
              <w:spacing w:before="161" w:line="242" w:lineRule="auto"/>
              <w:ind w:left="113" w:right="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安装闪光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振动门铃</w:t>
            </w:r>
          </w:p>
        </w:tc>
        <w:tc>
          <w:tcPr>
            <w:tcW w:w="4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供听力视力障碍老年人使用。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2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地面改造</w:t>
            </w:r>
          </w:p>
        </w:tc>
        <w:tc>
          <w:tcPr>
            <w:tcW w:w="101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防滑处理</w:t>
            </w:r>
          </w:p>
        </w:tc>
        <w:tc>
          <w:tcPr>
            <w:tcW w:w="4750" w:type="dxa"/>
            <w:vAlign w:val="top"/>
          </w:tcPr>
          <w:p>
            <w:pPr>
              <w:spacing w:before="213" w:line="257" w:lineRule="auto"/>
              <w:ind w:left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在卫生间、厨房、卧室等区域，铺设防滑砖或者防滑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地胶，避免老年人滑倒，提高安全性。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2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93" w:line="219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高差处理</w:t>
            </w:r>
          </w:p>
        </w:tc>
        <w:tc>
          <w:tcPr>
            <w:tcW w:w="4750" w:type="dxa"/>
            <w:vAlign w:val="top"/>
          </w:tcPr>
          <w:p>
            <w:pPr>
              <w:spacing w:before="133" w:line="262" w:lineRule="auto"/>
              <w:ind w:left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铺设水泥坡道或者加设橡胶等材质的可移动式坡道，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保证路面平滑、无高差障碍，方便轮椅进出。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24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265" w:line="258" w:lineRule="auto"/>
              <w:ind w:left="323" w:right="104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护理产品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配置</w:t>
            </w:r>
          </w:p>
        </w:tc>
        <w:tc>
          <w:tcPr>
            <w:tcW w:w="1019" w:type="dxa"/>
            <w:vAlign w:val="top"/>
          </w:tcPr>
          <w:p>
            <w:pPr>
              <w:spacing w:before="278" w:line="223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配置</w:t>
            </w:r>
          </w:p>
          <w:p>
            <w:pPr>
              <w:spacing w:before="63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防压疮垫</w:t>
            </w:r>
          </w:p>
        </w:tc>
        <w:tc>
          <w:tcPr>
            <w:tcW w:w="4750" w:type="dxa"/>
            <w:vAlign w:val="top"/>
          </w:tcPr>
          <w:p>
            <w:pPr>
              <w:spacing w:before="264" w:line="262" w:lineRule="auto"/>
              <w:ind w:left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避免长期乘坐轮椅或卧床的老年人发生严重压疮，包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括防压疮坐垫、靠垫或床垫等。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624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安装扶手</w:t>
            </w:r>
          </w:p>
        </w:tc>
        <w:tc>
          <w:tcPr>
            <w:tcW w:w="1019" w:type="dxa"/>
            <w:vAlign w:val="top"/>
          </w:tcPr>
          <w:p>
            <w:pPr>
              <w:spacing w:before="155" w:line="219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安装床边</w:t>
            </w:r>
          </w:p>
          <w:p>
            <w:pPr>
              <w:spacing w:before="60" w:line="310" w:lineRule="exact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护栏(抓</w:t>
            </w:r>
          </w:p>
          <w:p>
            <w:pPr>
              <w:spacing w:line="219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杆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)</w:t>
            </w:r>
          </w:p>
        </w:tc>
        <w:tc>
          <w:tcPr>
            <w:tcW w:w="475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57" w:lineRule="auto"/>
              <w:ind w:left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辅助老年人起身、上下床，防止翻身滚下床，保证老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年人睡眠和活动安全。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62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68" w:line="242" w:lineRule="auto"/>
              <w:ind w:left="283" w:right="46" w:hanging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安装其他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扶手</w:t>
            </w:r>
          </w:p>
        </w:tc>
        <w:tc>
          <w:tcPr>
            <w:tcW w:w="4750" w:type="dxa"/>
            <w:vAlign w:val="top"/>
          </w:tcPr>
          <w:p>
            <w:pPr>
              <w:spacing w:before="228" w:line="269" w:lineRule="auto"/>
              <w:ind w:left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在过道、如厕区或者洗浴区安装扶手，辅助老年人起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身、站立、转身和坐下，包括一字形扶手、U形扶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手、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L形扶手、135°扶手、T形扶手、马桶助起扶手、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助力架等。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880" w:h="16880"/>
          <w:pgMar w:top="400" w:right="1474" w:bottom="1491" w:left="1654" w:header="0" w:footer="1192" w:gutter="0"/>
          <w:pgNumType w:fmt="decimal"/>
          <w:cols w:space="720" w:num="1"/>
        </w:sectPr>
      </w:pPr>
    </w:p>
    <w:p/>
    <w:p/>
    <w:p/>
    <w:p/>
    <w:p/>
    <w:p/>
    <w:p/>
    <w:p>
      <w:pPr>
        <w:spacing w:line="34" w:lineRule="exact"/>
      </w:pPr>
    </w:p>
    <w:tbl>
      <w:tblPr>
        <w:tblStyle w:val="5"/>
        <w:tblW w:w="868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198"/>
        <w:gridCol w:w="1089"/>
        <w:gridCol w:w="1009"/>
        <w:gridCol w:w="4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2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1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51" w:lineRule="auto"/>
              <w:ind w:left="323" w:right="137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如厕洗浴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设备</w:t>
            </w:r>
          </w:p>
        </w:tc>
        <w:tc>
          <w:tcPr>
            <w:tcW w:w="1009" w:type="dxa"/>
            <w:vAlign w:val="top"/>
          </w:tcPr>
          <w:p>
            <w:pPr>
              <w:spacing w:before="187" w:line="253" w:lineRule="auto"/>
              <w:ind w:left="183" w:right="194" w:firstLine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配置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坐便椅</w:t>
            </w:r>
          </w:p>
        </w:tc>
        <w:tc>
          <w:tcPr>
            <w:tcW w:w="476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辅助卫生间为蹲便设施的老年人如厕。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2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00" w:line="250" w:lineRule="auto"/>
              <w:ind w:left="183" w:righ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蹲坑改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坐便器</w:t>
            </w:r>
          </w:p>
        </w:tc>
        <w:tc>
          <w:tcPr>
            <w:tcW w:w="476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替换原有蹲便设施，方便老年人如厕。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2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92" w:line="241" w:lineRule="auto"/>
              <w:ind w:left="183" w:right="194" w:firstLine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移动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坐便椅</w:t>
            </w:r>
          </w:p>
        </w:tc>
        <w:tc>
          <w:tcPr>
            <w:tcW w:w="476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为不能到卫生间如厕的老年人提供方便。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62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87" w:line="251" w:lineRule="auto"/>
              <w:ind w:left="183" w:right="194" w:firstLine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配置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淋浴椅</w:t>
            </w:r>
          </w:p>
        </w:tc>
        <w:tc>
          <w:tcPr>
            <w:tcW w:w="476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辅助老年人洗澡用，避免老年人滑倒，提高安全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2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250" w:lineRule="auto"/>
              <w:ind w:left="323" w:right="104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老年用品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配置</w:t>
            </w:r>
          </w:p>
        </w:tc>
        <w:tc>
          <w:tcPr>
            <w:tcW w:w="100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手杖</w:t>
            </w:r>
          </w:p>
        </w:tc>
        <w:tc>
          <w:tcPr>
            <w:tcW w:w="4764" w:type="dxa"/>
            <w:vAlign w:val="top"/>
          </w:tcPr>
          <w:p>
            <w:pPr>
              <w:spacing w:before="214" w:line="248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辅助老年人平稳站立和行走，包含三脚或四脚手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杖，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>凳拐等。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62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15</w:t>
            </w:r>
          </w:p>
        </w:tc>
        <w:tc>
          <w:tcPr>
            <w:tcW w:w="11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9" w:line="246" w:lineRule="auto"/>
              <w:ind w:left="393" w:right="38" w:hanging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轮椅/助行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器</w:t>
            </w:r>
          </w:p>
        </w:tc>
        <w:tc>
          <w:tcPr>
            <w:tcW w:w="476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5" w:line="262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辅助家人、照护人员推行/帮助老年人站立行走，扩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大老年人活动空间。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34"/>
      <w:jc w:val="right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5"/>
        <w:sz w:val="30"/>
        <w:szCs w:val="30"/>
      </w:rPr>
      <w:t>—</w:t>
    </w:r>
    <w:r>
      <w:rPr>
        <w:rFonts w:ascii="宋体" w:hAnsi="宋体" w:eastAsia="宋体" w:cs="宋体"/>
        <w:spacing w:val="-116"/>
        <w:sz w:val="30"/>
        <w:szCs w:val="30"/>
      </w:rPr>
      <w:t xml:space="preserve"> </w:t>
    </w:r>
    <w:r>
      <w:rPr>
        <w:rFonts w:ascii="宋体" w:hAnsi="宋体" w:eastAsia="宋体" w:cs="宋体"/>
        <w:spacing w:val="-15"/>
        <w:sz w:val="30"/>
        <w:szCs w:val="30"/>
      </w:rPr>
      <w:t>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7CE44CB4"/>
    <w:rsid w:val="7CE4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2023-07-19T02:06:00Z</dcterms:created>
  <dc:creator>杨洋</dc:creator>
  <cp:lastModifiedBy>杨洋</cp:lastModifiedBy>
  <dcterms:modified xsi:type="dcterms:W3CDTF">2023-07-19T02:07:08Z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C220D01D1B27456F83A695399378BAAB_11</vt:lpwstr>
  </property>
</Properties>
</file>