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b w:val="0"/>
          <w:bCs w:val="0"/>
          <w:i w:val="0"/>
          <w:iCs w:val="0"/>
          <w:snapToGrid w:val="0"/>
          <w:color w:val="000000"/>
          <w:kern w:val="0"/>
          <w:sz w:val="32"/>
          <w:szCs w:val="32"/>
          <w:u w:val="none"/>
          <w:lang w:val="en-US" w:eastAsia="zh-CN" w:bidi="ar"/>
        </w:rPr>
      </w:pPr>
      <w:r>
        <w:rPr>
          <w:rFonts w:hint="eastAsia" w:ascii="黑体" w:hAnsi="黑体" w:eastAsia="黑体" w:cs="黑体"/>
          <w:b w:val="0"/>
          <w:bCs w:val="0"/>
          <w:i w:val="0"/>
          <w:iCs w:val="0"/>
          <w:snapToGrid w:val="0"/>
          <w:color w:val="000000"/>
          <w:kern w:val="0"/>
          <w:sz w:val="32"/>
          <w:szCs w:val="32"/>
          <w:u w:val="none"/>
          <w:lang w:val="en-US" w:eastAsia="zh-CN" w:bidi="ar"/>
        </w:rPr>
        <w:t>附件2</w:t>
      </w:r>
    </w:p>
    <w:tbl>
      <w:tblPr>
        <w:tblStyle w:val="3"/>
        <w:tblW w:w="1270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8"/>
        <w:gridCol w:w="2985"/>
        <w:gridCol w:w="3113"/>
        <w:gridCol w:w="1500"/>
        <w:gridCol w:w="1650"/>
        <w:gridCol w:w="2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708"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snapToGrid w:val="0"/>
                <w:color w:val="000000"/>
                <w:kern w:val="0"/>
                <w:sz w:val="44"/>
                <w:szCs w:val="44"/>
                <w:u w:val="none"/>
                <w:lang w:val="en-US" w:eastAsia="zh-CN" w:bidi="ar"/>
              </w:rPr>
              <w:t>浑南区进厅上网负面清单（60项）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情形</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 沈阳市浑南区退役军人事务局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对行政编制警察等人员残疾等级的认定和评定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沈阳市公安局浑南分局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举行集会游行示威许可</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涉及社会稳定</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沈阳市公安局浑南分局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剧毒化学品、放射源存放场所技术防范系统验收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沈阳市公安局浑南分局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对外国人的住宿登记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沈阳市公安局浑南分局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对港澳居民的暂住登记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沈阳市公安局浑南分局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对台湾居民的暂住登记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沈阳市公安局浑南分局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对外国人身份信息的核实</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情形</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沈阳市公安局浑南分局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首次申领居民身份证</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沈阳市公安局浑南分局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丢失异地补领居民身份证</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沈阳市公安局浑南分局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居民身份证丢失招领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沈阳市公安局浑南分局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居民身份证挂失申报</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沈阳市公安局浑南分局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损坏异地换领居民身份证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沈阳市公安局浑南分局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有效期满换领居民身份证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沈阳市公安局浑南分局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申领临时居民身份证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沈阳市公安局浑南分局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有效期满异地换领居民身份证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沈阳市浑南区财政局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政府采购投诉处理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行政裁决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情形</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沈阳市浑南区残疾人联合会</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申请办理盲人乘车卡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其他特殊原因</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沈阳市浑南区档案馆</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建设工程档案利用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沈阳市浑南区档案馆</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地下管线档案查询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沈阳市浑南区发展和改革局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依法受理投标人或者其他利害关系人认为招标投标活动不符合法律、行政法规规定的投诉</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沈阳市浑南区发展和改革局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对建设工程施工招标投标活动举报投诉的处理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沈阳市浑南区民政局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撤销中国公民收养登记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沈阳市浑南区民政局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中国公民在内地收养登记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沈阳市浑南区民政局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解除中国公民在内地收养关系登记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沈阳市浑南区民政局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内地居民结婚登记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情形</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沈阳市浑南区民政局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内地居民离婚登记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沈阳市浑南区民政局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现役军人结婚登记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沈阳市浑南区民政局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现役军人离婚登记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沈阳市浑南区农业农村局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初次申领拖拉机、联合收割机号牌、行驶证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场地限制</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沈阳市浑南区农业农村局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拖拉机、联合收割机变更登记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场地限制</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沈阳市浑南区农业农村局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拖拉机、联合收割机临时行驶号牌核发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场地限制</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沈阳市浑南区农业农村局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屠宰检疫合格证核发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场地限制</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沈阳市浑南区农业农村局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出售或者运输的动物检疫合格证核发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场地限制</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沈阳市浑南区农业农村局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农业植物及其产品调运检疫及植物检疫证书签发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场地限制</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情形</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沈阳市浑南区农业农村局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拖拉机和联合收割机驾驶证核发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行政许可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场地限制</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沈阳市浑南区农业农村局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对举报违反《辽宁省畜禽屠宰管理条例》行为的人员的奖励</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沈阳市浑南区人力资源</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和社会保障局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档案的接收和转递</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沈阳市浑南区人力资源</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和社会保障局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依据档案记载出具相关证明</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沈阳市浑南区人力资源</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和社会保障局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提供政审（考察）服务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沈阳市浑南区人力资源</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和社会保障局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劳动人事争议仲裁申请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沈阳市浑南区人力资源</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和社会保障局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劳动人事争议调解申请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受理投诉、举报</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对向执法机关检举、揭发各类案件的人民群众，经查实后给予的奖励</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情形</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对投诉举报违法行为有功人员的奖励</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公共服务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对举报假冒伪劣经营行为的奖励</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行政裁决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举报制售假冒伪劣产品违法犯罪活动有功人员奖励</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食品安全举报奖励</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对举报食品等产品安全问题查证属实的给予举报人的奖励</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药品违法行为举报奖励</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举报传销行为的奖励</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食品药品投诉举报受理服务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药品投诉举报受理服务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实施部门</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事项类型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情形</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kinsoku/>
              <w:autoSpaceDE/>
              <w:autoSpaceDN/>
              <w:adjustRightInd/>
              <w:snapToGrid/>
              <w:jc w:val="center"/>
              <w:textAlignment w:val="center"/>
              <w:rPr>
                <w:rFonts w:hint="eastAsia" w:asciiTheme="majorEastAsia" w:hAnsiTheme="majorEastAsia" w:eastAsiaTheme="majorEastAsia" w:cstheme="majorEastAsia"/>
                <w:b/>
                <w:bCs/>
                <w:i w:val="0"/>
                <w:iCs w:val="0"/>
                <w:snapToGrid/>
                <w:color w:val="000000"/>
                <w:kern w:val="0"/>
                <w:sz w:val="28"/>
                <w:szCs w:val="28"/>
                <w:u w:val="none"/>
                <w:lang w:val="en-US" w:eastAsia="zh-CN" w:bidi="ar"/>
              </w:rPr>
            </w:pPr>
            <w:r>
              <w:rPr>
                <w:rFonts w:hint="eastAsia" w:asciiTheme="majorEastAsia" w:hAnsiTheme="majorEastAsia" w:eastAsiaTheme="majorEastAsia" w:cstheme="majorEastAsia"/>
                <w:b/>
                <w:bCs/>
                <w:i w:val="0"/>
                <w:iCs w:val="0"/>
                <w:snapToGrid/>
                <w:color w:val="000000"/>
                <w:kern w:val="0"/>
                <w:sz w:val="28"/>
                <w:szCs w:val="28"/>
                <w:u w:val="none"/>
                <w:lang w:val="en-US" w:eastAsia="zh-CN" w:bidi="ar"/>
              </w:rPr>
              <w:t>优化调整意见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沈阳市浑南区市场监督管理局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对举报违反大气污染防治法律法规问题查证属实的给予举报人的奖励</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沈阳市浑南区市场监督管理局 </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对计量纠纷的调解和仲裁检定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沈阳市浑南区退役军人事务局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对退出现役军人的伤残等级评定（调整）和伤残证办理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行政确认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沈阳市浑南区退役军人事务局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建国后参战和参加核试验军队退役人员抚恤优待金发放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行政给付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沈阳市浑南区卫生健康局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医疗事故判定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涉及社会稳定</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沈阳市浑南区卫生健康局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为严重精神障碍患者免费提供基本公共卫生服务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行政奖励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涉及个人隐私</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59</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沈阳市生态环境局浑南分局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对举报、投诉污染大气环境行为的奖励</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行政给付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60</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中共浑南区委浑南区</w:t>
            </w:r>
          </w:p>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人民政府信访局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受理应由本级人民政府复查、复核的信访事项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其他行政权力</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涉密</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可不进厅、不上网办理</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51C41D93"/>
    <w:rsid w:val="51C41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2023-07-17T06:18:00Z</dcterms:created>
  <dc:creator>杨洋</dc:creator>
  <cp:lastModifiedBy>杨洋</cp:lastModifiedBy>
  <dcterms:modified xsi:type="dcterms:W3CDTF">2023-07-17T06:18:40Z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4EBF769CDFC74904BB1E56A002F3554A_11</vt:lpwstr>
  </property>
</Properties>
</file>