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06CA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napToGrid/>
          <w:w w:val="98"/>
          <w:kern w:val="2"/>
          <w:sz w:val="32"/>
          <w:szCs w:val="32"/>
          <w:lang w:val="en-US" w:eastAsia="zh-CN"/>
        </w:rPr>
      </w:pPr>
      <w:r>
        <w:rPr>
          <w:rFonts w:hint="eastAsia" w:ascii="黑体" w:hAnsi="黑体" w:eastAsia="黑体" w:cs="黑体"/>
          <w:snapToGrid/>
          <w:w w:val="98"/>
          <w:kern w:val="2"/>
          <w:sz w:val="32"/>
          <w:szCs w:val="32"/>
          <w:lang w:val="en-US" w:eastAsia="zh-CN"/>
        </w:rPr>
        <w:t>附件4</w:t>
      </w:r>
    </w:p>
    <w:p w14:paraId="7E78A03A">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宋体" w:hAnsi="宋体" w:eastAsia="宋体" w:cs="宋体"/>
          <w:b/>
          <w:bCs/>
          <w:snapToGrid/>
          <w:w w:val="98"/>
          <w:kern w:val="2"/>
          <w:sz w:val="44"/>
          <w:szCs w:val="44"/>
          <w:lang w:val="en-US" w:eastAsia="zh-CN"/>
        </w:rPr>
      </w:pPr>
    </w:p>
    <w:p w14:paraId="119D47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napToGrid/>
          <w:w w:val="98"/>
          <w:kern w:val="2"/>
          <w:sz w:val="44"/>
          <w:szCs w:val="44"/>
          <w:lang w:val="en-US" w:eastAsia="zh-CN"/>
        </w:rPr>
      </w:pPr>
      <w:r>
        <w:rPr>
          <w:rFonts w:hint="eastAsia" w:ascii="宋体" w:hAnsi="宋体" w:eastAsia="宋体" w:cs="宋体"/>
          <w:b/>
          <w:bCs/>
          <w:snapToGrid/>
          <w:w w:val="98"/>
          <w:kern w:val="2"/>
          <w:sz w:val="44"/>
          <w:szCs w:val="44"/>
          <w:lang w:val="en-US" w:eastAsia="zh-CN"/>
        </w:rPr>
        <w:t>区政府及区政府办公室</w:t>
      </w:r>
    </w:p>
    <w:p w14:paraId="71D5B9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napToGrid/>
          <w:w w:val="98"/>
          <w:kern w:val="2"/>
          <w:sz w:val="44"/>
          <w:szCs w:val="44"/>
          <w:lang w:val="en-US" w:eastAsia="zh-CN"/>
        </w:rPr>
      </w:pPr>
      <w:r>
        <w:rPr>
          <w:rFonts w:hint="eastAsia" w:ascii="宋体" w:hAnsi="宋体" w:eastAsia="宋体" w:cs="宋体"/>
          <w:b/>
          <w:bCs/>
          <w:snapToGrid/>
          <w:w w:val="98"/>
          <w:kern w:val="2"/>
          <w:sz w:val="44"/>
          <w:szCs w:val="44"/>
          <w:lang w:val="en-US" w:eastAsia="zh-CN"/>
        </w:rPr>
        <w:t>规范性和政策性文件清理修改文件</w:t>
      </w:r>
    </w:p>
    <w:p w14:paraId="661B1A76">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Calibri" w:eastAsia="仿宋_GB2312" w:cs="Times New Roman"/>
          <w:snapToGrid/>
          <w:kern w:val="2"/>
          <w:sz w:val="32"/>
          <w:szCs w:val="32"/>
        </w:rPr>
      </w:pPr>
    </w:p>
    <w:p w14:paraId="375E0579">
      <w:pPr>
        <w:keepNext/>
        <w:keepLines/>
        <w:pageBreakBefore w:val="0"/>
        <w:widowControl w:val="0"/>
        <w:kinsoku/>
        <w:wordWrap/>
        <w:overflowPunct/>
        <w:topLinePunct w:val="0"/>
        <w:autoSpaceDE/>
        <w:autoSpaceDN/>
        <w:bidi w:val="0"/>
        <w:adjustRightInd/>
        <w:snapToGrid/>
        <w:spacing w:before="0" w:after="0" w:line="554" w:lineRule="exact"/>
        <w:ind w:firstLine="640" w:firstLineChars="200"/>
        <w:jc w:val="both"/>
        <w:textAlignment w:val="auto"/>
        <w:outlineLvl w:val="0"/>
        <w:rPr>
          <w:rFonts w:hint="eastAsia" w:ascii="黑体" w:hAnsi="黑体" w:eastAsia="黑体" w:cs="黑体"/>
          <w:kern w:val="44"/>
          <w:sz w:val="32"/>
          <w:szCs w:val="32"/>
          <w:lang w:val="en-US" w:eastAsia="zh-CN" w:bidi="ar-SA"/>
        </w:rPr>
      </w:pPr>
      <w:r>
        <w:rPr>
          <w:rFonts w:hint="eastAsia" w:ascii="黑体" w:hAnsi="黑体" w:eastAsia="黑体" w:cs="黑体"/>
          <w:kern w:val="44"/>
          <w:sz w:val="32"/>
          <w:szCs w:val="32"/>
          <w:lang w:val="en-US" w:eastAsia="zh-CN" w:bidi="ar-SA"/>
        </w:rPr>
        <w:t>《浑南区人民政府办公室关于印发沈阳市浑南区公共资源有偿使用管理办法（试行）的通知》（沈浑南政办发〔2024〕8号）</w:t>
      </w:r>
    </w:p>
    <w:p w14:paraId="289114D7">
      <w:pPr>
        <w:rPr>
          <w:rFonts w:hint="eastAsia" w:ascii="仿宋_GB2312" w:hAnsi="仿宋_GB2312" w:eastAsia="仿宋_GB2312" w:cs="仿宋_GB2312"/>
          <w:b w:val="0"/>
          <w:bCs w:val="0"/>
          <w:snapToGrid/>
          <w:kern w:val="2"/>
          <w:sz w:val="32"/>
          <w:szCs w:val="40"/>
          <w:lang w:val="en-US" w:eastAsia="zh-CN"/>
        </w:rPr>
      </w:pPr>
    </w:p>
    <w:p w14:paraId="1A32A586">
      <w:pPr>
        <w:ind w:firstLine="640" w:firstLineChars="200"/>
      </w:pPr>
      <w:bookmarkStart w:id="0" w:name="_GoBack"/>
      <w:bookmarkEnd w:id="0"/>
      <w:r>
        <w:rPr>
          <w:rFonts w:hint="eastAsia" w:ascii="仿宋_GB2312" w:hAnsi="仿宋_GB2312" w:eastAsia="仿宋_GB2312" w:cs="仿宋_GB2312"/>
          <w:b w:val="0"/>
          <w:bCs w:val="0"/>
          <w:snapToGrid/>
          <w:kern w:val="2"/>
          <w:sz w:val="32"/>
          <w:szCs w:val="40"/>
          <w:lang w:val="en-US" w:eastAsia="zh-CN"/>
        </w:rPr>
        <w:t>将第三十八条“本办法自印发之日起试行，有效期一年</w:t>
      </w:r>
      <w:r>
        <w:rPr>
          <w:rFonts w:hint="eastAsia" w:ascii="仿宋_GB2312" w:hAnsi="仿宋" w:eastAsia="仿宋_GB2312" w:cs="Times New Roman"/>
          <w:snapToGrid/>
          <w:kern w:val="2"/>
          <w:sz w:val="32"/>
          <w:szCs w:val="32"/>
        </w:rPr>
        <w:t>。</w:t>
      </w:r>
      <w:r>
        <w:rPr>
          <w:rFonts w:hint="eastAsia" w:ascii="仿宋_GB2312" w:hAnsi="仿宋_GB2312" w:eastAsia="仿宋_GB2312" w:cs="仿宋_GB2312"/>
          <w:b w:val="0"/>
          <w:bCs w:val="0"/>
          <w:snapToGrid/>
          <w:kern w:val="2"/>
          <w:sz w:val="32"/>
          <w:szCs w:val="40"/>
          <w:lang w:val="en-US" w:eastAsia="zh-CN"/>
        </w:rPr>
        <w:t>”修改为“本办法自印发之日起试行，有效期二年。”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75DF3"/>
    <w:rsid w:val="70E7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2025-09-08T08:31:00Z</dcterms:created>
  <dc:creator>杨洋</dc:creator>
  <cp:lastModifiedBy>杨洋</cp:lastModifiedBy>
  <dcterms:modified xsi:type="dcterms:W3CDTF">2025-09-08T08:31:43Z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F2E68B6E1C834E2E941520B228BCCD4F_11</vt:lpwstr>
  </property>
  <property fmtid="{D5CDD505-2E9C-101B-9397-08002B2CF9AE}" pid="4" name="KSOTemplateDocerSaveRecord">
    <vt:lpwstr>eyJoZGlkIjoiNzZiZTQ3ZmI1OTFmODUzNzgwMGRlNDBmMWZiZDQzMjEiLCJ1c2VySWQiOiIyMzQ0MjI2NjQifQ==</vt:lpwstr>
  </property>
</Properties>
</file>