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rPr>
      </w:pPr>
      <w:r>
        <w:rPr>
          <w:rFonts w:ascii="黑体" w:hAnsi="黑体" w:eastAsia="黑体"/>
          <w:color w:val="000000"/>
          <w:sz w:val="32"/>
          <w:szCs w:val="32"/>
        </w:rPr>
        <w:t>附件1</w:t>
      </w:r>
    </w:p>
    <w:p>
      <w:pPr>
        <w:snapToGrid w:val="0"/>
        <w:spacing w:afterLines="100"/>
        <w:jc w:val="center"/>
        <w:rPr>
          <w:rFonts w:ascii="方正小标宋简体" w:eastAsia="方正小标宋简体"/>
          <w:color w:val="000000"/>
          <w:sz w:val="36"/>
          <w:szCs w:val="32"/>
        </w:rPr>
      </w:pPr>
    </w:p>
    <w:p>
      <w:pPr>
        <w:spacing w:line="640" w:lineRule="exact"/>
        <w:jc w:val="center"/>
        <w:rPr>
          <w:rFonts w:ascii="宋体" w:hAnsi="宋体" w:cs="宋体"/>
          <w:b/>
          <w:bCs/>
          <w:sz w:val="44"/>
          <w:szCs w:val="44"/>
        </w:rPr>
      </w:pPr>
      <w:r>
        <w:rPr>
          <w:rFonts w:hint="eastAsia" w:ascii="宋体" w:hAnsi="宋体" w:cs="宋体"/>
          <w:b/>
          <w:bCs/>
          <w:sz w:val="44"/>
          <w:szCs w:val="44"/>
        </w:rPr>
        <w:t>沈阳市浑南区市场监督管理局</w:t>
      </w:r>
    </w:p>
    <w:p>
      <w:pPr>
        <w:spacing w:line="640" w:lineRule="exact"/>
        <w:jc w:val="center"/>
        <w:rPr>
          <w:rFonts w:ascii="宋体" w:hAnsi="宋体" w:cs="宋体"/>
          <w:b/>
          <w:bCs/>
          <w:color w:val="000000"/>
          <w:sz w:val="44"/>
          <w:szCs w:val="44"/>
        </w:rPr>
      </w:pPr>
      <w:r>
        <w:rPr>
          <w:rFonts w:hint="eastAsia" w:ascii="宋体" w:hAnsi="宋体" w:cs="宋体"/>
          <w:b/>
          <w:bCs/>
          <w:sz w:val="44"/>
          <w:szCs w:val="44"/>
        </w:rPr>
        <w:t>关于不合格食品风险控制情况的通告</w:t>
      </w:r>
    </w:p>
    <w:p>
      <w:pPr>
        <w:snapToGrid w:val="0"/>
        <w:spacing w:line="600" w:lineRule="exact"/>
        <w:ind w:firstLine="880" w:firstLineChars="200"/>
        <w:rPr>
          <w:rFonts w:ascii="宋体" w:hAnsi="宋体" w:cs="宋体"/>
          <w:color w:val="000000"/>
          <w:sz w:val="44"/>
          <w:szCs w:val="44"/>
        </w:rPr>
      </w:pPr>
    </w:p>
    <w:p>
      <w:pPr>
        <w:spacing w:line="600" w:lineRule="exact"/>
        <w:ind w:firstLine="640" w:firstLineChars="200"/>
        <w:rPr>
          <w:rFonts w:ascii="仿宋" w:hAnsi="仿宋" w:eastAsia="仿宋" w:cs="仿宋"/>
          <w:b/>
          <w:bCs/>
          <w:sz w:val="32"/>
          <w:szCs w:val="32"/>
        </w:rPr>
      </w:pPr>
      <w:r>
        <w:rPr>
          <w:rFonts w:hint="eastAsia" w:ascii="黑体" w:hAnsi="黑体" w:eastAsia="黑体"/>
          <w:sz w:val="32"/>
          <w:szCs w:val="32"/>
          <w:lang w:eastAsia="zh-CN"/>
        </w:rPr>
        <w:t>一、沈阳市浑南区新城金顺旺包子铺使用的餐盘</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（一）抽检基本情况。</w:t>
      </w:r>
      <w:r>
        <w:rPr>
          <w:rFonts w:hint="eastAsia" w:ascii="仿宋_GB2312" w:hAnsi="仿宋_GB2312" w:eastAsia="仿宋_GB2312" w:cs="仿宋_GB2312"/>
          <w:sz w:val="32"/>
          <w:szCs w:val="32"/>
        </w:rPr>
        <w:t>2023年8月23日,本局接到沈阳市食品药品检验所出具的《检验报告》（报告编号：No.2023SGC02125），报告显示其抽取的由沈阳市浑南区新城金顺旺包子铺使用的餐盘（复用餐饮具）进行抽检，经抽样检验餐盘（复用餐饮具）大肠菌群项目不符合GB14934-2016《食品安全国家标准消毒餐(饮)具》要求，检验结论为不合格。</w:t>
      </w:r>
    </w:p>
    <w:p>
      <w:pPr>
        <w:overflowPunct w:val="0"/>
        <w:topLinePunct/>
        <w:spacing w:line="460" w:lineRule="exact"/>
        <w:ind w:firstLine="627" w:firstLineChars="196"/>
        <w:rPr>
          <w:rFonts w:ascii="仿宋_GB2312" w:hAnsi="仿宋_GB2312" w:eastAsia="仿宋_GB2312" w:cs="仿宋_GB2312"/>
          <w:sz w:val="32"/>
          <w:szCs w:val="32"/>
        </w:rPr>
      </w:pPr>
      <w:r>
        <w:rPr>
          <w:rFonts w:hint="eastAsia" w:ascii="仿宋" w:hAnsi="仿宋" w:eastAsia="仿宋" w:cs="仿宋"/>
          <w:sz w:val="32"/>
          <w:szCs w:val="32"/>
        </w:rPr>
        <w:t>（二）</w:t>
      </w:r>
      <w:r>
        <w:rPr>
          <w:rFonts w:hint="eastAsia" w:ascii="仿宋_GB2312" w:hAnsi="仿宋_GB2312" w:eastAsia="仿宋_GB2312" w:cs="仿宋_GB2312"/>
          <w:sz w:val="32"/>
          <w:szCs w:val="32"/>
        </w:rPr>
        <w:t>2023年8月25日，本局执法人员对当事人进行了现场检查，该单位消毒柜正常使用，内部装有经营使用的餐具，无杂品。执法人员向当事人送达了《送检报告》及《食品安全抽样检验结果通知书》，告知其于2023年8月9日使用的餐盘（复用餐饮具）, 大肠菌群项目不符合GB14934-2016《食品安全国家标准消毒餐(饮)具》要求，检验结论为不合格。现场制作《现场笔录》并下达《责令改正通知书》。</w:t>
      </w:r>
    </w:p>
    <w:p>
      <w:pPr>
        <w:spacing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二、广大消费者如发现食品安全违法行为，可拨打市场监管部门12315热线电话投诉举报。</w:t>
      </w:r>
    </w:p>
    <w:p>
      <w:pPr>
        <w:spacing w:line="560" w:lineRule="exact"/>
        <w:rPr>
          <w:rFonts w:ascii="仿宋" w:hAnsi="仿宋" w:eastAsia="仿宋" w:cs="仿宋"/>
          <w:b/>
          <w:bCs/>
          <w:color w:val="093A96"/>
          <w:kern w:val="0"/>
          <w:sz w:val="32"/>
          <w:szCs w:val="32"/>
        </w:rPr>
      </w:pPr>
    </w:p>
    <w:p>
      <w:pPr>
        <w:spacing w:line="560" w:lineRule="exact"/>
        <w:ind w:right="640" w:firstLine="3200" w:firstLineChars="1000"/>
        <w:rPr>
          <w:rFonts w:ascii="仿宋" w:hAnsi="仿宋" w:eastAsia="仿宋" w:cs="仿宋"/>
          <w:sz w:val="32"/>
          <w:szCs w:val="32"/>
        </w:rPr>
      </w:pPr>
      <w:r>
        <w:rPr>
          <w:rFonts w:hint="eastAsia" w:ascii="仿宋" w:hAnsi="仿宋" w:eastAsia="仿宋" w:cs="仿宋"/>
          <w:sz w:val="32"/>
          <w:szCs w:val="32"/>
        </w:rPr>
        <w:t>沈阳市浑南区市场监督管理局</w:t>
      </w:r>
    </w:p>
    <w:p>
      <w:pPr>
        <w:spacing w:line="560" w:lineRule="exact"/>
        <w:ind w:right="640" w:firstLine="4160" w:firstLineChars="1300"/>
        <w:rPr>
          <w:rFonts w:ascii="方正小标宋简体" w:hAnsi="黑体" w:eastAsia="方正小标宋简体"/>
          <w:color w:val="000000"/>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rPr>
        <w:br w:type="page"/>
      </w:r>
      <w:r>
        <w:rPr>
          <w:rFonts w:ascii="黑体" w:hAnsi="黑体" w:eastAsia="黑体"/>
          <w:color w:val="000000"/>
          <w:sz w:val="32"/>
          <w:szCs w:val="32"/>
        </w:rPr>
        <w:t>附件2</w:t>
      </w:r>
    </w:p>
    <w:p>
      <w:pPr>
        <w:jc w:val="center"/>
        <w:rPr>
          <w:rFonts w:ascii="方正小标宋简体" w:eastAsia="方正小标宋简体"/>
          <w:color w:val="000000"/>
          <w:sz w:val="32"/>
          <w:szCs w:val="32"/>
        </w:rPr>
      </w:pPr>
    </w:p>
    <w:p>
      <w:pPr>
        <w:spacing w:line="640" w:lineRule="exact"/>
        <w:jc w:val="center"/>
        <w:rPr>
          <w:rFonts w:ascii="宋体" w:hAnsi="宋体" w:cs="宋体"/>
          <w:b/>
          <w:bCs/>
          <w:sz w:val="44"/>
          <w:szCs w:val="32"/>
        </w:rPr>
      </w:pPr>
      <w:r>
        <w:rPr>
          <w:rFonts w:hint="eastAsia" w:ascii="宋体" w:hAnsi="宋体" w:cs="宋体"/>
          <w:b/>
          <w:bCs/>
          <w:sz w:val="44"/>
          <w:szCs w:val="32"/>
        </w:rPr>
        <w:t>沈阳市浑南区市场监督管理局</w:t>
      </w:r>
    </w:p>
    <w:p>
      <w:pPr>
        <w:spacing w:line="640" w:lineRule="exact"/>
        <w:jc w:val="center"/>
        <w:rPr>
          <w:rFonts w:ascii="宋体" w:hAnsi="宋体" w:cs="宋体"/>
          <w:b/>
          <w:bCs/>
          <w:color w:val="000000"/>
          <w:sz w:val="44"/>
          <w:szCs w:val="32"/>
        </w:rPr>
      </w:pPr>
      <w:r>
        <w:rPr>
          <w:rFonts w:hint="eastAsia" w:ascii="宋体" w:hAnsi="宋体" w:cs="宋体"/>
          <w:b/>
          <w:bCs/>
          <w:sz w:val="44"/>
          <w:szCs w:val="32"/>
        </w:rPr>
        <w:t>关于不合格食品核查处置情况的通告</w:t>
      </w:r>
    </w:p>
    <w:p>
      <w:pPr>
        <w:spacing w:line="560" w:lineRule="exact"/>
        <w:ind w:firstLine="640" w:firstLineChars="200"/>
        <w:rPr>
          <w:rFonts w:eastAsia="仿宋_GB2312"/>
          <w:sz w:val="32"/>
          <w:szCs w:val="32"/>
        </w:rPr>
      </w:pPr>
    </w:p>
    <w:p>
      <w:pPr>
        <w:spacing w:line="600" w:lineRule="exact"/>
        <w:ind w:left="630"/>
        <w:jc w:val="left"/>
        <w:rPr>
          <w:rFonts w:ascii="仿宋" w:hAnsi="仿宋" w:eastAsia="仿宋" w:cs="仿宋"/>
          <w:b/>
          <w:bCs/>
          <w:sz w:val="32"/>
          <w:szCs w:val="32"/>
        </w:rPr>
      </w:pPr>
      <w:r>
        <w:rPr>
          <w:rFonts w:hint="eastAsia" w:ascii="黑体" w:hAnsi="黑体" w:eastAsia="黑体"/>
          <w:sz w:val="32"/>
          <w:szCs w:val="32"/>
          <w:lang w:eastAsia="zh-CN"/>
        </w:rPr>
        <w:t>一、沈阳市浑南区新城金顺旺包子铺使用的餐盘</w:t>
      </w:r>
    </w:p>
    <w:p>
      <w:pPr>
        <w:overflowPunct w:val="0"/>
        <w:topLinePunct/>
        <w:spacing w:line="460" w:lineRule="exact"/>
        <w:ind w:firstLine="627" w:firstLineChars="196"/>
        <w:rPr>
          <w:rFonts w:hint="eastAsia" w:ascii="仿宋_GB2312" w:hAnsi="仿宋_GB2312" w:eastAsia="仿宋_GB2312" w:cs="仿宋_GB2312"/>
          <w:sz w:val="32"/>
          <w:szCs w:val="32"/>
        </w:rPr>
      </w:pPr>
      <w:r>
        <w:rPr>
          <w:rFonts w:hint="eastAsia" w:ascii="仿宋" w:hAnsi="仿宋" w:eastAsia="仿宋" w:cs="仿宋"/>
          <w:sz w:val="32"/>
          <w:szCs w:val="32"/>
        </w:rPr>
        <w:t>（一）2023年8月23日,本局接到沈阳市食品药品检验所出具的《检验报告》（报告编号：No.2023SGC02125），报告显示其抽取的由沈阳市浑南区新城金顺旺包子铺使用的餐盘（复用餐饮具）进行抽检，经抽样检验餐盘（复用餐饮具）大肠菌群项目不符合GB14934-2016《食品安全国家标准消毒餐(饮)具》要求，检验结论为不合格。</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sz w:val="32"/>
          <w:szCs w:val="32"/>
        </w:rPr>
        <w:t>（二）</w:t>
      </w:r>
      <w:r>
        <w:rPr>
          <w:rFonts w:hint="eastAsia" w:ascii="仿宋_GB2312" w:hAnsi="仿宋_GB2312" w:eastAsia="仿宋_GB2312" w:cs="仿宋_GB2312"/>
          <w:color w:val="auto"/>
          <w:sz w:val="32"/>
          <w:szCs w:val="32"/>
        </w:rPr>
        <w:t>经查，当事人于2016年11月14日成立，经营范围：餐饮服务。营业执照、辽宁省小餐饮经营许可证等资质手续齐全。辽宁省市场监督管理局于2023年8月9日委托沈阳市食品药品检验所对当事人使用的餐盘（复用餐饮具）进行抽检，执法人员于2023年8月23日收到《检验报告》，经抽样检验餐盘（复用餐饮具）大肠菌群项目不符合GB14934-2016《食品安全国家标准消毒餐(饮)具》要求，检验结论为不合格。经调查询问，抽检的当天早上，当事人使用餐具消毒柜对餐盘早中晚共消毒了3次，每次消毒20分钟，可能因此没做到彻底消毒。当事人承认该餐盘（复用餐饮具）不合格抽样检查结果，其违法事实清楚。</w:t>
      </w:r>
      <w:r>
        <w:rPr>
          <w:rFonts w:hint="eastAsia" w:ascii="仿宋" w:hAnsi="仿宋" w:eastAsia="仿宋" w:cs="仿宋"/>
          <w:color w:val="auto"/>
          <w:sz w:val="32"/>
          <w:szCs w:val="32"/>
        </w:rPr>
        <w:t>本局认为，</w:t>
      </w:r>
      <w:r>
        <w:rPr>
          <w:rFonts w:hint="eastAsia" w:ascii="仿宋" w:hAnsi="仿宋" w:eastAsia="仿宋" w:cs="仿宋"/>
          <w:color w:val="auto"/>
          <w:sz w:val="32"/>
          <w:szCs w:val="32"/>
          <w:shd w:val="clear" w:color="auto" w:fill="FFFFFF"/>
        </w:rPr>
        <w:t>该店餐具使用前未经洗净、消毒或者清洗消毒不合格，违反了《辽宁省食品安全条例》二十四条第五项之规定，构成了餐具使用前清洗消毒不合格行为。</w:t>
      </w:r>
      <w:r>
        <w:rPr>
          <w:rFonts w:hint="eastAsia" w:ascii="仿宋" w:hAnsi="仿宋" w:eastAsia="仿宋" w:cs="仿宋"/>
          <w:color w:val="auto"/>
          <w:sz w:val="32"/>
          <w:szCs w:val="32"/>
        </w:rPr>
        <w:t>鉴于当事人能够认识到错误并积极配合调查，及时对违法行为进行改正，依据《辽宁省食品安全条例》第六十二条之规定，责令当事人餐具使用前必须清洗消毒，并决定处罚如下:给予警告。2023年11月6日，我局向</w:t>
      </w:r>
      <w:r>
        <w:rPr>
          <w:rFonts w:hint="eastAsia" w:ascii="仿宋_GB2312" w:hAnsi="仿宋_GB2312" w:eastAsia="仿宋_GB2312" w:cs="仿宋_GB2312"/>
          <w:color w:val="auto"/>
          <w:sz w:val="32"/>
          <w:szCs w:val="32"/>
        </w:rPr>
        <w:t>沈阳市浑南区新城金顺旺包子铺</w:t>
      </w:r>
      <w:r>
        <w:rPr>
          <w:rFonts w:hint="eastAsia" w:ascii="仿宋" w:hAnsi="仿宋" w:eastAsia="仿宋" w:cs="仿宋"/>
          <w:color w:val="auto"/>
          <w:sz w:val="32"/>
          <w:szCs w:val="32"/>
        </w:rPr>
        <w:t>下达《行政处罚决定书》沈浑南市监处罚〔 2023 〕214 号。</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_GB2312" w:hAnsi="仿宋_GB2312" w:eastAsia="仿宋_GB2312" w:cs="仿宋_GB2312"/>
          <w:color w:val="auto"/>
          <w:sz w:val="32"/>
          <w:szCs w:val="32"/>
        </w:rPr>
        <w:t>沈阳市浑南区新城金顺旺包子铺</w:t>
      </w:r>
      <w:r>
        <w:rPr>
          <w:rFonts w:hint="eastAsia" w:ascii="仿宋" w:hAnsi="仿宋" w:eastAsia="仿宋" w:cs="仿宋"/>
          <w:color w:val="auto"/>
          <w:sz w:val="32"/>
          <w:szCs w:val="32"/>
        </w:rPr>
        <w:t>收到上述检验报告后,对此高度重视，当日组织操作员和店员探讨、研究。从各项环节中排查得出结论，是工作人员操作不当所造成的。大肠菌群项目不合格原因为工作人员未及时对被抽检餐盘进行彻底消毒导致。为确保类似事情不再发生，</w:t>
      </w:r>
      <w:r>
        <w:rPr>
          <w:rFonts w:hint="eastAsia" w:ascii="仿宋" w:hAnsi="仿宋" w:eastAsia="仿宋" w:cs="仿宋"/>
          <w:color w:val="auto"/>
          <w:sz w:val="32"/>
          <w:szCs w:val="32"/>
          <w:lang w:eastAsia="zh-CN"/>
        </w:rPr>
        <w:t>要求企业</w:t>
      </w:r>
      <w:r>
        <w:rPr>
          <w:rFonts w:hint="eastAsia" w:ascii="仿宋" w:hAnsi="仿宋" w:eastAsia="仿宋" w:cs="仿宋"/>
          <w:color w:val="auto"/>
          <w:sz w:val="32"/>
          <w:szCs w:val="32"/>
        </w:rPr>
        <w:t>对工作人员进行了《辽宁省食品安全条例》及食品安全标准方面的学习和培训,从今以后时刻高度警惕,把食品安全放在经营的首要位置。</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2023年9月5日，浑南区市场监督管理局对该店进行复查，已整改到位。</w:t>
      </w:r>
    </w:p>
    <w:p>
      <w:pPr>
        <w:pStyle w:val="4"/>
        <w:widowControl/>
        <w:spacing w:line="480" w:lineRule="auto"/>
        <w:jc w:val="both"/>
        <w:rPr>
          <w:rFonts w:ascii="仿宋" w:hAnsi="仿宋" w:eastAsia="仿宋" w:cs="仿宋"/>
          <w:b/>
          <w:color w:val="auto"/>
          <w:sz w:val="32"/>
          <w:szCs w:val="32"/>
        </w:rPr>
      </w:pPr>
      <w:bookmarkStart w:id="0" w:name="_GoBack"/>
      <w:bookmarkEnd w:id="0"/>
    </w:p>
    <w:p>
      <w:pPr>
        <w:pStyle w:val="4"/>
        <w:widowControl/>
        <w:spacing w:line="480" w:lineRule="auto"/>
        <w:jc w:val="both"/>
        <w:rPr>
          <w:rFonts w:ascii="仿宋" w:hAnsi="仿宋" w:eastAsia="仿宋" w:cs="仿宋"/>
          <w:b/>
          <w:color w:val="auto"/>
          <w:sz w:val="32"/>
          <w:szCs w:val="32"/>
        </w:rPr>
      </w:pPr>
    </w:p>
    <w:p>
      <w:pPr>
        <w:spacing w:line="560" w:lineRule="exact"/>
        <w:ind w:right="640" w:firstLine="3200" w:firstLineChars="1000"/>
        <w:rPr>
          <w:rFonts w:ascii="仿宋" w:hAnsi="仿宋" w:eastAsia="仿宋" w:cs="仿宋"/>
          <w:color w:val="auto"/>
          <w:sz w:val="32"/>
          <w:szCs w:val="32"/>
        </w:rPr>
      </w:pPr>
      <w:r>
        <w:rPr>
          <w:rFonts w:hint="eastAsia" w:ascii="仿宋" w:hAnsi="仿宋" w:eastAsia="仿宋" w:cs="仿宋"/>
          <w:color w:val="auto"/>
          <w:sz w:val="32"/>
          <w:szCs w:val="32"/>
        </w:rPr>
        <w:t>沈阳市浑南区市场监督管理局</w:t>
      </w:r>
    </w:p>
    <w:p>
      <w:pPr>
        <w:widowControl/>
        <w:ind w:firstLine="4160" w:firstLineChars="1300"/>
        <w:jc w:val="left"/>
        <w:rPr>
          <w:color w:val="auto"/>
        </w:rPr>
      </w:pPr>
      <w:r>
        <w:rPr>
          <w:rFonts w:hint="eastAsia" w:ascii="仿宋" w:hAnsi="仿宋" w:eastAsia="仿宋" w:cs="仿宋"/>
          <w:color w:val="auto"/>
          <w:sz w:val="32"/>
          <w:szCs w:val="32"/>
        </w:rPr>
        <w:t>2023年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4MzQ1NDQ1YjgzZDc3OGZlNzY1NGFmMDZjMjhkNDcifQ=="/>
  </w:docVars>
  <w:rsids>
    <w:rsidRoot w:val="75632CC4"/>
    <w:rsid w:val="00290DDE"/>
    <w:rsid w:val="00A77FDC"/>
    <w:rsid w:val="00D57015"/>
    <w:rsid w:val="00E902BB"/>
    <w:rsid w:val="090F6758"/>
    <w:rsid w:val="15C070BB"/>
    <w:rsid w:val="16D513D8"/>
    <w:rsid w:val="18FF6857"/>
    <w:rsid w:val="1C7A4C91"/>
    <w:rsid w:val="213543C7"/>
    <w:rsid w:val="27685D39"/>
    <w:rsid w:val="34C10E2C"/>
    <w:rsid w:val="3C957A74"/>
    <w:rsid w:val="625C693D"/>
    <w:rsid w:val="6F352A72"/>
    <w:rsid w:val="75632CC4"/>
    <w:rsid w:val="77ED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qFormat/>
    <w:uiPriority w:val="0"/>
    <w:rPr>
      <w:rFonts w:ascii="Calibri" w:hAnsi="Calibri" w:eastAsia="宋体" w:cs="Times New Roman"/>
      <w:kern w:val="2"/>
      <w:sz w:val="18"/>
      <w:szCs w:val="18"/>
    </w:rPr>
  </w:style>
  <w:style w:type="character" w:customStyle="1" w:styleId="8">
    <w:name w:val="页脚 Char"/>
    <w:basedOn w:val="6"/>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223</Words>
  <Characters>1272</Characters>
  <Lines>10</Lines>
  <Paragraphs>2</Paragraphs>
  <TotalTime>3</TotalTime>
  <ScaleCrop>false</ScaleCrop>
  <LinksUpToDate>false</LinksUpToDate>
  <CharactersWithSpaces>1493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2023-02-14T05:47:00Z</dcterms:created>
  <dc:creator>86156</dc:creator>
  <cp:lastModifiedBy>❔</cp:lastModifiedBy>
  <dcterms:modified xsi:type="dcterms:W3CDTF">2023-11-29T01:39:15Z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C1BA8201274B46F6B756542A0C7F299E_13</vt:lpwstr>
  </property>
</Properties>
</file>