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FDF5C">
      <w:pPr>
        <w:snapToGrid w:val="0"/>
        <w:jc w:val="left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ascii="黑体" w:hAnsi="黑体" w:eastAsia="黑体"/>
          <w:color w:val="000000"/>
          <w:sz w:val="32"/>
          <w:szCs w:val="32"/>
          <w:highlight w:val="none"/>
        </w:rPr>
        <w:t>附件1</w:t>
      </w:r>
    </w:p>
    <w:p w14:paraId="1CF6E544">
      <w:pPr>
        <w:snapToGrid w:val="0"/>
        <w:spacing w:after="319" w:afterLines="100"/>
        <w:jc w:val="center"/>
        <w:rPr>
          <w:rFonts w:ascii="方正小标宋简体" w:eastAsia="方正小标宋简体"/>
          <w:color w:val="000000"/>
          <w:sz w:val="36"/>
          <w:szCs w:val="32"/>
          <w:highlight w:val="none"/>
        </w:rPr>
      </w:pPr>
    </w:p>
    <w:p w14:paraId="3B7BCFE2">
      <w:pPr>
        <w:spacing w:line="640" w:lineRule="exact"/>
        <w:jc w:val="center"/>
        <w:rPr>
          <w:rFonts w:hint="eastAsia" w:ascii="宋体" w:hAnsi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</w:rPr>
        <w:t>沈阳市浑南区市场监督管理局</w:t>
      </w:r>
    </w:p>
    <w:p w14:paraId="0A8234AF">
      <w:pPr>
        <w:spacing w:line="64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</w:rPr>
        <w:t>关于不合格食品风险控制情况的通告</w:t>
      </w:r>
    </w:p>
    <w:p w14:paraId="7C29FEDA">
      <w:pPr>
        <w:snapToGrid w:val="0"/>
        <w:spacing w:line="600" w:lineRule="exact"/>
        <w:ind w:firstLine="880" w:firstLineChars="200"/>
        <w:rPr>
          <w:rFonts w:hint="eastAsia" w:ascii="宋体" w:hAnsi="宋体" w:cs="宋体"/>
          <w:color w:val="000000"/>
          <w:sz w:val="44"/>
          <w:szCs w:val="44"/>
          <w:highlight w:val="none"/>
        </w:rPr>
      </w:pPr>
    </w:p>
    <w:p w14:paraId="3C9DBB65">
      <w:pPr>
        <w:numPr>
          <w:ilvl w:val="0"/>
          <w:numId w:val="0"/>
        </w:numPr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沈阳市浑南区小琦琦岭成火锅店使用的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餐具</w:t>
      </w:r>
    </w:p>
    <w:p w14:paraId="5DFB3E3E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（一）抽检基本情况。 2024年5月10日,本局接到吉林省正恒检测有限公司出具的《检验报告》（报告编号：№:XBJ24210112242330076、№: XBJ24210112242330075），报告显示其抽取的由当事人使用的餐盘、水杯进行抽检，经抽样检验餐盘、水杯大肠菌群项目不符合GB14934-2016《食品安全国家标准消毒餐(饮)具》要求，检验结论为不合格。</w:t>
      </w:r>
    </w:p>
    <w:p w14:paraId="43E0699D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2024年5月14日，本局执法人员对当事人进行了现场检查，当事人消毒柜正常使用，内部装有经营使用的餐具，无杂品。执法人员向当事人送达了《送检报告》及《食品安全抽样检验结果通知书》，告知其于2024年4月10日使用的餐盘、水杯, 大肠菌群项目不符合GB14934-2016《食品安全国家标准消毒餐(饮)具》要求，检验结论为不合格。现场制作《现场笔录》并下达《责令改正通知书》。2024年5月31日，本局执法人员再次对当事人进行现场检查，发现消毒柜正在使用，内部装有经营使用的餐具，无杂品。</w:t>
      </w:r>
    </w:p>
    <w:p w14:paraId="216DF44B">
      <w:pPr>
        <w:numPr>
          <w:ilvl w:val="0"/>
          <w:numId w:val="0"/>
        </w:numPr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、广大消费者如发现食品安全违法行为，可拨打市场监管部门12315热线电话投诉举报。</w:t>
      </w:r>
    </w:p>
    <w:p w14:paraId="13273146">
      <w:pPr>
        <w:spacing w:line="560" w:lineRule="exact"/>
        <w:rPr>
          <w:rFonts w:hint="eastAsia" w:ascii="仿宋" w:hAnsi="仿宋" w:eastAsia="仿宋" w:cs="仿宋"/>
          <w:b/>
          <w:bCs/>
          <w:color w:val="093A96"/>
          <w:kern w:val="0"/>
          <w:sz w:val="32"/>
          <w:szCs w:val="32"/>
          <w:highlight w:val="none"/>
          <w:lang w:bidi="ar"/>
        </w:rPr>
      </w:pPr>
    </w:p>
    <w:p w14:paraId="56B28F57">
      <w:pPr>
        <w:spacing w:line="560" w:lineRule="exact"/>
        <w:ind w:right="640" w:firstLine="3200" w:firstLineChars="10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沈阳市浑南区市场监督管理局</w:t>
      </w:r>
    </w:p>
    <w:p w14:paraId="52DADCCA">
      <w:pPr>
        <w:spacing w:line="560" w:lineRule="exact"/>
        <w:ind w:right="640" w:firstLine="4160" w:firstLineChars="1300"/>
        <w:rPr>
          <w:rFonts w:ascii="方正小标宋简体" w:hAnsi="黑体" w:eastAsia="方正小标宋简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br w:type="page"/>
      </w:r>
      <w:r>
        <w:rPr>
          <w:rFonts w:ascii="黑体" w:hAnsi="黑体" w:eastAsia="黑体"/>
          <w:color w:val="000000"/>
          <w:sz w:val="32"/>
          <w:szCs w:val="32"/>
          <w:highlight w:val="none"/>
        </w:rPr>
        <w:t>附件2</w:t>
      </w:r>
    </w:p>
    <w:p w14:paraId="74C696CA">
      <w:pPr>
        <w:jc w:val="center"/>
        <w:rPr>
          <w:rFonts w:ascii="方正小标宋简体" w:eastAsia="方正小标宋简体"/>
          <w:color w:val="000000"/>
          <w:sz w:val="32"/>
          <w:szCs w:val="32"/>
          <w:highlight w:val="none"/>
        </w:rPr>
      </w:pPr>
    </w:p>
    <w:p w14:paraId="34CF4AFE">
      <w:pPr>
        <w:spacing w:line="640" w:lineRule="exact"/>
        <w:jc w:val="center"/>
        <w:rPr>
          <w:rFonts w:hint="eastAsia" w:ascii="宋体" w:hAnsi="宋体" w:cs="宋体"/>
          <w:b/>
          <w:bCs/>
          <w:sz w:val="44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32"/>
          <w:highlight w:val="none"/>
        </w:rPr>
        <w:t>沈阳市浑南区市场监督管理局</w:t>
      </w:r>
    </w:p>
    <w:p w14:paraId="4AC7F042">
      <w:pPr>
        <w:spacing w:line="64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32"/>
          <w:highlight w:val="none"/>
        </w:rPr>
        <w:t>关于不合格食品核查处置情况的通告</w:t>
      </w:r>
    </w:p>
    <w:p w14:paraId="51B44618"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</w:p>
    <w:p w14:paraId="4E34A98A">
      <w:pPr>
        <w:numPr>
          <w:ilvl w:val="0"/>
          <w:numId w:val="1"/>
        </w:numPr>
        <w:spacing w:line="600" w:lineRule="exact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沈阳市浑南区小琦琦岭成火锅店使用的餐具</w:t>
      </w:r>
    </w:p>
    <w:p w14:paraId="2155A513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（一）抽检基本情况。 2024年5月10日,本局接到吉林省正恒检测有限公司出具的《检验报告》（报告编号：№:XBJ24210112242330076、№: XBJ24210112242330075），报告显示其抽取的由当事人使用的餐盘、水杯进行抽检，经抽样检验餐盘、水杯大肠菌群项目不符合GB14934-2016《食品安全国家标准消毒餐(饮)具》要求，检验结论为不合格。</w:t>
      </w:r>
    </w:p>
    <w:p w14:paraId="76C0A35A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经查，当事人于2023年5月12日成立，经营范围：餐饮服务；食品销售；酒类经营。营业执照、辽宁省食品经营许可证等资质手续齐全。浑南区市场监督管理局于2024年4月10日委托吉林省正恒检测有限公司对当事人使用的餐盘、水杯进行抽检，执法人员于2024年5月10日收到《检验报告》，经抽样检验餐盘、水杯大肠菌群项目不符合GB14934-2016《食品安全国家标准消毒餐(饮)具》要求，检验结论为不合格。当事人承认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盘、水杯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为不合格产品的抽样检验结果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，其违法事实清楚。本局认为，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该店餐具使用前未经洗净、消毒或者清洗消毒不合格，违反了《中华人民共和国食品安全法》第五十六条第二款规定，构成了餐具使用前清洗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消毒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不合格行为。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鉴于当事人能够认识到错误并积极配合调查，及时对违法行为进行改正，依据《中华人民共和国食品安全法》第一百二十六条第一款第五项之规定，责令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当事人餐具使用前必须清洗消毒，并决定处罚如下:给予警告。2024年7月1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我局向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沈阳市浑南区小琦琦岭成火锅店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下达《行政处罚决定书》沈浑南市监处罚〔2024〕78号。</w:t>
      </w:r>
    </w:p>
    <w:p w14:paraId="09570443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（三）202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日，浑南区市场监督管理局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对该店进行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复查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已整改到位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 w14:paraId="61055104">
      <w:pPr>
        <w:pStyle w:val="2"/>
        <w:widowControl/>
        <w:spacing w:line="480" w:lineRule="auto"/>
        <w:jc w:val="both"/>
        <w:rPr>
          <w:rFonts w:hint="eastAsia" w:ascii="仿宋" w:hAnsi="仿宋" w:eastAsia="仿宋" w:cs="仿宋"/>
          <w:b/>
          <w:color w:val="093A96"/>
          <w:sz w:val="32"/>
          <w:szCs w:val="32"/>
          <w:highlight w:val="none"/>
          <w:lang w:bidi="ar"/>
        </w:rPr>
      </w:pPr>
      <w:bookmarkStart w:id="0" w:name="_GoBack"/>
      <w:bookmarkEnd w:id="0"/>
    </w:p>
    <w:p w14:paraId="614AD893">
      <w:pPr>
        <w:pStyle w:val="2"/>
        <w:widowControl/>
        <w:spacing w:line="480" w:lineRule="auto"/>
        <w:jc w:val="both"/>
        <w:rPr>
          <w:rFonts w:hint="eastAsia" w:ascii="仿宋" w:hAnsi="仿宋" w:eastAsia="仿宋" w:cs="仿宋"/>
          <w:b/>
          <w:color w:val="093A96"/>
          <w:sz w:val="32"/>
          <w:szCs w:val="32"/>
          <w:highlight w:val="none"/>
          <w:lang w:bidi="ar"/>
        </w:rPr>
      </w:pPr>
    </w:p>
    <w:p w14:paraId="64010214">
      <w:pPr>
        <w:spacing w:line="560" w:lineRule="exact"/>
        <w:ind w:right="640" w:firstLine="3200" w:firstLineChars="10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沈阳市浑南区市场监督管理局</w:t>
      </w:r>
    </w:p>
    <w:p w14:paraId="6CA6B9A2">
      <w:pPr>
        <w:widowControl/>
        <w:ind w:firstLine="4160" w:firstLineChars="1300"/>
        <w:jc w:val="left"/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C93B8F"/>
    <w:multiLevelType w:val="singleLevel"/>
    <w:tmpl w:val="38C93B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MzQ1NDQ1YjgzZDc3OGZlNzY1NGFmMDZjMjhkNDcifQ=="/>
  </w:docVars>
  <w:rsids>
    <w:rsidRoot w:val="75632CC4"/>
    <w:rsid w:val="04313847"/>
    <w:rsid w:val="090F6758"/>
    <w:rsid w:val="15C070BB"/>
    <w:rsid w:val="16D513D8"/>
    <w:rsid w:val="190A7F3D"/>
    <w:rsid w:val="1C7A4C91"/>
    <w:rsid w:val="20DD6845"/>
    <w:rsid w:val="27685D39"/>
    <w:rsid w:val="28B6749C"/>
    <w:rsid w:val="3C957A74"/>
    <w:rsid w:val="401E2AC3"/>
    <w:rsid w:val="54785FD6"/>
    <w:rsid w:val="625C693D"/>
    <w:rsid w:val="63430F68"/>
    <w:rsid w:val="6F352A72"/>
    <w:rsid w:val="75632CC4"/>
    <w:rsid w:val="77ED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color w:val="auto"/>
      <w:kern w:val="0"/>
      <w:sz w:val="24"/>
      <w:u w:val="none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1125</Words>
  <Characters>1303</Characters>
  <Lines>0</Lines>
  <Paragraphs>0</Paragraphs>
  <TotalTime>15</TotalTime>
  <ScaleCrop>false</ScaleCrop>
  <LinksUpToDate>false</LinksUpToDate>
  <CharactersWithSpaces>1308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2023-02-14T05:47:00Z</dcterms:created>
  <dc:creator>86156</dc:creator>
  <cp:lastModifiedBy>❔</cp:lastModifiedBy>
  <dcterms:modified xsi:type="dcterms:W3CDTF">2024-09-19T06:00:48Z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417A37DA8954448EA5BF3F2C79DC5D99_13</vt:lpwstr>
  </property>
</Properties>
</file>