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FDF5C">
      <w:pPr>
        <w:snapToGrid w:val="0"/>
        <w:jc w:val="left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ascii="黑体" w:hAnsi="黑体" w:eastAsia="黑体"/>
          <w:color w:val="000000"/>
          <w:sz w:val="32"/>
          <w:szCs w:val="32"/>
          <w:highlight w:val="none"/>
        </w:rPr>
        <w:t>附件1</w:t>
      </w:r>
    </w:p>
    <w:p w14:paraId="1CF6E544">
      <w:pPr>
        <w:snapToGrid w:val="0"/>
        <w:spacing w:after="319" w:afterLines="100"/>
        <w:jc w:val="center"/>
        <w:rPr>
          <w:rFonts w:ascii="方正小标宋简体" w:eastAsia="方正小标宋简体"/>
          <w:color w:val="000000"/>
          <w:sz w:val="36"/>
          <w:szCs w:val="32"/>
          <w:highlight w:val="none"/>
        </w:rPr>
      </w:pPr>
    </w:p>
    <w:p w14:paraId="3B7BCFE2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沈阳市浑南区市场监督管理局</w:t>
      </w:r>
    </w:p>
    <w:p w14:paraId="0A8234AF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关于不合格食品风险控制情况的通告</w:t>
      </w:r>
    </w:p>
    <w:p w14:paraId="7C29FEDA">
      <w:pPr>
        <w:snapToGrid w:val="0"/>
        <w:spacing w:line="600" w:lineRule="exact"/>
        <w:ind w:firstLine="880" w:firstLineChars="200"/>
        <w:rPr>
          <w:rFonts w:hint="eastAsia" w:ascii="宋体" w:hAnsi="宋体" w:cs="宋体"/>
          <w:color w:val="000000"/>
          <w:sz w:val="44"/>
          <w:szCs w:val="44"/>
          <w:highlight w:val="none"/>
        </w:rPr>
      </w:pPr>
    </w:p>
    <w:p w14:paraId="3C9DBB65"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沈阳市浑南区津龙包子铺使用的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餐盘</w:t>
      </w:r>
    </w:p>
    <w:p w14:paraId="7EDD6AD4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（一）抽检基本情况。2024年7月26日，本局执法人员接到沈阳市食品药品检验所出具的《检验报告》，2024年7月3日受辽宁省市场监督管理局委托，抽检当时热使用的餐盘，经抽样检验，大肠菌群项目不符合 GB 14934-2016《食品安全国家标准 消毒餐(饮)具》要求，检验结论为不合格。</w:t>
      </w:r>
    </w:p>
    <w:p w14:paraId="43E0699D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2024年7月31日，本局执法人员对当事人进行了现场检查，当事人消毒柜正常使用，内部装有经营使用的餐具，无杂品。执法人员向当事人送达了《送检报告》及《食品安全抽样检验结果通知书》，告知其于2024年7月3日使用的餐盘,大肠菌群项目不符合GB14934-2016《食品安全国家标准消毒餐(饮)具》要求，检验结论为不合格。现场制作《现场笔录》并下达《责令改正通知书》。</w:t>
      </w:r>
    </w:p>
    <w:p w14:paraId="216DF44B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、广大消费者如发现食品安全违法行为，可拨打市场监管部门12315热线电话投诉举报。</w:t>
      </w:r>
    </w:p>
    <w:p w14:paraId="13273146">
      <w:pPr>
        <w:spacing w:line="560" w:lineRule="exact"/>
        <w:rPr>
          <w:rFonts w:hint="eastAsia" w:ascii="仿宋" w:hAnsi="仿宋" w:eastAsia="仿宋" w:cs="仿宋"/>
          <w:b/>
          <w:bCs/>
          <w:color w:val="093A96"/>
          <w:kern w:val="0"/>
          <w:sz w:val="32"/>
          <w:szCs w:val="32"/>
          <w:highlight w:val="none"/>
          <w:lang w:bidi="ar"/>
        </w:rPr>
      </w:pPr>
    </w:p>
    <w:p w14:paraId="56B28F57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52DADCCA">
      <w:pPr>
        <w:spacing w:line="560" w:lineRule="exact"/>
        <w:ind w:right="640" w:firstLine="4160" w:firstLineChars="1300"/>
        <w:rPr>
          <w:rFonts w:ascii="方正小标宋简体" w:hAnsi="黑体" w:eastAsia="方正小标宋简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  <w:r>
        <w:rPr>
          <w:rFonts w:ascii="黑体" w:hAnsi="黑体" w:eastAsia="黑体"/>
          <w:color w:val="000000"/>
          <w:sz w:val="32"/>
          <w:szCs w:val="32"/>
          <w:highlight w:val="none"/>
        </w:rPr>
        <w:t>附件2</w:t>
      </w:r>
    </w:p>
    <w:p w14:paraId="74C696CA">
      <w:pPr>
        <w:jc w:val="center"/>
        <w:rPr>
          <w:rFonts w:ascii="方正小标宋简体" w:eastAsia="方正小标宋简体"/>
          <w:color w:val="000000"/>
          <w:sz w:val="32"/>
          <w:szCs w:val="32"/>
          <w:highlight w:val="none"/>
        </w:rPr>
      </w:pPr>
    </w:p>
    <w:p w14:paraId="34CF4AFE">
      <w:pPr>
        <w:spacing w:line="640" w:lineRule="exact"/>
        <w:jc w:val="center"/>
        <w:rPr>
          <w:rFonts w:hint="eastAsia" w:ascii="宋体" w:hAnsi="宋体" w:cs="宋体"/>
          <w:b/>
          <w:bCs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沈阳市浑南区市场监督管理局</w:t>
      </w:r>
    </w:p>
    <w:p w14:paraId="4AC7F042">
      <w:pPr>
        <w:spacing w:line="64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32"/>
          <w:highlight w:val="none"/>
        </w:rPr>
        <w:t>关于不合格食品核查处置情况的通告</w:t>
      </w:r>
    </w:p>
    <w:p w14:paraId="51B44618"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</w:p>
    <w:p w14:paraId="4E34A98A">
      <w:pPr>
        <w:numPr>
          <w:ilvl w:val="0"/>
          <w:numId w:val="1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沈阳市浑南区津龙包子铺使用的餐盘</w:t>
      </w:r>
    </w:p>
    <w:p w14:paraId="71839436">
      <w:pPr>
        <w:numPr>
          <w:ilvl w:val="0"/>
          <w:numId w:val="2"/>
        </w:numPr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抽检基本情况2024年7月26日，本局执法人员接到沈阳市食品药品检验所出具的《检验报告》，2024年7月3日受辽宁省市场监督管理局委托，抽检当时热使用的餐盘，经抽样检验，大肠菌群项目不符合 GB 14934-2016《食品安全国家标准 消毒餐(饮)具》要求，检验结论为不合格。</w:t>
      </w:r>
    </w:p>
    <w:p w14:paraId="76C0A35A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经查，当事人于2021年6月1日成立，经营范围：餐饮服务。营业执照、辽宁省食品经营许可证等资质手续齐全。辽宁省市场监督管理局于2024年7月3日委托沈阳市食品药品检验所对当事人使用的餐盘进行抽检，执法人员于2024年7月26日收到《检验报告》，经抽样检验餐盘大肠菌群项目不符合GB14934-2016《食品安全国家标准消毒餐(饮)具》要求，检验结论为不合格。当事人承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餐盘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为不合格产品的抽样检验结果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，其违法事实清楚。本局认为，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该店餐具使用前未经洗净、消毒或者清洗消毒不合格，违反了《中华人民共和国食品安全法》第五十六条第二款规定，构成了餐具使用前清洗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消毒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不合格行为。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鉴于当事人能够认识到错误并积极配合调查，及时对违法行为进行改正，依据《中华人民共和国食品安全法》第一百二十六条第一款第五项之规定，责令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当事人餐具使用前必须清洗消毒，并决定处罚如下:给予警告。2024年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我局向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沈阳市浑南区津龙包子铺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下达《行政处罚决定书》沈浑南市监处罚〔2024〕174号。</w:t>
      </w:r>
    </w:p>
    <w:p w14:paraId="7C1A73D4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沈阳市浑南区津龙包子铺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收到上述检验报告后,对此高度重视，当日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进行整改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。从各项环节中排查得出结论，大肠菌群项目不合格原因为工作人员未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彻底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对被抽检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餐盘未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消毒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导致。对工作人员进行了《中华人民共和国食品安全法》及食品安全标准方面的学习和培训,从今以后时刻高度警惕,把食品安全放在经营的首要位置。</w:t>
      </w:r>
    </w:p>
    <w:p w14:paraId="0957044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日，浑南区市场监督管理局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对该店进行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复查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已整改到位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bookmarkStart w:id="0" w:name="_GoBack"/>
      <w:bookmarkEnd w:id="0"/>
    </w:p>
    <w:p w14:paraId="61055104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614AD893">
      <w:pPr>
        <w:pStyle w:val="2"/>
        <w:widowControl/>
        <w:spacing w:line="480" w:lineRule="auto"/>
        <w:jc w:val="both"/>
        <w:rPr>
          <w:rFonts w:hint="eastAsia" w:ascii="仿宋" w:hAnsi="仿宋" w:eastAsia="仿宋" w:cs="仿宋"/>
          <w:b/>
          <w:color w:val="093A96"/>
          <w:sz w:val="32"/>
          <w:szCs w:val="32"/>
          <w:highlight w:val="none"/>
          <w:lang w:bidi="ar"/>
        </w:rPr>
      </w:pPr>
    </w:p>
    <w:p w14:paraId="64010214">
      <w:pPr>
        <w:spacing w:line="560" w:lineRule="exact"/>
        <w:ind w:right="640" w:firstLine="3200" w:firstLineChars="10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沈阳市浑南区市场监督管理局</w:t>
      </w:r>
    </w:p>
    <w:p w14:paraId="6CA6B9A2">
      <w:pPr>
        <w:widowControl/>
        <w:ind w:firstLine="4160" w:firstLineChars="1300"/>
        <w:jc w:val="left"/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93B8F"/>
    <w:multiLevelType w:val="singleLevel"/>
    <w:tmpl w:val="38C93B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81C697"/>
    <w:multiLevelType w:val="singleLevel"/>
    <w:tmpl w:val="4881C6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YjFlYWU1YTQyY2M5ZmRhNjFiODkyMjZlZjYzMDkifQ=="/>
  </w:docVars>
  <w:rsids>
    <w:rsidRoot w:val="75632CC4"/>
    <w:rsid w:val="04313847"/>
    <w:rsid w:val="090F6758"/>
    <w:rsid w:val="15C070BB"/>
    <w:rsid w:val="16D513D8"/>
    <w:rsid w:val="1C7A4C91"/>
    <w:rsid w:val="20DD6845"/>
    <w:rsid w:val="27685D39"/>
    <w:rsid w:val="28B6749C"/>
    <w:rsid w:val="3C957A74"/>
    <w:rsid w:val="401E2AC3"/>
    <w:rsid w:val="474538BA"/>
    <w:rsid w:val="4D297D8F"/>
    <w:rsid w:val="625C693D"/>
    <w:rsid w:val="63430F68"/>
    <w:rsid w:val="69667803"/>
    <w:rsid w:val="6F352A72"/>
    <w:rsid w:val="75632CC4"/>
    <w:rsid w:val="77E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1223</Words>
  <Characters>1324</Characters>
  <Lines>0</Lines>
  <Paragraphs>0</Paragraphs>
  <TotalTime>15</TotalTime>
  <ScaleCrop>false</ScaleCrop>
  <LinksUpToDate>false</LinksUpToDate>
  <CharactersWithSpaces>1330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2023-02-14T05:47:00Z</dcterms:created>
  <dc:creator>86156</dc:creator>
  <cp:lastModifiedBy>❔</cp:lastModifiedBy>
  <dcterms:modified xsi:type="dcterms:W3CDTF">2024-11-27T06:28:18Z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3356EBFF7F5042D88F10A16C33C425D8_13</vt:lpwstr>
  </property>
</Properties>
</file>