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76D8F9">
      <w:pPr>
        <w:snapToGrid w:val="0"/>
        <w:jc w:val="left"/>
        <w:rPr>
          <w:rFonts w:ascii="黑体" w:hAnsi="黑体" w:eastAsia="黑体"/>
          <w:color w:val="000000"/>
          <w:sz w:val="32"/>
          <w:szCs w:val="32"/>
          <w:highlight w:val="none"/>
        </w:rPr>
      </w:pPr>
      <w:r>
        <w:rPr>
          <w:rFonts w:ascii="黑体" w:hAnsi="黑体" w:eastAsia="黑体"/>
          <w:color w:val="000000"/>
          <w:sz w:val="32"/>
          <w:szCs w:val="32"/>
          <w:highlight w:val="none"/>
        </w:rPr>
        <w:t>附件1</w:t>
      </w:r>
    </w:p>
    <w:p w14:paraId="56B12D36">
      <w:pPr>
        <w:snapToGrid w:val="0"/>
        <w:spacing w:after="319" w:afterLines="100"/>
        <w:jc w:val="center"/>
        <w:rPr>
          <w:rFonts w:ascii="方正小标宋简体" w:eastAsia="方正小标宋简体"/>
          <w:color w:val="000000"/>
          <w:sz w:val="36"/>
          <w:szCs w:val="32"/>
          <w:highlight w:val="none"/>
        </w:rPr>
      </w:pPr>
    </w:p>
    <w:p w14:paraId="4FBE9F48">
      <w:pPr>
        <w:spacing w:line="640" w:lineRule="exact"/>
        <w:jc w:val="center"/>
        <w:rPr>
          <w:rFonts w:hint="eastAsia" w:ascii="宋体" w:hAnsi="宋体" w:cs="宋体"/>
          <w:b/>
          <w:bCs/>
          <w:sz w:val="44"/>
          <w:szCs w:val="44"/>
          <w:highlight w:val="none"/>
        </w:rPr>
      </w:pPr>
      <w:r>
        <w:rPr>
          <w:rFonts w:hint="eastAsia" w:ascii="宋体" w:hAnsi="宋体" w:cs="宋体"/>
          <w:b/>
          <w:bCs/>
          <w:sz w:val="44"/>
          <w:szCs w:val="44"/>
          <w:highlight w:val="none"/>
        </w:rPr>
        <w:t>沈阳市浑南区市场监督管理局</w:t>
      </w:r>
    </w:p>
    <w:p w14:paraId="34D1DF10">
      <w:pPr>
        <w:spacing w:line="640" w:lineRule="exact"/>
        <w:jc w:val="center"/>
        <w:rPr>
          <w:rFonts w:hint="eastAsia" w:ascii="宋体" w:hAnsi="宋体" w:cs="宋体"/>
          <w:b/>
          <w:bCs/>
          <w:color w:val="000000"/>
          <w:sz w:val="44"/>
          <w:szCs w:val="44"/>
          <w:highlight w:val="none"/>
        </w:rPr>
      </w:pPr>
      <w:r>
        <w:rPr>
          <w:rFonts w:hint="eastAsia" w:ascii="宋体" w:hAnsi="宋体" w:cs="宋体"/>
          <w:b/>
          <w:bCs/>
          <w:sz w:val="44"/>
          <w:szCs w:val="44"/>
          <w:highlight w:val="none"/>
        </w:rPr>
        <w:t>关于不合格食品风险控制情况的通告</w:t>
      </w:r>
    </w:p>
    <w:p w14:paraId="304664EC">
      <w:pPr>
        <w:snapToGrid w:val="0"/>
        <w:spacing w:line="600" w:lineRule="exact"/>
        <w:ind w:firstLine="880" w:firstLineChars="200"/>
        <w:rPr>
          <w:rFonts w:hint="eastAsia" w:ascii="宋体" w:hAnsi="宋体" w:cs="宋体"/>
          <w:color w:val="000000"/>
          <w:sz w:val="44"/>
          <w:szCs w:val="44"/>
          <w:highlight w:val="none"/>
        </w:rPr>
      </w:pPr>
    </w:p>
    <w:p w14:paraId="302DACE2"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eastAsia="zh-CN"/>
        </w:rPr>
        <w:t>沈阳市浑南区萍姐老火锅店使用的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餐碗</w:t>
      </w:r>
    </w:p>
    <w:p w14:paraId="7F0730CE"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（一）抽检基本情况。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2024年9月18日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，我局收到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吉林省正恒检测有限公司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受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沈阳市浑南区市场监督管理局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委托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在沈阳市浑南区萍姐老火锅店抽检的餐碗《检验报告》：大肠菌群项目不符合GB 14934-2016《食品安全国家标准消毒餐(饮)具》要求，检验结论为不合格。</w:t>
      </w:r>
    </w:p>
    <w:p w14:paraId="706EAF55"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（二）2024年9月18日，我局执法人员对位于沈阳市浑南区南堤中路8号B区75-78轴一层、C区1-4轴一层的沈阳市浑南区萍姐老火锅店进行了现场检查，要求该店立即改正违法行为。执法人员向该店负责人送达了《检验报告》，告知其于2024年9月8日抽检的餐碗大肠菌群项目不符合GB 14934-2016《食品安全国家标准消毒餐(饮)具》要求，检验结论为不合格，该店共购进餐碗20个，货值金额200元。</w:t>
      </w:r>
    </w:p>
    <w:p w14:paraId="5ACC33D5">
      <w:pPr>
        <w:spacing w:line="600" w:lineRule="exact"/>
        <w:ind w:firstLine="640" w:firstLineChars="200"/>
        <w:rPr>
          <w:rFonts w:hint="eastAsia" w:ascii="黑体" w:hAnsi="黑体" w:eastAsia="黑体" w:cs="黑体"/>
          <w:b w:val="0"/>
          <w:bCs w:val="0"/>
          <w:color w:val="093A96"/>
          <w:kern w:val="0"/>
          <w:sz w:val="32"/>
          <w:szCs w:val="32"/>
          <w:highlight w:val="none"/>
          <w:lang w:bidi="ar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  <w:t>、广大消费者如发现食品安全违法行为，可拨打市场监管部门12315热线电话投诉举报。</w:t>
      </w:r>
    </w:p>
    <w:p w14:paraId="10AE1A2B">
      <w:pPr>
        <w:spacing w:line="560" w:lineRule="exact"/>
        <w:ind w:right="640" w:firstLine="3200" w:firstLineChars="10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沈阳市浑南区市场监督管理局</w:t>
      </w:r>
    </w:p>
    <w:p w14:paraId="02F6969B">
      <w:pPr>
        <w:spacing w:line="560" w:lineRule="exact"/>
        <w:ind w:right="640" w:firstLine="4160" w:firstLineChars="1300"/>
        <w:rPr>
          <w:rFonts w:ascii="方正小标宋简体" w:hAnsi="黑体" w:eastAsia="方正小标宋简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202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18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日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br w:type="page"/>
      </w:r>
      <w:r>
        <w:rPr>
          <w:rFonts w:ascii="黑体" w:hAnsi="黑体" w:eastAsia="黑体"/>
          <w:color w:val="000000"/>
          <w:sz w:val="32"/>
          <w:szCs w:val="32"/>
          <w:highlight w:val="none"/>
        </w:rPr>
        <w:t>附件2</w:t>
      </w:r>
    </w:p>
    <w:p w14:paraId="7CF3B750">
      <w:pPr>
        <w:jc w:val="center"/>
        <w:rPr>
          <w:rFonts w:ascii="方正小标宋简体" w:eastAsia="方正小标宋简体"/>
          <w:color w:val="000000"/>
          <w:sz w:val="32"/>
          <w:szCs w:val="32"/>
          <w:highlight w:val="none"/>
        </w:rPr>
      </w:pPr>
    </w:p>
    <w:p w14:paraId="2094C709">
      <w:pPr>
        <w:spacing w:line="640" w:lineRule="exact"/>
        <w:jc w:val="center"/>
        <w:rPr>
          <w:rFonts w:hint="eastAsia" w:ascii="宋体" w:hAnsi="宋体" w:cs="宋体"/>
          <w:b/>
          <w:bCs/>
          <w:sz w:val="44"/>
          <w:szCs w:val="32"/>
          <w:highlight w:val="none"/>
        </w:rPr>
      </w:pPr>
      <w:r>
        <w:rPr>
          <w:rFonts w:hint="eastAsia" w:ascii="宋体" w:hAnsi="宋体" w:cs="宋体"/>
          <w:b/>
          <w:bCs/>
          <w:sz w:val="44"/>
          <w:szCs w:val="32"/>
          <w:highlight w:val="none"/>
        </w:rPr>
        <w:t>沈阳市浑南区市场监督管理局</w:t>
      </w:r>
    </w:p>
    <w:p w14:paraId="00064FB9">
      <w:pPr>
        <w:spacing w:line="640" w:lineRule="exact"/>
        <w:jc w:val="center"/>
        <w:rPr>
          <w:rFonts w:hint="eastAsia" w:ascii="宋体" w:hAnsi="宋体" w:cs="宋体"/>
          <w:b/>
          <w:bCs/>
          <w:color w:val="000000"/>
          <w:sz w:val="44"/>
          <w:szCs w:val="32"/>
          <w:highlight w:val="none"/>
        </w:rPr>
      </w:pPr>
      <w:r>
        <w:rPr>
          <w:rFonts w:hint="eastAsia" w:ascii="宋体" w:hAnsi="宋体" w:cs="宋体"/>
          <w:b/>
          <w:bCs/>
          <w:sz w:val="44"/>
          <w:szCs w:val="32"/>
          <w:highlight w:val="none"/>
        </w:rPr>
        <w:t>关于不合格食品核查处置情况的通告</w:t>
      </w:r>
    </w:p>
    <w:p w14:paraId="1C1AAA64">
      <w:pPr>
        <w:spacing w:line="560" w:lineRule="exact"/>
        <w:ind w:firstLine="640" w:firstLineChars="200"/>
        <w:rPr>
          <w:rFonts w:eastAsia="仿宋_GB2312"/>
          <w:sz w:val="32"/>
          <w:szCs w:val="32"/>
          <w:highlight w:val="none"/>
        </w:rPr>
      </w:pPr>
    </w:p>
    <w:p w14:paraId="40E3AFAE">
      <w:pPr>
        <w:numPr>
          <w:ilvl w:val="0"/>
          <w:numId w:val="0"/>
        </w:numPr>
        <w:spacing w:line="600" w:lineRule="exact"/>
        <w:ind w:firstLine="640" w:firstLineChars="20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eastAsia="zh-CN"/>
        </w:rPr>
        <w:t>一、沈阳市浑南区萍姐老火锅店使用的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餐碗</w:t>
      </w:r>
    </w:p>
    <w:p w14:paraId="6303D27A"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（一）抽检基本情况。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2024年9月18日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，我局收到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吉林省正恒检测有限公司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受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沈阳市浑南区市场监督管理局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委托在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沈阳市浑南区萍姐老火锅店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抽检的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餐碗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《检验报告》：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大肠菌群项目不符合GB 14934-2016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《食品安全国家标准消毒餐(饮)具》要求，检验结论为不合格。</w:t>
      </w:r>
    </w:p>
    <w:p w14:paraId="01AE191A"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（二）经查，当事人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沈阳市浑南区萍姐老火锅店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于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2023年3月17日成立，主要经营热食类食品制售,冷食类食品制售,自制饮品制售（不含使用压力容器制作饮品）。营业执照、食品经营许可证等资质手续齐全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。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2024年9月8日</w:t>
      </w:r>
      <w:r>
        <w:rPr>
          <w:rFonts w:hint="eastAsia" w:ascii="仿宋" w:hAnsi="仿宋" w:eastAsia="仿宋" w:cs="仿宋_GB2312"/>
          <w:b w:val="0"/>
          <w:bCs/>
          <w:sz w:val="32"/>
          <w:szCs w:val="32"/>
          <w:lang w:eastAsia="zh-CN"/>
        </w:rPr>
        <w:t>，吉林省正恒检测有限公司受沈阳市浑南区市场监督管理局委托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，对当事人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使用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的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餐碗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进行了抽检，检出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大肠菌群项目不符合GB 14934-2016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《食品安全国家标准消毒餐(饮)具》要求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为不合格产品。这批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餐盘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由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沈阳市浑南区萍姐老火锅店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共购进餐碗20个，货值金额200元。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当事人承认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餐碗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为不合格产品的抽样检验结果，其违法事实清楚。本局认为，该店餐具使用前未经洗净、消毒或者清洗消毒不合格，违反了《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辽宁省食品安全条例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》二十四条第五项之规定，构成了餐具使用前清洗消毒不合格行为。鉴于当事人能够认识到错误并积极配合调查，及时对违法行为进行改正，依据《辽宁省食品安全条例》第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六十二条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之规定，责令当事人餐具使用前必须清洗消毒，并决定处罚如下:给予警告。202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日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我局向</w:t>
      </w:r>
      <w:r>
        <w:rPr>
          <w:rFonts w:hint="eastAsia" w:ascii="仿宋" w:hAnsi="仿宋" w:eastAsia="仿宋" w:cs="Mongolian Baiti"/>
          <w:bCs/>
          <w:kern w:val="1"/>
          <w:sz w:val="32"/>
          <w:szCs w:val="32"/>
          <w:u w:val="none"/>
          <w:lang w:eastAsia="zh-CN"/>
        </w:rPr>
        <w:t>沈阳市浑南区萍姐老火锅店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下达《行政处罚决定书》沈浑南市监处罚〔 2024 〕172号。</w:t>
      </w:r>
    </w:p>
    <w:p w14:paraId="7D067715"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（三）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沈阳市浑南区萍姐老火锅店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收到上述检验报告后,对此高度重视，从各项环节中排查得出结论，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大肠菌群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项目不合格原因为工作人员未及时对被抽检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餐碗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进行彻底消毒导致。为确保类似事情不再发生，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要求企业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对工作人员进行《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辽宁省食品安全条例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》及食品安全标准方面的学习和培训,从今以后时刻高度警惕,把食品安全放在经营的首要位置。</w:t>
      </w:r>
    </w:p>
    <w:p w14:paraId="53F1F595"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202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26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日，浑南区市场监督管理局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对该店进行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复查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已整改到位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。</w:t>
      </w:r>
    </w:p>
    <w:p w14:paraId="7389ADE6">
      <w:pPr>
        <w:pStyle w:val="2"/>
        <w:widowControl/>
        <w:spacing w:line="480" w:lineRule="auto"/>
        <w:jc w:val="both"/>
        <w:rPr>
          <w:rFonts w:hint="eastAsia" w:ascii="仿宋" w:hAnsi="仿宋" w:eastAsia="仿宋" w:cs="仿宋"/>
          <w:b/>
          <w:color w:val="093A96"/>
          <w:sz w:val="32"/>
          <w:szCs w:val="32"/>
          <w:highlight w:val="none"/>
          <w:lang w:bidi="ar"/>
        </w:rPr>
      </w:pPr>
    </w:p>
    <w:p w14:paraId="33EE46E4">
      <w:pPr>
        <w:pStyle w:val="2"/>
        <w:widowControl/>
        <w:spacing w:line="480" w:lineRule="auto"/>
        <w:jc w:val="both"/>
        <w:rPr>
          <w:rFonts w:hint="eastAsia" w:ascii="仿宋" w:hAnsi="仿宋" w:eastAsia="仿宋" w:cs="仿宋"/>
          <w:b/>
          <w:color w:val="093A96"/>
          <w:sz w:val="32"/>
          <w:szCs w:val="32"/>
          <w:highlight w:val="none"/>
          <w:lang w:bidi="ar"/>
        </w:rPr>
      </w:pPr>
    </w:p>
    <w:p w14:paraId="16A9B0C1">
      <w:pPr>
        <w:spacing w:line="560" w:lineRule="exact"/>
        <w:ind w:right="640" w:firstLine="3200" w:firstLineChars="10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沈阳市浑南区市场监督管理局</w:t>
      </w:r>
    </w:p>
    <w:p w14:paraId="51006FB6">
      <w:pPr>
        <w:widowControl/>
        <w:ind w:firstLine="4160" w:firstLineChars="1300"/>
        <w:jc w:val="left"/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202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18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highlight w:val="none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4MzQ1NDQ1YjgzZDc3OGZlNzY1NGFmMDZjMjhkNDcifQ=="/>
  </w:docVars>
  <w:rsids>
    <w:rsidRoot w:val="75632CC4"/>
    <w:rsid w:val="01B76BC6"/>
    <w:rsid w:val="090F6758"/>
    <w:rsid w:val="137D5B73"/>
    <w:rsid w:val="15C070BB"/>
    <w:rsid w:val="16D513D8"/>
    <w:rsid w:val="1BC278FC"/>
    <w:rsid w:val="1C7A4C91"/>
    <w:rsid w:val="213543C7"/>
    <w:rsid w:val="22756189"/>
    <w:rsid w:val="27685D39"/>
    <w:rsid w:val="27D22E0D"/>
    <w:rsid w:val="2816406D"/>
    <w:rsid w:val="281E228E"/>
    <w:rsid w:val="3C957A74"/>
    <w:rsid w:val="5257313D"/>
    <w:rsid w:val="570824F9"/>
    <w:rsid w:val="625C693D"/>
    <w:rsid w:val="6F352A72"/>
    <w:rsid w:val="75632CC4"/>
    <w:rsid w:val="77ED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color w:val="auto"/>
      <w:kern w:val="0"/>
      <w:sz w:val="24"/>
      <w:u w:val="none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1205</Words>
  <Characters>1307</Characters>
  <Lines>0</Lines>
  <Paragraphs>0</Paragraphs>
  <TotalTime>1</TotalTime>
  <ScaleCrop>false</ScaleCrop>
  <LinksUpToDate>false</LinksUpToDate>
  <CharactersWithSpaces>1313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2023-02-14T05:47:00Z</dcterms:created>
  <dc:creator>86156</dc:creator>
  <cp:lastModifiedBy>❔</cp:lastModifiedBy>
  <dcterms:modified xsi:type="dcterms:W3CDTF">2024-12-18T01:47:49Z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C1BA8201274B46F6B756542A0C7F299E_13</vt:lpwstr>
  </property>
</Properties>
</file>