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590AE">
      <w:pPr>
        <w:snapToGrid w:val="0"/>
        <w:jc w:val="left"/>
        <w:rPr>
          <w:rFonts w:ascii="黑体" w:hAnsi="黑体" w:eastAsia="黑体"/>
          <w:color w:val="000000"/>
          <w:sz w:val="32"/>
          <w:szCs w:val="32"/>
        </w:rPr>
      </w:pPr>
      <w:r>
        <w:rPr>
          <w:rFonts w:ascii="黑体" w:hAnsi="黑体" w:eastAsia="黑体"/>
          <w:color w:val="000000"/>
          <w:sz w:val="32"/>
          <w:szCs w:val="32"/>
        </w:rPr>
        <w:t>附件1</w:t>
      </w:r>
    </w:p>
    <w:p w14:paraId="54628041">
      <w:pPr>
        <w:snapToGrid w:val="0"/>
        <w:spacing w:afterLines="100"/>
        <w:jc w:val="center"/>
        <w:rPr>
          <w:rFonts w:ascii="方正小标宋简体" w:eastAsia="方正小标宋简体"/>
          <w:color w:val="000000"/>
          <w:sz w:val="36"/>
          <w:szCs w:val="32"/>
        </w:rPr>
      </w:pPr>
    </w:p>
    <w:p w14:paraId="29F4035D">
      <w:pPr>
        <w:spacing w:line="640" w:lineRule="exact"/>
        <w:jc w:val="center"/>
        <w:rPr>
          <w:rFonts w:ascii="宋体" w:hAnsi="宋体" w:cs="宋体"/>
          <w:b/>
          <w:bCs/>
          <w:sz w:val="44"/>
          <w:szCs w:val="44"/>
        </w:rPr>
      </w:pPr>
      <w:r>
        <w:rPr>
          <w:rFonts w:hint="eastAsia" w:ascii="宋体" w:hAnsi="宋体" w:cs="宋体"/>
          <w:b/>
          <w:bCs/>
          <w:sz w:val="44"/>
          <w:szCs w:val="44"/>
        </w:rPr>
        <w:t>沈阳市浑南区市场监督管理局</w:t>
      </w:r>
    </w:p>
    <w:p w14:paraId="3A1DAAA0">
      <w:pPr>
        <w:spacing w:line="640" w:lineRule="exact"/>
        <w:jc w:val="center"/>
        <w:rPr>
          <w:rFonts w:ascii="宋体" w:hAnsi="宋体" w:cs="宋体"/>
          <w:b/>
          <w:bCs/>
          <w:color w:val="000000"/>
          <w:sz w:val="44"/>
          <w:szCs w:val="44"/>
        </w:rPr>
      </w:pPr>
      <w:r>
        <w:rPr>
          <w:rFonts w:hint="eastAsia" w:ascii="宋体" w:hAnsi="宋体" w:cs="宋体"/>
          <w:b/>
          <w:bCs/>
          <w:sz w:val="44"/>
          <w:szCs w:val="44"/>
        </w:rPr>
        <w:t>关于不合格食品风险控制情况的通告</w:t>
      </w:r>
    </w:p>
    <w:p w14:paraId="2C998CB0">
      <w:pPr>
        <w:snapToGrid w:val="0"/>
        <w:spacing w:line="600" w:lineRule="exact"/>
        <w:ind w:firstLine="880" w:firstLineChars="200"/>
        <w:rPr>
          <w:rFonts w:ascii="宋体" w:hAnsi="宋体" w:cs="宋体"/>
          <w:color w:val="000000"/>
          <w:sz w:val="44"/>
          <w:szCs w:val="44"/>
        </w:rPr>
      </w:pPr>
    </w:p>
    <w:p w14:paraId="5CE3C7E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w:t>
      </w:r>
      <w:r>
        <w:rPr>
          <w:rFonts w:hint="eastAsia" w:ascii="黑体" w:hAnsi="黑体" w:eastAsia="黑体" w:cs="仿宋"/>
          <w:sz w:val="32"/>
          <w:szCs w:val="32"/>
        </w:rPr>
        <w:t>沈阳市浑南区相约鑫福隆超市</w:t>
      </w:r>
      <w:r>
        <w:rPr>
          <w:rFonts w:ascii="黑体" w:hAnsi="黑体" w:eastAsia="黑体"/>
          <w:sz w:val="32"/>
          <w:szCs w:val="32"/>
        </w:rPr>
        <w:t>经营的</w:t>
      </w:r>
      <w:r>
        <w:rPr>
          <w:rFonts w:hint="eastAsia" w:ascii="黑体" w:hAnsi="黑体" w:eastAsia="黑体"/>
          <w:sz w:val="32"/>
          <w:szCs w:val="32"/>
        </w:rPr>
        <w:t>韩式烤肠</w:t>
      </w:r>
    </w:p>
    <w:p w14:paraId="1A01A55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eastAsia="仿宋_GB2312"/>
          <w:sz w:val="32"/>
          <w:szCs w:val="32"/>
        </w:rPr>
      </w:pPr>
      <w:r>
        <w:rPr>
          <w:rFonts w:eastAsia="仿宋_GB2312"/>
          <w:sz w:val="32"/>
          <w:szCs w:val="32"/>
        </w:rPr>
        <w:t>（一）</w:t>
      </w:r>
      <w:r>
        <w:rPr>
          <w:rFonts w:hint="eastAsia" w:ascii="仿宋" w:hAnsi="仿宋" w:eastAsia="仿宋" w:cs="仿宋_GB2312"/>
          <w:sz w:val="32"/>
          <w:szCs w:val="32"/>
        </w:rPr>
        <w:t>2024年8月26日，沈阳市市场监督管理局委托沈阳市食品药品检验所对当事人经营的生产日期为2024年7月6日的韩式烤肠进行食品安全监督抽检，</w:t>
      </w:r>
      <w:r>
        <w:rPr>
          <w:rFonts w:hint="eastAsia" w:ascii="仿宋" w:hAnsi="仿宋" w:eastAsia="仿宋" w:cs="仿宋_GB2312"/>
          <w:sz w:val="32"/>
          <w:szCs w:val="32"/>
          <w:lang w:val="en-US" w:eastAsia="zh-CN"/>
        </w:rPr>
        <w:t>9月24日我局接到</w:t>
      </w:r>
      <w:r>
        <w:rPr>
          <w:rFonts w:hint="eastAsia" w:ascii="仿宋" w:hAnsi="仿宋" w:eastAsia="仿宋" w:cs="仿宋_GB2312"/>
          <w:sz w:val="32"/>
          <w:szCs w:val="32"/>
        </w:rPr>
        <w:t>诱惑红项目不符合GB2760-2014《食品安全国家标准食品添加剂使用标准》要求，检验结论为不合格</w:t>
      </w:r>
      <w:r>
        <w:rPr>
          <w:rFonts w:hint="eastAsia" w:ascii="仿宋" w:hAnsi="仿宋" w:eastAsia="仿宋" w:cs="仿宋_GB2312"/>
          <w:sz w:val="32"/>
          <w:szCs w:val="32"/>
          <w:lang w:eastAsia="zh-CN"/>
        </w:rPr>
        <w:t>的</w:t>
      </w:r>
      <w:r>
        <w:rPr>
          <w:rFonts w:hint="eastAsia" w:ascii="仿宋" w:hAnsi="仿宋" w:eastAsia="仿宋" w:cs="仿宋_GB2312"/>
          <w:sz w:val="32"/>
          <w:szCs w:val="32"/>
        </w:rPr>
        <w:t>《检验报告》。</w:t>
      </w:r>
    </w:p>
    <w:p w14:paraId="426D312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eastAsia="仿宋_GB2312"/>
          <w:sz w:val="32"/>
          <w:szCs w:val="32"/>
        </w:rPr>
      </w:pPr>
      <w:r>
        <w:rPr>
          <w:rFonts w:eastAsia="仿宋_GB2312"/>
          <w:sz w:val="32"/>
          <w:szCs w:val="32"/>
        </w:rPr>
        <w:t>（二）</w:t>
      </w:r>
      <w:r>
        <w:rPr>
          <w:rFonts w:hint="eastAsia" w:ascii="仿宋" w:hAnsi="仿宋" w:eastAsia="仿宋"/>
          <w:color w:val="000000"/>
          <w:sz w:val="32"/>
          <w:szCs w:val="32"/>
        </w:rPr>
        <w:t>执法人员于2024年9月29日将《检验报告》送达当事人。</w:t>
      </w:r>
      <w:r>
        <w:rPr>
          <w:rFonts w:hint="eastAsia" w:ascii="仿宋" w:hAnsi="仿宋" w:eastAsia="仿宋" w:cs="仿宋_GB2312"/>
          <w:sz w:val="32"/>
          <w:szCs w:val="32"/>
        </w:rPr>
        <w:t>2024年9月29日，本局执法人员依法对当事人经营场所进行现场检查，未发现有涉案的韩式烤肠，执法人员对本次检查做出现场笔录。</w:t>
      </w:r>
      <w:r>
        <w:rPr>
          <w:rFonts w:hint="eastAsia" w:ascii="仿宋_GB2312" w:hAnsi="仿宋_GB2312" w:eastAsia="仿宋_GB2312" w:cs="仿宋_GB2312"/>
          <w:sz w:val="32"/>
          <w:szCs w:val="32"/>
        </w:rPr>
        <w:t>当事人在接到不合格的检验报告后，进行了召回，截至2024年10月15日，未有韩式烤肠被召回。</w:t>
      </w:r>
      <w:r>
        <w:rPr>
          <w:rFonts w:hint="eastAsia" w:ascii="仿宋" w:hAnsi="仿宋" w:eastAsia="仿宋" w:cs="仿宋"/>
          <w:sz w:val="32"/>
          <w:szCs w:val="32"/>
        </w:rPr>
        <w:t>事后亦未收到因食用此批韩式烤肠身体不适的不良反馈。</w:t>
      </w:r>
    </w:p>
    <w:p w14:paraId="1389BA9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eastAsia="仿宋"/>
          <w:sz w:val="28"/>
          <w:szCs w:val="28"/>
        </w:rPr>
      </w:pPr>
      <w:r>
        <w:rPr>
          <w:rFonts w:hint="eastAsia" w:eastAsia="黑体"/>
          <w:sz w:val="32"/>
          <w:szCs w:val="32"/>
          <w:lang w:eastAsia="zh-CN"/>
        </w:rPr>
        <w:t>二</w:t>
      </w:r>
      <w:r>
        <w:rPr>
          <w:rFonts w:eastAsia="黑体"/>
          <w:sz w:val="32"/>
          <w:szCs w:val="32"/>
        </w:rPr>
        <w:t>、广大消费者如发现食品安全违法行为，可拨打</w:t>
      </w:r>
      <w:r>
        <w:rPr>
          <w:rFonts w:hint="eastAsia" w:eastAsia="黑体"/>
          <w:sz w:val="32"/>
          <w:szCs w:val="32"/>
        </w:rPr>
        <w:t>市场监管部门12315</w:t>
      </w:r>
      <w:r>
        <w:rPr>
          <w:rFonts w:eastAsia="黑体"/>
          <w:sz w:val="32"/>
          <w:szCs w:val="32"/>
        </w:rPr>
        <w:t>热线电话投诉举报。</w:t>
      </w:r>
    </w:p>
    <w:p w14:paraId="4CC00F83">
      <w:pPr>
        <w:keepNext w:val="0"/>
        <w:keepLines w:val="0"/>
        <w:pageBreakBefore w:val="0"/>
        <w:widowControl w:val="0"/>
        <w:kinsoku/>
        <w:wordWrap/>
        <w:overflowPunct/>
        <w:topLinePunct w:val="0"/>
        <w:autoSpaceDE/>
        <w:autoSpaceDN/>
        <w:bidi w:val="0"/>
        <w:adjustRightInd/>
        <w:snapToGrid/>
        <w:spacing w:line="360" w:lineRule="auto"/>
        <w:ind w:right="64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沈阳市浑南区市场监督管理局</w:t>
      </w:r>
    </w:p>
    <w:p w14:paraId="6EB87A92">
      <w:pPr>
        <w:keepNext w:val="0"/>
        <w:keepLines w:val="0"/>
        <w:pageBreakBefore w:val="0"/>
        <w:widowControl w:val="0"/>
        <w:kinsoku/>
        <w:wordWrap/>
        <w:overflowPunct/>
        <w:topLinePunct w:val="0"/>
        <w:autoSpaceDE/>
        <w:autoSpaceDN/>
        <w:bidi w:val="0"/>
        <w:adjustRightInd/>
        <w:snapToGrid/>
        <w:spacing w:line="360" w:lineRule="auto"/>
        <w:ind w:right="64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14:paraId="3C046421">
      <w:pPr>
        <w:keepNext w:val="0"/>
        <w:keepLines w:val="0"/>
        <w:pageBreakBefore w:val="0"/>
        <w:widowControl w:val="0"/>
        <w:kinsoku/>
        <w:wordWrap/>
        <w:overflowPunct/>
        <w:topLinePunct w:val="0"/>
        <w:autoSpaceDE/>
        <w:autoSpaceDN/>
        <w:bidi w:val="0"/>
        <w:adjustRightInd/>
        <w:snapToGrid/>
        <w:spacing w:line="360" w:lineRule="auto"/>
        <w:ind w:right="640" w:firstLine="640" w:firstLineChars="200"/>
        <w:jc w:val="left"/>
        <w:textAlignment w:val="auto"/>
        <w:rPr>
          <w:rFonts w:ascii="方正小标宋简体" w:hAnsi="黑体" w:eastAsia="方正小标宋简体"/>
          <w:color w:val="000000"/>
          <w:sz w:val="32"/>
          <w:szCs w:val="32"/>
        </w:rPr>
      </w:pPr>
      <w:r>
        <w:rPr>
          <w:rFonts w:ascii="黑体" w:hAnsi="黑体" w:eastAsia="黑体"/>
          <w:color w:val="000000"/>
          <w:sz w:val="32"/>
          <w:szCs w:val="32"/>
        </w:rPr>
        <w:t>附件2</w:t>
      </w:r>
    </w:p>
    <w:p w14:paraId="3435F2AD">
      <w:pPr>
        <w:jc w:val="center"/>
        <w:rPr>
          <w:rFonts w:ascii="方正小标宋简体" w:eastAsia="方正小标宋简体"/>
          <w:color w:val="000000"/>
          <w:sz w:val="32"/>
          <w:szCs w:val="32"/>
        </w:rPr>
      </w:pPr>
    </w:p>
    <w:p w14:paraId="2CC91AB4">
      <w:pPr>
        <w:spacing w:line="640" w:lineRule="exact"/>
        <w:jc w:val="center"/>
        <w:rPr>
          <w:rFonts w:ascii="宋体" w:hAnsi="宋体" w:cs="宋体"/>
          <w:b/>
          <w:bCs/>
          <w:sz w:val="44"/>
          <w:szCs w:val="32"/>
        </w:rPr>
      </w:pPr>
      <w:r>
        <w:rPr>
          <w:rFonts w:hint="eastAsia" w:ascii="宋体" w:hAnsi="宋体" w:cs="宋体"/>
          <w:b/>
          <w:bCs/>
          <w:sz w:val="44"/>
          <w:szCs w:val="32"/>
        </w:rPr>
        <w:t>沈阳市浑南区市场监督管理局</w:t>
      </w:r>
    </w:p>
    <w:p w14:paraId="66136876">
      <w:pPr>
        <w:spacing w:line="640" w:lineRule="exact"/>
        <w:jc w:val="center"/>
        <w:rPr>
          <w:rFonts w:ascii="宋体" w:hAnsi="宋体" w:cs="宋体"/>
          <w:b/>
          <w:bCs/>
          <w:color w:val="000000"/>
          <w:sz w:val="44"/>
          <w:szCs w:val="32"/>
        </w:rPr>
      </w:pPr>
      <w:r>
        <w:rPr>
          <w:rFonts w:hint="eastAsia" w:ascii="宋体" w:hAnsi="宋体" w:cs="宋体"/>
          <w:b/>
          <w:bCs/>
          <w:sz w:val="44"/>
          <w:szCs w:val="32"/>
        </w:rPr>
        <w:t>关于不合格食品核查处置情况的通告</w:t>
      </w:r>
    </w:p>
    <w:p w14:paraId="13FA2939">
      <w:pPr>
        <w:spacing w:line="560" w:lineRule="exact"/>
        <w:ind w:firstLine="640" w:firstLineChars="200"/>
        <w:rPr>
          <w:rFonts w:eastAsia="仿宋_GB2312"/>
          <w:sz w:val="32"/>
          <w:szCs w:val="32"/>
        </w:rPr>
      </w:pPr>
    </w:p>
    <w:p w14:paraId="015E76D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w:t>
      </w:r>
      <w:r>
        <w:rPr>
          <w:rFonts w:hint="eastAsia" w:ascii="黑体" w:hAnsi="黑体" w:eastAsia="黑体" w:cs="仿宋"/>
          <w:sz w:val="32"/>
          <w:szCs w:val="32"/>
        </w:rPr>
        <w:t>沈阳市浑南区</w:t>
      </w:r>
      <w:r>
        <w:rPr>
          <w:rFonts w:hint="eastAsia" w:ascii="黑体" w:hAnsi="黑体" w:eastAsia="黑体" w:cs="仿宋"/>
          <w:sz w:val="32"/>
          <w:szCs w:val="32"/>
          <w:lang w:eastAsia="zh-CN"/>
        </w:rPr>
        <w:t>相</w:t>
      </w:r>
      <w:r>
        <w:rPr>
          <w:rFonts w:hint="eastAsia" w:ascii="黑体" w:hAnsi="黑体" w:eastAsia="黑体" w:cs="仿宋"/>
          <w:sz w:val="32"/>
          <w:szCs w:val="32"/>
        </w:rPr>
        <w:t>约鑫福隆超市</w:t>
      </w:r>
      <w:r>
        <w:rPr>
          <w:rFonts w:ascii="黑体" w:hAnsi="黑体" w:eastAsia="黑体"/>
          <w:sz w:val="32"/>
          <w:szCs w:val="32"/>
        </w:rPr>
        <w:t>经营的</w:t>
      </w:r>
      <w:r>
        <w:rPr>
          <w:rFonts w:hint="eastAsia" w:ascii="黑体" w:hAnsi="黑体" w:eastAsia="黑体"/>
          <w:sz w:val="32"/>
          <w:szCs w:val="32"/>
        </w:rPr>
        <w:t>韩式烤肠</w:t>
      </w:r>
    </w:p>
    <w:p w14:paraId="2EFB9BC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eastAsia="仿宋_GB2312"/>
          <w:sz w:val="32"/>
          <w:szCs w:val="32"/>
        </w:rPr>
      </w:pPr>
      <w:r>
        <w:rPr>
          <w:rFonts w:eastAsia="仿宋_GB2312"/>
          <w:sz w:val="32"/>
          <w:szCs w:val="32"/>
        </w:rPr>
        <w:t>（一）</w:t>
      </w:r>
      <w:r>
        <w:rPr>
          <w:rFonts w:hint="eastAsia" w:ascii="仿宋" w:hAnsi="仿宋" w:eastAsia="仿宋" w:cs="仿宋_GB2312"/>
          <w:sz w:val="32"/>
          <w:szCs w:val="32"/>
        </w:rPr>
        <w:t>2024年8月26日，沈阳市市场监督管理局委托沈阳市食品药品检验所对当事人经营的生产日期为2024年7月6日的韩式烤肠进行食品安全监督抽检，</w:t>
      </w:r>
      <w:r>
        <w:rPr>
          <w:rFonts w:hint="eastAsia" w:ascii="仿宋" w:hAnsi="仿宋" w:eastAsia="仿宋" w:cs="仿宋_GB2312"/>
          <w:sz w:val="32"/>
          <w:szCs w:val="32"/>
          <w:lang w:val="en-US" w:eastAsia="zh-CN"/>
        </w:rPr>
        <w:t>9月24日我局接到</w:t>
      </w:r>
      <w:r>
        <w:rPr>
          <w:rFonts w:hint="eastAsia" w:ascii="仿宋" w:hAnsi="仿宋" w:eastAsia="仿宋" w:cs="仿宋_GB2312"/>
          <w:sz w:val="32"/>
          <w:szCs w:val="32"/>
        </w:rPr>
        <w:t>诱惑红项目不符合GB2760-2014《食品安全国家标准食品添加剂使用标准》要求，检验结论为不合格</w:t>
      </w:r>
      <w:r>
        <w:rPr>
          <w:rFonts w:hint="eastAsia" w:ascii="仿宋" w:hAnsi="仿宋" w:eastAsia="仿宋" w:cs="仿宋_GB2312"/>
          <w:sz w:val="32"/>
          <w:szCs w:val="32"/>
          <w:lang w:eastAsia="zh-CN"/>
        </w:rPr>
        <w:t>的</w:t>
      </w:r>
      <w:r>
        <w:rPr>
          <w:rFonts w:hint="eastAsia" w:ascii="仿宋" w:hAnsi="仿宋" w:eastAsia="仿宋" w:cs="仿宋_GB2312"/>
          <w:sz w:val="32"/>
          <w:szCs w:val="32"/>
        </w:rPr>
        <w:t>《检验报告》。</w:t>
      </w:r>
    </w:p>
    <w:p w14:paraId="6DA838DA">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_GB2312" w:hAnsi="仿宋_GB2312" w:eastAsia="仿宋_GB2312" w:cs="仿宋_GB2312"/>
          <w:color w:val="000000" w:themeColor="text1"/>
          <w:w w:val="94"/>
          <w:sz w:val="32"/>
          <w:szCs w:val="32"/>
        </w:rPr>
      </w:pPr>
      <w:r>
        <w:rPr>
          <w:rFonts w:eastAsia="仿宋_GB2312"/>
          <w:sz w:val="32"/>
          <w:szCs w:val="32"/>
        </w:rPr>
        <w:t>（二）</w:t>
      </w:r>
      <w:r>
        <w:rPr>
          <w:rFonts w:hint="eastAsia" w:ascii="仿宋" w:hAnsi="仿宋" w:eastAsia="仿宋" w:cs="仿宋"/>
          <w:sz w:val="32"/>
          <w:szCs w:val="32"/>
        </w:rPr>
        <w:t>本局认为，</w:t>
      </w:r>
      <w:r>
        <w:rPr>
          <w:rFonts w:hint="eastAsia" w:ascii="仿宋" w:hAnsi="仿宋" w:eastAsia="仿宋" w:cs="仿宋"/>
          <w:sz w:val="32"/>
          <w:szCs w:val="32"/>
          <w:lang w:eastAsia="zh-CN"/>
        </w:rPr>
        <w:t>当事人经营不符合食品安全的食品违反了</w:t>
      </w:r>
      <w:r>
        <w:rPr>
          <w:rFonts w:hint="eastAsia" w:ascii="仿宋" w:hAnsi="仿宋" w:eastAsia="仿宋" w:cs="仿宋_GB2312"/>
          <w:sz w:val="32"/>
          <w:szCs w:val="32"/>
        </w:rPr>
        <w:t>《中华人民共和国食品安全法》第三十四条第四项的规定“禁止生产经营下列食品、食品添加剂、食品相关产品：（四）超范围、超限量使用食品添加剂的食品；”</w:t>
      </w:r>
      <w:r>
        <w:rPr>
          <w:rFonts w:hint="eastAsia" w:ascii="仿宋" w:hAnsi="仿宋" w:eastAsia="仿宋" w:cs="仿宋"/>
          <w:sz w:val="32"/>
          <w:szCs w:val="32"/>
        </w:rPr>
        <w:t>当事人上述行为违反了该规定，</w:t>
      </w:r>
      <w:r>
        <w:rPr>
          <w:rFonts w:hint="eastAsia" w:ascii="仿宋" w:hAnsi="仿宋" w:eastAsia="仿宋" w:cs="仿宋_GB2312"/>
          <w:sz w:val="32"/>
          <w:szCs w:val="32"/>
        </w:rPr>
        <w:t>构成了经营超范围使用食品添加剂的韩式烤肠的违法行为。依据《中华人民共和国食品安全法》第一百二十四条第一款第三项的规定“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w:t>
      </w:r>
      <w:r>
        <w:rPr>
          <w:rFonts w:hint="eastAsia" w:ascii="仿宋" w:hAnsi="仿宋" w:eastAsia="仿宋" w:cs="仿宋_GB2312"/>
          <w:color w:val="000000" w:themeColor="text1"/>
          <w:sz w:val="32"/>
          <w:szCs w:val="32"/>
        </w:rPr>
        <w:t>《中华人民共和国行政处罚法》第二十八条第一款规定“行政机关实施行政处罚时，应当责令当事人改正或者限期改正违法行为。”应当责令当事人改正违法行为，并予以处罚。</w:t>
      </w:r>
    </w:p>
    <w:p w14:paraId="3BBE6AA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_GB2312"/>
          <w:sz w:val="32"/>
          <w:szCs w:val="32"/>
        </w:rPr>
        <w:t>鉴于当事人履行了韩式烤肠进货查验义务，事前不知道</w:t>
      </w:r>
      <w:r>
        <w:rPr>
          <w:rFonts w:hint="eastAsia" w:ascii="仿宋" w:hAnsi="仿宋" w:eastAsia="仿宋" w:cs="仿宋_GB2312"/>
          <w:bCs/>
          <w:sz w:val="32"/>
          <w:szCs w:val="32"/>
        </w:rPr>
        <w:t>所采购的韩式烤肠不符合食品安全标准，并能如实说明其进货来源，及时发布了召回公告，对所销售的产品进行召回，但因为销售的时间较长等原因，未能召回所出售的韩式烤肠。事后亦未收到因食用</w:t>
      </w:r>
      <w:r>
        <w:rPr>
          <w:rFonts w:hint="eastAsia" w:ascii="仿宋" w:hAnsi="仿宋" w:eastAsia="仿宋" w:cs="仿宋"/>
          <w:sz w:val="32"/>
          <w:szCs w:val="32"/>
        </w:rPr>
        <w:t>此批韩式烤肠身体不适的不良反馈。购入的该批次韩式烤肠已全部售出，没有依法没收的不符合食品安全标准的相关产品。</w:t>
      </w:r>
      <w:r>
        <w:rPr>
          <w:rFonts w:hint="eastAsia" w:ascii="仿宋" w:hAnsi="仿宋" w:eastAsia="仿宋" w:cs="仿宋_GB2312"/>
          <w:sz w:val="32"/>
          <w:szCs w:val="32"/>
        </w:rPr>
        <w:t>依据《中华人民共和国食品安全法》第一百三十六条的规定：“食品经营者履行本法规定的进货查验等义务，有充分证据证明其不知道所采购的食品不符合食品安全标准，并能如实说明进货来源的，可以免予处罚，但应当依法没收其不符合食品安全标准的食品；”由于涉案产品已经全部售出，不涉及没收，可以对当事人不予处罚。</w:t>
      </w:r>
    </w:p>
    <w:p w14:paraId="0363645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_GB2312"/>
          <w:color w:val="000000" w:themeColor="text1"/>
          <w:sz w:val="32"/>
          <w:szCs w:val="32"/>
          <w:lang w:val="en-US" w:eastAsia="zh-CN"/>
        </w:rPr>
      </w:pPr>
      <w:r>
        <w:rPr>
          <w:rFonts w:hint="eastAsia" w:ascii="仿宋" w:hAnsi="仿宋" w:eastAsia="仿宋" w:cs="仿宋_GB2312"/>
          <w:sz w:val="32"/>
          <w:szCs w:val="32"/>
        </w:rPr>
        <w:t>综上，</w:t>
      </w:r>
      <w:r>
        <w:rPr>
          <w:rFonts w:hint="eastAsia" w:ascii="仿宋" w:hAnsi="仿宋" w:eastAsia="仿宋" w:cs="仿宋_GB2312"/>
          <w:bCs/>
          <w:kern w:val="0"/>
          <w:sz w:val="32"/>
          <w:szCs w:val="32"/>
        </w:rPr>
        <w:t>当事人上述行为违反了《</w:t>
      </w:r>
      <w:r>
        <w:rPr>
          <w:rFonts w:hint="eastAsia" w:ascii="仿宋" w:hAnsi="仿宋" w:eastAsia="仿宋" w:cs="仿宋_GB2312"/>
          <w:sz w:val="32"/>
          <w:szCs w:val="32"/>
        </w:rPr>
        <w:t>中华人民共和国食品安全法》第三十四条第四项之规定</w:t>
      </w:r>
      <w:r>
        <w:rPr>
          <w:rFonts w:hint="eastAsia" w:ascii="仿宋" w:hAnsi="仿宋" w:eastAsia="仿宋" w:cs="仿宋_GB2312"/>
          <w:bCs/>
          <w:kern w:val="0"/>
          <w:sz w:val="32"/>
          <w:szCs w:val="32"/>
        </w:rPr>
        <w:t>，</w:t>
      </w:r>
      <w:r>
        <w:rPr>
          <w:rFonts w:hint="eastAsia" w:ascii="仿宋" w:hAnsi="仿宋" w:eastAsia="仿宋" w:cs="仿宋_GB2312"/>
          <w:sz w:val="32"/>
          <w:szCs w:val="32"/>
        </w:rPr>
        <w:t>依据《中华人民共和国食品安全法》第一百二十四条第一款第三项、</w:t>
      </w:r>
      <w:r>
        <w:rPr>
          <w:rFonts w:hint="eastAsia" w:ascii="仿宋" w:hAnsi="仿宋" w:eastAsia="仿宋" w:cs="仿宋_GB2312"/>
          <w:color w:val="000000" w:themeColor="text1"/>
          <w:sz w:val="32"/>
          <w:szCs w:val="32"/>
        </w:rPr>
        <w:t>《中华人民共和国行政处罚法》第二十八条第一款之规定，现责令当事人改正违法行为，决定对当事人不予处罚</w:t>
      </w:r>
      <w:r>
        <w:rPr>
          <w:rFonts w:hint="eastAsia" w:ascii="仿宋" w:hAnsi="仿宋" w:eastAsia="仿宋" w:cs="仿宋_GB2312"/>
          <w:color w:val="000000" w:themeColor="text1"/>
          <w:sz w:val="32"/>
          <w:szCs w:val="32"/>
          <w:lang w:eastAsia="zh-CN"/>
        </w:rPr>
        <w:t>。</w:t>
      </w:r>
    </w:p>
    <w:p w14:paraId="0B2ACE7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lang w:eastAsia="zh-CN"/>
        </w:rPr>
      </w:pPr>
      <w:r>
        <w:rPr>
          <w:rFonts w:eastAsia="仿宋_GB2312"/>
          <w:sz w:val="32"/>
          <w:szCs w:val="32"/>
        </w:rPr>
        <w:t>（三）</w:t>
      </w:r>
      <w:r>
        <w:rPr>
          <w:rFonts w:hint="eastAsia" w:ascii="仿宋_GB2312" w:hAnsi="仿宋_GB2312" w:eastAsia="仿宋_GB2312" w:cs="仿宋_GB2312"/>
          <w:sz w:val="32"/>
          <w:szCs w:val="32"/>
        </w:rPr>
        <w:t>2024年10月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本局执法人员对该企业开展复查，现场未发现不合格食品在售情况。</w:t>
      </w:r>
    </w:p>
    <w:p w14:paraId="34F8FF9B">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eastAsia="仿宋_GB2312"/>
          <w:sz w:val="32"/>
          <w:szCs w:val="32"/>
        </w:rPr>
      </w:pPr>
    </w:p>
    <w:p w14:paraId="08E37D7E">
      <w:pPr>
        <w:pStyle w:val="5"/>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b/>
          <w:color w:val="093A96"/>
          <w:sz w:val="27"/>
          <w:szCs w:val="27"/>
        </w:rPr>
      </w:pPr>
    </w:p>
    <w:p w14:paraId="1FE46AD6">
      <w:pPr>
        <w:pStyle w:val="5"/>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b/>
          <w:color w:val="093A96"/>
          <w:sz w:val="27"/>
          <w:szCs w:val="27"/>
        </w:rPr>
      </w:pPr>
    </w:p>
    <w:p w14:paraId="66B94615">
      <w:pPr>
        <w:keepNext w:val="0"/>
        <w:keepLines w:val="0"/>
        <w:pageBreakBefore w:val="0"/>
        <w:kinsoku/>
        <w:wordWrap/>
        <w:overflowPunct/>
        <w:topLinePunct w:val="0"/>
        <w:autoSpaceDE/>
        <w:autoSpaceDN/>
        <w:bidi w:val="0"/>
        <w:adjustRightInd/>
        <w:snapToGrid/>
        <w:spacing w:line="360" w:lineRule="auto"/>
        <w:ind w:right="640" w:firstLine="3200" w:firstLineChars="1000"/>
        <w:jc w:val="right"/>
        <w:textAlignment w:val="auto"/>
        <w:rPr>
          <w:rFonts w:hint="eastAsia" w:ascii="仿宋" w:hAnsi="仿宋" w:eastAsia="仿宋" w:cs="仿宋"/>
          <w:sz w:val="32"/>
          <w:szCs w:val="32"/>
        </w:rPr>
      </w:pPr>
      <w:r>
        <w:rPr>
          <w:rFonts w:hint="eastAsia" w:ascii="仿宋" w:hAnsi="仿宋" w:eastAsia="仿宋" w:cs="仿宋"/>
          <w:sz w:val="32"/>
          <w:szCs w:val="32"/>
        </w:rPr>
        <w:t>沈阳市浑南区市场监督管理局</w:t>
      </w:r>
    </w:p>
    <w:p w14:paraId="4A180A92">
      <w:pPr>
        <w:keepNext w:val="0"/>
        <w:keepLines w:val="0"/>
        <w:pageBreakBefore w:val="0"/>
        <w:widowControl w:val="0"/>
        <w:kinsoku/>
        <w:wordWrap/>
        <w:overflowPunct/>
        <w:topLinePunct w:val="0"/>
        <w:autoSpaceDE/>
        <w:autoSpaceDN/>
        <w:bidi w:val="0"/>
        <w:adjustRightInd/>
        <w:snapToGrid/>
        <w:spacing w:line="360" w:lineRule="auto"/>
        <w:ind w:right="64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31</w:t>
      </w:r>
      <w:bookmarkStart w:id="0" w:name="_GoBack"/>
      <w:bookmarkEnd w:id="0"/>
      <w:r>
        <w:rPr>
          <w:rFonts w:hint="eastAsia" w:ascii="仿宋" w:hAnsi="仿宋" w:eastAsia="仿宋" w:cs="仿宋"/>
          <w:sz w:val="32"/>
          <w:szCs w:val="32"/>
        </w:rPr>
        <w:t>日</w:t>
      </w:r>
    </w:p>
    <w:p w14:paraId="50B3A4D9">
      <w:pPr>
        <w:keepNext w:val="0"/>
        <w:keepLines w:val="0"/>
        <w:pageBreakBefore w:val="0"/>
        <w:kinsoku/>
        <w:wordWrap/>
        <w:overflowPunct/>
        <w:topLinePunct w:val="0"/>
        <w:autoSpaceDE/>
        <w:autoSpaceDN/>
        <w:bidi w:val="0"/>
        <w:adjustRightInd/>
        <w:snapToGrid/>
        <w:spacing w:line="360" w:lineRule="auto"/>
        <w:ind w:firstLine="2730" w:firstLineChars="1300"/>
        <w:textAlignment w:val="auto"/>
        <w:rPr>
          <w:kern w:val="0"/>
        </w:rPr>
      </w:pPr>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49B57">
    <w:pPr>
      <w:pStyle w:val="3"/>
    </w:pPr>
    <w:r>
      <w:pict>
        <v:shape id="_x0000_s4097" o:spid="_x0000_s4097" o:spt="202" type="#_x0000_t202" style="position:absolute;left:0pt;margin-top:0pt;height:32.2pt;width:7.8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3C2F43A">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7</w:t>
                </w:r>
                <w:r>
                  <w:rPr>
                    <w:rFonts w:hint="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WI4MzQ1NDQ1YjgzZDc3OGZlNzY1NGFmMDZjMjhkNDcifQ=="/>
  </w:docVars>
  <w:rsids>
    <w:rsidRoot w:val="00D6240D"/>
    <w:rsid w:val="00023954"/>
    <w:rsid w:val="000C1A10"/>
    <w:rsid w:val="000D44A8"/>
    <w:rsid w:val="00110128"/>
    <w:rsid w:val="00161F09"/>
    <w:rsid w:val="001D34F0"/>
    <w:rsid w:val="00233113"/>
    <w:rsid w:val="0024687B"/>
    <w:rsid w:val="002E638C"/>
    <w:rsid w:val="0036044C"/>
    <w:rsid w:val="003614C6"/>
    <w:rsid w:val="00362FF0"/>
    <w:rsid w:val="004A13BA"/>
    <w:rsid w:val="006177D4"/>
    <w:rsid w:val="008869FE"/>
    <w:rsid w:val="009B21D1"/>
    <w:rsid w:val="009D3DD6"/>
    <w:rsid w:val="00AA18EA"/>
    <w:rsid w:val="00AC53AB"/>
    <w:rsid w:val="00CC651B"/>
    <w:rsid w:val="00D5346F"/>
    <w:rsid w:val="00D6240D"/>
    <w:rsid w:val="00D65F2E"/>
    <w:rsid w:val="00EE3548"/>
    <w:rsid w:val="00F46A22"/>
    <w:rsid w:val="04DB5A82"/>
    <w:rsid w:val="07164950"/>
    <w:rsid w:val="14BE604C"/>
    <w:rsid w:val="178D6502"/>
    <w:rsid w:val="1F0F036B"/>
    <w:rsid w:val="2B7D7526"/>
    <w:rsid w:val="34A80530"/>
    <w:rsid w:val="389C7352"/>
    <w:rsid w:val="425C5292"/>
    <w:rsid w:val="43C75485"/>
    <w:rsid w:val="44694BCE"/>
    <w:rsid w:val="44EA36FA"/>
    <w:rsid w:val="4BD6578E"/>
    <w:rsid w:val="4CE04BAC"/>
    <w:rsid w:val="4DDE551D"/>
    <w:rsid w:val="53607218"/>
    <w:rsid w:val="545E7F35"/>
    <w:rsid w:val="566D4B90"/>
    <w:rsid w:val="57522BF3"/>
    <w:rsid w:val="587512DB"/>
    <w:rsid w:val="5DCC5D19"/>
    <w:rsid w:val="60A4651F"/>
    <w:rsid w:val="612B4FC8"/>
    <w:rsid w:val="64204CD0"/>
    <w:rsid w:val="6E0D41F1"/>
    <w:rsid w:val="7C9F0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widowControl/>
      <w:kinsoku w:val="0"/>
      <w:autoSpaceDE w:val="0"/>
      <w:autoSpaceDN w:val="0"/>
      <w:adjustRightInd w:val="0"/>
      <w:snapToGrid w:val="0"/>
      <w:ind w:left="220"/>
      <w:jc w:val="left"/>
      <w:textAlignment w:val="baseline"/>
    </w:pPr>
    <w:rPr>
      <w:rFonts w:ascii="Arial Unicode MS" w:hAnsi="Arial Unicode MS" w:eastAsia="Arial Unicode MS" w:cs="Arial"/>
      <w:snapToGrid w:val="0"/>
      <w:color w:val="000000"/>
      <w:kern w:val="0"/>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5D5D5D"/>
      <w:u w:val="none"/>
    </w:rPr>
  </w:style>
  <w:style w:type="character" w:styleId="11">
    <w:name w:val="Hyperlink"/>
    <w:basedOn w:val="7"/>
    <w:qFormat/>
    <w:uiPriority w:val="0"/>
    <w:rPr>
      <w:color w:val="3A3A3A"/>
      <w:u w:val="none"/>
    </w:rPr>
  </w:style>
  <w:style w:type="character" w:customStyle="1" w:styleId="12">
    <w:name w:val="正文文本 Char"/>
    <w:basedOn w:val="7"/>
    <w:link w:val="2"/>
    <w:qFormat/>
    <w:uiPriority w:val="0"/>
    <w:rPr>
      <w:rFonts w:ascii="Arial Unicode MS" w:hAnsi="Arial Unicode MS" w:eastAsia="Arial Unicode MS" w:cs="Arial"/>
      <w:snapToGrid w:val="0"/>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1495</Words>
  <Characters>1559</Characters>
  <Lines>26</Lines>
  <Paragraphs>7</Paragraphs>
  <TotalTime>10</TotalTime>
  <ScaleCrop>false</ScaleCrop>
  <LinksUpToDate>false</LinksUpToDate>
  <CharactersWithSpaces>1601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2024-12-23T02:48:00Z</dcterms:created>
  <dc:creator>Administrator</dc:creator>
  <cp:lastModifiedBy>❔</cp:lastModifiedBy>
  <dcterms:modified xsi:type="dcterms:W3CDTF">2025-03-31T01:15:29Z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F85A54FA34CB497DA7BC5EC209D190BF</vt:lpwstr>
  </property>
  <property fmtid="{D5CDD505-2E9C-101B-9397-08002B2CF9AE}" pid="4" name="KSOTemplateDocerSaveRecord">
    <vt:lpwstr>eyJoZGlkIjoiNWI4MzQ1NDQ1YjgzZDc3OGZlNzY1NGFmMDZjMjhkNDciLCJ1c2VySWQiOiIyNzIzOTkzNTQifQ==</vt:lpwstr>
  </property>
</Properties>
</file>