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75911">
      <w:pPr>
        <w:spacing w:line="640" w:lineRule="exact"/>
        <w:jc w:val="center"/>
        <w:rPr>
          <w:rFonts w:hint="eastAsia" w:ascii="宋体" w:hAnsi="宋体" w:cs="宋体"/>
          <w:b/>
          <w:bCs/>
          <w:sz w:val="44"/>
          <w:szCs w:val="44"/>
          <w:highlight w:val="none"/>
        </w:rPr>
      </w:pPr>
      <w:r>
        <w:rPr>
          <w:rFonts w:hint="eastAsia" w:ascii="宋体" w:hAnsi="宋体" w:cs="宋体"/>
          <w:b/>
          <w:bCs/>
          <w:sz w:val="44"/>
          <w:szCs w:val="44"/>
          <w:highlight w:val="none"/>
        </w:rPr>
        <w:t>沈阳市浑南区市场监督管理局</w:t>
      </w:r>
    </w:p>
    <w:p w14:paraId="595DB555">
      <w:pPr>
        <w:spacing w:line="640" w:lineRule="exact"/>
        <w:jc w:val="center"/>
        <w:rPr>
          <w:rFonts w:hint="eastAsia" w:ascii="宋体" w:hAnsi="宋体" w:cs="宋体"/>
          <w:b/>
          <w:bCs/>
          <w:color w:val="000000"/>
          <w:sz w:val="44"/>
          <w:szCs w:val="44"/>
          <w:highlight w:val="none"/>
        </w:rPr>
      </w:pPr>
      <w:r>
        <w:rPr>
          <w:rFonts w:hint="eastAsia" w:ascii="宋体" w:hAnsi="宋体" w:cs="宋体"/>
          <w:b/>
          <w:bCs/>
          <w:sz w:val="44"/>
          <w:szCs w:val="44"/>
          <w:highlight w:val="none"/>
        </w:rPr>
        <w:t>关于不合格食品风险控制情况的通告</w:t>
      </w:r>
    </w:p>
    <w:p w14:paraId="0ABA5919">
      <w:pPr>
        <w:snapToGrid w:val="0"/>
        <w:spacing w:line="600" w:lineRule="exact"/>
        <w:ind w:firstLine="880" w:firstLineChars="200"/>
        <w:rPr>
          <w:rFonts w:hint="eastAsia" w:ascii="宋体" w:hAnsi="宋体" w:cs="宋体"/>
          <w:color w:val="000000"/>
          <w:sz w:val="44"/>
          <w:szCs w:val="44"/>
          <w:highlight w:val="none"/>
        </w:rPr>
      </w:pPr>
    </w:p>
    <w:p w14:paraId="08F23E46">
      <w:pPr>
        <w:numPr>
          <w:ilvl w:val="0"/>
          <w:numId w:val="0"/>
        </w:numPr>
        <w:spacing w:line="600" w:lineRule="exact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沈阳市浑南区奥莱祥和锅烙餐饮店使用的圆盘</w:t>
      </w:r>
    </w:p>
    <w:p w14:paraId="0C7BFBA5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（一）抽检基本情况。20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日，我局收到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辽宁省食品检验检测院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  <w:t>受沈阳市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eastAsia="zh-CN"/>
        </w:rPr>
        <w:t>浑南区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  <w:t>市场监督管理局委托在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eastAsia="zh-CN"/>
        </w:rPr>
        <w:t>沈阳市浑南区奥莱祥和锅烙餐饮店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  <w:t>监督抽检的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eastAsia="zh-CN"/>
        </w:rPr>
        <w:t>圆盘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  <w:t>《检验报告》：大肠菌群项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目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阴离子合成洗涤剂(以十二烷基苯磺酸钠计)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不符合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  <w:t>GB 14934-2016《食品安全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  <w:t>国家标准消毒餐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  <w:t>饮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  <w:t>具》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要求，检验结论为不合格。</w:t>
      </w:r>
    </w:p>
    <w:p w14:paraId="50B369A9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（二）20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eastAsia="zh-CN"/>
        </w:rPr>
        <w:t>日，我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val="en-US" w:eastAsia="zh-CN"/>
        </w:rPr>
        <w:t>局工作人员对位于沈阳市浑南区双园路38号沈阳赛特奥莱二期二层F2-033号商铺的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eastAsia="zh-CN"/>
        </w:rPr>
        <w:t>沈阳市浑南区奥莱祥和锅烙餐饮店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val="en-US" w:eastAsia="zh-CN"/>
        </w:rPr>
        <w:t>进行了现场检查，要求该店立即改正违法行为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eastAsia="zh-CN"/>
        </w:rPr>
        <w:t>工作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  <w:t>人员向该店负责人送达了《检验报告》，告知其于20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val="en-US" w:eastAsia="zh-CN"/>
        </w:rPr>
        <w:t>25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val="en-US" w:eastAsia="zh-CN"/>
        </w:rPr>
        <w:t>16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  <w:t>日抽检的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eastAsia="zh-CN"/>
        </w:rPr>
        <w:t>圆盘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  <w:t>大肠菌群项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目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阴离子合成洗涤剂(以十二烷基苯磺酸钠计)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不符合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  <w:t>GB 14934-2016《食品安全国家标准消毒餐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  <w:t>饮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  <w:t>具》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要求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  <w:t>检验结论为不合格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val="en-US" w:eastAsia="zh-CN"/>
        </w:rPr>
        <w:t>。</w:t>
      </w:r>
    </w:p>
    <w:p w14:paraId="55181765">
      <w:pPr>
        <w:spacing w:line="600" w:lineRule="exact"/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eastAsia="仿宋_GB2312"/>
          <w:sz w:val="32"/>
          <w:szCs w:val="32"/>
        </w:rPr>
        <w:t>（三）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沈</w:t>
      </w:r>
      <w:r>
        <w:rPr>
          <w:rFonts w:hint="eastAsia" w:eastAsia="仿宋_GB2312"/>
          <w:sz w:val="32"/>
          <w:szCs w:val="32"/>
        </w:rPr>
        <w:t>阳市浑南区市场监督管理局</w:t>
      </w:r>
      <w:r>
        <w:rPr>
          <w:rFonts w:eastAsia="仿宋_GB2312"/>
          <w:sz w:val="32"/>
          <w:szCs w:val="32"/>
        </w:rPr>
        <w:t>依法监督经营企业主动暂停</w:t>
      </w:r>
      <w:r>
        <w:rPr>
          <w:rFonts w:hint="eastAsia" w:eastAsia="仿宋_GB2312"/>
          <w:sz w:val="32"/>
          <w:szCs w:val="32"/>
          <w:lang w:eastAsia="zh-CN"/>
        </w:rPr>
        <w:t>使用不合格的餐具</w:t>
      </w:r>
      <w:r>
        <w:rPr>
          <w:rFonts w:eastAsia="仿宋_GB2312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20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</w:t>
      </w:r>
      <w:r>
        <w:rPr>
          <w:rFonts w:hint="eastAsia" w:ascii="仿宋" w:hAnsi="仿宋" w:eastAsia="仿宋" w:cs="仿宋"/>
          <w:sz w:val="32"/>
          <w:szCs w:val="32"/>
        </w:rPr>
        <w:t>，沈阳市浑南区市场监督管理局两名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工作人员</w:t>
      </w:r>
      <w:r>
        <w:rPr>
          <w:rFonts w:hint="eastAsia" w:ascii="仿宋" w:hAnsi="仿宋" w:eastAsia="仿宋" w:cs="仿宋"/>
          <w:sz w:val="32"/>
          <w:szCs w:val="32"/>
        </w:rPr>
        <w:t>对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eastAsia="zh-CN"/>
        </w:rPr>
        <w:t>沈阳市浑南区奥莱祥和锅烙餐饮店</w:t>
      </w:r>
      <w:r>
        <w:rPr>
          <w:rFonts w:hint="eastAsia" w:eastAsia="仿宋_GB2312"/>
          <w:sz w:val="32"/>
          <w:szCs w:val="32"/>
        </w:rPr>
        <w:t>现场检查</w:t>
      </w:r>
      <w:r>
        <w:rPr>
          <w:rFonts w:hint="eastAsia" w:ascii="仿宋" w:hAnsi="仿宋" w:eastAsia="仿宋" w:cs="仿宋"/>
          <w:sz w:val="32"/>
          <w:szCs w:val="32"/>
        </w:rPr>
        <w:t>（复查），经营企业主动对不合格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餐具进行了整改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99CF46D">
      <w:pPr>
        <w:spacing w:line="600" w:lineRule="exact"/>
        <w:ind w:firstLine="640" w:firstLineChars="200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、广大消费者如发现食品安全违法行为，可拨打市场监管部门12315热线电话投诉举报。</w:t>
      </w:r>
    </w:p>
    <w:p w14:paraId="22E15DD6">
      <w:pPr>
        <w:spacing w:line="560" w:lineRule="exact"/>
        <w:ind w:right="640" w:firstLine="3200" w:firstLineChars="1000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361C4529">
      <w:pPr>
        <w:spacing w:line="560" w:lineRule="exact"/>
        <w:ind w:right="640" w:firstLine="3200" w:firstLineChars="1000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79AB0942">
      <w:pPr>
        <w:spacing w:line="560" w:lineRule="exact"/>
        <w:ind w:right="640" w:firstLine="2560" w:firstLineChars="800"/>
        <w:jc w:val="righ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沈阳市浑南区市场监督管理局</w:t>
      </w:r>
    </w:p>
    <w:p w14:paraId="317E4721">
      <w:pPr>
        <w:ind w:firstLine="4480" w:firstLineChars="1400"/>
        <w:jc w:val="both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</w:t>
      </w:r>
    </w:p>
    <w:p w14:paraId="18363298">
      <w:pPr>
        <w:ind w:firstLine="4480" w:firstLineChars="1400"/>
        <w:jc w:val="right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110F2E3F">
      <w:pPr>
        <w:ind w:firstLine="4480" w:firstLineChars="1400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1501061E">
      <w:pPr>
        <w:ind w:firstLine="4480" w:firstLineChars="1400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12C6AA60">
      <w:pPr>
        <w:ind w:firstLine="4480" w:firstLineChars="1400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66A59730">
      <w:pPr>
        <w:ind w:firstLine="4480" w:firstLineChars="1400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4383B076">
      <w:pPr>
        <w:ind w:firstLine="4480" w:firstLineChars="1400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3FB262E3">
      <w:pPr>
        <w:ind w:firstLine="4480" w:firstLineChars="1400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0004ABF1">
      <w:pPr>
        <w:ind w:firstLine="4480" w:firstLineChars="1400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68AAE28D">
      <w:pPr>
        <w:ind w:firstLine="4480" w:firstLineChars="1400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1FC2A26F">
      <w:pPr>
        <w:ind w:firstLine="4480" w:firstLineChars="1400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38B991A0">
      <w:pPr>
        <w:ind w:firstLine="4480" w:firstLineChars="1400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4AE75AEF">
      <w:pPr>
        <w:ind w:firstLine="4480" w:firstLineChars="1400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4B8A1B82">
      <w:pPr>
        <w:ind w:firstLine="4480" w:firstLineChars="1400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10089A63">
      <w:pPr>
        <w:ind w:firstLine="4480" w:firstLineChars="1400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44FB8465">
      <w:pPr>
        <w:ind w:firstLine="4480" w:firstLineChars="1400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05DD21F3">
      <w:pPr>
        <w:ind w:firstLine="4480" w:firstLineChars="1400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7F2AB33A">
      <w:pPr>
        <w:spacing w:line="640" w:lineRule="exact"/>
        <w:jc w:val="center"/>
        <w:rPr>
          <w:rFonts w:hint="eastAsia" w:ascii="宋体" w:hAnsi="宋体" w:cs="宋体"/>
          <w:b/>
          <w:bCs/>
          <w:sz w:val="44"/>
          <w:szCs w:val="32"/>
          <w:highlight w:val="none"/>
        </w:rPr>
      </w:pPr>
      <w:r>
        <w:rPr>
          <w:rFonts w:hint="eastAsia" w:ascii="宋体" w:hAnsi="宋体" w:cs="宋体"/>
          <w:b/>
          <w:bCs/>
          <w:sz w:val="44"/>
          <w:szCs w:val="32"/>
          <w:highlight w:val="none"/>
        </w:rPr>
        <w:t>沈阳市浑南区市场监督管理局</w:t>
      </w:r>
    </w:p>
    <w:p w14:paraId="70465E60">
      <w:pPr>
        <w:spacing w:line="640" w:lineRule="exact"/>
        <w:jc w:val="center"/>
        <w:rPr>
          <w:rFonts w:hint="eastAsia" w:ascii="宋体" w:hAnsi="宋体" w:cs="宋体"/>
          <w:b/>
          <w:bCs/>
          <w:color w:val="000000"/>
          <w:sz w:val="44"/>
          <w:szCs w:val="32"/>
          <w:highlight w:val="none"/>
        </w:rPr>
      </w:pPr>
      <w:r>
        <w:rPr>
          <w:rFonts w:hint="eastAsia" w:ascii="宋体" w:hAnsi="宋体" w:cs="宋体"/>
          <w:b/>
          <w:bCs/>
          <w:sz w:val="44"/>
          <w:szCs w:val="32"/>
          <w:highlight w:val="none"/>
        </w:rPr>
        <w:t>关于不合格食品核查处置情况的通告</w:t>
      </w:r>
    </w:p>
    <w:p w14:paraId="39959B08">
      <w:pPr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</w:p>
    <w:p w14:paraId="6CDBBDCC">
      <w:pPr>
        <w:spacing w:line="60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一、沈阳市浑南区奥莱祥和锅烙餐饮店使用的餐碗</w:t>
      </w:r>
    </w:p>
    <w:p w14:paraId="5838180D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（一）抽检基本情况。20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日，我局收到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辽宁省食品检验检测院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  <w:t>受沈阳市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eastAsia="zh-CN"/>
        </w:rPr>
        <w:t>浑南区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  <w:t>市场监督管理局委托在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eastAsia="zh-CN"/>
        </w:rPr>
        <w:t>沈阳市浑南区奥莱祥和锅烙餐饮店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  <w:t>监督抽检的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eastAsia="zh-CN"/>
        </w:rPr>
        <w:t>圆盘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  <w:t>《检验报告》：大肠菌群项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目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阴离子合成洗涤剂(以十二烷基苯磺酸钠计)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不符合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  <w:t>GB 14934-2016《食品安全国家标准消毒餐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  <w:t>饮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  <w:t>具》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要求，检验结论为不合格。</w:t>
      </w:r>
    </w:p>
    <w:p w14:paraId="02002EF3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（二）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经查，当事人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eastAsia="zh-CN"/>
        </w:rPr>
        <w:t>沈阳市浑南区奥莱祥和锅烙餐饮店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于20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日成立，主要经营项目餐饮服务，营业执照等资质手续齐全。20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日，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辽宁省食品检验检测院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受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  <w:t>沈阳市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eastAsia="zh-CN"/>
        </w:rPr>
        <w:t>浑南区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  <w:t>市场监督管理局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委托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，对当事人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使用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的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圆盘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进行了抽检，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检出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  <w:t>大肠菌群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项目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阴离子合成洗涤剂(以十二烷基苯磺酸钠计)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不符合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  <w:t>GB 14934-2016《食品安全国家标准消毒餐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  <w:t>饮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  <w:t>具》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要求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为不合格产品。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本局认为，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该店餐具使用前未经洗净、消毒或者清洗消毒不合格，违反了《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中华人民共和国食品安全法》第五十六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条第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二款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之规定。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《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中华人民共和国食品安全法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》第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一百二十六条第一款第五项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之规定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，应当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责令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当事人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改正违法行为，并予以行政处罚。经询问当事人，当事人以前未收到此类案件性质的行政处罚；经查询国家企业信用信息公示系统以及执法办案系统，也未发现当事人有此类案件行政处罚过的公示。符合《辽宁省市场监督管理行政处罚裁量权适用规则》第二十一条第三项之规定，属于初次违法行为，应当责令当事人改正并予以警告处罚。综上，当事人行为违反了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《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中华人民共和国食品安全法》第五十六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条第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二款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之规定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，依据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中华人民共和国食品安全法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》第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一百二十六条第一款第五项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之规定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，责令当事人改正，并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决定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对当事人行政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处罚如下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给予警告。20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日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我局向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eastAsia="zh-CN"/>
        </w:rPr>
        <w:t>沈阳市浑南区奥莱祥和锅烙餐饮店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下达了《行政处罚决定书》沈浑南市监处罚〔2025〕505号。</w:t>
      </w:r>
    </w:p>
    <w:p w14:paraId="1EEA0503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（三）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eastAsia="zh-CN"/>
        </w:rPr>
        <w:t>沈阳市浑南区奥莱祥和锅烙餐饮店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收到上述检验报告后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对此高度重视，排查是工作人员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未清洗干净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所造成的大肠菌群项目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及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阴离子合成洗涤剂(以十二烷基苯磺酸钠计)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不合格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为确保类似事情不再发生，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要求企业组织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工作人员进行食品安全标准方面的学习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把食品安全放在经营的首要位置。</w:t>
      </w:r>
    </w:p>
    <w:p w14:paraId="5247BF46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20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日，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沈阳市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浑南区市场监督管理局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对该店进行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复查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已整改到位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p w14:paraId="4F693A39">
      <w:pPr>
        <w:pStyle w:val="3"/>
        <w:widowControl/>
        <w:spacing w:line="480" w:lineRule="auto"/>
        <w:jc w:val="both"/>
        <w:rPr>
          <w:rFonts w:hint="eastAsia" w:ascii="仿宋" w:hAnsi="仿宋" w:eastAsia="仿宋" w:cs="仿宋"/>
          <w:b/>
          <w:color w:val="093A96"/>
          <w:sz w:val="32"/>
          <w:szCs w:val="32"/>
          <w:highlight w:val="none"/>
          <w:lang w:bidi="ar"/>
        </w:rPr>
      </w:pPr>
    </w:p>
    <w:p w14:paraId="13F79F46">
      <w:pPr>
        <w:pStyle w:val="3"/>
        <w:widowControl/>
        <w:spacing w:line="480" w:lineRule="auto"/>
        <w:jc w:val="both"/>
        <w:rPr>
          <w:rFonts w:hint="eastAsia" w:ascii="仿宋" w:hAnsi="仿宋" w:eastAsia="仿宋" w:cs="仿宋"/>
          <w:b/>
          <w:color w:val="093A96"/>
          <w:sz w:val="32"/>
          <w:szCs w:val="32"/>
          <w:highlight w:val="none"/>
          <w:lang w:bidi="ar"/>
        </w:rPr>
      </w:pPr>
    </w:p>
    <w:p w14:paraId="084E86ED">
      <w:pPr>
        <w:spacing w:line="560" w:lineRule="exact"/>
        <w:ind w:right="640" w:firstLine="3200" w:firstLineChars="10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沈阳市浑南区市场监督管理局</w:t>
      </w:r>
    </w:p>
    <w:p w14:paraId="37DB0B4F">
      <w:pPr>
        <w:widowControl/>
        <w:ind w:firstLine="4160" w:firstLineChars="1300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71082F"/>
    <w:rsid w:val="019B3110"/>
    <w:rsid w:val="034B47D7"/>
    <w:rsid w:val="04820ADC"/>
    <w:rsid w:val="09C90142"/>
    <w:rsid w:val="0C007680"/>
    <w:rsid w:val="0CDA3224"/>
    <w:rsid w:val="17E96DCA"/>
    <w:rsid w:val="18014470"/>
    <w:rsid w:val="1CCA7D8D"/>
    <w:rsid w:val="232F75C6"/>
    <w:rsid w:val="23FA4168"/>
    <w:rsid w:val="24610C3D"/>
    <w:rsid w:val="267E7EE2"/>
    <w:rsid w:val="273911D2"/>
    <w:rsid w:val="38750A03"/>
    <w:rsid w:val="3BE86656"/>
    <w:rsid w:val="3D802EF4"/>
    <w:rsid w:val="4571082F"/>
    <w:rsid w:val="4D825C2E"/>
    <w:rsid w:val="4F85070E"/>
    <w:rsid w:val="504E02D2"/>
    <w:rsid w:val="527B24DD"/>
    <w:rsid w:val="5489336A"/>
    <w:rsid w:val="548A5AC1"/>
    <w:rsid w:val="58141314"/>
    <w:rsid w:val="5F8853BB"/>
    <w:rsid w:val="69CE6E20"/>
    <w:rsid w:val="6A293639"/>
    <w:rsid w:val="6AEC1179"/>
    <w:rsid w:val="6EE90259"/>
    <w:rsid w:val="750C5B34"/>
    <w:rsid w:val="79504D96"/>
    <w:rsid w:val="7B7F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color w:val="auto"/>
      <w:kern w:val="0"/>
      <w:sz w:val="24"/>
      <w:u w:val="none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240a83a5-0ca7-4290-baf7-e8b4ffabb968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C7BFBA5</paraID>
      <start>96</start>
      <end>97</end>
      <status>unmodified</status>
      <modifiedWord/>
      <trackRevisions>false</trackRevisions>
    </reviewItem>
    <reviewItem>
      <errorID>130df744-86b7-4689-a64d-358fbfae8827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C7BFBA5</paraID>
      <start>107</start>
      <end>108</end>
      <status>unmodified</status>
      <modifiedWord/>
      <trackRevisions>false</trackRevisions>
    </reviewItem>
    <reviewItem>
      <errorID>d7bec24d-b980-4e9b-940b-cfb604e10e8b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50B369A9</paraID>
      <start>145</start>
      <end>146</end>
      <status>unmodified</status>
      <modifiedWord/>
      <trackRevisions>false</trackRevisions>
    </reviewItem>
    <reviewItem>
      <errorID>b46592ec-e546-4e46-ad76-62e7ba44c7ca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50B369A9</paraID>
      <start>156</start>
      <end>157</end>
      <status>unmodified</status>
      <modifiedWord/>
      <trackRevisions>false</trackRevisions>
    </reviewItem>
    <reviewItem>
      <errorID>9ef38655-8296-4223-8dd0-71fe9c2d84ea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5838180D</paraID>
      <start>96</start>
      <end>97</end>
      <status>unmodified</status>
      <modifiedWord/>
      <trackRevisions>false</trackRevisions>
    </reviewItem>
    <reviewItem>
      <errorID>1924b6b5-c439-4d81-bc69-8dd3286d5e7e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5838180D</paraID>
      <start>107</start>
      <end>108</end>
      <status>unmodified</status>
      <modifiedWord/>
      <trackRevisions>false</trackRevisions>
    </reviewItem>
    <reviewItem>
      <errorID>9abb1b01-a527-42e2-aa4a-096a3217cec4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2002EF3</paraID>
      <start>130</start>
      <end>131</end>
      <status>unmodified</status>
      <modifiedWord/>
      <trackRevisions>false</trackRevisions>
    </reviewItem>
    <reviewItem>
      <errorID>d0532f8f-f025-4f3e-b76c-fafdd7aa3542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2002EF3</paraID>
      <start>141</start>
      <end>142</end>
      <status>unmodified</status>
      <modifiedWord/>
      <trackRevisions>false</trackRevisions>
    </reviewItem>
    <reviewItem>
      <errorID>d5afd1f0-0ad0-4b44-95f0-efb718fa5a88</errorID>
      <errorWord>质处罚过</errorWord>
      <group>L1_Grammar</group>
      <groupName>语法问题</groupName>
      <ability>L2_Order</ability>
      <abilityName>语序不当</abilityName>
      <candidateList>
        <item>质</item>
      </candidateList>
      <explain>句子可能没有遵循时空、逻辑顺序，或者介词、关联词等位置不当。</explain>
      <paraID> 2002EF3</paraID>
      <start>362</start>
      <end>366</end>
      <status>unmodified</status>
      <modifiedWord/>
      <trackRevisions>false</trackRevisions>
    </reviewItem>
    <reviewItem>
      <errorID>59c31e07-30a5-45e5-8c41-b15d6cc3ca37</errorID>
      <errorWord>》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 2002EF3</paraID>
      <start>483</start>
      <end>484</end>
      <status>unmodified</status>
      <modifiedWord/>
      <trackRevisions>false</trackRevisions>
    </reviewItem>
    <reviewItem>
      <errorID>895864a5-ad1a-4e3c-9807-bfb21729024d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1EEA0503</paraID>
      <start>66</start>
      <end>67</end>
      <status>unmodified</status>
      <modifiedWord/>
      <trackRevisions>false</trackRevisions>
    </reviewItem>
    <reviewItem>
      <errorID>3789ff59-0f4a-4614-9fe0-2dd3fa904e40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1EEA0503</paraID>
      <start>77</start>
      <end>78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26e904e-76d9-4072-863c-aa47b9f28a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1472</Words>
  <Characters>1573</Characters>
  <Lines>0</Lines>
  <Paragraphs>0</Paragraphs>
  <TotalTime>11</TotalTime>
  <ScaleCrop>false</ScaleCrop>
  <LinksUpToDate>false</LinksUpToDate>
  <CharactersWithSpaces>1582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2026-03-05T00:59:00Z</dcterms:created>
  <dc:creator>三秒钟让孙宇晨为我花了一千万</dc:creator>
  <cp:lastModifiedBy>杨洋</cp:lastModifiedBy>
  <dcterms:modified xsi:type="dcterms:W3CDTF">2026-05-19T02:42:46Z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D86C6EBD14C04BE7AC967DBCDBC9044B_11</vt:lpwstr>
  </property>
  <property fmtid="{D5CDD505-2E9C-101B-9397-08002B2CF9AE}" pid="4" name="KSOTemplateDocerSaveRecord">
    <vt:lpwstr>eyJoZGlkIjoiNzZiZTQ3ZmI1OTFmODUzNzgwMGRlNDBmMWZiZDQzMjEiLCJ1c2VySWQiOiIyMzQ0MjI2NjQifQ==</vt:lpwstr>
  </property>
</Properties>
</file>