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75911">
      <w:pPr>
        <w:spacing w:line="640" w:lineRule="exact"/>
        <w:jc w:val="center"/>
        <w:rPr>
          <w:rFonts w:hint="eastAsia" w:ascii="宋体" w:hAnsi="宋体" w:cs="宋体"/>
          <w:b/>
          <w:bCs/>
          <w:sz w:val="44"/>
          <w:szCs w:val="44"/>
          <w:highlight w:val="none"/>
        </w:rPr>
      </w:pPr>
      <w:r>
        <w:rPr>
          <w:rFonts w:hint="eastAsia" w:ascii="宋体" w:hAnsi="宋体" w:cs="宋体"/>
          <w:b/>
          <w:bCs/>
          <w:sz w:val="44"/>
          <w:szCs w:val="44"/>
          <w:highlight w:val="none"/>
        </w:rPr>
        <w:t>沈阳市浑南区市场监督管理局</w:t>
      </w:r>
    </w:p>
    <w:p w14:paraId="595DB555">
      <w:pPr>
        <w:spacing w:line="640" w:lineRule="exact"/>
        <w:jc w:val="center"/>
        <w:rPr>
          <w:rFonts w:hint="eastAsia" w:ascii="宋体" w:hAnsi="宋体" w:cs="宋体"/>
          <w:b/>
          <w:bCs/>
          <w:color w:val="000000"/>
          <w:sz w:val="44"/>
          <w:szCs w:val="44"/>
          <w:highlight w:val="none"/>
        </w:rPr>
      </w:pPr>
      <w:r>
        <w:rPr>
          <w:rFonts w:hint="eastAsia" w:ascii="宋体" w:hAnsi="宋体" w:cs="宋体"/>
          <w:b/>
          <w:bCs/>
          <w:sz w:val="44"/>
          <w:szCs w:val="44"/>
          <w:highlight w:val="none"/>
        </w:rPr>
        <w:t>关于不合格食品风险控制情况的通告</w:t>
      </w:r>
    </w:p>
    <w:p w14:paraId="0ABA5919">
      <w:pPr>
        <w:snapToGrid w:val="0"/>
        <w:spacing w:line="600" w:lineRule="exact"/>
        <w:ind w:firstLine="880" w:firstLineChars="200"/>
        <w:rPr>
          <w:rFonts w:hint="eastAsia" w:ascii="宋体" w:hAnsi="宋体" w:cs="宋体"/>
          <w:color w:val="000000"/>
          <w:sz w:val="44"/>
          <w:szCs w:val="44"/>
          <w:highlight w:val="none"/>
        </w:rPr>
      </w:pPr>
    </w:p>
    <w:p w14:paraId="08F23E4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highlight w:val="none"/>
          <w:lang w:eastAsia="zh-CN"/>
        </w:rPr>
      </w:pPr>
      <w:r>
        <w:rPr>
          <w:rFonts w:hint="eastAsia" w:ascii="黑体" w:hAnsi="黑体" w:eastAsia="黑体" w:cs="黑体"/>
          <w:b w:val="0"/>
          <w:bCs w:val="0"/>
          <w:sz w:val="32"/>
          <w:szCs w:val="32"/>
          <w:highlight w:val="none"/>
          <w:lang w:val="en-US" w:eastAsia="zh-CN"/>
        </w:rPr>
        <w:t>一、</w:t>
      </w:r>
      <w:r>
        <w:rPr>
          <w:rFonts w:hint="eastAsia" w:ascii="黑体" w:hAnsi="黑体" w:eastAsia="黑体" w:cs="黑体"/>
          <w:b w:val="0"/>
          <w:bCs w:val="0"/>
          <w:sz w:val="32"/>
          <w:szCs w:val="32"/>
          <w:highlight w:val="none"/>
          <w:lang w:eastAsia="zh-CN"/>
        </w:rPr>
        <w:t>沈阳市浑南区张羽小吃部经营的凉皮</w:t>
      </w:r>
    </w:p>
    <w:p w14:paraId="72A8C52F">
      <w:pPr>
        <w:numPr>
          <w:ilvl w:val="0"/>
          <w:numId w:val="0"/>
        </w:numPr>
        <w:spacing w:line="60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（一）抽检基本情况。2025年10月9日，我局收到了沈阳市浑南区张羽小吃部的</w:t>
      </w:r>
      <w:r>
        <w:rPr>
          <w:rFonts w:hint="eastAsia" w:ascii="仿宋" w:hAnsi="仿宋" w:eastAsia="仿宋" w:cs="仿宋"/>
          <w:sz w:val="32"/>
          <w:szCs w:val="32"/>
          <w:highlight w:val="none"/>
          <w:lang w:eastAsia="zh-CN"/>
        </w:rPr>
        <w:t>凉皮</w:t>
      </w:r>
      <w:r>
        <w:rPr>
          <w:rFonts w:hint="eastAsia" w:ascii="仿宋" w:hAnsi="仿宋" w:eastAsia="仿宋" w:cs="仿宋"/>
          <w:sz w:val="32"/>
          <w:szCs w:val="32"/>
          <w:highlight w:val="none"/>
        </w:rPr>
        <w:t>《检验报告》一份(报告编号No:SC202510626)</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加工日期：2025-09-15,经抽样检验脱氢乙酸及其钠盐(以脱氢乙酸计)项目不符合GB2760-2024《食品安全国家标准食品添加剂使用标准》要求，检验结论为不合格。</w:t>
      </w:r>
    </w:p>
    <w:p w14:paraId="7318AE50">
      <w:pPr>
        <w:numPr>
          <w:ilvl w:val="0"/>
          <w:numId w:val="0"/>
        </w:numPr>
        <w:spacing w:line="600" w:lineRule="exact"/>
        <w:ind w:firstLine="640" w:firstLineChars="200"/>
        <w:rPr>
          <w:rFonts w:hint="eastAsia" w:ascii="仿宋" w:hAnsi="仿宋" w:eastAsia="仿宋" w:cs="仿宋"/>
          <w:i w:val="0"/>
          <w:iCs w:val="0"/>
          <w:caps w:val="0"/>
          <w:spacing w:val="0"/>
          <w:sz w:val="32"/>
          <w:szCs w:val="32"/>
          <w:highlight w:val="none"/>
          <w:shd w:val="clear" w:fill="FFFFFF"/>
          <w:lang w:val="en-US" w:eastAsia="zh-CN"/>
        </w:rPr>
      </w:pPr>
      <w:r>
        <w:rPr>
          <w:rFonts w:hint="eastAsia" w:ascii="仿宋" w:hAnsi="仿宋" w:eastAsia="仿宋" w:cs="仿宋"/>
          <w:sz w:val="32"/>
          <w:szCs w:val="32"/>
          <w:highlight w:val="none"/>
        </w:rPr>
        <w:t>（二）20</w:t>
      </w:r>
      <w:r>
        <w:rPr>
          <w:rFonts w:hint="eastAsia" w:ascii="仿宋" w:hAnsi="仿宋" w:eastAsia="仿宋" w:cs="仿宋"/>
          <w:sz w:val="32"/>
          <w:szCs w:val="32"/>
          <w:highlight w:val="none"/>
          <w:lang w:val="en-US" w:eastAsia="zh-CN"/>
        </w:rPr>
        <w:t>25</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10</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9</w:t>
      </w:r>
      <w:r>
        <w:rPr>
          <w:rFonts w:hint="eastAsia" w:ascii="仿宋" w:hAnsi="仿宋" w:eastAsia="仿宋" w:cs="仿宋"/>
          <w:i w:val="0"/>
          <w:iCs w:val="0"/>
          <w:caps w:val="0"/>
          <w:spacing w:val="0"/>
          <w:sz w:val="32"/>
          <w:szCs w:val="32"/>
          <w:highlight w:val="none"/>
          <w:shd w:val="clear" w:fill="FFFFFF"/>
          <w:lang w:eastAsia="zh-CN"/>
        </w:rPr>
        <w:t>日，</w:t>
      </w:r>
      <w:r>
        <w:rPr>
          <w:rFonts w:hint="eastAsia" w:ascii="仿宋" w:hAnsi="仿宋" w:eastAsia="仿宋" w:cs="仿宋"/>
          <w:i w:val="0"/>
          <w:iCs w:val="0"/>
          <w:caps w:val="0"/>
          <w:spacing w:val="0"/>
          <w:sz w:val="32"/>
          <w:szCs w:val="32"/>
          <w:highlight w:val="none"/>
          <w:shd w:val="clear" w:fill="FFFFFF"/>
          <w:lang w:val="en-US" w:eastAsia="zh-CN"/>
        </w:rPr>
        <w:t>我局工作人员对位于辽宁省沈阳市浑南区高坎镇旧站村的沈阳市浑南区</w:t>
      </w:r>
      <w:r>
        <w:rPr>
          <w:rFonts w:hint="eastAsia" w:ascii="仿宋" w:hAnsi="仿宋" w:eastAsia="仿宋" w:cs="仿宋"/>
          <w:sz w:val="32"/>
          <w:szCs w:val="32"/>
          <w:highlight w:val="none"/>
        </w:rPr>
        <w:t>张羽小吃部</w:t>
      </w:r>
      <w:r>
        <w:rPr>
          <w:rFonts w:hint="eastAsia" w:ascii="仿宋" w:hAnsi="仿宋" w:eastAsia="仿宋" w:cs="仿宋"/>
          <w:i w:val="0"/>
          <w:iCs w:val="0"/>
          <w:caps w:val="0"/>
          <w:spacing w:val="0"/>
          <w:sz w:val="32"/>
          <w:szCs w:val="32"/>
          <w:highlight w:val="none"/>
          <w:shd w:val="clear" w:fill="FFFFFF"/>
          <w:lang w:val="en-US" w:eastAsia="zh-CN"/>
        </w:rPr>
        <w:t>进行了现场检查，要求该店立即改正违法行为。工作人员向</w:t>
      </w:r>
      <w:r>
        <w:rPr>
          <w:rFonts w:hint="eastAsia" w:ascii="仿宋" w:hAnsi="仿宋" w:eastAsia="仿宋" w:cs="仿宋"/>
          <w:i w:val="0"/>
          <w:iCs w:val="0"/>
          <w:caps w:val="0"/>
          <w:spacing w:val="0"/>
          <w:sz w:val="32"/>
          <w:szCs w:val="32"/>
          <w:highlight w:val="none"/>
          <w:shd w:val="clear" w:fill="FFFFFF"/>
        </w:rPr>
        <w:t>该店负责人送达了《检验报告》，告知其于20</w:t>
      </w:r>
      <w:r>
        <w:rPr>
          <w:rFonts w:hint="eastAsia" w:ascii="仿宋" w:hAnsi="仿宋" w:eastAsia="仿宋" w:cs="仿宋"/>
          <w:i w:val="0"/>
          <w:iCs w:val="0"/>
          <w:caps w:val="0"/>
          <w:spacing w:val="0"/>
          <w:sz w:val="32"/>
          <w:szCs w:val="32"/>
          <w:highlight w:val="none"/>
          <w:shd w:val="clear" w:fill="FFFFFF"/>
          <w:lang w:val="en-US" w:eastAsia="zh-CN"/>
        </w:rPr>
        <w:t>25</w:t>
      </w:r>
      <w:r>
        <w:rPr>
          <w:rFonts w:hint="eastAsia" w:ascii="仿宋" w:hAnsi="仿宋" w:eastAsia="仿宋" w:cs="仿宋"/>
          <w:i w:val="0"/>
          <w:iCs w:val="0"/>
          <w:caps w:val="0"/>
          <w:spacing w:val="0"/>
          <w:sz w:val="32"/>
          <w:szCs w:val="32"/>
          <w:highlight w:val="none"/>
          <w:shd w:val="clear" w:fill="FFFFFF"/>
        </w:rPr>
        <w:t>年</w:t>
      </w:r>
      <w:r>
        <w:rPr>
          <w:rFonts w:hint="eastAsia" w:ascii="仿宋" w:hAnsi="仿宋" w:eastAsia="仿宋" w:cs="仿宋"/>
          <w:i w:val="0"/>
          <w:iCs w:val="0"/>
          <w:caps w:val="0"/>
          <w:spacing w:val="0"/>
          <w:sz w:val="32"/>
          <w:szCs w:val="32"/>
          <w:highlight w:val="none"/>
          <w:shd w:val="clear" w:fill="FFFFFF"/>
          <w:lang w:val="en-US" w:eastAsia="zh-CN"/>
        </w:rPr>
        <w:t>9</w:t>
      </w:r>
      <w:r>
        <w:rPr>
          <w:rFonts w:hint="eastAsia" w:ascii="仿宋" w:hAnsi="仿宋" w:eastAsia="仿宋" w:cs="仿宋"/>
          <w:i w:val="0"/>
          <w:iCs w:val="0"/>
          <w:caps w:val="0"/>
          <w:spacing w:val="0"/>
          <w:sz w:val="32"/>
          <w:szCs w:val="32"/>
          <w:highlight w:val="none"/>
          <w:shd w:val="clear" w:fill="FFFFFF"/>
        </w:rPr>
        <w:t>月</w:t>
      </w:r>
      <w:r>
        <w:rPr>
          <w:rFonts w:hint="eastAsia" w:ascii="仿宋" w:hAnsi="仿宋" w:eastAsia="仿宋" w:cs="仿宋"/>
          <w:i w:val="0"/>
          <w:iCs w:val="0"/>
          <w:caps w:val="0"/>
          <w:spacing w:val="0"/>
          <w:sz w:val="32"/>
          <w:szCs w:val="32"/>
          <w:highlight w:val="none"/>
          <w:shd w:val="clear" w:fill="FFFFFF"/>
          <w:lang w:val="en-US" w:eastAsia="zh-CN"/>
        </w:rPr>
        <w:t>15</w:t>
      </w:r>
      <w:r>
        <w:rPr>
          <w:rFonts w:hint="eastAsia" w:ascii="仿宋" w:hAnsi="仿宋" w:eastAsia="仿宋" w:cs="仿宋"/>
          <w:i w:val="0"/>
          <w:iCs w:val="0"/>
          <w:caps w:val="0"/>
          <w:spacing w:val="0"/>
          <w:sz w:val="32"/>
          <w:szCs w:val="32"/>
          <w:highlight w:val="none"/>
          <w:shd w:val="clear" w:fill="FFFFFF"/>
        </w:rPr>
        <w:t>日</w:t>
      </w:r>
      <w:r>
        <w:rPr>
          <w:rFonts w:hint="eastAsia" w:ascii="仿宋" w:hAnsi="仿宋" w:eastAsia="仿宋" w:cs="仿宋"/>
          <w:sz w:val="32"/>
          <w:szCs w:val="32"/>
          <w:highlight w:val="none"/>
        </w:rPr>
        <w:t>抽样检验脱氢乙酸及其钠盐(以脱氢乙酸计)项目不符合GB2760-2024《食品安全国家标准食品添加剂使用标准》要求，检验结论为不合格。</w:t>
      </w:r>
    </w:p>
    <w:p w14:paraId="55181765">
      <w:pPr>
        <w:spacing w:line="600" w:lineRule="exact"/>
        <w:ind w:firstLine="640" w:firstLineChars="200"/>
        <w:rPr>
          <w:rFonts w:hint="eastAsia" w:ascii="仿宋" w:hAnsi="仿宋" w:eastAsia="仿宋" w:cs="仿宋"/>
          <w:i w:val="0"/>
          <w:iCs w:val="0"/>
          <w:caps w:val="0"/>
          <w:spacing w:val="0"/>
          <w:sz w:val="32"/>
          <w:szCs w:val="32"/>
          <w:highlight w:val="none"/>
          <w:shd w:val="clear" w:fill="FFFFFF"/>
          <w:lang w:val="en-US" w:eastAsia="zh-CN"/>
        </w:rPr>
      </w:pPr>
      <w:r>
        <w:rPr>
          <w:rFonts w:eastAsia="仿宋_GB2312"/>
          <w:sz w:val="32"/>
          <w:szCs w:val="32"/>
        </w:rPr>
        <w:t>（三）</w:t>
      </w:r>
      <w:r>
        <w:rPr>
          <w:rFonts w:hint="eastAsia" w:ascii="仿宋" w:hAnsi="仿宋" w:eastAsia="仿宋" w:cs="仿宋"/>
          <w:sz w:val="32"/>
          <w:szCs w:val="32"/>
          <w:lang w:val="en-US" w:eastAsia="zh-CN"/>
        </w:rPr>
        <w:t>沈</w:t>
      </w:r>
      <w:r>
        <w:rPr>
          <w:rFonts w:hint="eastAsia" w:eastAsia="仿宋_GB2312"/>
          <w:sz w:val="32"/>
          <w:szCs w:val="32"/>
        </w:rPr>
        <w:t>阳市浑南区市场监督管理局</w:t>
      </w:r>
      <w:r>
        <w:rPr>
          <w:rFonts w:eastAsia="仿宋_GB2312"/>
          <w:sz w:val="32"/>
          <w:szCs w:val="32"/>
        </w:rPr>
        <w:t>依法监督经营企业主动</w:t>
      </w:r>
      <w:r>
        <w:rPr>
          <w:rFonts w:hint="eastAsia" w:eastAsia="仿宋_GB2312"/>
          <w:sz w:val="32"/>
          <w:szCs w:val="32"/>
          <w:lang w:eastAsia="zh-CN"/>
        </w:rPr>
        <w:t>整改，</w:t>
      </w:r>
      <w:r>
        <w:rPr>
          <w:rFonts w:eastAsia="仿宋_GB2312"/>
          <w:sz w:val="32"/>
          <w:szCs w:val="32"/>
        </w:rPr>
        <w:t>暂</w:t>
      </w:r>
      <w:r>
        <w:rPr>
          <w:rFonts w:hint="eastAsia" w:eastAsia="仿宋_GB2312"/>
          <w:sz w:val="32"/>
          <w:szCs w:val="32"/>
          <w:lang w:val="en-US" w:eastAsia="zh-CN"/>
        </w:rPr>
        <w:t>停经营</w:t>
      </w:r>
      <w:r>
        <w:rPr>
          <w:rFonts w:hint="eastAsia" w:eastAsia="仿宋_GB2312"/>
          <w:sz w:val="32"/>
          <w:szCs w:val="32"/>
          <w:lang w:eastAsia="zh-CN"/>
        </w:rPr>
        <w:t>不合格的</w:t>
      </w:r>
      <w:r>
        <w:rPr>
          <w:rFonts w:hint="eastAsia" w:eastAsia="仿宋_GB2312"/>
          <w:sz w:val="32"/>
          <w:szCs w:val="32"/>
          <w:lang w:val="en-US" w:eastAsia="zh-CN"/>
        </w:rPr>
        <w:t>食品</w:t>
      </w:r>
      <w:r>
        <w:rPr>
          <w:rFonts w:eastAsia="仿宋_GB2312"/>
          <w:sz w:val="32"/>
          <w:szCs w:val="32"/>
        </w:rPr>
        <w:t>。</w:t>
      </w:r>
      <w:r>
        <w:rPr>
          <w:rFonts w:hint="eastAsia" w:ascii="仿宋" w:hAnsi="仿宋" w:eastAsia="仿宋" w:cs="仿宋"/>
          <w:sz w:val="32"/>
          <w:szCs w:val="32"/>
          <w:highlight w:val="none"/>
        </w:rPr>
        <w:t>20</w:t>
      </w:r>
      <w:r>
        <w:rPr>
          <w:rFonts w:hint="eastAsia" w:ascii="仿宋" w:hAnsi="仿宋" w:eastAsia="仿宋" w:cs="仿宋"/>
          <w:sz w:val="32"/>
          <w:szCs w:val="32"/>
          <w:highlight w:val="none"/>
          <w:lang w:val="en-US" w:eastAsia="zh-CN"/>
        </w:rPr>
        <w:t>25</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10月16</w:t>
      </w:r>
      <w:r>
        <w:rPr>
          <w:rFonts w:hint="eastAsia" w:ascii="仿宋" w:hAnsi="仿宋" w:eastAsia="仿宋" w:cs="仿宋"/>
          <w:sz w:val="32"/>
          <w:szCs w:val="32"/>
          <w:highlight w:val="none"/>
        </w:rPr>
        <w:t>日</w:t>
      </w:r>
      <w:r>
        <w:rPr>
          <w:rFonts w:hint="eastAsia" w:ascii="仿宋" w:hAnsi="仿宋" w:eastAsia="仿宋" w:cs="仿宋"/>
          <w:sz w:val="32"/>
          <w:szCs w:val="32"/>
        </w:rPr>
        <w:t>，</w:t>
      </w:r>
      <w:r>
        <w:rPr>
          <w:rFonts w:hint="eastAsia" w:ascii="仿宋" w:hAnsi="仿宋" w:eastAsia="仿宋" w:cs="仿宋"/>
          <w:sz w:val="32"/>
          <w:szCs w:val="32"/>
          <w:highlight w:val="none"/>
        </w:rPr>
        <w:t>沈阳市浑南区张羽小吃部</w:t>
      </w:r>
      <w:r>
        <w:rPr>
          <w:rFonts w:hint="eastAsia" w:ascii="仿宋" w:hAnsi="仿宋" w:eastAsia="仿宋" w:cs="仿宋"/>
          <w:sz w:val="32"/>
          <w:szCs w:val="32"/>
          <w:highlight w:val="none"/>
          <w:lang w:eastAsia="zh-CN"/>
        </w:rPr>
        <w:t>通过了</w:t>
      </w:r>
      <w:r>
        <w:rPr>
          <w:rFonts w:hint="eastAsia" w:ascii="仿宋" w:hAnsi="仿宋" w:eastAsia="仿宋" w:cs="仿宋"/>
          <w:sz w:val="32"/>
          <w:szCs w:val="32"/>
        </w:rPr>
        <w:t>沈阳市浑南区市场监督管理局</w:t>
      </w:r>
      <w:r>
        <w:rPr>
          <w:rFonts w:hint="eastAsia" w:ascii="仿宋" w:hAnsi="仿宋" w:eastAsia="仿宋" w:cs="仿宋"/>
          <w:sz w:val="32"/>
          <w:szCs w:val="32"/>
          <w:lang w:eastAsia="zh-CN"/>
        </w:rPr>
        <w:t>的</w:t>
      </w:r>
      <w:r>
        <w:rPr>
          <w:rFonts w:hint="eastAsia" w:eastAsia="仿宋_GB2312"/>
          <w:sz w:val="32"/>
          <w:szCs w:val="32"/>
        </w:rPr>
        <w:t>现场检查</w:t>
      </w:r>
      <w:r>
        <w:rPr>
          <w:rFonts w:hint="eastAsia" w:ascii="仿宋" w:hAnsi="仿宋" w:eastAsia="仿宋" w:cs="仿宋"/>
          <w:sz w:val="32"/>
          <w:szCs w:val="32"/>
        </w:rPr>
        <w:t>（复查）。</w:t>
      </w:r>
      <w:bookmarkStart w:id="0" w:name="_GoBack"/>
      <w:bookmarkEnd w:id="0"/>
    </w:p>
    <w:p w14:paraId="699CF46D">
      <w:pPr>
        <w:spacing w:line="600" w:lineRule="exact"/>
        <w:ind w:firstLine="640" w:firstLineChars="200"/>
        <w:rPr>
          <w:rFonts w:hint="eastAsia" w:ascii="仿宋" w:hAnsi="仿宋" w:eastAsia="仿宋" w:cs="仿宋"/>
          <w:b/>
          <w:bCs/>
          <w:sz w:val="32"/>
          <w:szCs w:val="32"/>
          <w:highlight w:val="none"/>
        </w:rPr>
      </w:pPr>
      <w:r>
        <w:rPr>
          <w:rFonts w:hint="eastAsia" w:ascii="黑体" w:hAnsi="黑体" w:eastAsia="黑体" w:cs="黑体"/>
          <w:b w:val="0"/>
          <w:bCs w:val="0"/>
          <w:sz w:val="32"/>
          <w:szCs w:val="32"/>
          <w:highlight w:val="none"/>
          <w:lang w:val="en-US" w:eastAsia="zh-CN"/>
        </w:rPr>
        <w:t>二</w:t>
      </w:r>
      <w:r>
        <w:rPr>
          <w:rFonts w:hint="eastAsia" w:ascii="黑体" w:hAnsi="黑体" w:eastAsia="黑体" w:cs="黑体"/>
          <w:b w:val="0"/>
          <w:bCs w:val="0"/>
          <w:sz w:val="32"/>
          <w:szCs w:val="32"/>
          <w:highlight w:val="none"/>
          <w:lang w:eastAsia="zh-CN"/>
        </w:rPr>
        <w:t>、广大消费者如发现食品安全违法行为，可拨打市场监管部门12315热线电话投诉举报。</w:t>
      </w:r>
    </w:p>
    <w:p w14:paraId="37B421A5">
      <w:pPr>
        <w:spacing w:line="560" w:lineRule="exact"/>
        <w:rPr>
          <w:rFonts w:hint="eastAsia" w:ascii="仿宋" w:hAnsi="仿宋" w:eastAsia="仿宋" w:cs="仿宋"/>
          <w:b/>
          <w:bCs/>
          <w:color w:val="093A96"/>
          <w:kern w:val="0"/>
          <w:sz w:val="32"/>
          <w:szCs w:val="32"/>
          <w:highlight w:val="none"/>
          <w:lang w:bidi="ar"/>
        </w:rPr>
      </w:pPr>
    </w:p>
    <w:p w14:paraId="03A6ABFA">
      <w:pPr>
        <w:spacing w:line="560" w:lineRule="exact"/>
        <w:rPr>
          <w:rFonts w:hint="eastAsia" w:ascii="仿宋" w:hAnsi="仿宋" w:eastAsia="仿宋" w:cs="仿宋"/>
          <w:b/>
          <w:bCs/>
          <w:color w:val="093A96"/>
          <w:kern w:val="0"/>
          <w:sz w:val="32"/>
          <w:szCs w:val="32"/>
          <w:highlight w:val="none"/>
          <w:lang w:bidi="ar"/>
        </w:rPr>
      </w:pPr>
    </w:p>
    <w:p w14:paraId="12E14A90">
      <w:pPr>
        <w:spacing w:line="560" w:lineRule="exact"/>
        <w:rPr>
          <w:rFonts w:hint="eastAsia" w:ascii="仿宋" w:hAnsi="仿宋" w:eastAsia="仿宋" w:cs="仿宋"/>
          <w:b/>
          <w:bCs/>
          <w:color w:val="093A96"/>
          <w:kern w:val="0"/>
          <w:sz w:val="32"/>
          <w:szCs w:val="32"/>
          <w:highlight w:val="none"/>
          <w:lang w:bidi="ar"/>
        </w:rPr>
      </w:pPr>
    </w:p>
    <w:p w14:paraId="114E1193">
      <w:pPr>
        <w:spacing w:line="560" w:lineRule="exact"/>
        <w:rPr>
          <w:rFonts w:hint="eastAsia" w:ascii="仿宋" w:hAnsi="仿宋" w:eastAsia="仿宋" w:cs="仿宋"/>
          <w:b/>
          <w:bCs/>
          <w:color w:val="093A96"/>
          <w:kern w:val="0"/>
          <w:sz w:val="32"/>
          <w:szCs w:val="32"/>
          <w:highlight w:val="none"/>
          <w:lang w:bidi="ar"/>
        </w:rPr>
      </w:pPr>
    </w:p>
    <w:p w14:paraId="79AB0942">
      <w:pPr>
        <w:spacing w:line="560" w:lineRule="exact"/>
        <w:ind w:right="640" w:firstLine="3200" w:firstLineChars="1000"/>
        <w:rPr>
          <w:rFonts w:hint="eastAsia" w:ascii="仿宋" w:hAnsi="仿宋" w:eastAsia="仿宋" w:cs="仿宋"/>
          <w:sz w:val="32"/>
          <w:szCs w:val="32"/>
          <w:highlight w:val="none"/>
        </w:rPr>
      </w:pPr>
      <w:r>
        <w:rPr>
          <w:rFonts w:hint="eastAsia" w:ascii="仿宋" w:hAnsi="仿宋" w:eastAsia="仿宋" w:cs="仿宋"/>
          <w:sz w:val="32"/>
          <w:szCs w:val="32"/>
          <w:highlight w:val="none"/>
        </w:rPr>
        <w:t>沈阳市浑南区市场监督管理局</w:t>
      </w:r>
    </w:p>
    <w:p w14:paraId="7F2AB33A">
      <w:pPr>
        <w:spacing w:line="640" w:lineRule="exact"/>
        <w:jc w:val="center"/>
        <w:rPr>
          <w:rFonts w:hint="eastAsia" w:ascii="宋体" w:hAnsi="宋体" w:cs="宋体"/>
          <w:b/>
          <w:bCs/>
          <w:sz w:val="44"/>
          <w:szCs w:val="32"/>
          <w:highlight w:val="none"/>
        </w:rPr>
      </w:pPr>
      <w:r>
        <w:rPr>
          <w:rFonts w:hint="eastAsia" w:ascii="仿宋" w:hAnsi="仿宋" w:eastAsia="仿宋" w:cs="仿宋"/>
          <w:sz w:val="32"/>
          <w:szCs w:val="32"/>
          <w:highlight w:val="none"/>
          <w:lang w:val="en-US" w:eastAsia="zh-CN"/>
        </w:rPr>
        <w:t xml:space="preserve">                2026</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18</w:t>
      </w:r>
      <w:r>
        <w:rPr>
          <w:rFonts w:hint="eastAsia" w:ascii="仿宋" w:hAnsi="仿宋" w:eastAsia="仿宋" w:cs="仿宋"/>
          <w:sz w:val="32"/>
          <w:szCs w:val="32"/>
          <w:highlight w:val="none"/>
        </w:rPr>
        <w:t>日</w:t>
      </w:r>
      <w:r>
        <w:rPr>
          <w:rFonts w:hint="eastAsia" w:ascii="仿宋" w:hAnsi="仿宋" w:eastAsia="仿宋" w:cs="仿宋"/>
          <w:sz w:val="32"/>
          <w:szCs w:val="32"/>
          <w:highlight w:val="none"/>
        </w:rPr>
        <w:br w:type="page"/>
      </w:r>
      <w:r>
        <w:rPr>
          <w:rFonts w:hint="eastAsia" w:ascii="宋体" w:hAnsi="宋体" w:cs="宋体"/>
          <w:b/>
          <w:bCs/>
          <w:sz w:val="44"/>
          <w:szCs w:val="32"/>
          <w:highlight w:val="none"/>
        </w:rPr>
        <w:t>沈阳市浑南区市场监督管理局</w:t>
      </w:r>
    </w:p>
    <w:p w14:paraId="70465E60">
      <w:pPr>
        <w:spacing w:line="640" w:lineRule="exact"/>
        <w:jc w:val="center"/>
        <w:rPr>
          <w:rFonts w:hint="eastAsia" w:ascii="宋体" w:hAnsi="宋体" w:cs="宋体"/>
          <w:b/>
          <w:bCs/>
          <w:color w:val="000000"/>
          <w:sz w:val="44"/>
          <w:szCs w:val="32"/>
          <w:highlight w:val="none"/>
        </w:rPr>
      </w:pPr>
      <w:r>
        <w:rPr>
          <w:rFonts w:hint="eastAsia" w:ascii="宋体" w:hAnsi="宋体" w:cs="宋体"/>
          <w:b/>
          <w:bCs/>
          <w:sz w:val="44"/>
          <w:szCs w:val="32"/>
          <w:highlight w:val="none"/>
        </w:rPr>
        <w:t>关于不合格食品核查处置情况的通告</w:t>
      </w:r>
    </w:p>
    <w:p w14:paraId="39959B08">
      <w:pPr>
        <w:spacing w:line="560" w:lineRule="exact"/>
        <w:ind w:firstLine="640" w:firstLineChars="200"/>
        <w:rPr>
          <w:rFonts w:eastAsia="仿宋_GB2312"/>
          <w:sz w:val="32"/>
          <w:szCs w:val="32"/>
          <w:highlight w:val="none"/>
        </w:rPr>
      </w:pPr>
    </w:p>
    <w:p w14:paraId="34A5D25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highlight w:val="none"/>
          <w:lang w:eastAsia="zh-CN"/>
        </w:rPr>
      </w:pPr>
      <w:r>
        <w:rPr>
          <w:rFonts w:hint="eastAsia" w:ascii="黑体" w:hAnsi="黑体" w:eastAsia="黑体" w:cs="黑体"/>
          <w:b w:val="0"/>
          <w:bCs w:val="0"/>
          <w:sz w:val="32"/>
          <w:szCs w:val="32"/>
          <w:highlight w:val="none"/>
          <w:lang w:val="en-US" w:eastAsia="zh-CN"/>
        </w:rPr>
        <w:t>一、</w:t>
      </w:r>
      <w:r>
        <w:rPr>
          <w:rFonts w:hint="eastAsia" w:ascii="黑体" w:hAnsi="黑体" w:eastAsia="黑体" w:cs="黑体"/>
          <w:b w:val="0"/>
          <w:bCs w:val="0"/>
          <w:sz w:val="32"/>
          <w:szCs w:val="32"/>
          <w:highlight w:val="none"/>
          <w:lang w:eastAsia="zh-CN"/>
        </w:rPr>
        <w:t>沈阳市浑南区张羽小吃部经营的凉皮</w:t>
      </w:r>
    </w:p>
    <w:p w14:paraId="302AD5CF">
      <w:pPr>
        <w:numPr>
          <w:ilvl w:val="0"/>
          <w:numId w:val="0"/>
        </w:numPr>
        <w:spacing w:line="60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（一）抽检基本情况。2025年10月9日，我局收到了沈阳市浑南区张羽小吃部的</w:t>
      </w:r>
      <w:r>
        <w:rPr>
          <w:rFonts w:hint="eastAsia" w:ascii="仿宋" w:hAnsi="仿宋" w:eastAsia="仿宋" w:cs="仿宋"/>
          <w:sz w:val="32"/>
          <w:szCs w:val="32"/>
          <w:highlight w:val="none"/>
          <w:lang w:eastAsia="zh-CN"/>
        </w:rPr>
        <w:t>凉皮</w:t>
      </w:r>
      <w:r>
        <w:rPr>
          <w:rFonts w:hint="eastAsia" w:ascii="仿宋" w:hAnsi="仿宋" w:eastAsia="仿宋" w:cs="仿宋"/>
          <w:sz w:val="32"/>
          <w:szCs w:val="32"/>
          <w:highlight w:val="none"/>
        </w:rPr>
        <w:t>《检验报告》一份(报告编号No:SC202510626)</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加工日期：2025-09-15,经抽样检验脱氢乙酸及其钠盐(以脱氢乙酸计)项目不符合GB2760-2024《食品安全国家标准食品添加剂使用标准》要求，检验结论为不合格。</w:t>
      </w:r>
    </w:p>
    <w:p w14:paraId="0D6D2635">
      <w:pPr>
        <w:numPr>
          <w:ilvl w:val="0"/>
          <w:numId w:val="0"/>
        </w:numPr>
        <w:spacing w:line="6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sz w:val="32"/>
          <w:szCs w:val="32"/>
          <w:highlight w:val="none"/>
        </w:rPr>
        <w:t>（二）</w:t>
      </w:r>
      <w:r>
        <w:rPr>
          <w:rFonts w:hint="eastAsia" w:ascii="仿宋" w:hAnsi="仿宋" w:eastAsia="仿宋" w:cs="仿宋"/>
          <w:color w:val="000000"/>
          <w:sz w:val="32"/>
          <w:szCs w:val="32"/>
          <w:highlight w:val="none"/>
        </w:rPr>
        <w:t>经查，当事人</w:t>
      </w:r>
      <w:r>
        <w:rPr>
          <w:rFonts w:hint="eastAsia" w:ascii="仿宋" w:hAnsi="仿宋" w:eastAsia="仿宋" w:cs="仿宋"/>
          <w:sz w:val="32"/>
          <w:szCs w:val="32"/>
          <w:highlight w:val="none"/>
          <w:lang w:eastAsia="zh-CN"/>
        </w:rPr>
        <w:t>沈阳市浑南区</w:t>
      </w:r>
      <w:r>
        <w:rPr>
          <w:rFonts w:hint="eastAsia" w:ascii="仿宋" w:hAnsi="仿宋" w:eastAsia="仿宋" w:cs="仿宋"/>
          <w:sz w:val="32"/>
          <w:szCs w:val="32"/>
          <w:highlight w:val="none"/>
        </w:rPr>
        <w:t>张羽小吃部</w:t>
      </w:r>
      <w:r>
        <w:rPr>
          <w:rFonts w:hint="eastAsia" w:ascii="仿宋" w:hAnsi="仿宋" w:eastAsia="仿宋" w:cs="仿宋"/>
          <w:color w:val="000000"/>
          <w:sz w:val="32"/>
          <w:szCs w:val="32"/>
          <w:highlight w:val="none"/>
        </w:rPr>
        <w:t>于20</w:t>
      </w:r>
      <w:r>
        <w:rPr>
          <w:rFonts w:hint="eastAsia" w:ascii="仿宋" w:hAnsi="仿宋" w:eastAsia="仿宋" w:cs="仿宋"/>
          <w:color w:val="000000"/>
          <w:sz w:val="32"/>
          <w:szCs w:val="32"/>
          <w:highlight w:val="none"/>
          <w:lang w:val="en-US" w:eastAsia="zh-CN"/>
        </w:rPr>
        <w:t>17</w:t>
      </w:r>
      <w:r>
        <w:rPr>
          <w:rFonts w:hint="eastAsia" w:ascii="仿宋" w:hAnsi="仿宋" w:eastAsia="仿宋" w:cs="仿宋"/>
          <w:color w:val="000000"/>
          <w:sz w:val="32"/>
          <w:szCs w:val="32"/>
          <w:highlight w:val="none"/>
        </w:rPr>
        <w:t>年</w:t>
      </w:r>
      <w:r>
        <w:rPr>
          <w:rFonts w:hint="eastAsia" w:ascii="仿宋" w:hAnsi="仿宋" w:eastAsia="仿宋" w:cs="仿宋"/>
          <w:color w:val="000000"/>
          <w:sz w:val="32"/>
          <w:szCs w:val="32"/>
          <w:highlight w:val="none"/>
          <w:lang w:val="en-US" w:eastAsia="zh-CN"/>
        </w:rPr>
        <w:t>10</w:t>
      </w:r>
      <w:r>
        <w:rPr>
          <w:rFonts w:hint="eastAsia" w:ascii="仿宋" w:hAnsi="仿宋" w:eastAsia="仿宋" w:cs="仿宋"/>
          <w:color w:val="000000"/>
          <w:sz w:val="32"/>
          <w:szCs w:val="32"/>
          <w:highlight w:val="none"/>
        </w:rPr>
        <w:t>月</w:t>
      </w:r>
      <w:r>
        <w:rPr>
          <w:rFonts w:hint="eastAsia" w:ascii="仿宋" w:hAnsi="仿宋" w:eastAsia="仿宋" w:cs="仿宋"/>
          <w:color w:val="000000"/>
          <w:sz w:val="32"/>
          <w:szCs w:val="32"/>
          <w:highlight w:val="none"/>
          <w:lang w:val="en-US" w:eastAsia="zh-CN"/>
        </w:rPr>
        <w:t>16</w:t>
      </w:r>
      <w:r>
        <w:rPr>
          <w:rFonts w:hint="eastAsia" w:ascii="仿宋" w:hAnsi="仿宋" w:eastAsia="仿宋" w:cs="仿宋"/>
          <w:color w:val="000000"/>
          <w:sz w:val="32"/>
          <w:szCs w:val="32"/>
          <w:highlight w:val="none"/>
        </w:rPr>
        <w:t>日成立，主要经营项目餐饮服务，营业执照等资质手续齐全。20</w:t>
      </w:r>
      <w:r>
        <w:rPr>
          <w:rFonts w:hint="eastAsia" w:ascii="仿宋" w:hAnsi="仿宋" w:eastAsia="仿宋" w:cs="仿宋"/>
          <w:color w:val="000000"/>
          <w:sz w:val="32"/>
          <w:szCs w:val="32"/>
          <w:highlight w:val="none"/>
          <w:lang w:val="en-US" w:eastAsia="zh-CN"/>
        </w:rPr>
        <w:t>25</w:t>
      </w:r>
      <w:r>
        <w:rPr>
          <w:rFonts w:hint="eastAsia" w:ascii="仿宋" w:hAnsi="仿宋" w:eastAsia="仿宋" w:cs="仿宋"/>
          <w:color w:val="000000"/>
          <w:sz w:val="32"/>
          <w:szCs w:val="32"/>
          <w:highlight w:val="none"/>
        </w:rPr>
        <w:t>年</w:t>
      </w:r>
      <w:r>
        <w:rPr>
          <w:rFonts w:hint="eastAsia" w:ascii="仿宋" w:hAnsi="仿宋" w:eastAsia="仿宋" w:cs="仿宋"/>
          <w:color w:val="000000"/>
          <w:sz w:val="32"/>
          <w:szCs w:val="32"/>
          <w:highlight w:val="none"/>
          <w:lang w:val="en-US" w:eastAsia="zh-CN"/>
        </w:rPr>
        <w:t>9</w:t>
      </w:r>
      <w:r>
        <w:rPr>
          <w:rFonts w:hint="eastAsia" w:ascii="仿宋" w:hAnsi="仿宋" w:eastAsia="仿宋" w:cs="仿宋"/>
          <w:color w:val="000000"/>
          <w:sz w:val="32"/>
          <w:szCs w:val="32"/>
          <w:highlight w:val="none"/>
        </w:rPr>
        <w:t>月</w:t>
      </w:r>
      <w:r>
        <w:rPr>
          <w:rFonts w:hint="eastAsia" w:ascii="仿宋" w:hAnsi="仿宋" w:eastAsia="仿宋" w:cs="仿宋"/>
          <w:color w:val="000000"/>
          <w:sz w:val="32"/>
          <w:szCs w:val="32"/>
          <w:highlight w:val="none"/>
          <w:lang w:val="en-US" w:eastAsia="zh-CN"/>
        </w:rPr>
        <w:t>15</w:t>
      </w:r>
      <w:r>
        <w:rPr>
          <w:rFonts w:hint="eastAsia" w:ascii="仿宋" w:hAnsi="仿宋" w:eastAsia="仿宋" w:cs="仿宋"/>
          <w:color w:val="000000"/>
          <w:sz w:val="32"/>
          <w:szCs w:val="32"/>
          <w:highlight w:val="none"/>
        </w:rPr>
        <w:t>日</w:t>
      </w:r>
      <w:r>
        <w:rPr>
          <w:rFonts w:hint="eastAsia" w:ascii="仿宋" w:hAnsi="仿宋" w:eastAsia="仿宋" w:cs="仿宋"/>
          <w:sz w:val="32"/>
          <w:szCs w:val="32"/>
          <w:highlight w:val="none"/>
        </w:rPr>
        <w:t>辽宁省食品检验检测院受沈阳市浑南区市场监督管理局委托抽检当事人经营的凉皮，加工日期：2025-09-15,经抽样检验脱氢乙酸及其钠盐(以脱氢乙酸计)项目不符合GB2760-2024《食品安全国家标准食品添加剂使用标准》要求，检验结论为不合格。</w:t>
      </w:r>
      <w:r>
        <w:rPr>
          <w:rFonts w:hint="eastAsia" w:ascii="仿宋" w:hAnsi="仿宋" w:eastAsia="仿宋" w:cs="仿宋"/>
          <w:color w:val="000000"/>
          <w:sz w:val="32"/>
          <w:szCs w:val="32"/>
          <w:highlight w:val="none"/>
        </w:rPr>
        <w:t>当事人承认</w:t>
      </w:r>
      <w:r>
        <w:rPr>
          <w:rFonts w:hint="eastAsia" w:ascii="仿宋" w:hAnsi="仿宋" w:eastAsia="仿宋" w:cs="仿宋"/>
          <w:color w:val="000000"/>
          <w:sz w:val="32"/>
          <w:szCs w:val="32"/>
          <w:highlight w:val="none"/>
          <w:lang w:val="en-US" w:eastAsia="zh-CN"/>
        </w:rPr>
        <w:t>凉皮</w:t>
      </w:r>
      <w:r>
        <w:rPr>
          <w:rFonts w:hint="eastAsia" w:ascii="仿宋" w:hAnsi="仿宋" w:eastAsia="仿宋" w:cs="仿宋"/>
          <w:color w:val="000000"/>
          <w:sz w:val="32"/>
          <w:szCs w:val="32"/>
          <w:highlight w:val="none"/>
        </w:rPr>
        <w:t>为不合格产品的抽样检验结果</w:t>
      </w:r>
      <w:r>
        <w:rPr>
          <w:rFonts w:hint="eastAsia" w:ascii="仿宋" w:hAnsi="仿宋" w:eastAsia="仿宋" w:cs="仿宋"/>
          <w:color w:val="auto"/>
          <w:sz w:val="32"/>
          <w:szCs w:val="32"/>
          <w:highlight w:val="none"/>
        </w:rPr>
        <w:t>，其违法事实清楚。本局认为，《中华人民共和国食品安全法》第三十四条第四项规定"禁止生产经营下列食品，食品添加剂，食品相关产品：(四)超范围，超限量使用食品添加剂的食品；"当事人上述行为违反了该规定，构成了经营超范围使用食品添加剂的凉皮的违法行为。依据《中华人民共和国食品安全法》第一百二十四条第一款第三项规定"违反本办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三)生产经营超范围，超限量使用食品添加剂的食品："，《中华人民共和国行政处罚法》第二十八条第一款规定"行政机关实施行政处罚时，应当责令当事人改正或者限期改正违法行为。"应当责令当事人改正违法行为，并予以处罚。</w:t>
      </w:r>
    </w:p>
    <w:p w14:paraId="47EED881">
      <w:pPr>
        <w:numPr>
          <w:ilvl w:val="0"/>
          <w:numId w:val="0"/>
        </w:numPr>
        <w:spacing w:line="600" w:lineRule="exact"/>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auto"/>
          <w:sz w:val="32"/>
          <w:szCs w:val="32"/>
          <w:highlight w:val="none"/>
        </w:rPr>
        <w:t>鉴于当事人能够提供该批次凉皮的《进货微信记录》《食品，食品原料及食品相关产品采购进货查验台账》以及供货商的《营业执照》《食品生产许可证》《检测报告》，履行了法定的进货查验义务。当事人事前并不知道经营的凉皮脱氢乙酸及其钠盐(以脱氢乙酸计)项目不符合食品安全国家标准，并非主观故意，事后亦未接到有消费者因食用这批凉皮出现不适症状的诉求反馈，且已无该批次产品库存。符合《中华人民共和国食品安全法》第一百三十六条规定"食品经营者履行了本法规定的进货查验等义务，有充分证据证明其不知道所采购的食品不符合食品安全标准，并能如实说明其进货来源的，可以免予处罚，但应当依法没收其不符合食品安全标准的食品；造成人身，财产或者其他损害的，依法承担赔偿责任。"的情形，因已无涉案产品，对当事人不予处罚。</w:t>
      </w:r>
      <w:r>
        <w:rPr>
          <w:rFonts w:hint="eastAsia" w:ascii="仿宋" w:hAnsi="仿宋" w:eastAsia="仿宋" w:cs="仿宋"/>
          <w:color w:val="000000"/>
          <w:sz w:val="32"/>
          <w:szCs w:val="32"/>
          <w:highlight w:val="none"/>
        </w:rPr>
        <w:t>20</w:t>
      </w:r>
      <w:r>
        <w:rPr>
          <w:rFonts w:hint="eastAsia" w:ascii="仿宋" w:hAnsi="仿宋" w:eastAsia="仿宋" w:cs="仿宋"/>
          <w:color w:val="000000"/>
          <w:sz w:val="32"/>
          <w:szCs w:val="32"/>
          <w:highlight w:val="none"/>
          <w:lang w:val="en-US" w:eastAsia="zh-CN"/>
        </w:rPr>
        <w:t>25</w:t>
      </w:r>
      <w:r>
        <w:rPr>
          <w:rFonts w:hint="eastAsia" w:ascii="仿宋" w:hAnsi="仿宋" w:eastAsia="仿宋" w:cs="仿宋"/>
          <w:color w:val="000000"/>
          <w:sz w:val="32"/>
          <w:szCs w:val="32"/>
          <w:highlight w:val="none"/>
        </w:rPr>
        <w:t>年</w:t>
      </w:r>
      <w:r>
        <w:rPr>
          <w:rFonts w:hint="eastAsia" w:ascii="仿宋" w:hAnsi="仿宋" w:eastAsia="仿宋" w:cs="仿宋"/>
          <w:color w:val="000000"/>
          <w:sz w:val="32"/>
          <w:szCs w:val="32"/>
          <w:highlight w:val="none"/>
          <w:lang w:val="en-US" w:eastAsia="zh-CN"/>
        </w:rPr>
        <w:t>11</w:t>
      </w:r>
      <w:r>
        <w:rPr>
          <w:rFonts w:hint="eastAsia" w:ascii="仿宋" w:hAnsi="仿宋" w:eastAsia="仿宋" w:cs="仿宋"/>
          <w:color w:val="000000"/>
          <w:sz w:val="32"/>
          <w:szCs w:val="32"/>
          <w:highlight w:val="none"/>
        </w:rPr>
        <w:t>月</w:t>
      </w:r>
      <w:r>
        <w:rPr>
          <w:rFonts w:hint="eastAsia" w:ascii="仿宋" w:hAnsi="仿宋" w:eastAsia="仿宋" w:cs="仿宋"/>
          <w:color w:val="000000"/>
          <w:sz w:val="32"/>
          <w:szCs w:val="32"/>
          <w:highlight w:val="none"/>
          <w:lang w:val="en-US" w:eastAsia="zh-CN"/>
        </w:rPr>
        <w:t>13</w:t>
      </w:r>
      <w:r>
        <w:rPr>
          <w:rFonts w:hint="eastAsia" w:ascii="仿宋" w:hAnsi="仿宋" w:eastAsia="仿宋" w:cs="仿宋"/>
          <w:color w:val="000000"/>
          <w:sz w:val="32"/>
          <w:szCs w:val="32"/>
          <w:highlight w:val="none"/>
        </w:rPr>
        <w:t>日</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lang w:val="en-US" w:eastAsia="zh-CN"/>
        </w:rPr>
        <w:t>我局向</w:t>
      </w:r>
      <w:r>
        <w:rPr>
          <w:rFonts w:hint="eastAsia" w:ascii="仿宋" w:hAnsi="仿宋" w:eastAsia="仿宋" w:cs="仿宋"/>
          <w:sz w:val="32"/>
          <w:szCs w:val="32"/>
          <w:highlight w:val="none"/>
          <w:lang w:eastAsia="zh-CN"/>
        </w:rPr>
        <w:t>沈阳市浑南区</w:t>
      </w:r>
      <w:r>
        <w:rPr>
          <w:rFonts w:hint="eastAsia" w:ascii="仿宋" w:hAnsi="仿宋" w:eastAsia="仿宋" w:cs="仿宋"/>
          <w:sz w:val="32"/>
          <w:szCs w:val="32"/>
          <w:highlight w:val="none"/>
          <w:lang w:val="en-US" w:eastAsia="zh-CN"/>
        </w:rPr>
        <w:t>张羽小吃部</w:t>
      </w:r>
      <w:r>
        <w:rPr>
          <w:rFonts w:hint="eastAsia" w:ascii="仿宋" w:hAnsi="仿宋" w:eastAsia="仿宋" w:cs="仿宋"/>
          <w:color w:val="000000"/>
          <w:sz w:val="32"/>
          <w:szCs w:val="32"/>
          <w:highlight w:val="none"/>
          <w:lang w:val="en-US" w:eastAsia="zh-CN"/>
        </w:rPr>
        <w:t>下达《不予行政处罚决定书》沈浑南市监不罚〔2025〕110号。</w:t>
      </w:r>
    </w:p>
    <w:p w14:paraId="1EEA0503">
      <w:pPr>
        <w:numPr>
          <w:ilvl w:val="0"/>
          <w:numId w:val="0"/>
        </w:numPr>
        <w:spacing w:line="60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（三）</w:t>
      </w:r>
      <w:r>
        <w:rPr>
          <w:rFonts w:hint="eastAsia" w:ascii="仿宋" w:hAnsi="仿宋" w:eastAsia="仿宋" w:cs="仿宋"/>
          <w:sz w:val="32"/>
          <w:szCs w:val="32"/>
          <w:highlight w:val="none"/>
          <w:lang w:eastAsia="zh-CN"/>
        </w:rPr>
        <w:t>沈阳市浑南区</w:t>
      </w:r>
      <w:r>
        <w:rPr>
          <w:rFonts w:hint="eastAsia" w:ascii="仿宋" w:hAnsi="仿宋" w:eastAsia="仿宋" w:cs="仿宋"/>
          <w:sz w:val="32"/>
          <w:szCs w:val="32"/>
          <w:highlight w:val="none"/>
          <w:lang w:val="en-US" w:eastAsia="zh-CN"/>
        </w:rPr>
        <w:t>张羽小吃部</w:t>
      </w:r>
      <w:r>
        <w:rPr>
          <w:rFonts w:hint="eastAsia" w:ascii="仿宋" w:hAnsi="仿宋" w:eastAsia="仿宋" w:cs="仿宋"/>
          <w:sz w:val="32"/>
          <w:szCs w:val="32"/>
          <w:highlight w:val="none"/>
        </w:rPr>
        <w:t>收到上述检验报告后,对此高度重视，从各项环节中排查得出结论，是</w:t>
      </w:r>
      <w:r>
        <w:rPr>
          <w:rFonts w:hint="eastAsia" w:ascii="仿宋" w:hAnsi="仿宋" w:eastAsia="仿宋" w:cs="仿宋"/>
          <w:sz w:val="32"/>
          <w:szCs w:val="32"/>
          <w:highlight w:val="none"/>
          <w:lang w:val="en-US" w:eastAsia="zh-CN"/>
        </w:rPr>
        <w:t>进货渠道不当</w:t>
      </w:r>
      <w:r>
        <w:rPr>
          <w:rFonts w:hint="eastAsia" w:ascii="仿宋" w:hAnsi="仿宋" w:eastAsia="仿宋" w:cs="仿宋"/>
          <w:sz w:val="32"/>
          <w:szCs w:val="32"/>
          <w:highlight w:val="none"/>
        </w:rPr>
        <w:t>所造成的。为确保类似事情不再发生，</w:t>
      </w:r>
      <w:r>
        <w:rPr>
          <w:rFonts w:hint="eastAsia" w:ascii="仿宋" w:hAnsi="仿宋" w:eastAsia="仿宋" w:cs="仿宋"/>
          <w:sz w:val="32"/>
          <w:szCs w:val="32"/>
          <w:highlight w:val="none"/>
          <w:lang w:eastAsia="zh-CN"/>
        </w:rPr>
        <w:t>要求企业</w:t>
      </w:r>
      <w:r>
        <w:rPr>
          <w:rFonts w:hint="eastAsia" w:ascii="仿宋" w:hAnsi="仿宋" w:eastAsia="仿宋" w:cs="仿宋"/>
          <w:sz w:val="32"/>
          <w:szCs w:val="32"/>
          <w:highlight w:val="none"/>
        </w:rPr>
        <w:t>对工作人员进行食品</w:t>
      </w:r>
      <w:r>
        <w:rPr>
          <w:rFonts w:hint="eastAsia" w:ascii="仿宋" w:hAnsi="仿宋" w:eastAsia="仿宋" w:cs="仿宋"/>
          <w:sz w:val="32"/>
          <w:szCs w:val="32"/>
          <w:highlight w:val="none"/>
          <w:lang w:val="en-US" w:eastAsia="zh-CN"/>
        </w:rPr>
        <w:t>进货</w:t>
      </w:r>
      <w:r>
        <w:rPr>
          <w:rFonts w:hint="eastAsia" w:ascii="仿宋" w:hAnsi="仿宋" w:eastAsia="仿宋" w:cs="仿宋"/>
          <w:sz w:val="32"/>
          <w:szCs w:val="32"/>
          <w:highlight w:val="none"/>
        </w:rPr>
        <w:t>标准方面的学习和培训</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从今以后时刻高度警惕</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把食品安全放在经营的首要位置。</w:t>
      </w:r>
    </w:p>
    <w:p w14:paraId="5247BF46">
      <w:pPr>
        <w:numPr>
          <w:ilvl w:val="0"/>
          <w:numId w:val="0"/>
        </w:numPr>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20</w:t>
      </w:r>
      <w:r>
        <w:rPr>
          <w:rFonts w:hint="eastAsia" w:ascii="仿宋" w:hAnsi="仿宋" w:eastAsia="仿宋" w:cs="仿宋"/>
          <w:sz w:val="32"/>
          <w:szCs w:val="32"/>
          <w:highlight w:val="none"/>
          <w:lang w:val="en-US" w:eastAsia="zh-CN"/>
        </w:rPr>
        <w:t>25</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10</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16</w:t>
      </w:r>
      <w:r>
        <w:rPr>
          <w:rFonts w:hint="eastAsia" w:ascii="仿宋" w:hAnsi="仿宋" w:eastAsia="仿宋" w:cs="仿宋"/>
          <w:sz w:val="32"/>
          <w:szCs w:val="32"/>
          <w:highlight w:val="none"/>
        </w:rPr>
        <w:t>日，</w:t>
      </w:r>
      <w:r>
        <w:rPr>
          <w:rFonts w:hint="eastAsia" w:ascii="仿宋" w:hAnsi="仿宋" w:eastAsia="仿宋" w:cs="仿宋"/>
          <w:sz w:val="32"/>
          <w:szCs w:val="32"/>
          <w:highlight w:val="none"/>
          <w:lang w:eastAsia="zh-CN"/>
        </w:rPr>
        <w:t>沈阳市</w:t>
      </w:r>
      <w:r>
        <w:rPr>
          <w:rFonts w:hint="eastAsia" w:ascii="仿宋" w:hAnsi="仿宋" w:eastAsia="仿宋" w:cs="仿宋"/>
          <w:sz w:val="32"/>
          <w:szCs w:val="32"/>
          <w:highlight w:val="none"/>
        </w:rPr>
        <w:t>浑南区市场监督管理局</w:t>
      </w:r>
      <w:r>
        <w:rPr>
          <w:rFonts w:hint="eastAsia" w:ascii="仿宋" w:hAnsi="仿宋" w:eastAsia="仿宋" w:cs="仿宋"/>
          <w:sz w:val="32"/>
          <w:szCs w:val="32"/>
          <w:highlight w:val="none"/>
          <w:lang w:val="en-US" w:eastAsia="zh-CN"/>
        </w:rPr>
        <w:t>对该店进行</w:t>
      </w:r>
      <w:r>
        <w:rPr>
          <w:rFonts w:hint="eastAsia" w:ascii="仿宋" w:hAnsi="仿宋" w:eastAsia="仿宋" w:cs="仿宋"/>
          <w:sz w:val="32"/>
          <w:szCs w:val="32"/>
          <w:highlight w:val="none"/>
        </w:rPr>
        <w:t>复查</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已整改到位</w:t>
      </w:r>
      <w:r>
        <w:rPr>
          <w:rFonts w:hint="eastAsia" w:ascii="仿宋" w:hAnsi="仿宋" w:eastAsia="仿宋" w:cs="仿宋"/>
          <w:sz w:val="32"/>
          <w:szCs w:val="32"/>
          <w:highlight w:val="none"/>
        </w:rPr>
        <w:t>。</w:t>
      </w:r>
    </w:p>
    <w:p w14:paraId="36E49FD0">
      <w:pPr>
        <w:pStyle w:val="2"/>
        <w:widowControl/>
        <w:spacing w:line="480" w:lineRule="auto"/>
        <w:jc w:val="both"/>
        <w:rPr>
          <w:rFonts w:hint="eastAsia" w:ascii="仿宋" w:hAnsi="仿宋" w:eastAsia="仿宋" w:cs="仿宋"/>
          <w:b/>
          <w:color w:val="093A96"/>
          <w:sz w:val="32"/>
          <w:szCs w:val="32"/>
          <w:highlight w:val="none"/>
          <w:lang w:bidi="ar"/>
        </w:rPr>
      </w:pPr>
    </w:p>
    <w:p w14:paraId="13F79F46">
      <w:pPr>
        <w:pStyle w:val="2"/>
        <w:widowControl/>
        <w:spacing w:line="480" w:lineRule="auto"/>
        <w:jc w:val="both"/>
        <w:rPr>
          <w:rFonts w:hint="eastAsia" w:ascii="仿宋" w:hAnsi="仿宋" w:eastAsia="仿宋" w:cs="仿宋"/>
          <w:b/>
          <w:color w:val="093A96"/>
          <w:sz w:val="32"/>
          <w:szCs w:val="32"/>
          <w:highlight w:val="none"/>
          <w:lang w:bidi="ar"/>
        </w:rPr>
      </w:pPr>
    </w:p>
    <w:p w14:paraId="084E86ED">
      <w:pPr>
        <w:spacing w:line="560" w:lineRule="exact"/>
        <w:ind w:right="640" w:firstLine="3200" w:firstLineChars="1000"/>
        <w:rPr>
          <w:rFonts w:hint="eastAsia" w:ascii="仿宋" w:hAnsi="仿宋" w:eastAsia="仿宋" w:cs="仿宋"/>
          <w:sz w:val="32"/>
          <w:szCs w:val="32"/>
          <w:highlight w:val="none"/>
        </w:rPr>
      </w:pPr>
      <w:r>
        <w:rPr>
          <w:rFonts w:hint="eastAsia" w:ascii="仿宋" w:hAnsi="仿宋" w:eastAsia="仿宋" w:cs="仿宋"/>
          <w:sz w:val="32"/>
          <w:szCs w:val="32"/>
          <w:highlight w:val="none"/>
        </w:rPr>
        <w:t>沈阳市浑南区市场监督管理局</w:t>
      </w:r>
    </w:p>
    <w:p w14:paraId="16D7DB43">
      <w:pPr>
        <w:widowControl/>
        <w:ind w:firstLine="4480" w:firstLineChars="1400"/>
        <w:jc w:val="left"/>
      </w:pPr>
      <w:r>
        <w:rPr>
          <w:rFonts w:hint="eastAsia" w:ascii="仿宋" w:hAnsi="仿宋" w:eastAsia="仿宋" w:cs="仿宋"/>
          <w:sz w:val="32"/>
          <w:szCs w:val="32"/>
          <w:highlight w:val="none"/>
          <w:lang w:val="en-US" w:eastAsia="zh-CN"/>
        </w:rPr>
        <w:t>2026</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18</w:t>
      </w:r>
      <w:r>
        <w:rPr>
          <w:rFonts w:hint="eastAsia" w:ascii="仿宋" w:hAnsi="仿宋" w:eastAsia="仿宋" w:cs="仿宋"/>
          <w:sz w:val="32"/>
          <w:szCs w:val="32"/>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1229904-9DDE-45C6-A23E-C89BB11C573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2" w:fontKey="{53BB0C75-A17A-4096-81BD-F5EB3D53FB7B}"/>
  </w:font>
  <w:font w:name="仿宋_GB2312">
    <w:altName w:val="仿宋"/>
    <w:panose1 w:val="00000000000000000000"/>
    <w:charset w:val="86"/>
    <w:family w:val="modern"/>
    <w:pitch w:val="default"/>
    <w:sig w:usb0="00000000" w:usb1="00000000" w:usb2="00000000" w:usb3="00000000" w:csb0="00040000" w:csb1="00000000"/>
    <w:embedRegular r:id="rId3" w:fontKey="{6CF658C0-9A72-44EC-81C3-8D1485C5A17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4MzQ1NDQ1YjgzZDc3OGZlNzY1NGFmMDZjMjhkNDcifQ=="/>
  </w:docVars>
  <w:rsids>
    <w:rsidRoot w:val="75632CC4"/>
    <w:rsid w:val="000D55D8"/>
    <w:rsid w:val="06E37835"/>
    <w:rsid w:val="090F6758"/>
    <w:rsid w:val="09D73D77"/>
    <w:rsid w:val="1025513D"/>
    <w:rsid w:val="15AC1C96"/>
    <w:rsid w:val="15C070BB"/>
    <w:rsid w:val="16D513D8"/>
    <w:rsid w:val="18D771F0"/>
    <w:rsid w:val="1C7A4C91"/>
    <w:rsid w:val="1E37603B"/>
    <w:rsid w:val="1F446767"/>
    <w:rsid w:val="213543C7"/>
    <w:rsid w:val="221C5C74"/>
    <w:rsid w:val="22756189"/>
    <w:rsid w:val="22B91715"/>
    <w:rsid w:val="23484CA9"/>
    <w:rsid w:val="27685D39"/>
    <w:rsid w:val="29B33362"/>
    <w:rsid w:val="29DB2107"/>
    <w:rsid w:val="2AE82B97"/>
    <w:rsid w:val="2BEB619B"/>
    <w:rsid w:val="2C974875"/>
    <w:rsid w:val="39FF2C90"/>
    <w:rsid w:val="3AA840F1"/>
    <w:rsid w:val="3AC76C6D"/>
    <w:rsid w:val="3BE005AE"/>
    <w:rsid w:val="3C957A74"/>
    <w:rsid w:val="3DA52B6A"/>
    <w:rsid w:val="3E8B090A"/>
    <w:rsid w:val="3ED74FA5"/>
    <w:rsid w:val="3F744EE9"/>
    <w:rsid w:val="405876C3"/>
    <w:rsid w:val="417D62D7"/>
    <w:rsid w:val="41967E03"/>
    <w:rsid w:val="44615C53"/>
    <w:rsid w:val="4673575C"/>
    <w:rsid w:val="48D238CB"/>
    <w:rsid w:val="4C0018D9"/>
    <w:rsid w:val="4D2E0486"/>
    <w:rsid w:val="4DF0398D"/>
    <w:rsid w:val="4F204746"/>
    <w:rsid w:val="50FE0AB7"/>
    <w:rsid w:val="54E658DC"/>
    <w:rsid w:val="55C139AB"/>
    <w:rsid w:val="56EC640D"/>
    <w:rsid w:val="5C3D6937"/>
    <w:rsid w:val="5C515F3F"/>
    <w:rsid w:val="5ECE7225"/>
    <w:rsid w:val="60AC408B"/>
    <w:rsid w:val="625C693D"/>
    <w:rsid w:val="637F3391"/>
    <w:rsid w:val="64DE2339"/>
    <w:rsid w:val="6A4E0051"/>
    <w:rsid w:val="6B673089"/>
    <w:rsid w:val="6D042B59"/>
    <w:rsid w:val="6D3276C6"/>
    <w:rsid w:val="6E2B2A93"/>
    <w:rsid w:val="6E3F653F"/>
    <w:rsid w:val="6E66587A"/>
    <w:rsid w:val="6F352A72"/>
    <w:rsid w:val="70C3055F"/>
    <w:rsid w:val="74BD288D"/>
    <w:rsid w:val="74EC0BDB"/>
    <w:rsid w:val="75632CC4"/>
    <w:rsid w:val="75932CCC"/>
    <w:rsid w:val="75BC66C7"/>
    <w:rsid w:val="77ED47AE"/>
    <w:rsid w:val="7A5E5838"/>
    <w:rsid w:val="7D753554"/>
    <w:rsid w:val="7E933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color w:val="auto"/>
      <w:kern w:val="0"/>
      <w:sz w:val="24"/>
      <w:u w:val="none"/>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1790</Words>
  <Characters>1945</Characters>
  <Lines>0</Lines>
  <Paragraphs>0</Paragraphs>
  <TotalTime>10</TotalTime>
  <ScaleCrop>false</ScaleCrop>
  <LinksUpToDate>false</LinksUpToDate>
  <CharactersWithSpaces>1961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2023-02-14T05:47:00Z</dcterms:created>
  <dc:creator>86156</dc:creator>
  <cp:lastModifiedBy>❔</cp:lastModifiedBy>
  <dcterms:modified xsi:type="dcterms:W3CDTF">2026-05-18T02:44:14Z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C1BA8201274B46F6B756542A0C7F299E_13</vt:lpwstr>
  </property>
  <property fmtid="{D5CDD505-2E9C-101B-9397-08002B2CF9AE}" pid="4" name="KSOTemplateDocerSaveRecord">
    <vt:lpwstr>eyJoZGlkIjoiNWI4MzQ1NDQ1YjgzZDc3OGZlNzY1NGFmMDZjMjhkNDciLCJ1c2VySWQiOiIyNzIzOTkzNTQifQ==</vt:lpwstr>
  </property>
</Properties>
</file>